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783"/>
        <w:gridCol w:w="3856"/>
      </w:tblGrid>
      <w:tr w:rsidR="00654CFF" w:rsidRPr="00654CFF" w:rsidTr="00654CFF">
        <w:trPr>
          <w:tblCellSpacing w:w="0" w:type="dxa"/>
        </w:trPr>
        <w:tc>
          <w:tcPr>
            <w:tcW w:w="3000" w:type="pct"/>
            <w:hideMark/>
          </w:tcPr>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p>
        </w:tc>
        <w:tc>
          <w:tcPr>
            <w:tcW w:w="2000" w:type="pct"/>
            <w:hideMark/>
          </w:tcPr>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654CFF">
              <w:rPr>
                <w:rFonts w:ascii="Times New Roman" w:eastAsia="Times New Roman" w:hAnsi="Times New Roman" w:cs="Times New Roman"/>
                <w:color w:val="000000" w:themeColor="text1"/>
                <w:sz w:val="24"/>
                <w:szCs w:val="24"/>
                <w:lang w:eastAsia="uk-UA"/>
              </w:rPr>
              <w:t xml:space="preserve">ЗАТВЕРДЖЕНО </w:t>
            </w:r>
            <w:r w:rsidRPr="00654CFF">
              <w:rPr>
                <w:rFonts w:ascii="Times New Roman" w:eastAsia="Times New Roman" w:hAnsi="Times New Roman" w:cs="Times New Roman"/>
                <w:color w:val="000000" w:themeColor="text1"/>
                <w:sz w:val="24"/>
                <w:szCs w:val="24"/>
                <w:lang w:eastAsia="uk-UA"/>
              </w:rPr>
              <w:br/>
              <w:t xml:space="preserve">Наказ Міністерства </w:t>
            </w:r>
            <w:r w:rsidRPr="00654CFF">
              <w:rPr>
                <w:rFonts w:ascii="Times New Roman" w:eastAsia="Times New Roman" w:hAnsi="Times New Roman" w:cs="Times New Roman"/>
                <w:color w:val="000000" w:themeColor="text1"/>
                <w:sz w:val="24"/>
                <w:szCs w:val="24"/>
                <w:lang w:eastAsia="uk-UA"/>
              </w:rPr>
              <w:br/>
              <w:t xml:space="preserve">фінансів України </w:t>
            </w:r>
            <w:r w:rsidRPr="00654CFF">
              <w:rPr>
                <w:rFonts w:ascii="Times New Roman" w:eastAsia="Times New Roman" w:hAnsi="Times New Roman" w:cs="Times New Roman"/>
                <w:color w:val="000000" w:themeColor="text1"/>
                <w:sz w:val="24"/>
                <w:szCs w:val="24"/>
                <w:lang w:eastAsia="uk-UA"/>
              </w:rPr>
              <w:br/>
              <w:t xml:space="preserve">02 жовтня 2015 року № 859 </w:t>
            </w:r>
            <w:r w:rsidRPr="00654CFF">
              <w:rPr>
                <w:rFonts w:ascii="Times New Roman" w:eastAsia="Times New Roman" w:hAnsi="Times New Roman" w:cs="Times New Roman"/>
                <w:color w:val="000000" w:themeColor="text1"/>
                <w:sz w:val="24"/>
                <w:szCs w:val="24"/>
                <w:lang w:eastAsia="uk-UA"/>
              </w:rPr>
              <w:br/>
              <w:t xml:space="preserve">(у редакції наказу </w:t>
            </w:r>
            <w:r w:rsidRPr="00654CFF">
              <w:rPr>
                <w:rFonts w:ascii="Times New Roman" w:eastAsia="Times New Roman" w:hAnsi="Times New Roman" w:cs="Times New Roman"/>
                <w:color w:val="000000" w:themeColor="text1"/>
                <w:sz w:val="24"/>
                <w:szCs w:val="24"/>
                <w:lang w:eastAsia="uk-UA"/>
              </w:rPr>
              <w:br/>
              <w:t xml:space="preserve">Міністерства фінансів України </w:t>
            </w:r>
            <w:r w:rsidRPr="00654CFF">
              <w:rPr>
                <w:rFonts w:ascii="Times New Roman" w:eastAsia="Times New Roman" w:hAnsi="Times New Roman" w:cs="Times New Roman"/>
                <w:color w:val="000000" w:themeColor="text1"/>
                <w:sz w:val="24"/>
                <w:szCs w:val="24"/>
                <w:lang w:eastAsia="uk-UA"/>
              </w:rPr>
              <w:br/>
              <w:t>від 17 травня 2022 року № 143)</w:t>
            </w:r>
          </w:p>
        </w:tc>
      </w:tr>
      <w:tr w:rsidR="00654CFF" w:rsidRPr="00654CFF" w:rsidTr="00654CFF">
        <w:trPr>
          <w:tblCellSpacing w:w="0" w:type="dxa"/>
        </w:trPr>
        <w:tc>
          <w:tcPr>
            <w:tcW w:w="3000" w:type="pct"/>
            <w:hideMark/>
          </w:tcPr>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0" w:name="n18"/>
            <w:bookmarkEnd w:id="0"/>
          </w:p>
        </w:tc>
        <w:tc>
          <w:tcPr>
            <w:tcW w:w="2000" w:type="pct"/>
            <w:hideMark/>
          </w:tcPr>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654CFF">
              <w:rPr>
                <w:rFonts w:ascii="Times New Roman" w:eastAsia="Times New Roman" w:hAnsi="Times New Roman" w:cs="Times New Roman"/>
                <w:color w:val="000000" w:themeColor="text1"/>
                <w:sz w:val="24"/>
                <w:szCs w:val="24"/>
                <w:lang w:eastAsia="uk-UA"/>
              </w:rPr>
              <w:t xml:space="preserve">Зареєстровано в Міністерстві </w:t>
            </w:r>
            <w:r w:rsidRPr="00654CFF">
              <w:rPr>
                <w:rFonts w:ascii="Times New Roman" w:eastAsia="Times New Roman" w:hAnsi="Times New Roman" w:cs="Times New Roman"/>
                <w:color w:val="000000" w:themeColor="text1"/>
                <w:sz w:val="24"/>
                <w:szCs w:val="24"/>
                <w:lang w:eastAsia="uk-UA"/>
              </w:rPr>
              <w:br/>
              <w:t xml:space="preserve">юстиції України </w:t>
            </w:r>
            <w:r w:rsidRPr="00654CFF">
              <w:rPr>
                <w:rFonts w:ascii="Times New Roman" w:eastAsia="Times New Roman" w:hAnsi="Times New Roman" w:cs="Times New Roman"/>
                <w:color w:val="000000" w:themeColor="text1"/>
                <w:sz w:val="24"/>
                <w:szCs w:val="24"/>
                <w:lang w:eastAsia="uk-UA"/>
              </w:rPr>
              <w:br/>
              <w:t xml:space="preserve">03 червня 2022 р. </w:t>
            </w:r>
            <w:r w:rsidRPr="00654CFF">
              <w:rPr>
                <w:rFonts w:ascii="Times New Roman" w:eastAsia="Times New Roman" w:hAnsi="Times New Roman" w:cs="Times New Roman"/>
                <w:color w:val="000000" w:themeColor="text1"/>
                <w:sz w:val="24"/>
                <w:szCs w:val="24"/>
                <w:lang w:eastAsia="uk-UA"/>
              </w:rPr>
              <w:br/>
              <w:t>за № 593/37929</w:t>
            </w:r>
          </w:p>
        </w:tc>
      </w:tr>
    </w:tbl>
    <w:p w:rsidR="00654CFF" w:rsidRPr="00654CFF" w:rsidRDefault="00654CFF" w:rsidP="00654CFF">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uk-UA"/>
        </w:rPr>
      </w:pPr>
      <w:bookmarkStart w:id="1" w:name="n19"/>
      <w:bookmarkStart w:id="2" w:name="_GoBack"/>
      <w:bookmarkEnd w:id="1"/>
      <w:r w:rsidRPr="00654CFF">
        <w:rPr>
          <w:rFonts w:ascii="Times New Roman" w:eastAsia="Times New Roman" w:hAnsi="Times New Roman" w:cs="Times New Roman"/>
          <w:b/>
          <w:color w:val="000000" w:themeColor="text1"/>
          <w:sz w:val="24"/>
          <w:szCs w:val="24"/>
          <w:lang w:eastAsia="uk-UA"/>
        </w:rPr>
        <w:t xml:space="preserve">ІНСТРУКЦІЯ </w:t>
      </w:r>
      <w:r w:rsidRPr="00654CFF">
        <w:rPr>
          <w:rFonts w:ascii="Times New Roman" w:eastAsia="Times New Roman" w:hAnsi="Times New Roman" w:cs="Times New Roman"/>
          <w:b/>
          <w:color w:val="000000" w:themeColor="text1"/>
          <w:sz w:val="24"/>
          <w:szCs w:val="24"/>
          <w:lang w:eastAsia="uk-UA"/>
        </w:rPr>
        <w:br/>
        <w:t>щодо заповнення податкової декларації про майновий стан і доходи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 w:name="n20"/>
      <w:bookmarkEnd w:id="3"/>
      <w:bookmarkEnd w:id="2"/>
      <w:r w:rsidRPr="00654CFF">
        <w:rPr>
          <w:rFonts w:ascii="Times New Roman" w:eastAsia="Times New Roman" w:hAnsi="Times New Roman" w:cs="Times New Roman"/>
          <w:color w:val="000000" w:themeColor="text1"/>
          <w:sz w:val="24"/>
          <w:szCs w:val="24"/>
          <w:lang w:eastAsia="uk-UA"/>
        </w:rPr>
        <w:t>І. Загальні положення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 w:name="n21"/>
      <w:bookmarkEnd w:id="4"/>
      <w:r w:rsidRPr="00654CFF">
        <w:rPr>
          <w:rFonts w:ascii="Times New Roman" w:eastAsia="Times New Roman" w:hAnsi="Times New Roman" w:cs="Times New Roman"/>
          <w:color w:val="000000" w:themeColor="text1"/>
          <w:sz w:val="24"/>
          <w:szCs w:val="24"/>
          <w:lang w:eastAsia="uk-UA"/>
        </w:rPr>
        <w:t xml:space="preserve">1. Цю Інструкцію розроблено відповідно до </w:t>
      </w:r>
      <w:hyperlink r:id="rId5" w:anchor="n4365" w:tgtFrame="_blank" w:history="1">
        <w:r w:rsidRPr="00654CFF">
          <w:rPr>
            <w:rFonts w:ascii="Times New Roman" w:eastAsia="Times New Roman" w:hAnsi="Times New Roman" w:cs="Times New Roman"/>
            <w:color w:val="000000" w:themeColor="text1"/>
            <w:sz w:val="24"/>
            <w:szCs w:val="24"/>
            <w:lang w:eastAsia="uk-UA"/>
          </w:rPr>
          <w:t>пункту 179.9</w:t>
        </w:r>
      </w:hyperlink>
      <w:r w:rsidRPr="00654CFF">
        <w:rPr>
          <w:rFonts w:ascii="Times New Roman" w:eastAsia="Times New Roman" w:hAnsi="Times New Roman" w:cs="Times New Roman"/>
          <w:color w:val="000000" w:themeColor="text1"/>
          <w:sz w:val="24"/>
          <w:szCs w:val="24"/>
          <w:lang w:eastAsia="uk-UA"/>
        </w:rPr>
        <w:t xml:space="preserve"> статті 179 розділу IV Податкового кодексу України (далі - Кодекс) та </w:t>
      </w:r>
      <w:hyperlink r:id="rId6" w:anchor="n145" w:tgtFrame="_blank" w:history="1">
        <w:r w:rsidRPr="00654CFF">
          <w:rPr>
            <w:rFonts w:ascii="Times New Roman" w:eastAsia="Times New Roman" w:hAnsi="Times New Roman" w:cs="Times New Roman"/>
            <w:color w:val="000000" w:themeColor="text1"/>
            <w:sz w:val="24"/>
            <w:szCs w:val="24"/>
            <w:lang w:eastAsia="uk-UA"/>
          </w:rPr>
          <w:t>пункту 4</w:t>
        </w:r>
      </w:hyperlink>
      <w:r w:rsidRPr="00654CFF">
        <w:rPr>
          <w:rFonts w:ascii="Times New Roman" w:eastAsia="Times New Roman" w:hAnsi="Times New Roman" w:cs="Times New Roman"/>
          <w:color w:val="000000" w:themeColor="text1"/>
          <w:sz w:val="24"/>
          <w:szCs w:val="24"/>
          <w:lang w:eastAsia="uk-UA"/>
        </w:rPr>
        <w:t xml:space="preserve"> частини другої статті 6 Закону України від 08 липня 2010 року № 2464 «Про збір та облік єдиного внеску на загальнообов’язкове державне соціальне страхування» (далі - Закон) і визначає процедуру, форму та строки подання податкової декларації про майновий стан і доходи (далі - декларація), що містить у своєму складі у формі додатків відомості про суми нарахованого єдиного внеску фізичних осіб - підприємців (крім осіб, які обрали спрощену систему оподаткування), осіб, які провадять незалежну професійну діяльність, членів фермерських господарств, осіб, які беруть участь у добровільному страхуванні, а також збільшення або зменшення сум зобов’язань з єдиного внеску за результатами проведеної документальної перевірки.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 w:name="n22"/>
      <w:bookmarkEnd w:id="5"/>
      <w:r w:rsidRPr="00654CFF">
        <w:rPr>
          <w:rFonts w:ascii="Times New Roman" w:eastAsia="Times New Roman" w:hAnsi="Times New Roman" w:cs="Times New Roman"/>
          <w:color w:val="000000" w:themeColor="text1"/>
          <w:sz w:val="24"/>
          <w:szCs w:val="24"/>
          <w:lang w:eastAsia="uk-UA"/>
        </w:rPr>
        <w:t xml:space="preserve">2. У цій Інструкції терміни та скорочення вживаються у значеннях, визначених </w:t>
      </w:r>
      <w:hyperlink r:id="rId7" w:tgtFrame="_blank" w:history="1">
        <w:r w:rsidRPr="00654CFF">
          <w:rPr>
            <w:rFonts w:ascii="Times New Roman" w:eastAsia="Times New Roman" w:hAnsi="Times New Roman" w:cs="Times New Roman"/>
            <w:color w:val="000000" w:themeColor="text1"/>
            <w:sz w:val="24"/>
            <w:szCs w:val="24"/>
            <w:lang w:eastAsia="uk-UA"/>
          </w:rPr>
          <w:t>Кодексом</w:t>
        </w:r>
      </w:hyperlink>
      <w:r w:rsidRPr="00654CFF">
        <w:rPr>
          <w:rFonts w:ascii="Times New Roman" w:eastAsia="Times New Roman" w:hAnsi="Times New Roman" w:cs="Times New Roman"/>
          <w:color w:val="000000" w:themeColor="text1"/>
          <w:sz w:val="24"/>
          <w:szCs w:val="24"/>
          <w:lang w:eastAsia="uk-UA"/>
        </w:rPr>
        <w:t xml:space="preserve"> та </w:t>
      </w:r>
      <w:hyperlink r:id="rId8" w:tgtFrame="_blank" w:history="1">
        <w:r w:rsidRPr="00654CFF">
          <w:rPr>
            <w:rFonts w:ascii="Times New Roman" w:eastAsia="Times New Roman" w:hAnsi="Times New Roman" w:cs="Times New Roman"/>
            <w:color w:val="000000" w:themeColor="text1"/>
            <w:sz w:val="24"/>
            <w:szCs w:val="24"/>
            <w:lang w:eastAsia="uk-UA"/>
          </w:rPr>
          <w:t>Законом</w:t>
        </w:r>
      </w:hyperlink>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 w:name="n23"/>
      <w:bookmarkEnd w:id="6"/>
      <w:r w:rsidRPr="00654CFF">
        <w:rPr>
          <w:rFonts w:ascii="Times New Roman" w:eastAsia="Times New Roman" w:hAnsi="Times New Roman" w:cs="Times New Roman"/>
          <w:color w:val="000000" w:themeColor="text1"/>
          <w:sz w:val="24"/>
          <w:szCs w:val="24"/>
          <w:lang w:eastAsia="uk-UA"/>
        </w:rPr>
        <w:t xml:space="preserve">відповідальна особа контролюючого органу - працівник контролюючого органу, який відповідно до своїх посадових обов’язків приймає та здійснює перевірку заповнення податкової декларації відповідно до </w:t>
      </w:r>
      <w:hyperlink r:id="rId9" w:anchor="n1206" w:tgtFrame="_blank" w:history="1">
        <w:r w:rsidRPr="00654CFF">
          <w:rPr>
            <w:rFonts w:ascii="Times New Roman" w:eastAsia="Times New Roman" w:hAnsi="Times New Roman" w:cs="Times New Roman"/>
            <w:color w:val="000000" w:themeColor="text1"/>
            <w:sz w:val="24"/>
            <w:szCs w:val="24"/>
            <w:lang w:eastAsia="uk-UA"/>
          </w:rPr>
          <w:t>статті 49</w:t>
        </w:r>
      </w:hyperlink>
      <w:r w:rsidRPr="00654CFF">
        <w:rPr>
          <w:rFonts w:ascii="Times New Roman" w:eastAsia="Times New Roman" w:hAnsi="Times New Roman" w:cs="Times New Roman"/>
          <w:color w:val="000000" w:themeColor="text1"/>
          <w:sz w:val="24"/>
          <w:szCs w:val="24"/>
          <w:lang w:eastAsia="uk-UA"/>
        </w:rPr>
        <w:t xml:space="preserve"> Кодексу та відповідає за достовірність внесених даних з паперового носія;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 w:name="n24"/>
      <w:bookmarkEnd w:id="7"/>
      <w:r w:rsidRPr="00654CFF">
        <w:rPr>
          <w:rFonts w:ascii="Times New Roman" w:eastAsia="Times New Roman" w:hAnsi="Times New Roman" w:cs="Times New Roman"/>
          <w:color w:val="000000" w:themeColor="text1"/>
          <w:sz w:val="24"/>
          <w:szCs w:val="24"/>
          <w:lang w:eastAsia="uk-UA"/>
        </w:rPr>
        <w:t>єдиний внесок на загальнообов’язкове державне соціальне страхування (далі - єдиний внесок) - консолідований страховий внесок, збір якого здійснюється до системи загальнообов’язкового державного соціального страхування в обов’язковому порядку та на регулярній основі з метою забезпечення захисту у випадках, передбачених законодавством, прав застрахованих осіб на отримання страхових виплат (послуг) за діючими видами загальнообов’язкового державного соціального страхування;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 w:name="n25"/>
      <w:bookmarkEnd w:id="8"/>
      <w:r w:rsidRPr="00654CFF">
        <w:rPr>
          <w:rFonts w:ascii="Times New Roman" w:eastAsia="Times New Roman" w:hAnsi="Times New Roman" w:cs="Times New Roman"/>
          <w:color w:val="000000" w:themeColor="text1"/>
          <w:sz w:val="24"/>
          <w:szCs w:val="24"/>
          <w:lang w:eastAsia="uk-UA"/>
        </w:rPr>
        <w:t>державний реєстр - Державний реєстр загальнообов’язкового державного соціального страхування;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 w:name="n26"/>
      <w:bookmarkEnd w:id="9"/>
      <w:r w:rsidRPr="00654CFF">
        <w:rPr>
          <w:rFonts w:ascii="Times New Roman" w:eastAsia="Times New Roman" w:hAnsi="Times New Roman" w:cs="Times New Roman"/>
          <w:color w:val="000000" w:themeColor="text1"/>
          <w:sz w:val="24"/>
          <w:szCs w:val="24"/>
          <w:lang w:eastAsia="uk-UA"/>
        </w:rPr>
        <w:t>реєстр страхувальників - автоматизований банк відомостей, створений для ведення обліку платників єдиного внеску - страхувальників;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 w:name="n27"/>
      <w:bookmarkEnd w:id="10"/>
      <w:r w:rsidRPr="00654CFF">
        <w:rPr>
          <w:rFonts w:ascii="Times New Roman" w:eastAsia="Times New Roman" w:hAnsi="Times New Roman" w:cs="Times New Roman"/>
          <w:color w:val="000000" w:themeColor="text1"/>
          <w:sz w:val="24"/>
          <w:szCs w:val="24"/>
          <w:lang w:eastAsia="uk-UA"/>
        </w:rPr>
        <w:t xml:space="preserve">реєстр застрахованих осіб - автоматизований банк відомостей, створений для ведення єдиного обліку фізичних осіб, які підлягають загальнообов’язковому державному соціальному страхуванню відповідно до </w:t>
      </w:r>
      <w:hyperlink r:id="rId10" w:tgtFrame="_blank" w:history="1">
        <w:r w:rsidRPr="00654CFF">
          <w:rPr>
            <w:rFonts w:ascii="Times New Roman" w:eastAsia="Times New Roman" w:hAnsi="Times New Roman" w:cs="Times New Roman"/>
            <w:color w:val="000000" w:themeColor="text1"/>
            <w:sz w:val="24"/>
            <w:szCs w:val="24"/>
            <w:lang w:eastAsia="uk-UA"/>
          </w:rPr>
          <w:t>Закону</w:t>
        </w:r>
      </w:hyperlink>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 w:name="n28"/>
      <w:bookmarkEnd w:id="11"/>
      <w:r w:rsidRPr="00654CFF">
        <w:rPr>
          <w:rFonts w:ascii="Times New Roman" w:eastAsia="Times New Roman" w:hAnsi="Times New Roman" w:cs="Times New Roman"/>
          <w:color w:val="000000" w:themeColor="text1"/>
          <w:sz w:val="24"/>
          <w:szCs w:val="24"/>
          <w:lang w:eastAsia="uk-UA"/>
        </w:rPr>
        <w:lastRenderedPageBreak/>
        <w:t xml:space="preserve">платники єдиного внеску - платники, зазначені у </w:t>
      </w:r>
      <w:hyperlink r:id="rId11" w:anchor="n85" w:tgtFrame="_blank" w:history="1">
        <w:r w:rsidRPr="00654CFF">
          <w:rPr>
            <w:rFonts w:ascii="Times New Roman" w:eastAsia="Times New Roman" w:hAnsi="Times New Roman" w:cs="Times New Roman"/>
            <w:color w:val="000000" w:themeColor="text1"/>
            <w:sz w:val="24"/>
            <w:szCs w:val="24"/>
            <w:lang w:eastAsia="uk-UA"/>
          </w:rPr>
          <w:t>пунктах 4</w:t>
        </w:r>
      </w:hyperlink>
      <w:r w:rsidRPr="00654CFF">
        <w:rPr>
          <w:rFonts w:ascii="Times New Roman" w:eastAsia="Times New Roman" w:hAnsi="Times New Roman" w:cs="Times New Roman"/>
          <w:color w:val="000000" w:themeColor="text1"/>
          <w:sz w:val="24"/>
          <w:szCs w:val="24"/>
          <w:lang w:eastAsia="uk-UA"/>
        </w:rPr>
        <w:t xml:space="preserve">, </w:t>
      </w:r>
      <w:hyperlink r:id="rId12" w:anchor="n87" w:tgtFrame="_blank" w:history="1">
        <w:r w:rsidRPr="00654CFF">
          <w:rPr>
            <w:rFonts w:ascii="Times New Roman" w:eastAsia="Times New Roman" w:hAnsi="Times New Roman" w:cs="Times New Roman"/>
            <w:color w:val="000000" w:themeColor="text1"/>
            <w:sz w:val="24"/>
            <w:szCs w:val="24"/>
            <w:lang w:eastAsia="uk-UA"/>
          </w:rPr>
          <w:t>5</w:t>
        </w:r>
      </w:hyperlink>
      <w:r w:rsidRPr="00654CFF">
        <w:rPr>
          <w:rFonts w:ascii="Times New Roman" w:eastAsia="Times New Roman" w:hAnsi="Times New Roman" w:cs="Times New Roman"/>
          <w:color w:val="000000" w:themeColor="text1"/>
          <w:sz w:val="24"/>
          <w:szCs w:val="24"/>
          <w:lang w:eastAsia="uk-UA"/>
        </w:rPr>
        <w:t xml:space="preserve">, </w:t>
      </w:r>
      <w:hyperlink r:id="rId13" w:anchor="n1079" w:tgtFrame="_blank" w:history="1">
        <w:r w:rsidRPr="00654CFF">
          <w:rPr>
            <w:rFonts w:ascii="Times New Roman" w:eastAsia="Times New Roman" w:hAnsi="Times New Roman" w:cs="Times New Roman"/>
            <w:color w:val="000000" w:themeColor="text1"/>
            <w:sz w:val="24"/>
            <w:szCs w:val="24"/>
            <w:lang w:eastAsia="uk-UA"/>
          </w:rPr>
          <w:t>5</w:t>
        </w:r>
      </w:hyperlink>
      <w:hyperlink r:id="rId14" w:anchor="n1079"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w:t>
        </w:r>
      </w:hyperlink>
      <w:r w:rsidRPr="00654CFF">
        <w:rPr>
          <w:rFonts w:ascii="Times New Roman" w:eastAsia="Times New Roman" w:hAnsi="Times New Roman" w:cs="Times New Roman"/>
          <w:color w:val="000000" w:themeColor="text1"/>
          <w:sz w:val="24"/>
          <w:szCs w:val="24"/>
          <w:lang w:eastAsia="uk-UA"/>
        </w:rPr>
        <w:t xml:space="preserve"> частини першої статті 4 Закону, на яких покладено обов’язки нараховувати, обчислювати та сплачувати єдиний внесок;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 w:name="n29"/>
      <w:bookmarkEnd w:id="12"/>
      <w:r w:rsidRPr="00654CFF">
        <w:rPr>
          <w:rFonts w:ascii="Times New Roman" w:eastAsia="Times New Roman" w:hAnsi="Times New Roman" w:cs="Times New Roman"/>
          <w:color w:val="000000" w:themeColor="text1"/>
          <w:sz w:val="24"/>
          <w:szCs w:val="24"/>
          <w:lang w:eastAsia="uk-UA"/>
        </w:rPr>
        <w:t>застрахована особа - фізична особа, яка відповідно до законодавства підлягає загальнообов’язковому державному соціальному страхуванню і сплачує (сплачувала) та/або за яку сплачується (сплачувався) в установленому законом порядку єдиний внесок;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 w:name="n30"/>
      <w:bookmarkEnd w:id="13"/>
      <w:r w:rsidRPr="00654CFF">
        <w:rPr>
          <w:rFonts w:ascii="Times New Roman" w:eastAsia="Times New Roman" w:hAnsi="Times New Roman" w:cs="Times New Roman"/>
          <w:color w:val="000000" w:themeColor="text1"/>
          <w:sz w:val="24"/>
          <w:szCs w:val="24"/>
          <w:lang w:eastAsia="uk-UA"/>
        </w:rPr>
        <w:t>ФО - підприємці - фізичні особи - підприємці, крім осіб, які обрали спрощену систему оподаткування;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 w:name="n31"/>
      <w:bookmarkEnd w:id="14"/>
      <w:r w:rsidRPr="00654CFF">
        <w:rPr>
          <w:rFonts w:ascii="Times New Roman" w:eastAsia="Times New Roman" w:hAnsi="Times New Roman" w:cs="Times New Roman"/>
          <w:color w:val="000000" w:themeColor="text1"/>
          <w:sz w:val="24"/>
          <w:szCs w:val="24"/>
          <w:lang w:eastAsia="uk-UA"/>
        </w:rPr>
        <w:t>особи, які провадять незалежну професійну діяльність,-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 w:name="n32"/>
      <w:bookmarkEnd w:id="15"/>
      <w:r w:rsidRPr="00654CFF">
        <w:rPr>
          <w:rFonts w:ascii="Times New Roman" w:eastAsia="Times New Roman" w:hAnsi="Times New Roman" w:cs="Times New Roman"/>
          <w:color w:val="000000" w:themeColor="text1"/>
          <w:sz w:val="24"/>
          <w:szCs w:val="24"/>
          <w:lang w:eastAsia="uk-UA"/>
        </w:rPr>
        <w:t xml:space="preserve">члени фермерського господарства - громадяни, визначені </w:t>
      </w:r>
      <w:hyperlink r:id="rId15" w:anchor="n46" w:tgtFrame="_blank" w:history="1">
        <w:r w:rsidRPr="00654CFF">
          <w:rPr>
            <w:rFonts w:ascii="Times New Roman" w:eastAsia="Times New Roman" w:hAnsi="Times New Roman" w:cs="Times New Roman"/>
            <w:color w:val="000000" w:themeColor="text1"/>
            <w:sz w:val="24"/>
            <w:szCs w:val="24"/>
            <w:lang w:eastAsia="uk-UA"/>
          </w:rPr>
          <w:t>статтею 3</w:t>
        </w:r>
      </w:hyperlink>
      <w:r w:rsidRPr="00654CFF">
        <w:rPr>
          <w:rFonts w:ascii="Times New Roman" w:eastAsia="Times New Roman" w:hAnsi="Times New Roman" w:cs="Times New Roman"/>
          <w:color w:val="000000" w:themeColor="text1"/>
          <w:sz w:val="24"/>
          <w:szCs w:val="24"/>
          <w:lang w:eastAsia="uk-UA"/>
        </w:rPr>
        <w:t xml:space="preserve"> Закону України «Про фермерське господарство», якщо вони не належать до осіб, які підлягають страхуванню на інших підставах;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 w:name="n33"/>
      <w:bookmarkEnd w:id="16"/>
      <w:r w:rsidRPr="00654CFF">
        <w:rPr>
          <w:rFonts w:ascii="Times New Roman" w:eastAsia="Times New Roman" w:hAnsi="Times New Roman" w:cs="Times New Roman"/>
          <w:color w:val="000000" w:themeColor="text1"/>
          <w:sz w:val="24"/>
          <w:szCs w:val="24"/>
          <w:lang w:eastAsia="uk-UA"/>
        </w:rPr>
        <w:t xml:space="preserve">особи, які беруть участь у добровільному страхуванні - особи, зазначені в </w:t>
      </w:r>
      <w:hyperlink r:id="rId16" w:anchor="n285" w:tgtFrame="_blank" w:history="1">
        <w:r w:rsidRPr="00654CFF">
          <w:rPr>
            <w:rFonts w:ascii="Times New Roman" w:eastAsia="Times New Roman" w:hAnsi="Times New Roman" w:cs="Times New Roman"/>
            <w:color w:val="000000" w:themeColor="text1"/>
            <w:sz w:val="24"/>
            <w:szCs w:val="24"/>
            <w:lang w:eastAsia="uk-UA"/>
          </w:rPr>
          <w:t>частині першій</w:t>
        </w:r>
      </w:hyperlink>
      <w:r w:rsidRPr="00654CFF">
        <w:rPr>
          <w:rFonts w:ascii="Times New Roman" w:eastAsia="Times New Roman" w:hAnsi="Times New Roman" w:cs="Times New Roman"/>
          <w:color w:val="000000" w:themeColor="text1"/>
          <w:sz w:val="24"/>
          <w:szCs w:val="24"/>
          <w:lang w:eastAsia="uk-UA"/>
        </w:rPr>
        <w:t xml:space="preserve"> статті 10 Закону.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 w:name="n34"/>
      <w:bookmarkEnd w:id="17"/>
      <w:r w:rsidRPr="00654CFF">
        <w:rPr>
          <w:rFonts w:ascii="Times New Roman" w:eastAsia="Times New Roman" w:hAnsi="Times New Roman" w:cs="Times New Roman"/>
          <w:color w:val="000000" w:themeColor="text1"/>
          <w:sz w:val="24"/>
          <w:szCs w:val="24"/>
          <w:lang w:eastAsia="uk-UA"/>
        </w:rPr>
        <w:t xml:space="preserve">3. Подання декларації передбачено </w:t>
      </w:r>
      <w:hyperlink r:id="rId17" w:tgtFrame="_blank" w:history="1">
        <w:r w:rsidRPr="00654CFF">
          <w:rPr>
            <w:rFonts w:ascii="Times New Roman" w:eastAsia="Times New Roman" w:hAnsi="Times New Roman" w:cs="Times New Roman"/>
            <w:color w:val="000000" w:themeColor="text1"/>
            <w:sz w:val="24"/>
            <w:szCs w:val="24"/>
            <w:lang w:eastAsia="uk-UA"/>
          </w:rPr>
          <w:t>Конституцією України</w:t>
        </w:r>
      </w:hyperlink>
      <w:r w:rsidRPr="00654CFF">
        <w:rPr>
          <w:rFonts w:ascii="Times New Roman" w:eastAsia="Times New Roman" w:hAnsi="Times New Roman" w:cs="Times New Roman"/>
          <w:color w:val="000000" w:themeColor="text1"/>
          <w:sz w:val="24"/>
          <w:szCs w:val="24"/>
          <w:lang w:eastAsia="uk-UA"/>
        </w:rPr>
        <w:t xml:space="preserve">, </w:t>
      </w:r>
      <w:hyperlink r:id="rId18" w:tgtFrame="_blank" w:history="1">
        <w:r w:rsidRPr="00654CFF">
          <w:rPr>
            <w:rFonts w:ascii="Times New Roman" w:eastAsia="Times New Roman" w:hAnsi="Times New Roman" w:cs="Times New Roman"/>
            <w:color w:val="000000" w:themeColor="text1"/>
            <w:sz w:val="24"/>
            <w:szCs w:val="24"/>
            <w:lang w:eastAsia="uk-UA"/>
          </w:rPr>
          <w:t>Кодексом</w:t>
        </w:r>
      </w:hyperlink>
      <w:r w:rsidRPr="00654CFF">
        <w:rPr>
          <w:rFonts w:ascii="Times New Roman" w:eastAsia="Times New Roman" w:hAnsi="Times New Roman" w:cs="Times New Roman"/>
          <w:color w:val="000000" w:themeColor="text1"/>
          <w:sz w:val="24"/>
          <w:szCs w:val="24"/>
          <w:lang w:eastAsia="uk-UA"/>
        </w:rPr>
        <w:t xml:space="preserve"> та </w:t>
      </w:r>
      <w:hyperlink r:id="rId19" w:tgtFrame="_blank" w:history="1">
        <w:r w:rsidRPr="00654CFF">
          <w:rPr>
            <w:rFonts w:ascii="Times New Roman" w:eastAsia="Times New Roman" w:hAnsi="Times New Roman" w:cs="Times New Roman"/>
            <w:color w:val="000000" w:themeColor="text1"/>
            <w:sz w:val="24"/>
            <w:szCs w:val="24"/>
            <w:lang w:eastAsia="uk-UA"/>
          </w:rPr>
          <w:t>Законом</w:t>
        </w:r>
      </w:hyperlink>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 w:name="n35"/>
      <w:bookmarkEnd w:id="18"/>
      <w:r w:rsidRPr="00654CFF">
        <w:rPr>
          <w:rFonts w:ascii="Times New Roman" w:eastAsia="Times New Roman" w:hAnsi="Times New Roman" w:cs="Times New Roman"/>
          <w:color w:val="000000" w:themeColor="text1"/>
          <w:sz w:val="24"/>
          <w:szCs w:val="24"/>
          <w:lang w:eastAsia="uk-UA"/>
        </w:rPr>
        <w:t xml:space="preserve">4. Фізична особа - платник податку (фізична особа - резидент, яка отримує доходи як із джерела їх походження в Україні, так і іноземні доходи; фізична особа - нерезидент, яка отримує доходи з джерела їх походження в Україні) подає декларацію за звітний (податковий) період в установлені Кодексом строки до контролюючого органу за своєю податковою </w:t>
      </w:r>
      <w:proofErr w:type="spellStart"/>
      <w:r w:rsidRPr="00654CFF">
        <w:rPr>
          <w:rFonts w:ascii="Times New Roman" w:eastAsia="Times New Roman" w:hAnsi="Times New Roman" w:cs="Times New Roman"/>
          <w:color w:val="000000" w:themeColor="text1"/>
          <w:sz w:val="24"/>
          <w:szCs w:val="24"/>
          <w:lang w:eastAsia="uk-UA"/>
        </w:rPr>
        <w:t>адресою</w:t>
      </w:r>
      <w:proofErr w:type="spellEnd"/>
      <w:r w:rsidRPr="00654CFF">
        <w:rPr>
          <w:rFonts w:ascii="Times New Roman" w:eastAsia="Times New Roman" w:hAnsi="Times New Roman" w:cs="Times New Roman"/>
          <w:color w:val="000000" w:themeColor="text1"/>
          <w:sz w:val="24"/>
          <w:szCs w:val="24"/>
          <w:lang w:eastAsia="uk-UA"/>
        </w:rPr>
        <w:t xml:space="preserve"> (за якою її взято на облік як платника податку у контролюючому органі). Платники єдиного внеску подають розрахунок про нарахування єдиного внеску в складі декларації у випадках, визначених </w:t>
      </w:r>
      <w:hyperlink r:id="rId20" w:tgtFrame="_blank" w:history="1">
        <w:r w:rsidRPr="00654CFF">
          <w:rPr>
            <w:rFonts w:ascii="Times New Roman" w:eastAsia="Times New Roman" w:hAnsi="Times New Roman" w:cs="Times New Roman"/>
            <w:color w:val="000000" w:themeColor="text1"/>
            <w:sz w:val="24"/>
            <w:szCs w:val="24"/>
            <w:lang w:eastAsia="uk-UA"/>
          </w:rPr>
          <w:t>Законом</w:t>
        </w:r>
      </w:hyperlink>
      <w:r w:rsidRPr="00654CFF">
        <w:rPr>
          <w:rFonts w:ascii="Times New Roman" w:eastAsia="Times New Roman" w:hAnsi="Times New Roman" w:cs="Times New Roman"/>
          <w:color w:val="000000" w:themeColor="text1"/>
          <w:sz w:val="24"/>
          <w:szCs w:val="24"/>
          <w:lang w:eastAsia="uk-UA"/>
        </w:rPr>
        <w:t xml:space="preserve"> у строки та порядку, встановлені Кодексом.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 w:name="n36"/>
      <w:bookmarkEnd w:id="19"/>
      <w:r w:rsidRPr="00654CFF">
        <w:rPr>
          <w:rFonts w:ascii="Times New Roman" w:eastAsia="Times New Roman" w:hAnsi="Times New Roman" w:cs="Times New Roman"/>
          <w:color w:val="000000" w:themeColor="text1"/>
          <w:sz w:val="24"/>
          <w:szCs w:val="24"/>
          <w:lang w:eastAsia="uk-UA"/>
        </w:rPr>
        <w:t>5. Декларація подається до контролюючого органу в один із таких способів на вибір платника податку: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 w:name="n37"/>
      <w:bookmarkEnd w:id="20"/>
      <w:r w:rsidRPr="00654CFF">
        <w:rPr>
          <w:rFonts w:ascii="Times New Roman" w:eastAsia="Times New Roman" w:hAnsi="Times New Roman" w:cs="Times New Roman"/>
          <w:color w:val="000000" w:themeColor="text1"/>
          <w:sz w:val="24"/>
          <w:szCs w:val="24"/>
          <w:lang w:eastAsia="uk-UA"/>
        </w:rPr>
        <w:t>1) особисто платником податку або уповноваженою на це особою;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 w:name="n38"/>
      <w:bookmarkEnd w:id="21"/>
      <w:r w:rsidRPr="00654CFF">
        <w:rPr>
          <w:rFonts w:ascii="Times New Roman" w:eastAsia="Times New Roman" w:hAnsi="Times New Roman" w:cs="Times New Roman"/>
          <w:color w:val="000000" w:themeColor="text1"/>
          <w:sz w:val="24"/>
          <w:szCs w:val="24"/>
          <w:lang w:eastAsia="uk-UA"/>
        </w:rPr>
        <w:t>2) надсилається поштою з повідомленням про вручення та з описом вкладення;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 w:name="n39"/>
      <w:bookmarkEnd w:id="22"/>
      <w:r w:rsidRPr="00654CFF">
        <w:rPr>
          <w:rFonts w:ascii="Times New Roman" w:eastAsia="Times New Roman" w:hAnsi="Times New Roman" w:cs="Times New Roman"/>
          <w:color w:val="000000" w:themeColor="text1"/>
          <w:sz w:val="24"/>
          <w:szCs w:val="24"/>
          <w:lang w:eastAsia="uk-UA"/>
        </w:rPr>
        <w:t xml:space="preserve">3) в електронній формі засобами електронного зв’язку з дотриманням вимог </w:t>
      </w:r>
      <w:hyperlink r:id="rId21" w:anchor="n1075" w:tgtFrame="_blank" w:history="1">
        <w:r w:rsidRPr="00654CFF">
          <w:rPr>
            <w:rFonts w:ascii="Times New Roman" w:eastAsia="Times New Roman" w:hAnsi="Times New Roman" w:cs="Times New Roman"/>
            <w:color w:val="000000" w:themeColor="text1"/>
            <w:sz w:val="24"/>
            <w:szCs w:val="24"/>
            <w:lang w:eastAsia="uk-UA"/>
          </w:rPr>
          <w:t>розділу II</w:t>
        </w:r>
      </w:hyperlink>
      <w:r w:rsidRPr="00654CFF">
        <w:rPr>
          <w:rFonts w:ascii="Times New Roman" w:eastAsia="Times New Roman" w:hAnsi="Times New Roman" w:cs="Times New Roman"/>
          <w:color w:val="000000" w:themeColor="text1"/>
          <w:sz w:val="24"/>
          <w:szCs w:val="24"/>
          <w:lang w:eastAsia="uk-UA"/>
        </w:rPr>
        <w:t xml:space="preserve">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 w:name="n40"/>
      <w:bookmarkEnd w:id="23"/>
      <w:r w:rsidRPr="00654CFF">
        <w:rPr>
          <w:rFonts w:ascii="Times New Roman" w:eastAsia="Times New Roman" w:hAnsi="Times New Roman" w:cs="Times New Roman"/>
          <w:color w:val="000000" w:themeColor="text1"/>
          <w:sz w:val="24"/>
          <w:szCs w:val="24"/>
          <w:lang w:eastAsia="uk-UA"/>
        </w:rPr>
        <w:t>6. Декларації подаються за звітний (податковий) період, що дорівнює:</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 w:name="n41"/>
      <w:bookmarkEnd w:id="24"/>
      <w:r w:rsidRPr="00654CFF">
        <w:rPr>
          <w:rFonts w:ascii="Times New Roman" w:eastAsia="Times New Roman" w:hAnsi="Times New Roman" w:cs="Times New Roman"/>
          <w:color w:val="000000" w:themeColor="text1"/>
          <w:sz w:val="24"/>
          <w:szCs w:val="24"/>
          <w:lang w:eastAsia="uk-UA"/>
        </w:rPr>
        <w:t xml:space="preserve">1) календарному року для платників податку на доходи фізичних осіб - до 01 травня року, що настає за звітним, крім випадків, передбачених </w:t>
      </w:r>
      <w:hyperlink r:id="rId22" w:anchor="n3610" w:tgtFrame="_blank" w:history="1">
        <w:r w:rsidRPr="00654CFF">
          <w:rPr>
            <w:rFonts w:ascii="Times New Roman" w:eastAsia="Times New Roman" w:hAnsi="Times New Roman" w:cs="Times New Roman"/>
            <w:color w:val="000000" w:themeColor="text1"/>
            <w:sz w:val="24"/>
            <w:szCs w:val="24"/>
            <w:lang w:eastAsia="uk-UA"/>
          </w:rPr>
          <w:t>розділом IV</w:t>
        </w:r>
      </w:hyperlink>
      <w:r w:rsidRPr="00654CFF">
        <w:rPr>
          <w:rFonts w:ascii="Times New Roman" w:eastAsia="Times New Roman" w:hAnsi="Times New Roman" w:cs="Times New Roman"/>
          <w:color w:val="000000" w:themeColor="text1"/>
          <w:sz w:val="24"/>
          <w:szCs w:val="24"/>
          <w:lang w:eastAsia="uk-UA"/>
        </w:rPr>
        <w:t xml:space="preserve">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 w:name="n42"/>
      <w:bookmarkEnd w:id="25"/>
      <w:r w:rsidRPr="00654CFF">
        <w:rPr>
          <w:rFonts w:ascii="Times New Roman" w:eastAsia="Times New Roman" w:hAnsi="Times New Roman" w:cs="Times New Roman"/>
          <w:color w:val="000000" w:themeColor="text1"/>
          <w:sz w:val="24"/>
          <w:szCs w:val="24"/>
          <w:lang w:eastAsia="uk-UA"/>
        </w:rPr>
        <w:t>2) календарному року для платників податку на доходи фізичних осіб - підприємців - протягом 40 календарних днів, що настають за останнім календарним днем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 w:name="n43"/>
      <w:bookmarkEnd w:id="26"/>
      <w:r w:rsidRPr="00654CFF">
        <w:rPr>
          <w:rFonts w:ascii="Times New Roman" w:eastAsia="Times New Roman" w:hAnsi="Times New Roman" w:cs="Times New Roman"/>
          <w:color w:val="000000" w:themeColor="text1"/>
          <w:sz w:val="24"/>
          <w:szCs w:val="24"/>
          <w:lang w:eastAsia="uk-UA"/>
        </w:rPr>
        <w:lastRenderedPageBreak/>
        <w:t>3) календарному місяцю - протягом 20 календарних днів, що настають за останнім календарним днем календарного місяця, в якому проведено державну реєстрацію припинення підприємницької діяльності, або, в якому подано заяву про ліквідацію у разі припинення незалежної професійної діяльності, або, в якому подано заяву про зняття з обліку платника єдиного внеску у разі виходу зі складу членів фермерського господарства;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 w:name="n44"/>
      <w:bookmarkEnd w:id="27"/>
      <w:r w:rsidRPr="00654CFF">
        <w:rPr>
          <w:rFonts w:ascii="Times New Roman" w:eastAsia="Times New Roman" w:hAnsi="Times New Roman" w:cs="Times New Roman"/>
          <w:color w:val="000000" w:themeColor="text1"/>
          <w:sz w:val="24"/>
          <w:szCs w:val="24"/>
          <w:lang w:eastAsia="uk-UA"/>
        </w:rPr>
        <w:t xml:space="preserve">4) календарному місяцю - з 01 числа місяця узгодження збільшення або зменшення зобов’язання з єдиного внеску за результатами проведеної документальної перевірки або місяця подання декларації для призначення пенсії або місяця подання декларації, в якому закінчився строк дії договору про добровільну участь у системі загальнообов’язкового державного соціального страхування або місяця подання декларації при поданні відповідно до </w:t>
      </w:r>
      <w:hyperlink r:id="rId23" w:anchor="n4346" w:tgtFrame="_blank" w:history="1">
        <w:r w:rsidRPr="00654CFF">
          <w:rPr>
            <w:rFonts w:ascii="Times New Roman" w:eastAsia="Times New Roman" w:hAnsi="Times New Roman" w:cs="Times New Roman"/>
            <w:color w:val="000000" w:themeColor="text1"/>
            <w:sz w:val="24"/>
            <w:szCs w:val="24"/>
            <w:lang w:eastAsia="uk-UA"/>
          </w:rPr>
          <w:t>пункту 179.3</w:t>
        </w:r>
      </w:hyperlink>
      <w:r w:rsidRPr="00654CFF">
        <w:rPr>
          <w:rFonts w:ascii="Times New Roman" w:eastAsia="Times New Roman" w:hAnsi="Times New Roman" w:cs="Times New Roman"/>
          <w:color w:val="000000" w:themeColor="text1"/>
          <w:sz w:val="24"/>
          <w:szCs w:val="24"/>
          <w:lang w:eastAsia="uk-UA"/>
        </w:rPr>
        <w:t xml:space="preserve"> статті 179 розділу IV Кодексу платниками податку - резидентами, які виїжджають за кордон на постійне місце проживання;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 w:name="n45"/>
      <w:bookmarkEnd w:id="28"/>
      <w:r w:rsidRPr="00654CFF">
        <w:rPr>
          <w:rFonts w:ascii="Times New Roman" w:eastAsia="Times New Roman" w:hAnsi="Times New Roman" w:cs="Times New Roman"/>
          <w:color w:val="000000" w:themeColor="text1"/>
          <w:sz w:val="24"/>
          <w:szCs w:val="24"/>
          <w:lang w:eastAsia="uk-UA"/>
        </w:rPr>
        <w:t>5) календарному року для платників податку на доходи фізичних осіб, які заявляють право на податкову знижку,- до 31 грудня року, наступного за звітним.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 w:name="n46"/>
      <w:bookmarkEnd w:id="29"/>
      <w:r w:rsidRPr="00654CFF">
        <w:rPr>
          <w:rFonts w:ascii="Times New Roman" w:eastAsia="Times New Roman" w:hAnsi="Times New Roman" w:cs="Times New Roman"/>
          <w:color w:val="000000" w:themeColor="text1"/>
          <w:sz w:val="24"/>
          <w:szCs w:val="24"/>
          <w:lang w:eastAsia="uk-UA"/>
        </w:rPr>
        <w:t>Якщо останній день строку подання декларації припадає на вихідний або святковий день, останнім днем строку вважається операційний (банківський) день, що настає за вихідним або святковим днем, крім випадків, передбачених розділом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 w:name="n47"/>
      <w:bookmarkEnd w:id="30"/>
      <w:r w:rsidRPr="00654CFF">
        <w:rPr>
          <w:rFonts w:ascii="Times New Roman" w:eastAsia="Times New Roman" w:hAnsi="Times New Roman" w:cs="Times New Roman"/>
          <w:color w:val="000000" w:themeColor="text1"/>
          <w:sz w:val="24"/>
          <w:szCs w:val="24"/>
          <w:lang w:eastAsia="uk-UA"/>
        </w:rPr>
        <w:t xml:space="preserve">7. У разі надсилання декларації поштою платник податку зобов’язаний здійснити таке відправлення на адресу відповідного контролюючого органу у строки, встановлені </w:t>
      </w:r>
      <w:hyperlink r:id="rId24" w:anchor="n1216" w:tgtFrame="_blank" w:history="1">
        <w:r w:rsidRPr="00654CFF">
          <w:rPr>
            <w:rFonts w:ascii="Times New Roman" w:eastAsia="Times New Roman" w:hAnsi="Times New Roman" w:cs="Times New Roman"/>
            <w:color w:val="000000" w:themeColor="text1"/>
            <w:sz w:val="24"/>
            <w:szCs w:val="24"/>
            <w:lang w:eastAsia="uk-UA"/>
          </w:rPr>
          <w:t>пунктом 49.5</w:t>
        </w:r>
      </w:hyperlink>
      <w:r w:rsidRPr="00654CFF">
        <w:rPr>
          <w:rFonts w:ascii="Times New Roman" w:eastAsia="Times New Roman" w:hAnsi="Times New Roman" w:cs="Times New Roman"/>
          <w:color w:val="000000" w:themeColor="text1"/>
          <w:sz w:val="24"/>
          <w:szCs w:val="24"/>
          <w:lang w:eastAsia="uk-UA"/>
        </w:rPr>
        <w:t xml:space="preserve"> статті 49 глави 2 розділу II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 w:name="n48"/>
      <w:bookmarkEnd w:id="31"/>
      <w:r w:rsidRPr="00654CFF">
        <w:rPr>
          <w:rFonts w:ascii="Times New Roman" w:eastAsia="Times New Roman" w:hAnsi="Times New Roman" w:cs="Times New Roman"/>
          <w:color w:val="000000" w:themeColor="text1"/>
          <w:sz w:val="24"/>
          <w:szCs w:val="24"/>
          <w:lang w:eastAsia="uk-UA"/>
        </w:rPr>
        <w:t>8. Платник податку має право звернутися до відповідного контролюючого органу з проханням надати консультативну допомогу з питань заповнення його декларації, а контролюючий орган зобов’язаний надати безоплатні послуги за таким зверненням.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 w:name="n49"/>
      <w:bookmarkEnd w:id="32"/>
      <w:r w:rsidRPr="00654CFF">
        <w:rPr>
          <w:rFonts w:ascii="Times New Roman" w:eastAsia="Times New Roman" w:hAnsi="Times New Roman" w:cs="Times New Roman"/>
          <w:color w:val="000000" w:themeColor="text1"/>
          <w:sz w:val="24"/>
          <w:szCs w:val="24"/>
          <w:lang w:eastAsia="uk-UA"/>
        </w:rPr>
        <w:t>9. ФО - підприємці та особи, які здійснюють незалежну професійну діяльність, подають річну декларацію, в якій, крім доходів від підприємницької діяльності, має бути зазначено інші доходи з джерел їх походження в Україні та іноземні доходи.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 w:name="n50"/>
      <w:bookmarkEnd w:id="33"/>
      <w:r w:rsidRPr="00654CFF">
        <w:rPr>
          <w:rFonts w:ascii="Times New Roman" w:eastAsia="Times New Roman" w:hAnsi="Times New Roman" w:cs="Times New Roman"/>
          <w:color w:val="000000" w:themeColor="text1"/>
          <w:sz w:val="24"/>
          <w:szCs w:val="24"/>
          <w:lang w:eastAsia="uk-UA"/>
        </w:rPr>
        <w:t>Такий розрахунок подається лише один раз за один звітний період.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 w:name="n51"/>
      <w:bookmarkEnd w:id="34"/>
      <w:r w:rsidRPr="00654CFF">
        <w:rPr>
          <w:rFonts w:ascii="Times New Roman" w:eastAsia="Times New Roman" w:hAnsi="Times New Roman" w:cs="Times New Roman"/>
          <w:color w:val="000000" w:themeColor="text1"/>
          <w:sz w:val="24"/>
          <w:szCs w:val="24"/>
          <w:lang w:eastAsia="uk-UA"/>
        </w:rPr>
        <w:t>II. Порядок оформлення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 w:name="n52"/>
      <w:bookmarkEnd w:id="35"/>
      <w:r w:rsidRPr="00654CFF">
        <w:rPr>
          <w:rFonts w:ascii="Times New Roman" w:eastAsia="Times New Roman" w:hAnsi="Times New Roman" w:cs="Times New Roman"/>
          <w:color w:val="000000" w:themeColor="text1"/>
          <w:sz w:val="24"/>
          <w:szCs w:val="24"/>
          <w:lang w:eastAsia="uk-UA"/>
        </w:rPr>
        <w:t>1. Декларація складається з восьми розділів, які подаються на одному двосторонньому аркуші формату A4, та дев’яти додатків до неї (далі - додатки), які подаються на одно-, двосторонніх аркушах формату A4, що містять розрахунки окремих видів доходів (витрат) та сум нарахованого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 w:name="n53"/>
      <w:bookmarkEnd w:id="36"/>
      <w:r w:rsidRPr="00654CFF">
        <w:rPr>
          <w:rFonts w:ascii="Times New Roman" w:eastAsia="Times New Roman" w:hAnsi="Times New Roman" w:cs="Times New Roman"/>
          <w:color w:val="000000" w:themeColor="text1"/>
          <w:sz w:val="24"/>
          <w:szCs w:val="24"/>
          <w:lang w:eastAsia="uk-UA"/>
        </w:rPr>
        <w:t>2. Додатки є складовою частиною декларації і без декларації не є дійсними. Додатки заповнюються та подаються виключно за наявності доходів (витрат), розрахунок яких міститься у цих додатках.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 w:name="n54"/>
      <w:bookmarkEnd w:id="37"/>
      <w:r w:rsidRPr="00654CFF">
        <w:rPr>
          <w:rFonts w:ascii="Times New Roman" w:eastAsia="Times New Roman" w:hAnsi="Times New Roman" w:cs="Times New Roman"/>
          <w:color w:val="000000" w:themeColor="text1"/>
          <w:sz w:val="24"/>
          <w:szCs w:val="24"/>
          <w:lang w:eastAsia="uk-UA"/>
        </w:rPr>
        <w:t>3. У декларації та додатках зазначаються усі передбачені в них відомості (показники), крім випадків, прямо визначених у декларації та/або додатках. Якщо будь-який рядок декларації та/або додатка не заповнюється через відсутність інформації (операції, суми), у разі заповнення декларації у паперовій формі, такий рядок прокреслюється, крім випадків, прямо визначених у декларації та/або додатках.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 w:name="n55"/>
      <w:bookmarkEnd w:id="38"/>
      <w:r w:rsidRPr="00654CFF">
        <w:rPr>
          <w:rFonts w:ascii="Times New Roman" w:eastAsia="Times New Roman" w:hAnsi="Times New Roman" w:cs="Times New Roman"/>
          <w:color w:val="000000" w:themeColor="text1"/>
          <w:sz w:val="24"/>
          <w:szCs w:val="24"/>
          <w:lang w:eastAsia="uk-UA"/>
        </w:rPr>
        <w:t>4. Показники у розділах II-VII декларації, додатках проставляються у гривнях із копійками.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 w:name="n56"/>
      <w:bookmarkEnd w:id="39"/>
      <w:r w:rsidRPr="00654CFF">
        <w:rPr>
          <w:rFonts w:ascii="Times New Roman" w:eastAsia="Times New Roman" w:hAnsi="Times New Roman" w:cs="Times New Roman"/>
          <w:color w:val="000000" w:themeColor="text1"/>
          <w:sz w:val="24"/>
          <w:szCs w:val="24"/>
          <w:lang w:eastAsia="uk-UA"/>
        </w:rPr>
        <w:lastRenderedPageBreak/>
        <w:t>5. Декларація та додатки заповнюються таким чином, щоб забезпечити вільне читання тексту (цифр) та збереження цих записів протягом установленого терміну зберігання звітності (друкованим способом, чорнильними або кульковими ручками синього або чорного кольору). Заповнення олівцем не дозволяється.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 w:name="n57"/>
      <w:bookmarkEnd w:id="40"/>
      <w:r w:rsidRPr="00654CFF">
        <w:rPr>
          <w:rFonts w:ascii="Times New Roman" w:eastAsia="Times New Roman" w:hAnsi="Times New Roman" w:cs="Times New Roman"/>
          <w:color w:val="000000" w:themeColor="text1"/>
          <w:sz w:val="24"/>
          <w:szCs w:val="24"/>
          <w:lang w:eastAsia="uk-UA"/>
        </w:rPr>
        <w:t>6. У декларації та додатках не має бути підчисток, помарок, виправлень, дописок і закреслень. У декларації та додатках не має бути тексту або цифр, які неможливо прочитати внаслідок пошкодження аркушів, їх потертості, залиття чорнилом або іншою рідиною.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 w:name="n58"/>
      <w:bookmarkEnd w:id="41"/>
      <w:r w:rsidRPr="00654CFF">
        <w:rPr>
          <w:rFonts w:ascii="Times New Roman" w:eastAsia="Times New Roman" w:hAnsi="Times New Roman" w:cs="Times New Roman"/>
          <w:color w:val="000000" w:themeColor="text1"/>
          <w:sz w:val="24"/>
          <w:szCs w:val="24"/>
          <w:lang w:eastAsia="uk-UA"/>
        </w:rPr>
        <w:t>7. Достовірність даних декларації та додатків підтверджується підписом фізичної особи - платника податку або особи, уповноваженої на заповнення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 w:name="n59"/>
      <w:bookmarkEnd w:id="42"/>
      <w:r w:rsidRPr="00654CFF">
        <w:rPr>
          <w:rFonts w:ascii="Times New Roman" w:eastAsia="Times New Roman" w:hAnsi="Times New Roman" w:cs="Times New Roman"/>
          <w:color w:val="000000" w:themeColor="text1"/>
          <w:sz w:val="24"/>
          <w:szCs w:val="24"/>
          <w:lang w:eastAsia="uk-UA"/>
        </w:rPr>
        <w:t>III. Порядок заповнення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 w:name="n60"/>
      <w:bookmarkEnd w:id="43"/>
      <w:r w:rsidRPr="00654CFF">
        <w:rPr>
          <w:rFonts w:ascii="Times New Roman" w:eastAsia="Times New Roman" w:hAnsi="Times New Roman" w:cs="Times New Roman"/>
          <w:color w:val="000000" w:themeColor="text1"/>
          <w:sz w:val="24"/>
          <w:szCs w:val="24"/>
          <w:lang w:eastAsia="uk-UA"/>
        </w:rPr>
        <w:t>1. У розділі I декларації «Загальні відомості»: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4" w:name="n61"/>
      <w:bookmarkEnd w:id="44"/>
      <w:r w:rsidRPr="00654CFF">
        <w:rPr>
          <w:rFonts w:ascii="Times New Roman" w:eastAsia="Times New Roman" w:hAnsi="Times New Roman" w:cs="Times New Roman"/>
          <w:color w:val="000000" w:themeColor="text1"/>
          <w:sz w:val="24"/>
          <w:szCs w:val="24"/>
          <w:lang w:eastAsia="uk-UA"/>
        </w:rPr>
        <w:t>1) у рядку 1 позначкою «х» вказується тип декларації («звітна» або «звітна нова», або «уточнююча»), та, за потреби, додаткова позначка «довідкова».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5" w:name="n62"/>
      <w:bookmarkEnd w:id="45"/>
      <w:r w:rsidRPr="00654CFF">
        <w:rPr>
          <w:rFonts w:ascii="Times New Roman" w:eastAsia="Times New Roman" w:hAnsi="Times New Roman" w:cs="Times New Roman"/>
          <w:color w:val="000000" w:themeColor="text1"/>
          <w:sz w:val="24"/>
          <w:szCs w:val="24"/>
          <w:lang w:eastAsia="uk-UA"/>
        </w:rPr>
        <w:t>Декларація типу «звітна» або «звітна нова» із одночасним зазначенням додаткової позначки «довідкова» - це декларація, що подається: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6" w:name="n63"/>
      <w:bookmarkEnd w:id="46"/>
      <w:r w:rsidRPr="00654CFF">
        <w:rPr>
          <w:rFonts w:ascii="Times New Roman" w:eastAsia="Times New Roman" w:hAnsi="Times New Roman" w:cs="Times New Roman"/>
          <w:color w:val="000000" w:themeColor="text1"/>
          <w:sz w:val="24"/>
          <w:szCs w:val="24"/>
          <w:lang w:eastAsia="uk-UA"/>
        </w:rPr>
        <w:t xml:space="preserve">платниками єдиного внеску, визначеними </w:t>
      </w:r>
      <w:hyperlink r:id="rId25" w:anchor="n85" w:tgtFrame="_blank" w:history="1">
        <w:r w:rsidRPr="00654CFF">
          <w:rPr>
            <w:rFonts w:ascii="Times New Roman" w:eastAsia="Times New Roman" w:hAnsi="Times New Roman" w:cs="Times New Roman"/>
            <w:color w:val="000000" w:themeColor="text1"/>
            <w:sz w:val="24"/>
            <w:szCs w:val="24"/>
            <w:lang w:eastAsia="uk-UA"/>
          </w:rPr>
          <w:t>пунктами 4</w:t>
        </w:r>
      </w:hyperlink>
      <w:r w:rsidRPr="00654CFF">
        <w:rPr>
          <w:rFonts w:ascii="Times New Roman" w:eastAsia="Times New Roman" w:hAnsi="Times New Roman" w:cs="Times New Roman"/>
          <w:color w:val="000000" w:themeColor="text1"/>
          <w:sz w:val="24"/>
          <w:szCs w:val="24"/>
          <w:lang w:eastAsia="uk-UA"/>
        </w:rPr>
        <w:t xml:space="preserve">, </w:t>
      </w:r>
      <w:hyperlink r:id="rId26" w:anchor="n87" w:tgtFrame="_blank" w:history="1">
        <w:r w:rsidRPr="00654CFF">
          <w:rPr>
            <w:rFonts w:ascii="Times New Roman" w:eastAsia="Times New Roman" w:hAnsi="Times New Roman" w:cs="Times New Roman"/>
            <w:color w:val="000000" w:themeColor="text1"/>
            <w:sz w:val="24"/>
            <w:szCs w:val="24"/>
            <w:lang w:eastAsia="uk-UA"/>
          </w:rPr>
          <w:t>5</w:t>
        </w:r>
      </w:hyperlink>
      <w:r w:rsidRPr="00654CFF">
        <w:rPr>
          <w:rFonts w:ascii="Times New Roman" w:eastAsia="Times New Roman" w:hAnsi="Times New Roman" w:cs="Times New Roman"/>
          <w:color w:val="000000" w:themeColor="text1"/>
          <w:sz w:val="24"/>
          <w:szCs w:val="24"/>
          <w:lang w:eastAsia="uk-UA"/>
        </w:rPr>
        <w:t xml:space="preserve">, </w:t>
      </w:r>
      <w:hyperlink r:id="rId27" w:anchor="n1079" w:tgtFrame="_blank" w:history="1">
        <w:r w:rsidRPr="00654CFF">
          <w:rPr>
            <w:rFonts w:ascii="Times New Roman" w:eastAsia="Times New Roman" w:hAnsi="Times New Roman" w:cs="Times New Roman"/>
            <w:color w:val="000000" w:themeColor="text1"/>
            <w:sz w:val="24"/>
            <w:szCs w:val="24"/>
            <w:lang w:eastAsia="uk-UA"/>
          </w:rPr>
          <w:t>5</w:t>
        </w:r>
      </w:hyperlink>
      <w:hyperlink r:id="rId28" w:anchor="n1079"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w:t>
        </w:r>
      </w:hyperlink>
      <w:r w:rsidRPr="00654CFF">
        <w:rPr>
          <w:rFonts w:ascii="Times New Roman" w:eastAsia="Times New Roman" w:hAnsi="Times New Roman" w:cs="Times New Roman"/>
          <w:color w:val="000000" w:themeColor="text1"/>
          <w:sz w:val="24"/>
          <w:szCs w:val="24"/>
          <w:lang w:eastAsia="uk-UA"/>
        </w:rPr>
        <w:t xml:space="preserve"> частини першої статті 4 Закону за себе за період до дати формування заяви на призначення пенсії або до дати настання страхового випадку;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7" w:name="n64"/>
      <w:bookmarkEnd w:id="47"/>
      <w:r w:rsidRPr="00654CFF">
        <w:rPr>
          <w:rFonts w:ascii="Times New Roman" w:eastAsia="Times New Roman" w:hAnsi="Times New Roman" w:cs="Times New Roman"/>
          <w:color w:val="000000" w:themeColor="text1"/>
          <w:sz w:val="24"/>
          <w:szCs w:val="24"/>
          <w:lang w:eastAsia="uk-UA"/>
        </w:rPr>
        <w:t>особами, які беруть участь у добровільному страхуванні;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8" w:name="n65"/>
      <w:bookmarkEnd w:id="48"/>
      <w:r w:rsidRPr="00654CFF">
        <w:rPr>
          <w:rFonts w:ascii="Times New Roman" w:eastAsia="Times New Roman" w:hAnsi="Times New Roman" w:cs="Times New Roman"/>
          <w:color w:val="000000" w:themeColor="text1"/>
          <w:sz w:val="24"/>
          <w:szCs w:val="24"/>
          <w:lang w:eastAsia="uk-UA"/>
        </w:rPr>
        <w:t>платниками єдиного внеску, визначеними пунктами 4, 5, 5</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частини першої статті 4 Закону за себе, якщо за результатами проведеної документальної перевірки збільшено або зменшено зобов’язання з єдиного внеску таким платникам.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9" w:name="n66"/>
      <w:bookmarkEnd w:id="49"/>
      <w:r w:rsidRPr="00654CFF">
        <w:rPr>
          <w:rFonts w:ascii="Times New Roman" w:eastAsia="Times New Roman" w:hAnsi="Times New Roman" w:cs="Times New Roman"/>
          <w:color w:val="000000" w:themeColor="text1"/>
          <w:sz w:val="24"/>
          <w:szCs w:val="24"/>
          <w:lang w:eastAsia="uk-UA"/>
        </w:rPr>
        <w:t>У декларації типу «звітна» або «звітна нова» із зазначенням додаткової позначки «довідкова», що містить додаток (додатки) ЄСВ2 з типом форми «добровільна участь» або ЄСВ3 з типом форми «після документальної перевірки», обов’язковим є заповнення всіх розділів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0" w:name="n67"/>
      <w:bookmarkEnd w:id="50"/>
      <w:r w:rsidRPr="00654CFF">
        <w:rPr>
          <w:rFonts w:ascii="Times New Roman" w:eastAsia="Times New Roman" w:hAnsi="Times New Roman" w:cs="Times New Roman"/>
          <w:color w:val="000000" w:themeColor="text1"/>
          <w:sz w:val="24"/>
          <w:szCs w:val="24"/>
          <w:lang w:eastAsia="uk-UA"/>
        </w:rPr>
        <w:t xml:space="preserve">2) у рядку 2 вказується арабськими цифрами звітний (податковий) період (календарний рік), а у разі виправлення самостійно виявлених помилок у раніше поданій декларації вказується також звітний (податковий) період, що </w:t>
      </w:r>
      <w:proofErr w:type="spellStart"/>
      <w:r w:rsidRPr="00654CFF">
        <w:rPr>
          <w:rFonts w:ascii="Times New Roman" w:eastAsia="Times New Roman" w:hAnsi="Times New Roman" w:cs="Times New Roman"/>
          <w:color w:val="000000" w:themeColor="text1"/>
          <w:sz w:val="24"/>
          <w:szCs w:val="24"/>
          <w:lang w:eastAsia="uk-UA"/>
        </w:rPr>
        <w:t>уточнюється</w:t>
      </w:r>
      <w:proofErr w:type="spellEnd"/>
      <w:r w:rsidRPr="00654CFF">
        <w:rPr>
          <w:rFonts w:ascii="Times New Roman" w:eastAsia="Times New Roman" w:hAnsi="Times New Roman" w:cs="Times New Roman"/>
          <w:color w:val="000000" w:themeColor="text1"/>
          <w:sz w:val="24"/>
          <w:szCs w:val="24"/>
          <w:lang w:eastAsia="uk-UA"/>
        </w:rPr>
        <w:t xml:space="preserve">. Для декларації з типом «уточнююча» звітний (податковий) період та звітний (податковий) період, що </w:t>
      </w:r>
      <w:proofErr w:type="spellStart"/>
      <w:r w:rsidRPr="00654CFF">
        <w:rPr>
          <w:rFonts w:ascii="Times New Roman" w:eastAsia="Times New Roman" w:hAnsi="Times New Roman" w:cs="Times New Roman"/>
          <w:color w:val="000000" w:themeColor="text1"/>
          <w:sz w:val="24"/>
          <w:szCs w:val="24"/>
          <w:lang w:eastAsia="uk-UA"/>
        </w:rPr>
        <w:t>уточнюється</w:t>
      </w:r>
      <w:proofErr w:type="spellEnd"/>
      <w:r w:rsidRPr="00654CFF">
        <w:rPr>
          <w:rFonts w:ascii="Times New Roman" w:eastAsia="Times New Roman" w:hAnsi="Times New Roman" w:cs="Times New Roman"/>
          <w:color w:val="000000" w:themeColor="text1"/>
          <w:sz w:val="24"/>
          <w:szCs w:val="24"/>
          <w:lang w:eastAsia="uk-UA"/>
        </w:rPr>
        <w:t>, заповнюються однаково.</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1" w:name="n68"/>
      <w:bookmarkEnd w:id="51"/>
      <w:r w:rsidRPr="00654CFF">
        <w:rPr>
          <w:rFonts w:ascii="Times New Roman" w:eastAsia="Times New Roman" w:hAnsi="Times New Roman" w:cs="Times New Roman"/>
          <w:color w:val="000000" w:themeColor="text1"/>
          <w:sz w:val="24"/>
          <w:szCs w:val="24"/>
          <w:lang w:eastAsia="uk-UA"/>
        </w:rPr>
        <w:t>У разі проведення державної реєстрації припинення підприємницької діяльності ФО - підприємця за її рішенням останнім базовим податковим (звітним) періодом є період з дня, наступного за днем закінчення попереднього базового податкового (звітного) періоду до дня державної реєстрації припинення підприємницької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2" w:name="n69"/>
      <w:bookmarkEnd w:id="52"/>
      <w:r w:rsidRPr="00654CFF">
        <w:rPr>
          <w:rFonts w:ascii="Times New Roman" w:eastAsia="Times New Roman" w:hAnsi="Times New Roman" w:cs="Times New Roman"/>
          <w:color w:val="000000" w:themeColor="text1"/>
          <w:sz w:val="24"/>
          <w:szCs w:val="24"/>
          <w:lang w:eastAsia="uk-UA"/>
        </w:rPr>
        <w:t xml:space="preserve">У разі припинення незалежної професійної діяльності, за наявності документально підтвердженої інформації відповідного державного органу, що реєструє таку діяльність або видає документи про право на заняття такою діяльністю (свідоцтва, дозволи, сертифікати тощо), та поданої до контролюючого органу заяви про ліквідацію або реорганізацію платника податків останнім базовим податковим (звітним) періодом є період з дня, </w:t>
      </w:r>
      <w:r w:rsidRPr="00654CFF">
        <w:rPr>
          <w:rFonts w:ascii="Times New Roman" w:eastAsia="Times New Roman" w:hAnsi="Times New Roman" w:cs="Times New Roman"/>
          <w:color w:val="000000" w:themeColor="text1"/>
          <w:sz w:val="24"/>
          <w:szCs w:val="24"/>
          <w:lang w:eastAsia="uk-UA"/>
        </w:rPr>
        <w:lastRenderedPageBreak/>
        <w:t>наступного за днем закінчення попереднього базового податкового (звітного) періоду до дня подання до контролюючого органу заяви про зняття з обліку платника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3" w:name="n70"/>
      <w:bookmarkEnd w:id="53"/>
      <w:r w:rsidRPr="00654CFF">
        <w:rPr>
          <w:rFonts w:ascii="Times New Roman" w:eastAsia="Times New Roman" w:hAnsi="Times New Roman" w:cs="Times New Roman"/>
          <w:color w:val="000000" w:themeColor="text1"/>
          <w:sz w:val="24"/>
          <w:szCs w:val="24"/>
          <w:lang w:eastAsia="uk-UA"/>
        </w:rPr>
        <w:t>У разі втрати статусу члена фермерського господарства або набуття статусу особи, яка підлягає страхуванню на інших підставах останнім базовим податковим (звітним) періодом є період з дня, наступного за днем закінчення попереднього базового податкового (звітного) періоду до дня подання до контролюючого органу заяви про зняття з обліку платника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4" w:name="n71"/>
      <w:bookmarkEnd w:id="54"/>
      <w:r w:rsidRPr="00654CFF">
        <w:rPr>
          <w:rFonts w:ascii="Times New Roman" w:eastAsia="Times New Roman" w:hAnsi="Times New Roman" w:cs="Times New Roman"/>
          <w:color w:val="000000" w:themeColor="text1"/>
          <w:sz w:val="24"/>
          <w:szCs w:val="24"/>
          <w:lang w:eastAsia="uk-UA"/>
        </w:rPr>
        <w:t xml:space="preserve">ФО - підприємці, особи, які провадять незалежну професійну діяльність, та члени фермерських господарств, яким за результатами проведеної перевірки збільшено або зменшено зобов’язання з єдиного внеску, формують і подають декларацію та розрахунок з єдиного внеску за календарний місяць, в якому узгоджено зобов’язання з єдиного внеску на підставі </w:t>
      </w:r>
      <w:proofErr w:type="spellStart"/>
      <w:r w:rsidRPr="00654CFF">
        <w:rPr>
          <w:rFonts w:ascii="Times New Roman" w:eastAsia="Times New Roman" w:hAnsi="Times New Roman" w:cs="Times New Roman"/>
          <w:color w:val="000000" w:themeColor="text1"/>
          <w:sz w:val="24"/>
          <w:szCs w:val="24"/>
          <w:lang w:eastAsia="uk-UA"/>
        </w:rPr>
        <w:t>акта</w:t>
      </w:r>
      <w:proofErr w:type="spellEnd"/>
      <w:r w:rsidRPr="00654CFF">
        <w:rPr>
          <w:rFonts w:ascii="Times New Roman" w:eastAsia="Times New Roman" w:hAnsi="Times New Roman" w:cs="Times New Roman"/>
          <w:color w:val="000000" w:themeColor="text1"/>
          <w:sz w:val="24"/>
          <w:szCs w:val="24"/>
          <w:lang w:eastAsia="uk-UA"/>
        </w:rPr>
        <w:t xml:space="preserve"> документальної перевірки. При цьому розрахунок з єдиного внеску формується виключно на підставі </w:t>
      </w:r>
      <w:proofErr w:type="spellStart"/>
      <w:r w:rsidRPr="00654CFF">
        <w:rPr>
          <w:rFonts w:ascii="Times New Roman" w:eastAsia="Times New Roman" w:hAnsi="Times New Roman" w:cs="Times New Roman"/>
          <w:color w:val="000000" w:themeColor="text1"/>
          <w:sz w:val="24"/>
          <w:szCs w:val="24"/>
          <w:lang w:eastAsia="uk-UA"/>
        </w:rPr>
        <w:t>акта</w:t>
      </w:r>
      <w:proofErr w:type="spellEnd"/>
      <w:r w:rsidRPr="00654CFF">
        <w:rPr>
          <w:rFonts w:ascii="Times New Roman" w:eastAsia="Times New Roman" w:hAnsi="Times New Roman" w:cs="Times New Roman"/>
          <w:color w:val="000000" w:themeColor="text1"/>
          <w:sz w:val="24"/>
          <w:szCs w:val="24"/>
          <w:lang w:eastAsia="uk-UA"/>
        </w:rPr>
        <w:t xml:space="preserve"> документальної перевірки (з обов’язковим зазначенням номера і дати </w:t>
      </w:r>
      <w:proofErr w:type="spellStart"/>
      <w:r w:rsidRPr="00654CFF">
        <w:rPr>
          <w:rFonts w:ascii="Times New Roman" w:eastAsia="Times New Roman" w:hAnsi="Times New Roman" w:cs="Times New Roman"/>
          <w:color w:val="000000" w:themeColor="text1"/>
          <w:sz w:val="24"/>
          <w:szCs w:val="24"/>
          <w:lang w:eastAsia="uk-UA"/>
        </w:rPr>
        <w:t>акта</w:t>
      </w:r>
      <w:proofErr w:type="spellEnd"/>
      <w:r w:rsidRPr="00654CFF">
        <w:rPr>
          <w:rFonts w:ascii="Times New Roman" w:eastAsia="Times New Roman" w:hAnsi="Times New Roman" w:cs="Times New Roman"/>
          <w:color w:val="000000" w:themeColor="text1"/>
          <w:sz w:val="24"/>
          <w:szCs w:val="24"/>
          <w:lang w:eastAsia="uk-UA"/>
        </w:rPr>
        <w:t>) і містить суми, на які збільшено або зменшено зобов’язання (у такому разі допускається внесення від’ємного значення).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5" w:name="n72"/>
      <w:bookmarkEnd w:id="55"/>
      <w:r w:rsidRPr="00654CFF">
        <w:rPr>
          <w:rFonts w:ascii="Times New Roman" w:eastAsia="Times New Roman" w:hAnsi="Times New Roman" w:cs="Times New Roman"/>
          <w:color w:val="000000" w:themeColor="text1"/>
          <w:sz w:val="24"/>
          <w:szCs w:val="24"/>
          <w:lang w:eastAsia="uk-UA"/>
        </w:rPr>
        <w:t>Фізичні особи, стосовно яких проведено державну реєстрацію припинення підприємницької діяльності ФО - підприємця за її рішенням, або особи, які провадять незалежну професійну діяльність, або члени фермерського господарства, у разі зняття з обліку в контролюючому органі вказують у рядку 2.1 номер відповідного місяця арабською цифрою від 1 до 12.</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6" w:name="n73"/>
      <w:bookmarkEnd w:id="56"/>
      <w:r w:rsidRPr="00654CFF">
        <w:rPr>
          <w:rFonts w:ascii="Times New Roman" w:eastAsia="Times New Roman" w:hAnsi="Times New Roman" w:cs="Times New Roman"/>
          <w:color w:val="000000" w:themeColor="text1"/>
          <w:sz w:val="24"/>
          <w:szCs w:val="24"/>
          <w:lang w:eastAsia="uk-UA"/>
        </w:rPr>
        <w:t xml:space="preserve">Фізичні особи, які відповідно до </w:t>
      </w:r>
      <w:hyperlink r:id="rId29" w:anchor="n4346" w:tgtFrame="_blank" w:history="1">
        <w:r w:rsidRPr="00654CFF">
          <w:rPr>
            <w:rFonts w:ascii="Times New Roman" w:eastAsia="Times New Roman" w:hAnsi="Times New Roman" w:cs="Times New Roman"/>
            <w:color w:val="000000" w:themeColor="text1"/>
            <w:sz w:val="24"/>
            <w:szCs w:val="24"/>
            <w:lang w:eastAsia="uk-UA"/>
          </w:rPr>
          <w:t>пункту 179.3</w:t>
        </w:r>
      </w:hyperlink>
      <w:r w:rsidRPr="00654CFF">
        <w:rPr>
          <w:rFonts w:ascii="Times New Roman" w:eastAsia="Times New Roman" w:hAnsi="Times New Roman" w:cs="Times New Roman"/>
          <w:color w:val="000000" w:themeColor="text1"/>
          <w:sz w:val="24"/>
          <w:szCs w:val="24"/>
          <w:lang w:eastAsia="uk-UA"/>
        </w:rPr>
        <w:t xml:space="preserve"> статті 179 розділу IV Кодексу подають до контролюючого органу податкову декларацію за поточний звітний (податковий) рік, вказують в рядку 2.1 номер місяця, що відповідає місяцю подання податкової декларації до податкового органу, арабською цифрою від 1 до 12;</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7" w:name="n74"/>
      <w:bookmarkEnd w:id="57"/>
      <w:r w:rsidRPr="00654CFF">
        <w:rPr>
          <w:rFonts w:ascii="Times New Roman" w:eastAsia="Times New Roman" w:hAnsi="Times New Roman" w:cs="Times New Roman"/>
          <w:color w:val="000000" w:themeColor="text1"/>
          <w:sz w:val="24"/>
          <w:szCs w:val="24"/>
          <w:lang w:eastAsia="uk-UA"/>
        </w:rPr>
        <w:t>3) у рядку 3 вказуються прізвище, ім’я, по батькові платника податку (згідно з даними паспортного документа). Реєстраційний номер облікової картки платника податків зазначається відповідно до документа, що засвідчує реєстрацію фізичних осіб у Державному реєстрі фізичних осіб - платників податків, або внесених до паспорта громадянина України даних про реєстраційний номер облікової картки платника податків. Серія (за наявності) та номер паспорта зазначаються особою,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контролюючий орган і має відмітку у паспорті громадянина України у формі книжечки «Має право здійснювати будь-які платежі за серією та номером паспорта» або в паспорті громадянина України у формі картки проставлено слово «Відмова»;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8" w:name="n75"/>
      <w:bookmarkEnd w:id="58"/>
      <w:r w:rsidRPr="00654CFF">
        <w:rPr>
          <w:rFonts w:ascii="Times New Roman" w:eastAsia="Times New Roman" w:hAnsi="Times New Roman" w:cs="Times New Roman"/>
          <w:color w:val="000000" w:themeColor="text1"/>
          <w:sz w:val="24"/>
          <w:szCs w:val="24"/>
          <w:lang w:eastAsia="uk-UA"/>
        </w:rPr>
        <w:t>4) у рядку 4 вказується податкова адреса (місце проживання) платника податку: поштовий індекс, область, район, населений пункт (місто, село, селище), вулиця, номер будинку, корпус, номер квартири, а також за бажанням платника податку - контактні телефони (робочий, домашній, мобільний) та адреса електронної поштової скриньки;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59" w:name="n76"/>
      <w:bookmarkEnd w:id="59"/>
      <w:r w:rsidRPr="00654CFF">
        <w:rPr>
          <w:rFonts w:ascii="Times New Roman" w:eastAsia="Times New Roman" w:hAnsi="Times New Roman" w:cs="Times New Roman"/>
          <w:color w:val="000000" w:themeColor="text1"/>
          <w:sz w:val="24"/>
          <w:szCs w:val="24"/>
          <w:lang w:eastAsia="uk-UA"/>
        </w:rPr>
        <w:t>5) у рядку 5 вказується найменування контролюючого органу, до якого подається декларація;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0" w:name="n77"/>
      <w:bookmarkEnd w:id="60"/>
      <w:r w:rsidRPr="00654CFF">
        <w:rPr>
          <w:rFonts w:ascii="Times New Roman" w:eastAsia="Times New Roman" w:hAnsi="Times New Roman" w:cs="Times New Roman"/>
          <w:color w:val="000000" w:themeColor="text1"/>
          <w:sz w:val="24"/>
          <w:szCs w:val="24"/>
          <w:lang w:eastAsia="uk-UA"/>
        </w:rPr>
        <w:t xml:space="preserve">6) у рядку 6 позначкою «х» позначається резидентський статус платника податку (резидент, нерезидент) відповідно до підпункту «в» </w:t>
      </w:r>
      <w:hyperlink r:id="rId30" w:anchor="n689" w:tgtFrame="_blank" w:history="1">
        <w:r w:rsidRPr="00654CFF">
          <w:rPr>
            <w:rFonts w:ascii="Times New Roman" w:eastAsia="Times New Roman" w:hAnsi="Times New Roman" w:cs="Times New Roman"/>
            <w:color w:val="000000" w:themeColor="text1"/>
            <w:sz w:val="24"/>
            <w:szCs w:val="24"/>
            <w:lang w:eastAsia="uk-UA"/>
          </w:rPr>
          <w:t>підпункту 14.1.213</w:t>
        </w:r>
      </w:hyperlink>
      <w:r w:rsidRPr="00654CFF">
        <w:rPr>
          <w:rFonts w:ascii="Times New Roman" w:eastAsia="Times New Roman" w:hAnsi="Times New Roman" w:cs="Times New Roman"/>
          <w:color w:val="000000" w:themeColor="text1"/>
          <w:sz w:val="24"/>
          <w:szCs w:val="24"/>
          <w:lang w:eastAsia="uk-UA"/>
        </w:rPr>
        <w:t xml:space="preserve"> пункту 14.1 статті 14 розділу I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1" w:name="n78"/>
      <w:bookmarkEnd w:id="61"/>
      <w:r w:rsidRPr="00654CFF">
        <w:rPr>
          <w:rFonts w:ascii="Times New Roman" w:eastAsia="Times New Roman" w:hAnsi="Times New Roman" w:cs="Times New Roman"/>
          <w:color w:val="000000" w:themeColor="text1"/>
          <w:sz w:val="24"/>
          <w:szCs w:val="24"/>
          <w:lang w:eastAsia="uk-UA"/>
        </w:rPr>
        <w:t>Позначкою «х» позначається, ким заповнена декларація (самостійно платником податку або уповноваженою на це особою);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2" w:name="n79"/>
      <w:bookmarkEnd w:id="62"/>
      <w:r w:rsidRPr="00654CFF">
        <w:rPr>
          <w:rFonts w:ascii="Times New Roman" w:eastAsia="Times New Roman" w:hAnsi="Times New Roman" w:cs="Times New Roman"/>
          <w:color w:val="000000" w:themeColor="text1"/>
          <w:sz w:val="24"/>
          <w:szCs w:val="24"/>
          <w:lang w:eastAsia="uk-UA"/>
        </w:rPr>
        <w:t>7) у рядку 7 позначкою «х» позначається одна з категорій платника: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3" w:name="n80"/>
      <w:bookmarkEnd w:id="63"/>
      <w:r w:rsidRPr="00654CFF">
        <w:rPr>
          <w:rFonts w:ascii="Times New Roman" w:eastAsia="Times New Roman" w:hAnsi="Times New Roman" w:cs="Times New Roman"/>
          <w:color w:val="000000" w:themeColor="text1"/>
          <w:sz w:val="24"/>
          <w:szCs w:val="24"/>
          <w:lang w:eastAsia="uk-UA"/>
        </w:rPr>
        <w:lastRenderedPageBreak/>
        <w:t xml:space="preserve">категорія «громадянин» обирається громадянином, який не зареєстрований </w:t>
      </w:r>
      <w:proofErr w:type="spellStart"/>
      <w:r w:rsidRPr="00654CFF">
        <w:rPr>
          <w:rFonts w:ascii="Times New Roman" w:eastAsia="Times New Roman" w:hAnsi="Times New Roman" w:cs="Times New Roman"/>
          <w:color w:val="000000" w:themeColor="text1"/>
          <w:sz w:val="24"/>
          <w:szCs w:val="24"/>
          <w:lang w:eastAsia="uk-UA"/>
        </w:rPr>
        <w:t>самозайнятою</w:t>
      </w:r>
      <w:proofErr w:type="spellEnd"/>
      <w:r w:rsidRPr="00654CFF">
        <w:rPr>
          <w:rFonts w:ascii="Times New Roman" w:eastAsia="Times New Roman" w:hAnsi="Times New Roman" w:cs="Times New Roman"/>
          <w:color w:val="000000" w:themeColor="text1"/>
          <w:sz w:val="24"/>
          <w:szCs w:val="24"/>
          <w:lang w:eastAsia="uk-UA"/>
        </w:rPr>
        <w:t xml:space="preserve"> особою у межах підприємницької або незалежної професійної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4" w:name="n81"/>
      <w:bookmarkEnd w:id="64"/>
      <w:r w:rsidRPr="00654CFF">
        <w:rPr>
          <w:rFonts w:ascii="Times New Roman" w:eastAsia="Times New Roman" w:hAnsi="Times New Roman" w:cs="Times New Roman"/>
          <w:color w:val="000000" w:themeColor="text1"/>
          <w:sz w:val="24"/>
          <w:szCs w:val="24"/>
          <w:lang w:eastAsia="uk-UA"/>
        </w:rPr>
        <w:t xml:space="preserve">категорія «особа, яка декларує право на податкову знижку» обирається фізичною особою, яка в декларації відображає підстави для нарахування податкової знижки відповідно до </w:t>
      </w:r>
      <w:hyperlink r:id="rId31" w:anchor="n3814" w:tgtFrame="_blank" w:history="1">
        <w:r w:rsidRPr="00654CFF">
          <w:rPr>
            <w:rFonts w:ascii="Times New Roman" w:eastAsia="Times New Roman" w:hAnsi="Times New Roman" w:cs="Times New Roman"/>
            <w:color w:val="000000" w:themeColor="text1"/>
            <w:sz w:val="24"/>
            <w:szCs w:val="24"/>
            <w:lang w:eastAsia="uk-UA"/>
          </w:rPr>
          <w:t>статті 166</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5" w:name="n82"/>
      <w:bookmarkEnd w:id="65"/>
      <w:r w:rsidRPr="00654CFF">
        <w:rPr>
          <w:rFonts w:ascii="Times New Roman" w:eastAsia="Times New Roman" w:hAnsi="Times New Roman" w:cs="Times New Roman"/>
          <w:color w:val="000000" w:themeColor="text1"/>
          <w:sz w:val="24"/>
          <w:szCs w:val="24"/>
          <w:lang w:eastAsia="uk-UA"/>
        </w:rPr>
        <w:t xml:space="preserve">категорія «особа, яка провадить незалежну професійну діяльність / член фермерського господарства» обирається фізичною особою, яка перебуває на обліку як </w:t>
      </w:r>
      <w:proofErr w:type="spellStart"/>
      <w:r w:rsidRPr="00654CFF">
        <w:rPr>
          <w:rFonts w:ascii="Times New Roman" w:eastAsia="Times New Roman" w:hAnsi="Times New Roman" w:cs="Times New Roman"/>
          <w:color w:val="000000" w:themeColor="text1"/>
          <w:sz w:val="24"/>
          <w:szCs w:val="24"/>
          <w:lang w:eastAsia="uk-UA"/>
        </w:rPr>
        <w:t>самозайнята</w:t>
      </w:r>
      <w:proofErr w:type="spellEnd"/>
      <w:r w:rsidRPr="00654CFF">
        <w:rPr>
          <w:rFonts w:ascii="Times New Roman" w:eastAsia="Times New Roman" w:hAnsi="Times New Roman" w:cs="Times New Roman"/>
          <w:color w:val="000000" w:themeColor="text1"/>
          <w:sz w:val="24"/>
          <w:szCs w:val="24"/>
          <w:lang w:eastAsia="uk-UA"/>
        </w:rPr>
        <w:t xml:space="preserve"> особа та провадить незалежну професійну діяльність або є членом фермерського господарства;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6" w:name="n83"/>
      <w:bookmarkEnd w:id="66"/>
      <w:r w:rsidRPr="00654CFF">
        <w:rPr>
          <w:rFonts w:ascii="Times New Roman" w:eastAsia="Times New Roman" w:hAnsi="Times New Roman" w:cs="Times New Roman"/>
          <w:color w:val="000000" w:themeColor="text1"/>
          <w:sz w:val="24"/>
          <w:szCs w:val="24"/>
          <w:lang w:eastAsia="uk-UA"/>
        </w:rPr>
        <w:t xml:space="preserve">категорія «підприємець» обирається фізичною особою, яка перебуває на обліку як </w:t>
      </w:r>
      <w:proofErr w:type="spellStart"/>
      <w:r w:rsidRPr="00654CFF">
        <w:rPr>
          <w:rFonts w:ascii="Times New Roman" w:eastAsia="Times New Roman" w:hAnsi="Times New Roman" w:cs="Times New Roman"/>
          <w:color w:val="000000" w:themeColor="text1"/>
          <w:sz w:val="24"/>
          <w:szCs w:val="24"/>
          <w:lang w:eastAsia="uk-UA"/>
        </w:rPr>
        <w:t>самозайнята</w:t>
      </w:r>
      <w:proofErr w:type="spellEnd"/>
      <w:r w:rsidRPr="00654CFF">
        <w:rPr>
          <w:rFonts w:ascii="Times New Roman" w:eastAsia="Times New Roman" w:hAnsi="Times New Roman" w:cs="Times New Roman"/>
          <w:color w:val="000000" w:themeColor="text1"/>
          <w:sz w:val="24"/>
          <w:szCs w:val="24"/>
          <w:lang w:eastAsia="uk-UA"/>
        </w:rPr>
        <w:t xml:space="preserve"> особа та провадить підприємницьку діяльність, крім осіб, які обрали спрощену систему оподаткування;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7" w:name="n84"/>
      <w:bookmarkEnd w:id="67"/>
      <w:r w:rsidRPr="00654CFF">
        <w:rPr>
          <w:rFonts w:ascii="Times New Roman" w:eastAsia="Times New Roman" w:hAnsi="Times New Roman" w:cs="Times New Roman"/>
          <w:color w:val="000000" w:themeColor="text1"/>
          <w:sz w:val="24"/>
          <w:szCs w:val="24"/>
          <w:lang w:eastAsia="uk-UA"/>
        </w:rPr>
        <w:t>категорія «особа, стосовно якої проведено реєстрацію припинення підприємницької або незалежної - професійної діяльності / втрачено статус члена фермерського господарства або закінчено термін дії договору про добровільну участь протягом звітного року / особа, яка виїжджає за кордон на постійне місце проживання» обирається: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8" w:name="n85"/>
      <w:bookmarkEnd w:id="68"/>
      <w:r w:rsidRPr="00654CFF">
        <w:rPr>
          <w:rFonts w:ascii="Times New Roman" w:eastAsia="Times New Roman" w:hAnsi="Times New Roman" w:cs="Times New Roman"/>
          <w:color w:val="000000" w:themeColor="text1"/>
          <w:sz w:val="24"/>
          <w:szCs w:val="24"/>
          <w:lang w:eastAsia="uk-UA"/>
        </w:rPr>
        <w:t>фізичною особою, яка перебувала на обліку як ФО - підприємець (крім осіб, які обирали спрощену систему оподаткування) та стосовно якої проведено державну реєстрацію припинення підприємницької діяльності ФО - підприємця за її рішенням протягом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69" w:name="n86"/>
      <w:bookmarkEnd w:id="69"/>
      <w:r w:rsidRPr="00654CFF">
        <w:rPr>
          <w:rFonts w:ascii="Times New Roman" w:eastAsia="Times New Roman" w:hAnsi="Times New Roman" w:cs="Times New Roman"/>
          <w:color w:val="000000" w:themeColor="text1"/>
          <w:sz w:val="24"/>
          <w:szCs w:val="24"/>
          <w:lang w:eastAsia="uk-UA"/>
        </w:rPr>
        <w:t>фізичною особою, яка перебувала на обліку як особа, яка провадить незалежну професійну діяльність та яка подала до контролюючого органу заяву про зняття з обліку протягом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0" w:name="n87"/>
      <w:bookmarkEnd w:id="70"/>
      <w:r w:rsidRPr="00654CFF">
        <w:rPr>
          <w:rFonts w:ascii="Times New Roman" w:eastAsia="Times New Roman" w:hAnsi="Times New Roman" w:cs="Times New Roman"/>
          <w:color w:val="000000" w:themeColor="text1"/>
          <w:sz w:val="24"/>
          <w:szCs w:val="24"/>
          <w:lang w:eastAsia="uk-UA"/>
        </w:rPr>
        <w:t>фізичною особою, яка перебувала на обліку як член фермерського господарства та яка подала до контролюючого органу заяву про зняття з обліку платника єдиного внеску протягом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1" w:name="n88"/>
      <w:bookmarkEnd w:id="71"/>
      <w:r w:rsidRPr="00654CFF">
        <w:rPr>
          <w:rFonts w:ascii="Times New Roman" w:eastAsia="Times New Roman" w:hAnsi="Times New Roman" w:cs="Times New Roman"/>
          <w:color w:val="000000" w:themeColor="text1"/>
          <w:sz w:val="24"/>
          <w:szCs w:val="24"/>
          <w:lang w:eastAsia="uk-UA"/>
        </w:rPr>
        <w:t xml:space="preserve">фізичною особою, яка виїжджає за кордон на постійне місце проживання та відповідно до </w:t>
      </w:r>
      <w:hyperlink r:id="rId32" w:anchor="n4346" w:tgtFrame="_blank" w:history="1">
        <w:r w:rsidRPr="00654CFF">
          <w:rPr>
            <w:rFonts w:ascii="Times New Roman" w:eastAsia="Times New Roman" w:hAnsi="Times New Roman" w:cs="Times New Roman"/>
            <w:color w:val="000000" w:themeColor="text1"/>
            <w:sz w:val="24"/>
            <w:szCs w:val="24"/>
            <w:lang w:eastAsia="uk-UA"/>
          </w:rPr>
          <w:t>пункту 179.3</w:t>
        </w:r>
      </w:hyperlink>
      <w:r w:rsidRPr="00654CFF">
        <w:rPr>
          <w:rFonts w:ascii="Times New Roman" w:eastAsia="Times New Roman" w:hAnsi="Times New Roman" w:cs="Times New Roman"/>
          <w:color w:val="000000" w:themeColor="text1"/>
          <w:sz w:val="24"/>
          <w:szCs w:val="24"/>
          <w:lang w:eastAsia="uk-UA"/>
        </w:rPr>
        <w:t xml:space="preserve"> статті 179 розділу IV Кодексу подає до контролюючого органу податкову декларацію за звітний (податковий) рік, що відповідає поточному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2" w:name="n89"/>
      <w:bookmarkEnd w:id="72"/>
      <w:r w:rsidRPr="00654CFF">
        <w:rPr>
          <w:rFonts w:ascii="Times New Roman" w:eastAsia="Times New Roman" w:hAnsi="Times New Roman" w:cs="Times New Roman"/>
          <w:color w:val="000000" w:themeColor="text1"/>
          <w:sz w:val="24"/>
          <w:szCs w:val="24"/>
          <w:lang w:eastAsia="uk-UA"/>
        </w:rPr>
        <w:t>8) у рядку 8 ставиться позначка «х», що свідчить про те, що декларація містить відомості про суми нарахованого єдиного внеску та передбачає наявність заповнених додатків ЄСВ1 або ЄСВ2 або ЄСВ3;</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3" w:name="n90"/>
      <w:bookmarkEnd w:id="73"/>
      <w:r w:rsidRPr="00654CFF">
        <w:rPr>
          <w:rFonts w:ascii="Times New Roman" w:eastAsia="Times New Roman" w:hAnsi="Times New Roman" w:cs="Times New Roman"/>
          <w:color w:val="000000" w:themeColor="text1"/>
          <w:sz w:val="24"/>
          <w:szCs w:val="24"/>
          <w:lang w:eastAsia="uk-UA"/>
        </w:rPr>
        <w:t>9) у рядку 9 вказуються прізвище, ім’я, по батькові уповноваженої особи платника податку (згідно з даними паспортного документа); реєстраційний номер облікової картки платника податків уповноваженої особи або серія (за наявності) та номер паспортного документа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4" w:name="n91"/>
      <w:bookmarkEnd w:id="74"/>
      <w:r w:rsidRPr="00654CFF">
        <w:rPr>
          <w:rFonts w:ascii="Times New Roman" w:eastAsia="Times New Roman" w:hAnsi="Times New Roman" w:cs="Times New Roman"/>
          <w:color w:val="000000" w:themeColor="text1"/>
          <w:sz w:val="24"/>
          <w:szCs w:val="24"/>
          <w:lang w:eastAsia="uk-UA"/>
        </w:rPr>
        <w:t>2. У розділі II декларації «Доходи, які включаються до загального річного оподатковуваного доходу»: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5" w:name="n92"/>
      <w:bookmarkEnd w:id="75"/>
      <w:r w:rsidRPr="00654CFF">
        <w:rPr>
          <w:rFonts w:ascii="Times New Roman" w:eastAsia="Times New Roman" w:hAnsi="Times New Roman" w:cs="Times New Roman"/>
          <w:color w:val="000000" w:themeColor="text1"/>
          <w:sz w:val="24"/>
          <w:szCs w:val="24"/>
          <w:lang w:eastAsia="uk-UA"/>
        </w:rPr>
        <w:t>1) у рядку 10 вказується загальна сума доходів, які включаються до загального річного оподатковуваного доходу, що обчислюється як сума рядків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6" w:name="n93"/>
      <w:bookmarkEnd w:id="76"/>
      <w:r w:rsidRPr="00654CFF">
        <w:rPr>
          <w:rFonts w:ascii="Times New Roman" w:eastAsia="Times New Roman" w:hAnsi="Times New Roman" w:cs="Times New Roman"/>
          <w:color w:val="000000" w:themeColor="text1"/>
          <w:sz w:val="24"/>
          <w:szCs w:val="24"/>
          <w:lang w:eastAsia="uk-UA"/>
        </w:rPr>
        <w:lastRenderedPageBreak/>
        <w:t>рядок 10.1 + рядок 10.2 + рядок 10.3 + рядок 10.4 + рядок 10.5 + рядок 10.6 + рядок 10.7 + рядок 10.8 + рядок 10.9 + рядок 10.10 + рядок 10.11 + рядок 10.12 + рядок 10.13 + рядок 10.14 + рядок 10.15;</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7" w:name="n94"/>
      <w:bookmarkEnd w:id="77"/>
      <w:r w:rsidRPr="00654CFF">
        <w:rPr>
          <w:rFonts w:ascii="Times New Roman" w:eastAsia="Times New Roman" w:hAnsi="Times New Roman" w:cs="Times New Roman"/>
          <w:color w:val="000000" w:themeColor="text1"/>
          <w:sz w:val="24"/>
          <w:szCs w:val="24"/>
          <w:lang w:eastAsia="uk-UA"/>
        </w:rPr>
        <w:t xml:space="preserve">у графі 3 вказується сума річного оподатковуваного доходу, нарахованого (виплаченого) на користь платника податку протягом звітного (податкового) періоду, з урахуванням податків і внесків, які відповідно до </w:t>
      </w:r>
      <w:hyperlink r:id="rId33" w:tgtFrame="_blank" w:history="1">
        <w:r w:rsidRPr="00654CFF">
          <w:rPr>
            <w:rFonts w:ascii="Times New Roman" w:eastAsia="Times New Roman" w:hAnsi="Times New Roman" w:cs="Times New Roman"/>
            <w:color w:val="000000" w:themeColor="text1"/>
            <w:sz w:val="24"/>
            <w:szCs w:val="24"/>
            <w:lang w:eastAsia="uk-UA"/>
          </w:rPr>
          <w:t>Закону</w:t>
        </w:r>
      </w:hyperlink>
      <w:r w:rsidRPr="00654CFF">
        <w:rPr>
          <w:rFonts w:ascii="Times New Roman" w:eastAsia="Times New Roman" w:hAnsi="Times New Roman" w:cs="Times New Roman"/>
          <w:color w:val="000000" w:themeColor="text1"/>
          <w:sz w:val="24"/>
          <w:szCs w:val="24"/>
          <w:lang w:eastAsia="uk-UA"/>
        </w:rPr>
        <w:t xml:space="preserve"> утримуються з таких доходів;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8" w:name="n95"/>
      <w:bookmarkEnd w:id="78"/>
      <w:r w:rsidRPr="00654CFF">
        <w:rPr>
          <w:rFonts w:ascii="Times New Roman" w:eastAsia="Times New Roman" w:hAnsi="Times New Roman" w:cs="Times New Roman"/>
          <w:color w:val="000000" w:themeColor="text1"/>
          <w:sz w:val="24"/>
          <w:szCs w:val="24"/>
          <w:lang w:eastAsia="uk-UA"/>
        </w:rPr>
        <w:t xml:space="preserve">у графі 4 вказується сплачена до бюджету сума податку на доходи фізичних осіб, обов’язок щодо нарахування, утримання та сплати (перерахування) до бюджету якого згідно з нормами </w:t>
      </w:r>
      <w:hyperlink r:id="rId34" w:anchor="n3610" w:tgtFrame="_blank" w:history="1">
        <w:r w:rsidRPr="00654CFF">
          <w:rPr>
            <w:rFonts w:ascii="Times New Roman" w:eastAsia="Times New Roman" w:hAnsi="Times New Roman" w:cs="Times New Roman"/>
            <w:color w:val="000000" w:themeColor="text1"/>
            <w:sz w:val="24"/>
            <w:szCs w:val="24"/>
            <w:lang w:eastAsia="uk-UA"/>
          </w:rPr>
          <w:t>розділу IV</w:t>
        </w:r>
      </w:hyperlink>
      <w:r w:rsidRPr="00654CFF">
        <w:rPr>
          <w:rFonts w:ascii="Times New Roman" w:eastAsia="Times New Roman" w:hAnsi="Times New Roman" w:cs="Times New Roman"/>
          <w:color w:val="000000" w:themeColor="text1"/>
          <w:sz w:val="24"/>
          <w:szCs w:val="24"/>
          <w:lang w:eastAsia="uk-UA"/>
        </w:rPr>
        <w:t xml:space="preserve"> Кодексу покладається на податкового </w:t>
      </w:r>
      <w:proofErr w:type="spellStart"/>
      <w:r w:rsidRPr="00654CFF">
        <w:rPr>
          <w:rFonts w:ascii="Times New Roman" w:eastAsia="Times New Roman" w:hAnsi="Times New Roman" w:cs="Times New Roman"/>
          <w:color w:val="000000" w:themeColor="text1"/>
          <w:sz w:val="24"/>
          <w:szCs w:val="24"/>
          <w:lang w:eastAsia="uk-UA"/>
        </w:rPr>
        <w:t>агента</w:t>
      </w:r>
      <w:proofErr w:type="spellEnd"/>
      <w:r w:rsidRPr="00654CFF">
        <w:rPr>
          <w:rFonts w:ascii="Times New Roman" w:eastAsia="Times New Roman" w:hAnsi="Times New Roman" w:cs="Times New Roman"/>
          <w:color w:val="000000" w:themeColor="text1"/>
          <w:sz w:val="24"/>
          <w:szCs w:val="24"/>
          <w:lang w:eastAsia="uk-UA"/>
        </w:rPr>
        <w:t>, та/або сплачена самостійно протягом звітного (податкового) року під час вчинення нотаріальних дій;</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79" w:name="n96"/>
      <w:bookmarkEnd w:id="79"/>
      <w:r w:rsidRPr="00654CFF">
        <w:rPr>
          <w:rFonts w:ascii="Times New Roman" w:eastAsia="Times New Roman" w:hAnsi="Times New Roman" w:cs="Times New Roman"/>
          <w:color w:val="000000" w:themeColor="text1"/>
          <w:sz w:val="24"/>
          <w:szCs w:val="24"/>
          <w:lang w:eastAsia="uk-UA"/>
        </w:rPr>
        <w:t xml:space="preserve">у графі 5 вказується сума військового збору, обов’язок щодо нарахування, утримання та сплати (перерахування) до бюджету якого згідно з нормами </w:t>
      </w:r>
      <w:hyperlink r:id="rId35" w:anchor="n3610" w:tgtFrame="_blank" w:history="1">
        <w:r w:rsidRPr="00654CFF">
          <w:rPr>
            <w:rFonts w:ascii="Times New Roman" w:eastAsia="Times New Roman" w:hAnsi="Times New Roman" w:cs="Times New Roman"/>
            <w:color w:val="000000" w:themeColor="text1"/>
            <w:sz w:val="24"/>
            <w:szCs w:val="24"/>
            <w:lang w:eastAsia="uk-UA"/>
          </w:rPr>
          <w:t>розділу IV</w:t>
        </w:r>
      </w:hyperlink>
      <w:r w:rsidRPr="00654CFF">
        <w:rPr>
          <w:rFonts w:ascii="Times New Roman" w:eastAsia="Times New Roman" w:hAnsi="Times New Roman" w:cs="Times New Roman"/>
          <w:color w:val="000000" w:themeColor="text1"/>
          <w:sz w:val="24"/>
          <w:szCs w:val="24"/>
          <w:lang w:eastAsia="uk-UA"/>
        </w:rPr>
        <w:t xml:space="preserve"> Кодексу покладається на податкового </w:t>
      </w:r>
      <w:proofErr w:type="spellStart"/>
      <w:r w:rsidRPr="00654CFF">
        <w:rPr>
          <w:rFonts w:ascii="Times New Roman" w:eastAsia="Times New Roman" w:hAnsi="Times New Roman" w:cs="Times New Roman"/>
          <w:color w:val="000000" w:themeColor="text1"/>
          <w:sz w:val="24"/>
          <w:szCs w:val="24"/>
          <w:lang w:eastAsia="uk-UA"/>
        </w:rPr>
        <w:t>агента</w:t>
      </w:r>
      <w:proofErr w:type="spellEnd"/>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0" w:name="n97"/>
      <w:bookmarkEnd w:id="80"/>
      <w:r w:rsidRPr="00654CFF">
        <w:rPr>
          <w:rFonts w:ascii="Times New Roman" w:eastAsia="Times New Roman" w:hAnsi="Times New Roman" w:cs="Times New Roman"/>
          <w:color w:val="000000" w:themeColor="text1"/>
          <w:sz w:val="24"/>
          <w:szCs w:val="24"/>
          <w:lang w:eastAsia="uk-UA"/>
        </w:rPr>
        <w:t>у графі 6 вказується сума податку на доходи фізичних осіб, обов’язок щодо сплати (перерахування) до бюджету якого згідно з нормами розділу IV Кодексу покладається на платника податку;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1" w:name="n98"/>
      <w:bookmarkEnd w:id="81"/>
      <w:r w:rsidRPr="00654CFF">
        <w:rPr>
          <w:rFonts w:ascii="Times New Roman" w:eastAsia="Times New Roman" w:hAnsi="Times New Roman" w:cs="Times New Roman"/>
          <w:color w:val="000000" w:themeColor="text1"/>
          <w:sz w:val="24"/>
          <w:szCs w:val="24"/>
          <w:lang w:eastAsia="uk-UA"/>
        </w:rPr>
        <w:t xml:space="preserve">у графі 7 вказується сума військового збору, обов’язок щодо сплати (перерахування) до бюджету якого згідно з нормами </w:t>
      </w:r>
      <w:hyperlink r:id="rId36" w:anchor="n3610" w:tgtFrame="_blank" w:history="1">
        <w:r w:rsidRPr="00654CFF">
          <w:rPr>
            <w:rFonts w:ascii="Times New Roman" w:eastAsia="Times New Roman" w:hAnsi="Times New Roman" w:cs="Times New Roman"/>
            <w:color w:val="000000" w:themeColor="text1"/>
            <w:sz w:val="24"/>
            <w:szCs w:val="24"/>
            <w:lang w:eastAsia="uk-UA"/>
          </w:rPr>
          <w:t>розділу IV</w:t>
        </w:r>
      </w:hyperlink>
      <w:r w:rsidRPr="00654CFF">
        <w:rPr>
          <w:rFonts w:ascii="Times New Roman" w:eastAsia="Times New Roman" w:hAnsi="Times New Roman" w:cs="Times New Roman"/>
          <w:color w:val="000000" w:themeColor="text1"/>
          <w:sz w:val="24"/>
          <w:szCs w:val="24"/>
          <w:lang w:eastAsia="uk-UA"/>
        </w:rPr>
        <w:t xml:space="preserve"> Кодексу покладається на платника податку;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2" w:name="n99"/>
      <w:bookmarkEnd w:id="82"/>
      <w:r w:rsidRPr="00654CFF">
        <w:rPr>
          <w:rFonts w:ascii="Times New Roman" w:eastAsia="Times New Roman" w:hAnsi="Times New Roman" w:cs="Times New Roman"/>
          <w:color w:val="000000" w:themeColor="text1"/>
          <w:sz w:val="24"/>
          <w:szCs w:val="24"/>
          <w:lang w:eastAsia="uk-UA"/>
        </w:rPr>
        <w:t xml:space="preserve">2) у рядку 10.1 вказуються суми доходів, нарахованих (виплачених, наданих) у формі заробітної плати, інших заохочувальних та компенсаційних виплат відповідно до умов трудового договору (контракту), що включаються до загального місячного (річного) оподатковуваного доходу платника податку згідно з </w:t>
      </w:r>
      <w:hyperlink r:id="rId37" w:anchor="n3637" w:tgtFrame="_blank" w:history="1">
        <w:r w:rsidRPr="00654CFF">
          <w:rPr>
            <w:rFonts w:ascii="Times New Roman" w:eastAsia="Times New Roman" w:hAnsi="Times New Roman" w:cs="Times New Roman"/>
            <w:color w:val="000000" w:themeColor="text1"/>
            <w:sz w:val="24"/>
            <w:szCs w:val="24"/>
            <w:lang w:eastAsia="uk-UA"/>
          </w:rPr>
          <w:t>підпунктом 164.2.1</w:t>
        </w:r>
      </w:hyperlink>
      <w:r w:rsidRPr="00654CFF">
        <w:rPr>
          <w:rFonts w:ascii="Times New Roman" w:eastAsia="Times New Roman" w:hAnsi="Times New Roman" w:cs="Times New Roman"/>
          <w:color w:val="000000" w:themeColor="text1"/>
          <w:sz w:val="24"/>
          <w:szCs w:val="24"/>
          <w:lang w:eastAsia="uk-UA"/>
        </w:rPr>
        <w:t xml:space="preserve"> пункту 164.2 статті 164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3" w:name="n100"/>
      <w:bookmarkEnd w:id="83"/>
      <w:r w:rsidRPr="00654CFF">
        <w:rPr>
          <w:rFonts w:ascii="Times New Roman" w:eastAsia="Times New Roman" w:hAnsi="Times New Roman" w:cs="Times New Roman"/>
          <w:color w:val="000000" w:themeColor="text1"/>
          <w:sz w:val="24"/>
          <w:szCs w:val="24"/>
          <w:lang w:eastAsia="uk-UA"/>
        </w:rPr>
        <w:t xml:space="preserve">3) у рядку 10.2 вказуються суми доходів, нарахованих (виплачених, наданих) у формі винагород та інших виплат відповідно до умов цивільно-правового характеру, у тому числі у разі отримання таких доходів від фізичних осіб - платників єдиного податку четвертої групи, що включаються до загального місячного (річного) оподатковуваного доходу платника податку згідно з </w:t>
      </w:r>
      <w:hyperlink r:id="rId38" w:anchor="n3638" w:tgtFrame="_blank" w:history="1">
        <w:r w:rsidRPr="00654CFF">
          <w:rPr>
            <w:rFonts w:ascii="Times New Roman" w:eastAsia="Times New Roman" w:hAnsi="Times New Roman" w:cs="Times New Roman"/>
            <w:color w:val="000000" w:themeColor="text1"/>
            <w:sz w:val="24"/>
            <w:szCs w:val="24"/>
            <w:lang w:eastAsia="uk-UA"/>
          </w:rPr>
          <w:t>підпунктом 164.2.2</w:t>
        </w:r>
      </w:hyperlink>
      <w:r w:rsidRPr="00654CFF">
        <w:rPr>
          <w:rFonts w:ascii="Times New Roman" w:eastAsia="Times New Roman" w:hAnsi="Times New Roman" w:cs="Times New Roman"/>
          <w:color w:val="000000" w:themeColor="text1"/>
          <w:sz w:val="24"/>
          <w:szCs w:val="24"/>
          <w:lang w:eastAsia="uk-UA"/>
        </w:rPr>
        <w:t xml:space="preserve"> пункту 164.2 статті 164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4" w:name="n101"/>
      <w:bookmarkEnd w:id="84"/>
      <w:r w:rsidRPr="00654CFF">
        <w:rPr>
          <w:rFonts w:ascii="Times New Roman" w:eastAsia="Times New Roman" w:hAnsi="Times New Roman" w:cs="Times New Roman"/>
          <w:color w:val="000000" w:themeColor="text1"/>
          <w:sz w:val="24"/>
          <w:szCs w:val="24"/>
          <w:lang w:eastAsia="uk-UA"/>
        </w:rPr>
        <w:t xml:space="preserve">4) у рядку 10.3 вказуються суми доходів, нарахованих (виплачених, наданих) спеціалісту резидента Дія Сіті у вигляді заробітної плати чи винагороди, що нараховується (виплачується, надається) платнику податку у зв’язку з трудовими відносинами чи у зв’язку з виконанням </w:t>
      </w:r>
      <w:proofErr w:type="spellStart"/>
      <w:r w:rsidRPr="00654CFF">
        <w:rPr>
          <w:rFonts w:ascii="Times New Roman" w:eastAsia="Times New Roman" w:hAnsi="Times New Roman" w:cs="Times New Roman"/>
          <w:color w:val="000000" w:themeColor="text1"/>
          <w:sz w:val="24"/>
          <w:szCs w:val="24"/>
          <w:lang w:eastAsia="uk-UA"/>
        </w:rPr>
        <w:t>гіг</w:t>
      </w:r>
      <w:proofErr w:type="spellEnd"/>
      <w:r w:rsidRPr="00654CFF">
        <w:rPr>
          <w:rFonts w:ascii="Times New Roman" w:eastAsia="Times New Roman" w:hAnsi="Times New Roman" w:cs="Times New Roman"/>
          <w:color w:val="000000" w:themeColor="text1"/>
          <w:sz w:val="24"/>
          <w:szCs w:val="24"/>
          <w:lang w:eastAsia="uk-UA"/>
        </w:rPr>
        <w:t>-контракту.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5" w:name="n102"/>
      <w:bookmarkEnd w:id="85"/>
      <w:r w:rsidRPr="00654CFF">
        <w:rPr>
          <w:rFonts w:ascii="Times New Roman" w:eastAsia="Times New Roman" w:hAnsi="Times New Roman" w:cs="Times New Roman"/>
          <w:color w:val="000000" w:themeColor="text1"/>
          <w:sz w:val="24"/>
          <w:szCs w:val="24"/>
          <w:lang w:eastAsia="uk-UA"/>
        </w:rPr>
        <w:t xml:space="preserve">У разі якщо сума отриманого платником податку - спеціалістом резидента Дія Сіті доходу у вигляді заробітної плати чи винагороди, що нараховується (виплачується, надається) платнику податку у зв’язку з трудовими відносинами чи у зв’язку з виконанням </w:t>
      </w:r>
      <w:proofErr w:type="spellStart"/>
      <w:r w:rsidRPr="00654CFF">
        <w:rPr>
          <w:rFonts w:ascii="Times New Roman" w:eastAsia="Times New Roman" w:hAnsi="Times New Roman" w:cs="Times New Roman"/>
          <w:color w:val="000000" w:themeColor="text1"/>
          <w:sz w:val="24"/>
          <w:szCs w:val="24"/>
          <w:lang w:eastAsia="uk-UA"/>
        </w:rPr>
        <w:t>гіг</w:t>
      </w:r>
      <w:proofErr w:type="spellEnd"/>
      <w:r w:rsidRPr="00654CFF">
        <w:rPr>
          <w:rFonts w:ascii="Times New Roman" w:eastAsia="Times New Roman" w:hAnsi="Times New Roman" w:cs="Times New Roman"/>
          <w:color w:val="000000" w:themeColor="text1"/>
          <w:sz w:val="24"/>
          <w:szCs w:val="24"/>
          <w:lang w:eastAsia="uk-UA"/>
        </w:rPr>
        <w:t xml:space="preserve">-контракту, що перевищує еквівалент 240 тисяч євро за календарний рік за офіційним курсом гривні щодо євро, встановленим Національним банком України станом на 1 січня звітного податкового року, то до суми такого перевищення застосовується ставка, встановлена </w:t>
      </w:r>
      <w:hyperlink r:id="rId39" w:anchor="n3851" w:tgtFrame="_blank" w:history="1">
        <w:r w:rsidRPr="00654CFF">
          <w:rPr>
            <w:rFonts w:ascii="Times New Roman" w:eastAsia="Times New Roman" w:hAnsi="Times New Roman" w:cs="Times New Roman"/>
            <w:color w:val="000000" w:themeColor="text1"/>
            <w:sz w:val="24"/>
            <w:szCs w:val="24"/>
            <w:lang w:eastAsia="uk-UA"/>
          </w:rPr>
          <w:t>пунктом 167.1</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 при цьому платник податків зобов’язаний відобразити суму такого перевищення і самостійно сплатити податок з суми такого перевищення.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6" w:name="n103"/>
      <w:bookmarkEnd w:id="86"/>
      <w:r w:rsidRPr="00654CFF">
        <w:rPr>
          <w:rFonts w:ascii="Times New Roman" w:eastAsia="Times New Roman" w:hAnsi="Times New Roman" w:cs="Times New Roman"/>
          <w:color w:val="000000" w:themeColor="text1"/>
          <w:sz w:val="24"/>
          <w:szCs w:val="24"/>
          <w:lang w:eastAsia="uk-UA"/>
        </w:rPr>
        <w:t xml:space="preserve">При цьому у графі 6 рядка 10.3 вказується сума податку на доходи фізичних осіб, яка підлягає сплаті платником податку самостійно за результатами річного декларування, а у графі 7 рядка 10.3 вказується сума військового збору, що підлягає сплаті платником податку </w:t>
      </w:r>
      <w:r w:rsidRPr="00654CFF">
        <w:rPr>
          <w:rFonts w:ascii="Times New Roman" w:eastAsia="Times New Roman" w:hAnsi="Times New Roman" w:cs="Times New Roman"/>
          <w:color w:val="000000" w:themeColor="text1"/>
          <w:sz w:val="24"/>
          <w:szCs w:val="24"/>
          <w:lang w:eastAsia="uk-UA"/>
        </w:rPr>
        <w:lastRenderedPageBreak/>
        <w:t xml:space="preserve">самостійно за результатами річного декларування, розрахована за ставкою 1,5 %, визначеною </w:t>
      </w:r>
      <w:hyperlink r:id="rId40"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7" w:name="n104"/>
      <w:bookmarkEnd w:id="87"/>
      <w:r w:rsidRPr="00654CFF">
        <w:rPr>
          <w:rFonts w:ascii="Times New Roman" w:eastAsia="Times New Roman" w:hAnsi="Times New Roman" w:cs="Times New Roman"/>
          <w:color w:val="000000" w:themeColor="text1"/>
          <w:sz w:val="24"/>
          <w:szCs w:val="24"/>
          <w:lang w:eastAsia="uk-UA"/>
        </w:rPr>
        <w:t>5) у рядку 10.4 вказуються суми доходів, отриманих у вигляді дивідендів, крім сум дивідендів, що не включаються до розрахунку загального місячного (річного) оподатковуваного доходу;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8" w:name="n105"/>
      <w:bookmarkEnd w:id="88"/>
      <w:r w:rsidRPr="00654CFF">
        <w:rPr>
          <w:rFonts w:ascii="Times New Roman" w:eastAsia="Times New Roman" w:hAnsi="Times New Roman" w:cs="Times New Roman"/>
          <w:color w:val="000000" w:themeColor="text1"/>
          <w:sz w:val="24"/>
          <w:szCs w:val="24"/>
          <w:lang w:eastAsia="uk-UA"/>
        </w:rPr>
        <w:t xml:space="preserve">6) у рядку 10.5 вказується сума доходів від операцій з продажу (обміну) об’єктів рухомого та/або нерухомого майна, що включається до загального місячного (річного) оподатковуваного доходу платника податку згідно з </w:t>
      </w:r>
      <w:hyperlink r:id="rId41" w:anchor="n3637" w:tgtFrame="_blank" w:history="1">
        <w:r w:rsidRPr="00654CFF">
          <w:rPr>
            <w:rFonts w:ascii="Times New Roman" w:eastAsia="Times New Roman" w:hAnsi="Times New Roman" w:cs="Times New Roman"/>
            <w:color w:val="000000" w:themeColor="text1"/>
            <w:sz w:val="24"/>
            <w:szCs w:val="24"/>
            <w:lang w:eastAsia="uk-UA"/>
          </w:rPr>
          <w:t>підпунктом 164.2.4</w:t>
        </w:r>
      </w:hyperlink>
      <w:r w:rsidRPr="00654CFF">
        <w:rPr>
          <w:rFonts w:ascii="Times New Roman" w:eastAsia="Times New Roman" w:hAnsi="Times New Roman" w:cs="Times New Roman"/>
          <w:color w:val="000000" w:themeColor="text1"/>
          <w:sz w:val="24"/>
          <w:szCs w:val="24"/>
          <w:lang w:eastAsia="uk-UA"/>
        </w:rPr>
        <w:t xml:space="preserve"> пункту 164.2 статті 164 розділу IV Кодексу, розмір яких визначається згідно зі </w:t>
      </w:r>
      <w:hyperlink r:id="rId42" w:anchor="n4160" w:tgtFrame="_blank" w:history="1">
        <w:r w:rsidRPr="00654CFF">
          <w:rPr>
            <w:rFonts w:ascii="Times New Roman" w:eastAsia="Times New Roman" w:hAnsi="Times New Roman" w:cs="Times New Roman"/>
            <w:color w:val="000000" w:themeColor="text1"/>
            <w:sz w:val="24"/>
            <w:szCs w:val="24"/>
            <w:lang w:eastAsia="uk-UA"/>
          </w:rPr>
          <w:t>статтями 172</w:t>
        </w:r>
      </w:hyperlink>
      <w:r w:rsidRPr="00654CFF">
        <w:rPr>
          <w:rFonts w:ascii="Times New Roman" w:eastAsia="Times New Roman" w:hAnsi="Times New Roman" w:cs="Times New Roman"/>
          <w:color w:val="000000" w:themeColor="text1"/>
          <w:sz w:val="24"/>
          <w:szCs w:val="24"/>
          <w:lang w:eastAsia="uk-UA"/>
        </w:rPr>
        <w:t xml:space="preserve">, </w:t>
      </w:r>
      <w:hyperlink r:id="rId43" w:anchor="n4182" w:tgtFrame="_blank" w:history="1">
        <w:r w:rsidRPr="00654CFF">
          <w:rPr>
            <w:rFonts w:ascii="Times New Roman" w:eastAsia="Times New Roman" w:hAnsi="Times New Roman" w:cs="Times New Roman"/>
            <w:color w:val="000000" w:themeColor="text1"/>
            <w:sz w:val="24"/>
            <w:szCs w:val="24"/>
            <w:lang w:eastAsia="uk-UA"/>
          </w:rPr>
          <w:t>173</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89" w:name="n106"/>
      <w:bookmarkEnd w:id="89"/>
      <w:r w:rsidRPr="00654CFF">
        <w:rPr>
          <w:rFonts w:ascii="Times New Roman" w:eastAsia="Times New Roman" w:hAnsi="Times New Roman" w:cs="Times New Roman"/>
          <w:color w:val="000000" w:themeColor="text1"/>
          <w:sz w:val="24"/>
          <w:szCs w:val="24"/>
          <w:lang w:eastAsia="uk-UA"/>
        </w:rPr>
        <w:t>у графі 3 рядка 10.5 вказується загальний річний дохід, отриманий платником податку від продажу (обміну) об’єктів нерухомого та/або 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0" w:name="n107"/>
      <w:bookmarkEnd w:id="90"/>
      <w:r w:rsidRPr="00654CFF">
        <w:rPr>
          <w:rFonts w:ascii="Times New Roman" w:eastAsia="Times New Roman" w:hAnsi="Times New Roman" w:cs="Times New Roman"/>
          <w:color w:val="000000" w:themeColor="text1"/>
          <w:sz w:val="24"/>
          <w:szCs w:val="24"/>
          <w:lang w:eastAsia="uk-UA"/>
        </w:rPr>
        <w:t>Дохід від продажу об’єкта нерухомості визначається виходячи з ціни, зазначеної в договорі купівлі-продажу, але не нижче оціночної вартості такого об’єкта, розрахованої модулем електронного визначення оціночної вартості Єдиної бази даних звітів про оцінку, або не нижче ринкової вартості такого об’єкта, визначеної суб’єктом оціночної діяльності (оцінювачем) відповідно до законодавства та зазначеної у звіті про оцінку, зареєстрованому в Єдиній базі даних звітів про оцінку.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1" w:name="n108"/>
      <w:bookmarkEnd w:id="91"/>
      <w:r w:rsidRPr="00654CFF">
        <w:rPr>
          <w:rFonts w:ascii="Times New Roman" w:eastAsia="Times New Roman" w:hAnsi="Times New Roman" w:cs="Times New Roman"/>
          <w:color w:val="000000" w:themeColor="text1"/>
          <w:sz w:val="24"/>
          <w:szCs w:val="24"/>
          <w:lang w:eastAsia="uk-UA"/>
        </w:rPr>
        <w:t xml:space="preserve">Дохід, отриманий платником податку від продажу протягом звітного (податкового) року другого об’єкта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іноземній валюті), із зазначених у </w:t>
      </w:r>
      <w:hyperlink r:id="rId44" w:anchor="n4161" w:tgtFrame="_blank" w:history="1">
        <w:r w:rsidRPr="00654CFF">
          <w:rPr>
            <w:rFonts w:ascii="Times New Roman" w:eastAsia="Times New Roman" w:hAnsi="Times New Roman" w:cs="Times New Roman"/>
            <w:color w:val="000000" w:themeColor="text1"/>
            <w:sz w:val="24"/>
            <w:szCs w:val="24"/>
            <w:lang w:eastAsia="uk-UA"/>
          </w:rPr>
          <w:t>пункті 172.1</w:t>
        </w:r>
      </w:hyperlink>
      <w:r w:rsidRPr="00654CFF">
        <w:rPr>
          <w:rFonts w:ascii="Times New Roman" w:eastAsia="Times New Roman" w:hAnsi="Times New Roman" w:cs="Times New Roman"/>
          <w:color w:val="000000" w:themeColor="text1"/>
          <w:sz w:val="24"/>
          <w:szCs w:val="24"/>
          <w:lang w:eastAsia="uk-UA"/>
        </w:rPr>
        <w:t xml:space="preserve"> статті 172 розділу IV Кодексу, або від продажу об’єкта нерухомості, не зазначеного у пункті 172.1 статті 172 розділу IV Кодексу, підлягає оподаткуванню за ставкою, визначеною </w:t>
      </w:r>
      <w:hyperlink r:id="rId45" w:anchor="n3858" w:tgtFrame="_blank" w:history="1">
        <w:r w:rsidRPr="00654CFF">
          <w:rPr>
            <w:rFonts w:ascii="Times New Roman" w:eastAsia="Times New Roman" w:hAnsi="Times New Roman" w:cs="Times New Roman"/>
            <w:color w:val="000000" w:themeColor="text1"/>
            <w:sz w:val="24"/>
            <w:szCs w:val="24"/>
            <w:lang w:eastAsia="uk-UA"/>
          </w:rPr>
          <w:t>пунктом 167.2</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2" w:name="n109"/>
      <w:bookmarkEnd w:id="92"/>
      <w:r w:rsidRPr="00654CFF">
        <w:rPr>
          <w:rFonts w:ascii="Times New Roman" w:eastAsia="Times New Roman" w:hAnsi="Times New Roman" w:cs="Times New Roman"/>
          <w:color w:val="000000" w:themeColor="text1"/>
          <w:sz w:val="24"/>
          <w:szCs w:val="24"/>
          <w:lang w:eastAsia="uk-UA"/>
        </w:rPr>
        <w:t xml:space="preserve">Дохід, отриманий платником податку від продажу протягом звітного (податкового) року третього та наступних об’єктів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іноземній валюті) із зазначених у </w:t>
      </w:r>
      <w:hyperlink r:id="rId46" w:anchor="n4161" w:tgtFrame="_blank" w:history="1">
        <w:r w:rsidRPr="00654CFF">
          <w:rPr>
            <w:rFonts w:ascii="Times New Roman" w:eastAsia="Times New Roman" w:hAnsi="Times New Roman" w:cs="Times New Roman"/>
            <w:color w:val="000000" w:themeColor="text1"/>
            <w:sz w:val="24"/>
            <w:szCs w:val="24"/>
            <w:lang w:eastAsia="uk-UA"/>
          </w:rPr>
          <w:t>пункті 172.1</w:t>
        </w:r>
      </w:hyperlink>
      <w:r w:rsidRPr="00654CFF">
        <w:rPr>
          <w:rFonts w:ascii="Times New Roman" w:eastAsia="Times New Roman" w:hAnsi="Times New Roman" w:cs="Times New Roman"/>
          <w:color w:val="000000" w:themeColor="text1"/>
          <w:sz w:val="24"/>
          <w:szCs w:val="24"/>
          <w:lang w:eastAsia="uk-UA"/>
        </w:rPr>
        <w:t xml:space="preserve"> статті 172 розділу IV Кодексу, або від продажу другого та наступних об’єктів нерухомості, не зазначених у пункті 172.1 статті 172 розділу IV Кодексу, підлягає оподаткуванню за ставкою, визначеною </w:t>
      </w:r>
      <w:hyperlink r:id="rId47" w:anchor="n3851" w:tgtFrame="_blank" w:history="1">
        <w:r w:rsidRPr="00654CFF">
          <w:rPr>
            <w:rFonts w:ascii="Times New Roman" w:eastAsia="Times New Roman" w:hAnsi="Times New Roman" w:cs="Times New Roman"/>
            <w:color w:val="000000" w:themeColor="text1"/>
            <w:sz w:val="24"/>
            <w:szCs w:val="24"/>
            <w:lang w:eastAsia="uk-UA"/>
          </w:rPr>
          <w:t>пунктом 167.1</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 крім випадків, якщо зазначене у цьому абзаці майно отримано платником податку у спадщину.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3" w:name="n110"/>
      <w:bookmarkEnd w:id="93"/>
      <w:r w:rsidRPr="00654CFF">
        <w:rPr>
          <w:rFonts w:ascii="Times New Roman" w:eastAsia="Times New Roman" w:hAnsi="Times New Roman" w:cs="Times New Roman"/>
          <w:color w:val="000000" w:themeColor="text1"/>
          <w:sz w:val="24"/>
          <w:szCs w:val="24"/>
          <w:lang w:eastAsia="uk-UA"/>
        </w:rPr>
        <w:t xml:space="preserve">Дохід, отриманий платником податку від продажу протягом звітного (податкового) року третього та наступних об’єктів нерухомості у вигляді отриманих у спадщину об’єктів нерухомості, підлягає оподаткуванню за ставкою, визначеною </w:t>
      </w:r>
      <w:hyperlink r:id="rId48" w:anchor="n3858" w:tgtFrame="_blank" w:history="1">
        <w:r w:rsidRPr="00654CFF">
          <w:rPr>
            <w:rFonts w:ascii="Times New Roman" w:eastAsia="Times New Roman" w:hAnsi="Times New Roman" w:cs="Times New Roman"/>
            <w:color w:val="000000" w:themeColor="text1"/>
            <w:sz w:val="24"/>
            <w:szCs w:val="24"/>
            <w:lang w:eastAsia="uk-UA"/>
          </w:rPr>
          <w:t>пунктом 167.2</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4" w:name="n111"/>
      <w:bookmarkEnd w:id="94"/>
      <w:r w:rsidRPr="00654CFF">
        <w:rPr>
          <w:rFonts w:ascii="Times New Roman" w:eastAsia="Times New Roman" w:hAnsi="Times New Roman" w:cs="Times New Roman"/>
          <w:color w:val="000000" w:themeColor="text1"/>
          <w:sz w:val="24"/>
          <w:szCs w:val="24"/>
          <w:lang w:eastAsia="uk-UA"/>
        </w:rPr>
        <w:t xml:space="preserve">Дохід від продажу об’єктів нерухомості, зазначених в абзаці другому </w:t>
      </w:r>
      <w:hyperlink r:id="rId49" w:anchor="n4165" w:tgtFrame="_blank" w:history="1">
        <w:r w:rsidRPr="00654CFF">
          <w:rPr>
            <w:rFonts w:ascii="Times New Roman" w:eastAsia="Times New Roman" w:hAnsi="Times New Roman" w:cs="Times New Roman"/>
            <w:color w:val="000000" w:themeColor="text1"/>
            <w:sz w:val="24"/>
            <w:szCs w:val="24"/>
            <w:lang w:eastAsia="uk-UA"/>
          </w:rPr>
          <w:t>пункту 172.2</w:t>
        </w:r>
      </w:hyperlink>
      <w:r w:rsidRPr="00654CFF">
        <w:rPr>
          <w:rFonts w:ascii="Times New Roman" w:eastAsia="Times New Roman" w:hAnsi="Times New Roman" w:cs="Times New Roman"/>
          <w:color w:val="000000" w:themeColor="text1"/>
          <w:sz w:val="24"/>
          <w:szCs w:val="24"/>
          <w:lang w:eastAsia="uk-UA"/>
        </w:rPr>
        <w:t xml:space="preserve"> статті 172 розділу IV Кодексу, може бути зменшений на документально підтверджені витрати на придбання об’єкта нерухомості, розташованого на території України.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5" w:name="n112"/>
      <w:bookmarkEnd w:id="95"/>
      <w:r w:rsidRPr="00654CFF">
        <w:rPr>
          <w:rFonts w:ascii="Times New Roman" w:eastAsia="Times New Roman" w:hAnsi="Times New Roman" w:cs="Times New Roman"/>
          <w:color w:val="000000" w:themeColor="text1"/>
          <w:sz w:val="24"/>
          <w:szCs w:val="24"/>
          <w:lang w:eastAsia="uk-UA"/>
        </w:rPr>
        <w:t>Під витратами на придбання об’єкта нерухомості розуміються: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6" w:name="n113"/>
      <w:bookmarkEnd w:id="96"/>
      <w:r w:rsidRPr="00654CFF">
        <w:rPr>
          <w:rFonts w:ascii="Times New Roman" w:eastAsia="Times New Roman" w:hAnsi="Times New Roman" w:cs="Times New Roman"/>
          <w:color w:val="000000" w:themeColor="text1"/>
          <w:sz w:val="24"/>
          <w:szCs w:val="24"/>
          <w:lang w:eastAsia="uk-UA"/>
        </w:rPr>
        <w:t>кошти, сплачені платником податків як вартість цінних паперів та майнових прав, погашення яких відбулося шляхом передачі об’єкта нерухомості (або його частини);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7" w:name="n114"/>
      <w:bookmarkEnd w:id="97"/>
      <w:r w:rsidRPr="00654CFF">
        <w:rPr>
          <w:rFonts w:ascii="Times New Roman" w:eastAsia="Times New Roman" w:hAnsi="Times New Roman" w:cs="Times New Roman"/>
          <w:color w:val="000000" w:themeColor="text1"/>
          <w:sz w:val="24"/>
          <w:szCs w:val="24"/>
          <w:lang w:eastAsia="uk-UA"/>
        </w:rPr>
        <w:lastRenderedPageBreak/>
        <w:t>кошти, передані в управління управителю фонду фінансування будівництва;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8" w:name="n115"/>
      <w:bookmarkEnd w:id="98"/>
      <w:r w:rsidRPr="00654CFF">
        <w:rPr>
          <w:rFonts w:ascii="Times New Roman" w:eastAsia="Times New Roman" w:hAnsi="Times New Roman" w:cs="Times New Roman"/>
          <w:color w:val="000000" w:themeColor="text1"/>
          <w:sz w:val="24"/>
          <w:szCs w:val="24"/>
          <w:lang w:eastAsia="uk-UA"/>
        </w:rPr>
        <w:t>витрати, понесені на придбання об’єкта нерухомості на етапі незавершеного будівництва;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99" w:name="n116"/>
      <w:bookmarkEnd w:id="99"/>
      <w:r w:rsidRPr="00654CFF">
        <w:rPr>
          <w:rFonts w:ascii="Times New Roman" w:eastAsia="Times New Roman" w:hAnsi="Times New Roman" w:cs="Times New Roman"/>
          <w:color w:val="000000" w:themeColor="text1"/>
          <w:sz w:val="24"/>
          <w:szCs w:val="24"/>
          <w:lang w:eastAsia="uk-UA"/>
        </w:rPr>
        <w:t>вартість об’єкта нерухомості, переданого платнику податку у власність як оплата його частки у статутному капіталі господарського товариства при виході такого платника податків із складу учасників юридичної особи;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0" w:name="n117"/>
      <w:bookmarkEnd w:id="100"/>
      <w:r w:rsidRPr="00654CFF">
        <w:rPr>
          <w:rFonts w:ascii="Times New Roman" w:eastAsia="Times New Roman" w:hAnsi="Times New Roman" w:cs="Times New Roman"/>
          <w:color w:val="000000" w:themeColor="text1"/>
          <w:sz w:val="24"/>
          <w:szCs w:val="24"/>
          <w:lang w:eastAsia="uk-UA"/>
        </w:rPr>
        <w:t>вартість предмета іпотеки, за якою іпотекодержатель набув у власність предмет іпотеки;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1" w:name="n118"/>
      <w:bookmarkEnd w:id="101"/>
      <w:r w:rsidRPr="00654CFF">
        <w:rPr>
          <w:rFonts w:ascii="Times New Roman" w:eastAsia="Times New Roman" w:hAnsi="Times New Roman" w:cs="Times New Roman"/>
          <w:color w:val="000000" w:themeColor="text1"/>
          <w:sz w:val="24"/>
          <w:szCs w:val="24"/>
          <w:lang w:eastAsia="uk-UA"/>
        </w:rPr>
        <w:t>витрати на придбання об’єкта нерухомості на підставі договору купівлі-продажу, міни, у тому числі вартість майна, що було передано як компенсація за такими договорами;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2" w:name="n119"/>
      <w:bookmarkEnd w:id="102"/>
      <w:r w:rsidRPr="00654CFF">
        <w:rPr>
          <w:rFonts w:ascii="Times New Roman" w:eastAsia="Times New Roman" w:hAnsi="Times New Roman" w:cs="Times New Roman"/>
          <w:color w:val="000000" w:themeColor="text1"/>
          <w:sz w:val="24"/>
          <w:szCs w:val="24"/>
          <w:lang w:eastAsia="uk-UA"/>
        </w:rPr>
        <w:t>реєстраційні збори, державне мито та аналогічні платежі, що здійснюються у зв’язку з придбанням (отриманням) прав на об’єкт нерухомості;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3" w:name="n120"/>
      <w:bookmarkEnd w:id="103"/>
      <w:r w:rsidRPr="00654CFF">
        <w:rPr>
          <w:rFonts w:ascii="Times New Roman" w:eastAsia="Times New Roman" w:hAnsi="Times New Roman" w:cs="Times New Roman"/>
          <w:color w:val="000000" w:themeColor="text1"/>
          <w:sz w:val="24"/>
          <w:szCs w:val="24"/>
          <w:lang w:eastAsia="uk-UA"/>
        </w:rPr>
        <w:t xml:space="preserve">вартість об’єкта нерухомості, що був задекларований особою як об’єкт декларування у порядку одноразового (спеціального) добровільного декларування, відповідно до </w:t>
      </w:r>
      <w:hyperlink r:id="rId50" w:anchor="n18939" w:tgtFrame="_blank" w:history="1">
        <w:r w:rsidRPr="00654CFF">
          <w:rPr>
            <w:rFonts w:ascii="Times New Roman" w:eastAsia="Times New Roman" w:hAnsi="Times New Roman" w:cs="Times New Roman"/>
            <w:color w:val="000000" w:themeColor="text1"/>
            <w:sz w:val="24"/>
            <w:szCs w:val="24"/>
            <w:lang w:eastAsia="uk-UA"/>
          </w:rPr>
          <w:t>підрозділу 9</w:t>
        </w:r>
      </w:hyperlink>
      <w:hyperlink r:id="rId51" w:anchor="n18939"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4</w:t>
        </w:r>
      </w:hyperlink>
      <w:r w:rsidRPr="00654CFF">
        <w:rPr>
          <w:rFonts w:ascii="Times New Roman" w:eastAsia="Times New Roman" w:hAnsi="Times New Roman" w:cs="Times New Roman"/>
          <w:color w:val="000000" w:themeColor="text1"/>
          <w:sz w:val="24"/>
          <w:szCs w:val="24"/>
          <w:lang w:eastAsia="uk-UA"/>
        </w:rPr>
        <w:t xml:space="preserve">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4" w:name="n121"/>
      <w:bookmarkEnd w:id="104"/>
      <w:r w:rsidRPr="00654CFF">
        <w:rPr>
          <w:rFonts w:ascii="Times New Roman" w:eastAsia="Times New Roman" w:hAnsi="Times New Roman" w:cs="Times New Roman"/>
          <w:color w:val="000000" w:themeColor="text1"/>
          <w:sz w:val="24"/>
          <w:szCs w:val="24"/>
          <w:lang w:eastAsia="uk-UA"/>
        </w:rPr>
        <w:t>вартість об’єкта нерухомості, що був отриманий при ліквідації (припиненні) юридичної особи (у тому числі іноземної) або утворення без статусу юридичної особи (у тому числі іноземного) платником податків - акціонером (учасником, партнером, пайовиком, засновником, контролюючою особою);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5" w:name="n122"/>
      <w:bookmarkEnd w:id="105"/>
      <w:r w:rsidRPr="00654CFF">
        <w:rPr>
          <w:rFonts w:ascii="Times New Roman" w:eastAsia="Times New Roman" w:hAnsi="Times New Roman" w:cs="Times New Roman"/>
          <w:color w:val="000000" w:themeColor="text1"/>
          <w:sz w:val="24"/>
          <w:szCs w:val="24"/>
          <w:lang w:eastAsia="uk-UA"/>
        </w:rPr>
        <w:t>витрати, понесені на будівництво об’єкта нерухомості.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6" w:name="n123"/>
      <w:bookmarkEnd w:id="106"/>
      <w:r w:rsidRPr="00654CFF">
        <w:rPr>
          <w:rFonts w:ascii="Times New Roman" w:eastAsia="Times New Roman" w:hAnsi="Times New Roman" w:cs="Times New Roman"/>
          <w:color w:val="000000" w:themeColor="text1"/>
          <w:sz w:val="24"/>
          <w:szCs w:val="24"/>
          <w:lang w:eastAsia="uk-UA"/>
        </w:rPr>
        <w:t>Об’єкт нерухомості, подарований платнику податку, вважається придбаним за вартістю, що дорівнює сумі державного мита, реєстраційного збору чи інших аналогічних платежів, податків та зборів, сплачених у зв’язку з таким даруванням.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7" w:name="n124"/>
      <w:bookmarkEnd w:id="107"/>
      <w:r w:rsidRPr="00654CFF">
        <w:rPr>
          <w:rFonts w:ascii="Times New Roman" w:eastAsia="Times New Roman" w:hAnsi="Times New Roman" w:cs="Times New Roman"/>
          <w:color w:val="000000" w:themeColor="text1"/>
          <w:sz w:val="24"/>
          <w:szCs w:val="24"/>
          <w:lang w:eastAsia="uk-UA"/>
        </w:rPr>
        <w:t>Розрахунок зменшення доходу від продажу об’єктів нерухомості на суми дозволених витрат проводиться платником податку самостійно у додатку Ф4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8" w:name="n125"/>
      <w:bookmarkEnd w:id="108"/>
      <w:r w:rsidRPr="00654CFF">
        <w:rPr>
          <w:rFonts w:ascii="Times New Roman" w:eastAsia="Times New Roman" w:hAnsi="Times New Roman" w:cs="Times New Roman"/>
          <w:color w:val="000000" w:themeColor="text1"/>
          <w:sz w:val="24"/>
          <w:szCs w:val="24"/>
          <w:lang w:eastAsia="uk-UA"/>
        </w:rPr>
        <w:t>Дохід від продажу (обміну) об’єкта рухомого майна (крім легкових автомобілів, мотоциклів, мопедів) визначається виходячи з ціни, зазначеної в договорі купівлі-продажу (міни), але не нижче оціночної вартості цього об’єкта, визначеної згідно із законом.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09" w:name="n126"/>
      <w:bookmarkEnd w:id="109"/>
      <w:r w:rsidRPr="00654CFF">
        <w:rPr>
          <w:rFonts w:ascii="Times New Roman" w:eastAsia="Times New Roman" w:hAnsi="Times New Roman" w:cs="Times New Roman"/>
          <w:color w:val="000000" w:themeColor="text1"/>
          <w:sz w:val="24"/>
          <w:szCs w:val="24"/>
          <w:lang w:eastAsia="uk-UA"/>
        </w:rPr>
        <w:t xml:space="preserve">Дохід від продажу (обміну) легкового автомобіля, мотоцикла, мопеда визначається виходячи з ціни, зазначеної в договорі купівлі-продажу (міни), але не нижче </w:t>
      </w:r>
      <w:proofErr w:type="spellStart"/>
      <w:r w:rsidRPr="00654CFF">
        <w:rPr>
          <w:rFonts w:ascii="Times New Roman" w:eastAsia="Times New Roman" w:hAnsi="Times New Roman" w:cs="Times New Roman"/>
          <w:color w:val="000000" w:themeColor="text1"/>
          <w:sz w:val="24"/>
          <w:szCs w:val="24"/>
          <w:lang w:eastAsia="uk-UA"/>
        </w:rPr>
        <w:t>середньоринкової</w:t>
      </w:r>
      <w:proofErr w:type="spellEnd"/>
      <w:r w:rsidRPr="00654CFF">
        <w:rPr>
          <w:rFonts w:ascii="Times New Roman" w:eastAsia="Times New Roman" w:hAnsi="Times New Roman" w:cs="Times New Roman"/>
          <w:color w:val="000000" w:themeColor="text1"/>
          <w:sz w:val="24"/>
          <w:szCs w:val="24"/>
          <w:lang w:eastAsia="uk-UA"/>
        </w:rPr>
        <w:t xml:space="preserve"> вартості відповідного транспортного засобу або не нижче його оціночної вартості, визначеної згідно із законом (за вибором платника податку).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0" w:name="n127"/>
      <w:bookmarkEnd w:id="110"/>
      <w:r w:rsidRPr="00654CFF">
        <w:rPr>
          <w:rFonts w:ascii="Times New Roman" w:eastAsia="Times New Roman" w:hAnsi="Times New Roman" w:cs="Times New Roman"/>
          <w:color w:val="000000" w:themeColor="text1"/>
          <w:sz w:val="24"/>
          <w:szCs w:val="24"/>
          <w:lang w:eastAsia="uk-UA"/>
        </w:rPr>
        <w:t xml:space="preserve">Дохід, отриманий платником податку від продажу (обміну) протягом звітного (податкового) року третього та наступних об’єктів рухомого майна у вигляді легкового автомобіля та/або мотоцикла, та/або мопеда або іншого транспортного засобу, може бути зменшений на вартість такого об’єкта рухомого майна, що була задекларована особою як об’єкт декларування у порядку одноразового (спеціального) добровільного декларування), відповідно до </w:t>
      </w:r>
      <w:hyperlink r:id="rId52" w:anchor="n18939" w:tgtFrame="_blank" w:history="1">
        <w:r w:rsidRPr="00654CFF">
          <w:rPr>
            <w:rFonts w:ascii="Times New Roman" w:eastAsia="Times New Roman" w:hAnsi="Times New Roman" w:cs="Times New Roman"/>
            <w:color w:val="000000" w:themeColor="text1"/>
            <w:sz w:val="24"/>
            <w:szCs w:val="24"/>
            <w:lang w:eastAsia="uk-UA"/>
          </w:rPr>
          <w:t>підрозділу 9</w:t>
        </w:r>
      </w:hyperlink>
      <w:hyperlink r:id="rId53" w:anchor="n18939"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4</w:t>
        </w:r>
      </w:hyperlink>
      <w:r w:rsidRPr="00654CFF">
        <w:rPr>
          <w:rFonts w:ascii="Times New Roman" w:eastAsia="Times New Roman" w:hAnsi="Times New Roman" w:cs="Times New Roman"/>
          <w:color w:val="000000" w:themeColor="text1"/>
          <w:sz w:val="24"/>
          <w:szCs w:val="24"/>
          <w:lang w:eastAsia="uk-UA"/>
        </w:rPr>
        <w:t xml:space="preserve">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1" w:name="n128"/>
      <w:bookmarkEnd w:id="111"/>
      <w:r w:rsidRPr="00654CFF">
        <w:rPr>
          <w:rFonts w:ascii="Times New Roman" w:eastAsia="Times New Roman" w:hAnsi="Times New Roman" w:cs="Times New Roman"/>
          <w:color w:val="000000" w:themeColor="text1"/>
          <w:sz w:val="24"/>
          <w:szCs w:val="24"/>
          <w:lang w:eastAsia="uk-UA"/>
        </w:rPr>
        <w:t>у графі 4 рядка 10.5 вказується сума податку на доходи фізичних осіб, утриманого (сплаченого) податковим агентом та/або самостійно сплаченого під час вчинення нотаріальної дії щодо посвідчення операцій з продажу (обміну) об’єктів нерухомого та/або 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2" w:name="n129"/>
      <w:bookmarkEnd w:id="112"/>
      <w:r w:rsidRPr="00654CFF">
        <w:rPr>
          <w:rFonts w:ascii="Times New Roman" w:eastAsia="Times New Roman" w:hAnsi="Times New Roman" w:cs="Times New Roman"/>
          <w:color w:val="000000" w:themeColor="text1"/>
          <w:sz w:val="24"/>
          <w:szCs w:val="24"/>
          <w:lang w:eastAsia="uk-UA"/>
        </w:rPr>
        <w:lastRenderedPageBreak/>
        <w:t>у графі 5 рядка 10.5 вказується сума військового збору, утриманого (сплаченого) податковим агентом та/або самостійно сплаченого під час вчинення нотаріальної дії щодо посвідчення операцій з продажу (обміну) об’єктів нерухомого та/або 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3" w:name="n130"/>
      <w:bookmarkEnd w:id="113"/>
      <w:r w:rsidRPr="00654CFF">
        <w:rPr>
          <w:rFonts w:ascii="Times New Roman" w:eastAsia="Times New Roman" w:hAnsi="Times New Roman" w:cs="Times New Roman"/>
          <w:color w:val="000000" w:themeColor="text1"/>
          <w:sz w:val="24"/>
          <w:szCs w:val="24"/>
          <w:lang w:eastAsia="uk-UA"/>
        </w:rPr>
        <w:t>у графі 6 рядка 10.5 вказується сума податку на доходи фізичних осіб, яка підлягає сплаті платником податку самостійно за результатами річного декларування, що відповідає значенню рядка 5.2 розділу III додатка Ф4;</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4" w:name="n131"/>
      <w:bookmarkEnd w:id="114"/>
      <w:r w:rsidRPr="00654CFF">
        <w:rPr>
          <w:rFonts w:ascii="Times New Roman" w:eastAsia="Times New Roman" w:hAnsi="Times New Roman" w:cs="Times New Roman"/>
          <w:color w:val="000000" w:themeColor="text1"/>
          <w:sz w:val="24"/>
          <w:szCs w:val="24"/>
          <w:lang w:eastAsia="uk-UA"/>
        </w:rPr>
        <w:t xml:space="preserve">у графі 7 рядка 10.5 вказується сума військового збору, що підлягає сплаті платником податку самостійно за результатами річного декларування, розрахована за ставкою 1,5 %, визначеною </w:t>
      </w:r>
      <w:hyperlink r:id="rId54"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 що відповідає значенню рядка 6.2 розділу III додатка Ф4;</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5" w:name="n132"/>
      <w:bookmarkEnd w:id="115"/>
      <w:r w:rsidRPr="00654CFF">
        <w:rPr>
          <w:rFonts w:ascii="Times New Roman" w:eastAsia="Times New Roman" w:hAnsi="Times New Roman" w:cs="Times New Roman"/>
          <w:color w:val="000000" w:themeColor="text1"/>
          <w:sz w:val="24"/>
          <w:szCs w:val="24"/>
          <w:lang w:eastAsia="uk-UA"/>
        </w:rPr>
        <w:t>7) у рядку 10.6 вказується сума доходів від надання рухомого та/або нерухомого майна в лізинг, оренду або суборенду (строкове володіння та/або користування).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6" w:name="n133"/>
      <w:bookmarkEnd w:id="116"/>
      <w:r w:rsidRPr="00654CFF">
        <w:rPr>
          <w:rFonts w:ascii="Times New Roman" w:eastAsia="Times New Roman" w:hAnsi="Times New Roman" w:cs="Times New Roman"/>
          <w:color w:val="000000" w:themeColor="text1"/>
          <w:sz w:val="24"/>
          <w:szCs w:val="24"/>
          <w:lang w:eastAsia="uk-UA"/>
        </w:rPr>
        <w:t xml:space="preserve">У разі отримання таких доходів заповнюється графа 7 відомостей про власне нерухоме (рухоме) майно та/або майно, яке надається в оренду (суборенду, емфітевзис), житловий </w:t>
      </w:r>
      <w:proofErr w:type="spellStart"/>
      <w:r w:rsidRPr="00654CFF">
        <w:rPr>
          <w:rFonts w:ascii="Times New Roman" w:eastAsia="Times New Roman" w:hAnsi="Times New Roman" w:cs="Times New Roman"/>
          <w:color w:val="000000" w:themeColor="text1"/>
          <w:sz w:val="24"/>
          <w:szCs w:val="24"/>
          <w:lang w:eastAsia="uk-UA"/>
        </w:rPr>
        <w:t>найм</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піднайм</w:t>
      </w:r>
      <w:proofErr w:type="spellEnd"/>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7" w:name="n134"/>
      <w:bookmarkEnd w:id="117"/>
      <w:r w:rsidRPr="00654CFF">
        <w:rPr>
          <w:rFonts w:ascii="Times New Roman" w:eastAsia="Times New Roman" w:hAnsi="Times New Roman" w:cs="Times New Roman"/>
          <w:color w:val="000000" w:themeColor="text1"/>
          <w:sz w:val="24"/>
          <w:szCs w:val="24"/>
          <w:lang w:eastAsia="uk-UA"/>
        </w:rPr>
        <w:t xml:space="preserve">у графі 3 рядка 10.6 вказується загальна річна сума доходу, отриманого від надання нерухомого та/або рухомого майна в лізинг, оренду (суборенду, емфітевзис), житловий </w:t>
      </w:r>
      <w:proofErr w:type="spellStart"/>
      <w:r w:rsidRPr="00654CFF">
        <w:rPr>
          <w:rFonts w:ascii="Times New Roman" w:eastAsia="Times New Roman" w:hAnsi="Times New Roman" w:cs="Times New Roman"/>
          <w:color w:val="000000" w:themeColor="text1"/>
          <w:sz w:val="24"/>
          <w:szCs w:val="24"/>
          <w:lang w:eastAsia="uk-UA"/>
        </w:rPr>
        <w:t>найм</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піднайм</w:t>
      </w:r>
      <w:proofErr w:type="spellEnd"/>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8" w:name="n135"/>
      <w:bookmarkEnd w:id="118"/>
      <w:r w:rsidRPr="00654CFF">
        <w:rPr>
          <w:rFonts w:ascii="Times New Roman" w:eastAsia="Times New Roman" w:hAnsi="Times New Roman" w:cs="Times New Roman"/>
          <w:color w:val="000000" w:themeColor="text1"/>
          <w:sz w:val="24"/>
          <w:szCs w:val="24"/>
          <w:lang w:eastAsia="uk-UA"/>
        </w:rPr>
        <w:t xml:space="preserve">Розмір доходів від надання нерухомого майна в оренду (суборенду, емфітевзис), житловий </w:t>
      </w:r>
      <w:proofErr w:type="spellStart"/>
      <w:r w:rsidRPr="00654CFF">
        <w:rPr>
          <w:rFonts w:ascii="Times New Roman" w:eastAsia="Times New Roman" w:hAnsi="Times New Roman" w:cs="Times New Roman"/>
          <w:color w:val="000000" w:themeColor="text1"/>
          <w:sz w:val="24"/>
          <w:szCs w:val="24"/>
          <w:lang w:eastAsia="uk-UA"/>
        </w:rPr>
        <w:t>найм</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піднайм</w:t>
      </w:r>
      <w:proofErr w:type="spellEnd"/>
      <w:r w:rsidRPr="00654CFF">
        <w:rPr>
          <w:rFonts w:ascii="Times New Roman" w:eastAsia="Times New Roman" w:hAnsi="Times New Roman" w:cs="Times New Roman"/>
          <w:color w:val="000000" w:themeColor="text1"/>
          <w:sz w:val="24"/>
          <w:szCs w:val="24"/>
          <w:lang w:eastAsia="uk-UA"/>
        </w:rPr>
        <w:t xml:space="preserve">) визначається згідно з </w:t>
      </w:r>
      <w:hyperlink r:id="rId55" w:anchor="n3966" w:tgtFrame="_blank" w:history="1">
        <w:r w:rsidRPr="00654CFF">
          <w:rPr>
            <w:rFonts w:ascii="Times New Roman" w:eastAsia="Times New Roman" w:hAnsi="Times New Roman" w:cs="Times New Roman"/>
            <w:color w:val="000000" w:themeColor="text1"/>
            <w:sz w:val="24"/>
            <w:szCs w:val="24"/>
            <w:lang w:eastAsia="uk-UA"/>
          </w:rPr>
          <w:t>пунктом 170.1</w:t>
        </w:r>
      </w:hyperlink>
      <w:r w:rsidRPr="00654CFF">
        <w:rPr>
          <w:rFonts w:ascii="Times New Roman" w:eastAsia="Times New Roman" w:hAnsi="Times New Roman" w:cs="Times New Roman"/>
          <w:color w:val="000000" w:themeColor="text1"/>
          <w:sz w:val="24"/>
          <w:szCs w:val="24"/>
          <w:lang w:eastAsia="uk-UA"/>
        </w:rPr>
        <w:t xml:space="preserve"> статті 170 розділу IV Кодексу. Об’єкт оподаткування від надання в оренду земельної ділянки сільськогосподарського призначення, земельної частки (паю), майнового паю визначається виходячи з розміру орендної плати, зазначеного в договорі оренди, але не менше ніж мінімальна сума орендного платежу, встановлена законодавством з питань оренди землі.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19" w:name="n136"/>
      <w:bookmarkEnd w:id="119"/>
      <w:r w:rsidRPr="00654CFF">
        <w:rPr>
          <w:rFonts w:ascii="Times New Roman" w:eastAsia="Times New Roman" w:hAnsi="Times New Roman" w:cs="Times New Roman"/>
          <w:color w:val="000000" w:themeColor="text1"/>
          <w:sz w:val="24"/>
          <w:szCs w:val="24"/>
          <w:lang w:eastAsia="uk-UA"/>
        </w:rPr>
        <w:t xml:space="preserve">Об’єкт оподаткування від надання в оренду інших об’єктів нерухомості визначається виходячи з розміру орендної плати, зазначеного в договорі оренди, але не менше ніж мінімальна сума орендного платежу за повний чи неповний місяць оренди. Мінімальна сума орендного платежу обчислюється за </w:t>
      </w:r>
      <w:hyperlink r:id="rId56" w:tgtFrame="_blank" w:history="1">
        <w:r w:rsidRPr="00654CFF">
          <w:rPr>
            <w:rFonts w:ascii="Times New Roman" w:eastAsia="Times New Roman" w:hAnsi="Times New Roman" w:cs="Times New Roman"/>
            <w:color w:val="000000" w:themeColor="text1"/>
            <w:sz w:val="24"/>
            <w:szCs w:val="24"/>
            <w:lang w:eastAsia="uk-UA"/>
          </w:rPr>
          <w:t>Методикою визначення мінімальної суми орендного платежу за нерухоме майно фізичних осіб</w:t>
        </w:r>
      </w:hyperlink>
      <w:r w:rsidRPr="00654CFF">
        <w:rPr>
          <w:rFonts w:ascii="Times New Roman" w:eastAsia="Times New Roman" w:hAnsi="Times New Roman" w:cs="Times New Roman"/>
          <w:color w:val="000000" w:themeColor="text1"/>
          <w:sz w:val="24"/>
          <w:szCs w:val="24"/>
          <w:lang w:eastAsia="uk-UA"/>
        </w:rPr>
        <w:t>, затвердженою постановою Кабінету Міністрів України від 29 грудня 2010 року № 1253, виходячи з 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що встановлюються органом місцевого самоврядування села, селища, міста, на території яких вона розташована, та яка оприлюднена у спосіб, найдоступніший для жителів такої територіальної громади. Якщо мінімальну вартість не встановлено чи не оприлюднено до початку звітного (податкового) року, об’єкт оподаткування визначається виходячи з розміру орендної плати, зазначеного в договорі оренди;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0" w:name="n137"/>
      <w:bookmarkEnd w:id="120"/>
      <w:r w:rsidRPr="00654CFF">
        <w:rPr>
          <w:rFonts w:ascii="Times New Roman" w:eastAsia="Times New Roman" w:hAnsi="Times New Roman" w:cs="Times New Roman"/>
          <w:color w:val="000000" w:themeColor="text1"/>
          <w:sz w:val="24"/>
          <w:szCs w:val="24"/>
          <w:lang w:eastAsia="uk-UA"/>
        </w:rPr>
        <w:t xml:space="preserve">у графі 4 рядка 10.6 вказується сума податку на доходи фізичних осіб, утриманого (сплаченого) податковим агентом з доходів, отриманих від надання нерухомого та/або рухомого майна в лізинг, оренду (суборенду, емфітевзис), житловий </w:t>
      </w:r>
      <w:proofErr w:type="spellStart"/>
      <w:r w:rsidRPr="00654CFF">
        <w:rPr>
          <w:rFonts w:ascii="Times New Roman" w:eastAsia="Times New Roman" w:hAnsi="Times New Roman" w:cs="Times New Roman"/>
          <w:color w:val="000000" w:themeColor="text1"/>
          <w:sz w:val="24"/>
          <w:szCs w:val="24"/>
          <w:lang w:eastAsia="uk-UA"/>
        </w:rPr>
        <w:t>найм</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піднайм</w:t>
      </w:r>
      <w:proofErr w:type="spellEnd"/>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1" w:name="n138"/>
      <w:bookmarkEnd w:id="121"/>
      <w:r w:rsidRPr="00654CFF">
        <w:rPr>
          <w:rFonts w:ascii="Times New Roman" w:eastAsia="Times New Roman" w:hAnsi="Times New Roman" w:cs="Times New Roman"/>
          <w:color w:val="000000" w:themeColor="text1"/>
          <w:sz w:val="24"/>
          <w:szCs w:val="24"/>
          <w:lang w:eastAsia="uk-UA"/>
        </w:rPr>
        <w:t xml:space="preserve">у графі 5 рядка 10.6 вказується сума військового збору, утриманого (сплаченого) податковим агентом з доходів, отриманих від надання нерухомого та/або рухомого майна в лізинг, оренду (суборенду, емфітевзис), житловий </w:t>
      </w:r>
      <w:proofErr w:type="spellStart"/>
      <w:r w:rsidRPr="00654CFF">
        <w:rPr>
          <w:rFonts w:ascii="Times New Roman" w:eastAsia="Times New Roman" w:hAnsi="Times New Roman" w:cs="Times New Roman"/>
          <w:color w:val="000000" w:themeColor="text1"/>
          <w:sz w:val="24"/>
          <w:szCs w:val="24"/>
          <w:lang w:eastAsia="uk-UA"/>
        </w:rPr>
        <w:t>найм</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піднайм</w:t>
      </w:r>
      <w:proofErr w:type="spellEnd"/>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2" w:name="n139"/>
      <w:bookmarkEnd w:id="122"/>
      <w:r w:rsidRPr="00654CFF">
        <w:rPr>
          <w:rFonts w:ascii="Times New Roman" w:eastAsia="Times New Roman" w:hAnsi="Times New Roman" w:cs="Times New Roman"/>
          <w:color w:val="000000" w:themeColor="text1"/>
          <w:sz w:val="24"/>
          <w:szCs w:val="24"/>
          <w:lang w:eastAsia="uk-UA"/>
        </w:rPr>
        <w:lastRenderedPageBreak/>
        <w:t>у графі 6 рядка 10.6 вказується сума податку на доходи фізичних осіб, яка підлягає сплаті платником податку самостійно за результатами річного декларування;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3" w:name="n140"/>
      <w:bookmarkEnd w:id="123"/>
      <w:r w:rsidRPr="00654CFF">
        <w:rPr>
          <w:rFonts w:ascii="Times New Roman" w:eastAsia="Times New Roman" w:hAnsi="Times New Roman" w:cs="Times New Roman"/>
          <w:color w:val="000000" w:themeColor="text1"/>
          <w:sz w:val="24"/>
          <w:szCs w:val="24"/>
          <w:lang w:eastAsia="uk-UA"/>
        </w:rPr>
        <w:t xml:space="preserve">у графі 7 рядка 10.6 вказується сума військового збору, що підлягає сплаті платником податку самостійно за результатами річного декларування, обчислена за ставкою 1,5 %, визначеною </w:t>
      </w:r>
      <w:hyperlink r:id="rId57"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4" w:name="n141"/>
      <w:bookmarkEnd w:id="124"/>
      <w:r w:rsidRPr="00654CFF">
        <w:rPr>
          <w:rFonts w:ascii="Times New Roman" w:eastAsia="Times New Roman" w:hAnsi="Times New Roman" w:cs="Times New Roman"/>
          <w:color w:val="000000" w:themeColor="text1"/>
          <w:sz w:val="24"/>
          <w:szCs w:val="24"/>
          <w:lang w:eastAsia="uk-UA"/>
        </w:rPr>
        <w:t>8) у рядку 10.6.1 вказується сума доходу, отриманого від фізичної особи - платника податку (орендаря), який не є податковим агентом, за оренду (суборенду, емфітевзис) земельних ділянок, земельних часток (паїв), виділених або не виділених у натурі (на місцевості);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5" w:name="n142"/>
      <w:bookmarkEnd w:id="125"/>
      <w:r w:rsidRPr="00654CFF">
        <w:rPr>
          <w:rFonts w:ascii="Times New Roman" w:eastAsia="Times New Roman" w:hAnsi="Times New Roman" w:cs="Times New Roman"/>
          <w:color w:val="000000" w:themeColor="text1"/>
          <w:sz w:val="24"/>
          <w:szCs w:val="24"/>
          <w:lang w:eastAsia="uk-UA"/>
        </w:rPr>
        <w:t>у графі 6 рядка 10.6.1 вказується сума податку на доходи фізичних осіб, яка підлягає сплаті платником податку (орендодавцем) самостійно за результатами річного декларування;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6" w:name="n143"/>
      <w:bookmarkEnd w:id="126"/>
      <w:r w:rsidRPr="00654CFF">
        <w:rPr>
          <w:rFonts w:ascii="Times New Roman" w:eastAsia="Times New Roman" w:hAnsi="Times New Roman" w:cs="Times New Roman"/>
          <w:color w:val="000000" w:themeColor="text1"/>
          <w:sz w:val="24"/>
          <w:szCs w:val="24"/>
          <w:lang w:eastAsia="uk-UA"/>
        </w:rPr>
        <w:t xml:space="preserve">у графі 7 рядка 10.6.1 вказується сума військового збору, що підлягає сплаті платником податку (орендодавцем) самостійно за результатами річного декларування, розрахована за ставкою 1,5 %, визначеною </w:t>
      </w:r>
      <w:hyperlink r:id="rId58"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7" w:name="n144"/>
      <w:bookmarkEnd w:id="127"/>
      <w:r w:rsidRPr="00654CFF">
        <w:rPr>
          <w:rFonts w:ascii="Times New Roman" w:eastAsia="Times New Roman" w:hAnsi="Times New Roman" w:cs="Times New Roman"/>
          <w:color w:val="000000" w:themeColor="text1"/>
          <w:sz w:val="24"/>
          <w:szCs w:val="24"/>
          <w:lang w:eastAsia="uk-UA"/>
        </w:rPr>
        <w:t xml:space="preserve">9) у рядку 10.7 вказується дохід, отриманий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земельних ділянках, перелік яких визначений </w:t>
      </w:r>
      <w:hyperlink r:id="rId59" w:anchor="n3758" w:tgtFrame="_blank" w:history="1">
        <w:r w:rsidRPr="00654CFF">
          <w:rPr>
            <w:rFonts w:ascii="Times New Roman" w:eastAsia="Times New Roman" w:hAnsi="Times New Roman" w:cs="Times New Roman"/>
            <w:color w:val="000000" w:themeColor="text1"/>
            <w:sz w:val="24"/>
            <w:szCs w:val="24"/>
            <w:lang w:eastAsia="uk-UA"/>
          </w:rPr>
          <w:t>підпунктом 165.1.24</w:t>
        </w:r>
      </w:hyperlink>
      <w:r w:rsidRPr="00654CFF">
        <w:rPr>
          <w:rFonts w:ascii="Times New Roman" w:eastAsia="Times New Roman" w:hAnsi="Times New Roman" w:cs="Times New Roman"/>
          <w:color w:val="000000" w:themeColor="text1"/>
          <w:sz w:val="24"/>
          <w:szCs w:val="24"/>
          <w:lang w:eastAsia="uk-UA"/>
        </w:rPr>
        <w:t xml:space="preserve"> пункту 165.1 статті 165 розділу IV Кодексу, та які підлягають оподаткуванню.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8" w:name="n145"/>
      <w:bookmarkEnd w:id="128"/>
      <w:r w:rsidRPr="00654CFF">
        <w:rPr>
          <w:rFonts w:ascii="Times New Roman" w:eastAsia="Times New Roman" w:hAnsi="Times New Roman" w:cs="Times New Roman"/>
          <w:color w:val="000000" w:themeColor="text1"/>
          <w:sz w:val="24"/>
          <w:szCs w:val="24"/>
          <w:lang w:eastAsia="uk-UA"/>
        </w:rPr>
        <w:t>Під час продажу власної сільськогосподарської продукції (крім продукції тваринництва) отримані від такого продажу доходи не є оподатковуваним доходом, якщо їх сума сукупно за рік не перевищує 12 розмірів мінімальної заробітної плати, встановленої законом на 1 січня звітного (податкового) року. У разі якщо сума отриманого доходу перевищує зазначений розмір, платник податків зобов’язаний самостійно сплатити податок на доходи фізичних осіб та військовий збір з суми такого перевищення;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29" w:name="n146"/>
      <w:bookmarkEnd w:id="129"/>
      <w:r w:rsidRPr="00654CFF">
        <w:rPr>
          <w:rFonts w:ascii="Times New Roman" w:eastAsia="Times New Roman" w:hAnsi="Times New Roman" w:cs="Times New Roman"/>
          <w:color w:val="000000" w:themeColor="text1"/>
          <w:sz w:val="24"/>
          <w:szCs w:val="24"/>
          <w:lang w:eastAsia="uk-UA"/>
        </w:rPr>
        <w:t>у графі 6 рядка 10.7 вказується сума податку на доходи фізичних осіб, яка підлягає сплаті платником податку самостійно за результатами річного декларування;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0" w:name="n147"/>
      <w:bookmarkEnd w:id="130"/>
      <w:r w:rsidRPr="00654CFF">
        <w:rPr>
          <w:rFonts w:ascii="Times New Roman" w:eastAsia="Times New Roman" w:hAnsi="Times New Roman" w:cs="Times New Roman"/>
          <w:color w:val="000000" w:themeColor="text1"/>
          <w:sz w:val="24"/>
          <w:szCs w:val="24"/>
          <w:lang w:eastAsia="uk-UA"/>
        </w:rPr>
        <w:t xml:space="preserve">у графі 7 рядка 10.7 вказується сума військового збору, що підлягає сплаті платником податку самостійно за результатами річного декларування, розрахована за ставкою 1,5 %, визначеною </w:t>
      </w:r>
      <w:hyperlink r:id="rId60"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1" w:name="n148"/>
      <w:bookmarkEnd w:id="131"/>
      <w:r w:rsidRPr="00654CFF">
        <w:rPr>
          <w:rFonts w:ascii="Times New Roman" w:eastAsia="Times New Roman" w:hAnsi="Times New Roman" w:cs="Times New Roman"/>
          <w:color w:val="000000" w:themeColor="text1"/>
          <w:sz w:val="24"/>
          <w:szCs w:val="24"/>
          <w:lang w:eastAsia="uk-UA"/>
        </w:rPr>
        <w:t xml:space="preserve">10) у рядку 10.8 вказується сума інвестиційних прибутків, отриманих від проведення платником податку операцій з цінними паперами, деривативами та корпоративними правами, випущеними в інших, ніж цінні папери, формах, розмір яких визначається згідно з </w:t>
      </w:r>
      <w:hyperlink r:id="rId61" w:anchor="n3979" w:tgtFrame="_blank" w:history="1">
        <w:r w:rsidRPr="00654CFF">
          <w:rPr>
            <w:rFonts w:ascii="Times New Roman" w:eastAsia="Times New Roman" w:hAnsi="Times New Roman" w:cs="Times New Roman"/>
            <w:color w:val="000000" w:themeColor="text1"/>
            <w:sz w:val="24"/>
            <w:szCs w:val="24"/>
            <w:lang w:eastAsia="uk-UA"/>
          </w:rPr>
          <w:t>пунктом 170.2</w:t>
        </w:r>
      </w:hyperlink>
      <w:r w:rsidRPr="00654CFF">
        <w:rPr>
          <w:rFonts w:ascii="Times New Roman" w:eastAsia="Times New Roman" w:hAnsi="Times New Roman" w:cs="Times New Roman"/>
          <w:color w:val="000000" w:themeColor="text1"/>
          <w:sz w:val="24"/>
          <w:szCs w:val="24"/>
          <w:lang w:eastAsia="uk-UA"/>
        </w:rPr>
        <w:t xml:space="preserve"> статті 170 розділу IV Кодексу. У разі отримання таких прибутків разом із декларацією заповнюється та подається додаток Ф1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2" w:name="n149"/>
      <w:bookmarkEnd w:id="132"/>
      <w:r w:rsidRPr="00654CFF">
        <w:rPr>
          <w:rFonts w:ascii="Times New Roman" w:eastAsia="Times New Roman" w:hAnsi="Times New Roman" w:cs="Times New Roman"/>
          <w:color w:val="000000" w:themeColor="text1"/>
          <w:sz w:val="24"/>
          <w:szCs w:val="24"/>
          <w:lang w:eastAsia="uk-UA"/>
        </w:rPr>
        <w:t>у графі 3 рядка 10.8 вказується значення рядка 3.1 додатка Ф1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3" w:name="n150"/>
      <w:bookmarkEnd w:id="133"/>
      <w:r w:rsidRPr="00654CFF">
        <w:rPr>
          <w:rFonts w:ascii="Times New Roman" w:eastAsia="Times New Roman" w:hAnsi="Times New Roman" w:cs="Times New Roman"/>
          <w:color w:val="000000" w:themeColor="text1"/>
          <w:sz w:val="24"/>
          <w:szCs w:val="24"/>
          <w:lang w:eastAsia="uk-UA"/>
        </w:rPr>
        <w:t>у графах 4, 5 рядка 10.8 вказується значення рядків 4.1 та 5.1 додатка Ф1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4" w:name="n151"/>
      <w:bookmarkEnd w:id="134"/>
      <w:r w:rsidRPr="00654CFF">
        <w:rPr>
          <w:rFonts w:ascii="Times New Roman" w:eastAsia="Times New Roman" w:hAnsi="Times New Roman" w:cs="Times New Roman"/>
          <w:color w:val="000000" w:themeColor="text1"/>
          <w:sz w:val="24"/>
          <w:szCs w:val="24"/>
          <w:lang w:eastAsia="uk-UA"/>
        </w:rPr>
        <w:t>у графах 6, 7 рядка 10.8 вказується значення рядків 4.2, 5.2 додатка Ф1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5" w:name="n152"/>
      <w:bookmarkEnd w:id="135"/>
      <w:r w:rsidRPr="00654CFF">
        <w:rPr>
          <w:rFonts w:ascii="Times New Roman" w:eastAsia="Times New Roman" w:hAnsi="Times New Roman" w:cs="Times New Roman"/>
          <w:color w:val="000000" w:themeColor="text1"/>
          <w:sz w:val="24"/>
          <w:szCs w:val="24"/>
          <w:lang w:eastAsia="uk-UA"/>
        </w:rPr>
        <w:t xml:space="preserve">11) у рядку 10.9 вказується сума доходу у вигляді вартості успадкованого чи отриманого у дарунок майна у межах, що оподатковується згідно з </w:t>
      </w:r>
      <w:hyperlink r:id="rId62" w:anchor="n3610" w:tgtFrame="_blank" w:history="1">
        <w:r w:rsidRPr="00654CFF">
          <w:rPr>
            <w:rFonts w:ascii="Times New Roman" w:eastAsia="Times New Roman" w:hAnsi="Times New Roman" w:cs="Times New Roman"/>
            <w:color w:val="000000" w:themeColor="text1"/>
            <w:sz w:val="24"/>
            <w:szCs w:val="24"/>
            <w:lang w:eastAsia="uk-UA"/>
          </w:rPr>
          <w:t>розділом IV</w:t>
        </w:r>
      </w:hyperlink>
      <w:r w:rsidRPr="00654CFF">
        <w:rPr>
          <w:rFonts w:ascii="Times New Roman" w:eastAsia="Times New Roman" w:hAnsi="Times New Roman" w:cs="Times New Roman"/>
          <w:color w:val="000000" w:themeColor="text1"/>
          <w:sz w:val="24"/>
          <w:szCs w:val="24"/>
          <w:lang w:eastAsia="uk-UA"/>
        </w:rPr>
        <w:t xml:space="preserve"> Кодексу, розмір якого визначається згідно зі </w:t>
      </w:r>
      <w:hyperlink r:id="rId63" w:anchor="n4213" w:tgtFrame="_blank" w:history="1">
        <w:r w:rsidRPr="00654CFF">
          <w:rPr>
            <w:rFonts w:ascii="Times New Roman" w:eastAsia="Times New Roman" w:hAnsi="Times New Roman" w:cs="Times New Roman"/>
            <w:color w:val="000000" w:themeColor="text1"/>
            <w:sz w:val="24"/>
            <w:szCs w:val="24"/>
            <w:lang w:eastAsia="uk-UA"/>
          </w:rPr>
          <w:t>статтею 174</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6" w:name="n153"/>
      <w:bookmarkEnd w:id="136"/>
      <w:r w:rsidRPr="00654CFF">
        <w:rPr>
          <w:rFonts w:ascii="Times New Roman" w:eastAsia="Times New Roman" w:hAnsi="Times New Roman" w:cs="Times New Roman"/>
          <w:color w:val="000000" w:themeColor="text1"/>
          <w:sz w:val="24"/>
          <w:szCs w:val="24"/>
          <w:lang w:eastAsia="uk-UA"/>
        </w:rPr>
        <w:lastRenderedPageBreak/>
        <w:t>у графі 3 рядка 10.9 вказується сума доходу у вигляді вартості успадкованого чи отриманого у дарунок майна (кошти, майно, майнові чи немайнові права) у межах, що підлягає оподаткуванню згідно з розділом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7" w:name="n154"/>
      <w:bookmarkEnd w:id="137"/>
      <w:r w:rsidRPr="00654CFF">
        <w:rPr>
          <w:rFonts w:ascii="Times New Roman" w:eastAsia="Times New Roman" w:hAnsi="Times New Roman" w:cs="Times New Roman"/>
          <w:color w:val="000000" w:themeColor="text1"/>
          <w:sz w:val="24"/>
          <w:szCs w:val="24"/>
          <w:lang w:eastAsia="uk-UA"/>
        </w:rPr>
        <w:t xml:space="preserve">Відповідно до </w:t>
      </w:r>
      <w:hyperlink r:id="rId64" w:anchor="n4240" w:tgtFrame="_blank" w:history="1">
        <w:r w:rsidRPr="00654CFF">
          <w:rPr>
            <w:rFonts w:ascii="Times New Roman" w:eastAsia="Times New Roman" w:hAnsi="Times New Roman" w:cs="Times New Roman"/>
            <w:color w:val="000000" w:themeColor="text1"/>
            <w:sz w:val="24"/>
            <w:szCs w:val="24"/>
            <w:lang w:eastAsia="uk-UA"/>
          </w:rPr>
          <w:t>пункту 174.7</w:t>
        </w:r>
      </w:hyperlink>
      <w:r w:rsidRPr="00654CFF">
        <w:rPr>
          <w:rFonts w:ascii="Times New Roman" w:eastAsia="Times New Roman" w:hAnsi="Times New Roman" w:cs="Times New Roman"/>
          <w:color w:val="000000" w:themeColor="text1"/>
          <w:sz w:val="24"/>
          <w:szCs w:val="24"/>
          <w:lang w:eastAsia="uk-UA"/>
        </w:rPr>
        <w:t xml:space="preserve"> статті 174 розділу IV Кодексу вартість легкових автомобілів, мотоциклів, мопедів, отриманих у спадщину чи дарунок, які підлягають оподаткуванню згідно зі статтею 174 розділу IV Кодексу, визначається у порядку, встановленому </w:t>
      </w:r>
      <w:hyperlink r:id="rId65" w:anchor="n4186" w:tgtFrame="_blank" w:history="1">
        <w:r w:rsidRPr="00654CFF">
          <w:rPr>
            <w:rFonts w:ascii="Times New Roman" w:eastAsia="Times New Roman" w:hAnsi="Times New Roman" w:cs="Times New Roman"/>
            <w:color w:val="000000" w:themeColor="text1"/>
            <w:sz w:val="24"/>
            <w:szCs w:val="24"/>
            <w:lang w:eastAsia="uk-UA"/>
          </w:rPr>
          <w:t>абзацом третім</w:t>
        </w:r>
      </w:hyperlink>
      <w:r w:rsidRPr="00654CFF">
        <w:rPr>
          <w:rFonts w:ascii="Times New Roman" w:eastAsia="Times New Roman" w:hAnsi="Times New Roman" w:cs="Times New Roman"/>
          <w:color w:val="000000" w:themeColor="text1"/>
          <w:sz w:val="24"/>
          <w:szCs w:val="24"/>
          <w:lang w:eastAsia="uk-UA"/>
        </w:rPr>
        <w:t xml:space="preserve"> пункту 173.1 статті 173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8" w:name="n155"/>
      <w:bookmarkEnd w:id="138"/>
      <w:r w:rsidRPr="00654CFF">
        <w:rPr>
          <w:rFonts w:ascii="Times New Roman" w:eastAsia="Times New Roman" w:hAnsi="Times New Roman" w:cs="Times New Roman"/>
          <w:color w:val="000000" w:themeColor="text1"/>
          <w:sz w:val="24"/>
          <w:szCs w:val="24"/>
          <w:lang w:eastAsia="uk-UA"/>
        </w:rPr>
        <w:t xml:space="preserve">Відповідно до </w:t>
      </w:r>
      <w:hyperlink r:id="rId66" w:anchor="n14620" w:tgtFrame="_blank" w:history="1">
        <w:r w:rsidRPr="00654CFF">
          <w:rPr>
            <w:rFonts w:ascii="Times New Roman" w:eastAsia="Times New Roman" w:hAnsi="Times New Roman" w:cs="Times New Roman"/>
            <w:color w:val="000000" w:themeColor="text1"/>
            <w:sz w:val="24"/>
            <w:szCs w:val="24"/>
            <w:lang w:eastAsia="uk-UA"/>
          </w:rPr>
          <w:t>пункту 174.8</w:t>
        </w:r>
      </w:hyperlink>
      <w:r w:rsidRPr="00654CFF">
        <w:rPr>
          <w:rFonts w:ascii="Times New Roman" w:eastAsia="Times New Roman" w:hAnsi="Times New Roman" w:cs="Times New Roman"/>
          <w:color w:val="000000" w:themeColor="text1"/>
          <w:sz w:val="24"/>
          <w:szCs w:val="24"/>
          <w:lang w:eastAsia="uk-UA"/>
        </w:rPr>
        <w:t xml:space="preserve"> статті 174 розділу IV Кодексу у разі отримання доходів у вигляді об’єктів спадщини / дарунків, що оподатковуються за ставкою іншою, ніж нульова, об’єктом оподаткування є оціночна вартість таких об’єктів, визначена згідно із законом;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39" w:name="n156"/>
      <w:bookmarkEnd w:id="139"/>
      <w:r w:rsidRPr="00654CFF">
        <w:rPr>
          <w:rFonts w:ascii="Times New Roman" w:eastAsia="Times New Roman" w:hAnsi="Times New Roman" w:cs="Times New Roman"/>
          <w:color w:val="000000" w:themeColor="text1"/>
          <w:sz w:val="24"/>
          <w:szCs w:val="24"/>
          <w:lang w:eastAsia="uk-UA"/>
        </w:rPr>
        <w:t>у графі 4 рядка 10.9 вказується сума податку на доходи фізичних осіб, сплаченого (утриманого) з таких доходів податковим агентом або платником податку самостійно до нотаріального посвідчення договору;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0" w:name="n157"/>
      <w:bookmarkEnd w:id="140"/>
      <w:r w:rsidRPr="00654CFF">
        <w:rPr>
          <w:rFonts w:ascii="Times New Roman" w:eastAsia="Times New Roman" w:hAnsi="Times New Roman" w:cs="Times New Roman"/>
          <w:color w:val="000000" w:themeColor="text1"/>
          <w:sz w:val="24"/>
          <w:szCs w:val="24"/>
          <w:lang w:eastAsia="uk-UA"/>
        </w:rPr>
        <w:t>у графі 5 рядка 10.9 вказується сума військового збору, утриманого (сплаченого) з таких доходів податковим агентом або платником податку самостійно до нотаріального посвідчення договору;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1" w:name="n158"/>
      <w:bookmarkEnd w:id="141"/>
      <w:r w:rsidRPr="00654CFF">
        <w:rPr>
          <w:rFonts w:ascii="Times New Roman" w:eastAsia="Times New Roman" w:hAnsi="Times New Roman" w:cs="Times New Roman"/>
          <w:color w:val="000000" w:themeColor="text1"/>
          <w:sz w:val="24"/>
          <w:szCs w:val="24"/>
          <w:lang w:eastAsia="uk-UA"/>
        </w:rPr>
        <w:t>у графі 6 рядка 10.9 вказується сума податку на доходи фізичних осіб, що підлягає сплаті платником податку самостійно за результатами річного декларування;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2" w:name="n159"/>
      <w:bookmarkEnd w:id="142"/>
      <w:r w:rsidRPr="00654CFF">
        <w:rPr>
          <w:rFonts w:ascii="Times New Roman" w:eastAsia="Times New Roman" w:hAnsi="Times New Roman" w:cs="Times New Roman"/>
          <w:color w:val="000000" w:themeColor="text1"/>
          <w:sz w:val="24"/>
          <w:szCs w:val="24"/>
          <w:lang w:eastAsia="uk-UA"/>
        </w:rPr>
        <w:t xml:space="preserve">у графі 7 рядка 10.9 вказується сума військового збору, що підлягає сплаті платником податку самостійно за результатами річного декларування, розрахована за ставкою 1,5 %, визначеною </w:t>
      </w:r>
      <w:hyperlink r:id="rId67"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3" w:name="n160"/>
      <w:bookmarkEnd w:id="143"/>
      <w:r w:rsidRPr="00654CFF">
        <w:rPr>
          <w:rFonts w:ascii="Times New Roman" w:eastAsia="Times New Roman" w:hAnsi="Times New Roman" w:cs="Times New Roman"/>
          <w:color w:val="000000" w:themeColor="text1"/>
          <w:sz w:val="24"/>
          <w:szCs w:val="24"/>
          <w:lang w:eastAsia="uk-UA"/>
        </w:rPr>
        <w:t xml:space="preserve">12) у рядку 10.10 вказується сума іноземних доходів, розмір яких визначається відповідно до </w:t>
      </w:r>
      <w:hyperlink r:id="rId68" w:anchor="n4140" w:tgtFrame="_blank" w:history="1">
        <w:r w:rsidRPr="00654CFF">
          <w:rPr>
            <w:rFonts w:ascii="Times New Roman" w:eastAsia="Times New Roman" w:hAnsi="Times New Roman" w:cs="Times New Roman"/>
            <w:color w:val="000000" w:themeColor="text1"/>
            <w:sz w:val="24"/>
            <w:szCs w:val="24"/>
            <w:lang w:eastAsia="uk-UA"/>
          </w:rPr>
          <w:t>пункту 170.11</w:t>
        </w:r>
      </w:hyperlink>
      <w:r w:rsidRPr="00654CFF">
        <w:rPr>
          <w:rFonts w:ascii="Times New Roman" w:eastAsia="Times New Roman" w:hAnsi="Times New Roman" w:cs="Times New Roman"/>
          <w:color w:val="000000" w:themeColor="text1"/>
          <w:sz w:val="24"/>
          <w:szCs w:val="24"/>
          <w:lang w:eastAsia="uk-UA"/>
        </w:rPr>
        <w:t xml:space="preserve"> статті 170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4" w:name="n161"/>
      <w:bookmarkEnd w:id="144"/>
      <w:r w:rsidRPr="00654CFF">
        <w:rPr>
          <w:rFonts w:ascii="Times New Roman" w:eastAsia="Times New Roman" w:hAnsi="Times New Roman" w:cs="Times New Roman"/>
          <w:color w:val="000000" w:themeColor="text1"/>
          <w:sz w:val="24"/>
          <w:szCs w:val="24"/>
          <w:lang w:eastAsia="uk-UA"/>
        </w:rPr>
        <w:t xml:space="preserve">Згідно з </w:t>
      </w:r>
      <w:hyperlink r:id="rId69" w:anchor="n3690" w:tgtFrame="_blank" w:history="1">
        <w:r w:rsidRPr="00654CFF">
          <w:rPr>
            <w:rFonts w:ascii="Times New Roman" w:eastAsia="Times New Roman" w:hAnsi="Times New Roman" w:cs="Times New Roman"/>
            <w:color w:val="000000" w:themeColor="text1"/>
            <w:sz w:val="24"/>
            <w:szCs w:val="24"/>
            <w:lang w:eastAsia="uk-UA"/>
          </w:rPr>
          <w:t>пунктом 164.4</w:t>
        </w:r>
      </w:hyperlink>
      <w:r w:rsidRPr="00654CFF">
        <w:rPr>
          <w:rFonts w:ascii="Times New Roman" w:eastAsia="Times New Roman" w:hAnsi="Times New Roman" w:cs="Times New Roman"/>
          <w:color w:val="000000" w:themeColor="text1"/>
          <w:sz w:val="24"/>
          <w:szCs w:val="24"/>
          <w:lang w:eastAsia="uk-UA"/>
        </w:rPr>
        <w:t xml:space="preserve"> статті 164 розділу IV Кодексу доходи, отримані у вигляді валютних цінностей або інших активів (вартість яких виражена в іноземній валюті або міжнародних розрахункових одиницях), перераховуються у гривнях за валютним курсом Національного банку України, що діє на момент нарахування (отримання) таких доходів;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5" w:name="n162"/>
      <w:bookmarkEnd w:id="145"/>
      <w:r w:rsidRPr="00654CFF">
        <w:rPr>
          <w:rFonts w:ascii="Times New Roman" w:eastAsia="Times New Roman" w:hAnsi="Times New Roman" w:cs="Times New Roman"/>
          <w:color w:val="000000" w:themeColor="text1"/>
          <w:sz w:val="24"/>
          <w:szCs w:val="24"/>
          <w:lang w:eastAsia="uk-UA"/>
        </w:rPr>
        <w:t xml:space="preserve">у графі 3 рядка 10.10 вказується сума іноземних доходів, перерахована у гривнях, з урахуванням норм </w:t>
      </w:r>
      <w:hyperlink r:id="rId70" w:anchor="n3690" w:tgtFrame="_blank" w:history="1">
        <w:r w:rsidRPr="00654CFF">
          <w:rPr>
            <w:rFonts w:ascii="Times New Roman" w:eastAsia="Times New Roman" w:hAnsi="Times New Roman" w:cs="Times New Roman"/>
            <w:color w:val="000000" w:themeColor="text1"/>
            <w:sz w:val="24"/>
            <w:szCs w:val="24"/>
            <w:lang w:eastAsia="uk-UA"/>
          </w:rPr>
          <w:t>пункту 164.4</w:t>
        </w:r>
      </w:hyperlink>
      <w:r w:rsidRPr="00654CFF">
        <w:rPr>
          <w:rFonts w:ascii="Times New Roman" w:eastAsia="Times New Roman" w:hAnsi="Times New Roman" w:cs="Times New Roman"/>
          <w:color w:val="000000" w:themeColor="text1"/>
          <w:sz w:val="24"/>
          <w:szCs w:val="24"/>
          <w:lang w:eastAsia="uk-UA"/>
        </w:rPr>
        <w:t xml:space="preserve"> статті 164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6" w:name="n163"/>
      <w:bookmarkEnd w:id="146"/>
      <w:r w:rsidRPr="00654CFF">
        <w:rPr>
          <w:rFonts w:ascii="Times New Roman" w:eastAsia="Times New Roman" w:hAnsi="Times New Roman" w:cs="Times New Roman"/>
          <w:color w:val="000000" w:themeColor="text1"/>
          <w:sz w:val="24"/>
          <w:szCs w:val="24"/>
          <w:lang w:eastAsia="uk-UA"/>
        </w:rPr>
        <w:t xml:space="preserve">у графі 6 рядка 10.10 вказується сума податку на доходи фізичних осіб, що підлягає сплаті до бюджету за ставкою, визначеною </w:t>
      </w:r>
      <w:hyperlink r:id="rId71" w:anchor="n3850" w:tgtFrame="_blank" w:history="1">
        <w:r w:rsidRPr="00654CFF">
          <w:rPr>
            <w:rFonts w:ascii="Times New Roman" w:eastAsia="Times New Roman" w:hAnsi="Times New Roman" w:cs="Times New Roman"/>
            <w:color w:val="000000" w:themeColor="text1"/>
            <w:sz w:val="24"/>
            <w:szCs w:val="24"/>
            <w:lang w:eastAsia="uk-UA"/>
          </w:rPr>
          <w:t>статтею 167</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7" w:name="n164"/>
      <w:bookmarkEnd w:id="147"/>
      <w:r w:rsidRPr="00654CFF">
        <w:rPr>
          <w:rFonts w:ascii="Times New Roman" w:eastAsia="Times New Roman" w:hAnsi="Times New Roman" w:cs="Times New Roman"/>
          <w:color w:val="000000" w:themeColor="text1"/>
          <w:sz w:val="24"/>
          <w:szCs w:val="24"/>
          <w:lang w:eastAsia="uk-UA"/>
        </w:rPr>
        <w:t xml:space="preserve">у графі 7 рядка 10.10 вказується сума військового збору, що підлягає сплаті до бюджету, розрахована за ставкою 1,5 %, визначеною </w:t>
      </w:r>
      <w:hyperlink r:id="rId72"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8" w:name="n165"/>
      <w:bookmarkEnd w:id="148"/>
      <w:r w:rsidRPr="00654CFF">
        <w:rPr>
          <w:rFonts w:ascii="Times New Roman" w:eastAsia="Times New Roman" w:hAnsi="Times New Roman" w:cs="Times New Roman"/>
          <w:color w:val="000000" w:themeColor="text1"/>
          <w:sz w:val="24"/>
          <w:szCs w:val="24"/>
          <w:lang w:eastAsia="uk-UA"/>
        </w:rPr>
        <w:t>13) у рядку 10.11 вказується сума чистого оподатковуваного доходу, отриманого ФО - підприємцем від провадження господарської діяльності, крім осіб, які обрали спрощену систему оподаткування. У разі отримання таких доходів разом із декларацією заповнюється та подається додаток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49" w:name="n166"/>
      <w:bookmarkEnd w:id="149"/>
      <w:r w:rsidRPr="00654CFF">
        <w:rPr>
          <w:rFonts w:ascii="Times New Roman" w:eastAsia="Times New Roman" w:hAnsi="Times New Roman" w:cs="Times New Roman"/>
          <w:color w:val="000000" w:themeColor="text1"/>
          <w:sz w:val="24"/>
          <w:szCs w:val="24"/>
          <w:lang w:eastAsia="uk-UA"/>
        </w:rPr>
        <w:t>у графі 3 рядка 10.11 вказується додатне значення графи 9 рядка 1 «Усього» розділу I додатка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0" w:name="n167"/>
      <w:bookmarkEnd w:id="150"/>
      <w:r w:rsidRPr="00654CFF">
        <w:rPr>
          <w:rFonts w:ascii="Times New Roman" w:eastAsia="Times New Roman" w:hAnsi="Times New Roman" w:cs="Times New Roman"/>
          <w:color w:val="000000" w:themeColor="text1"/>
          <w:sz w:val="24"/>
          <w:szCs w:val="24"/>
          <w:lang w:eastAsia="uk-UA"/>
        </w:rPr>
        <w:lastRenderedPageBreak/>
        <w:t xml:space="preserve">у графі 6 рядка 10.11 вказується сума податку на доходи фізичних осіб, що підлягає сплаті до бюджету, розрахована за ставкою 18 %, визначеною </w:t>
      </w:r>
      <w:hyperlink r:id="rId73" w:anchor="n3851" w:tgtFrame="_blank" w:history="1">
        <w:r w:rsidRPr="00654CFF">
          <w:rPr>
            <w:rFonts w:ascii="Times New Roman" w:eastAsia="Times New Roman" w:hAnsi="Times New Roman" w:cs="Times New Roman"/>
            <w:color w:val="000000" w:themeColor="text1"/>
            <w:sz w:val="24"/>
            <w:szCs w:val="24"/>
            <w:lang w:eastAsia="uk-UA"/>
          </w:rPr>
          <w:t>пунктом 167.1</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 та відображена у рядку 1.5 розділу III додатка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1" w:name="n168"/>
      <w:bookmarkEnd w:id="151"/>
      <w:r w:rsidRPr="00654CFF">
        <w:rPr>
          <w:rFonts w:ascii="Times New Roman" w:eastAsia="Times New Roman" w:hAnsi="Times New Roman" w:cs="Times New Roman"/>
          <w:color w:val="000000" w:themeColor="text1"/>
          <w:sz w:val="24"/>
          <w:szCs w:val="24"/>
          <w:lang w:eastAsia="uk-UA"/>
        </w:rPr>
        <w:t>у графі 7 рядка 10.11 вказується сума військового збору, що підлягає сплаті до бюджету, розрахована за ставкою 1,5 %, визначеною підпунктом 1.3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 та відображена у рядку 2.3 розділу III додатка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2" w:name="n169"/>
      <w:bookmarkEnd w:id="152"/>
      <w:r w:rsidRPr="00654CFF">
        <w:rPr>
          <w:rFonts w:ascii="Times New Roman" w:eastAsia="Times New Roman" w:hAnsi="Times New Roman" w:cs="Times New Roman"/>
          <w:color w:val="000000" w:themeColor="text1"/>
          <w:sz w:val="24"/>
          <w:szCs w:val="24"/>
          <w:lang w:eastAsia="uk-UA"/>
        </w:rPr>
        <w:t xml:space="preserve">14) у рядку 10.12 вказується сума чистого оподатковуваного доходу, отриманого фізичною особою, яка провадить незалежну професійну діяльність згідно зі </w:t>
      </w:r>
      <w:hyperlink r:id="rId74" w:anchor="n4316" w:tgtFrame="_blank" w:history="1">
        <w:r w:rsidRPr="00654CFF">
          <w:rPr>
            <w:rFonts w:ascii="Times New Roman" w:eastAsia="Times New Roman" w:hAnsi="Times New Roman" w:cs="Times New Roman"/>
            <w:color w:val="000000" w:themeColor="text1"/>
            <w:sz w:val="24"/>
            <w:szCs w:val="24"/>
            <w:lang w:eastAsia="uk-UA"/>
          </w:rPr>
          <w:t>статтею 178</w:t>
        </w:r>
      </w:hyperlink>
      <w:r w:rsidRPr="00654CFF">
        <w:rPr>
          <w:rFonts w:ascii="Times New Roman" w:eastAsia="Times New Roman" w:hAnsi="Times New Roman" w:cs="Times New Roman"/>
          <w:color w:val="000000" w:themeColor="text1"/>
          <w:sz w:val="24"/>
          <w:szCs w:val="24"/>
          <w:lang w:eastAsia="uk-UA"/>
        </w:rPr>
        <w:t xml:space="preserve"> розділу IV Кодексу. У разі отримання таких доходів разом із декларацією заповнюється та подається додаток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3" w:name="n170"/>
      <w:bookmarkEnd w:id="153"/>
      <w:r w:rsidRPr="00654CFF">
        <w:rPr>
          <w:rFonts w:ascii="Times New Roman" w:eastAsia="Times New Roman" w:hAnsi="Times New Roman" w:cs="Times New Roman"/>
          <w:color w:val="000000" w:themeColor="text1"/>
          <w:sz w:val="24"/>
          <w:szCs w:val="24"/>
          <w:lang w:eastAsia="uk-UA"/>
        </w:rPr>
        <w:t>у графі 3 рядка 10.12 вказується сума чистого оподатковуваного доходу, отриманого фізичною особою протягом календарного року від провадження незалежної професійної діяльності та відображеного як додатне значення графи 9 рядка «Усього» розділу IV додатка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4" w:name="n171"/>
      <w:bookmarkEnd w:id="154"/>
      <w:r w:rsidRPr="00654CFF">
        <w:rPr>
          <w:rFonts w:ascii="Times New Roman" w:eastAsia="Times New Roman" w:hAnsi="Times New Roman" w:cs="Times New Roman"/>
          <w:color w:val="000000" w:themeColor="text1"/>
          <w:sz w:val="24"/>
          <w:szCs w:val="24"/>
          <w:lang w:eastAsia="uk-UA"/>
        </w:rPr>
        <w:t xml:space="preserve">у графі 6 рядка 10.12 вказується сума податку, що підлягає сплаті до бюджету, розрахована за ставкою 18 %, визначеною </w:t>
      </w:r>
      <w:hyperlink r:id="rId75" w:anchor="n3851" w:tgtFrame="_blank" w:history="1">
        <w:r w:rsidRPr="00654CFF">
          <w:rPr>
            <w:rFonts w:ascii="Times New Roman" w:eastAsia="Times New Roman" w:hAnsi="Times New Roman" w:cs="Times New Roman"/>
            <w:color w:val="000000" w:themeColor="text1"/>
            <w:sz w:val="24"/>
            <w:szCs w:val="24"/>
            <w:lang w:eastAsia="uk-UA"/>
          </w:rPr>
          <w:t>пунктом 167.1</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 та відображена в рядку 3.1 розділу V додатка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5" w:name="n172"/>
      <w:bookmarkEnd w:id="155"/>
      <w:r w:rsidRPr="00654CFF">
        <w:rPr>
          <w:rFonts w:ascii="Times New Roman" w:eastAsia="Times New Roman" w:hAnsi="Times New Roman" w:cs="Times New Roman"/>
          <w:color w:val="000000" w:themeColor="text1"/>
          <w:sz w:val="24"/>
          <w:szCs w:val="24"/>
          <w:lang w:eastAsia="uk-UA"/>
        </w:rPr>
        <w:t xml:space="preserve">у графі 7 рядка 10.12 вказується сума військового збору, що підлягає сплаті до бюджету, розрахована за ставкою 1,5 %, визначеною </w:t>
      </w:r>
      <w:hyperlink r:id="rId76"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 та відображена в рядку 4.1 розділу V додатка Ф2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6" w:name="n173"/>
      <w:bookmarkEnd w:id="156"/>
      <w:r w:rsidRPr="00654CFF">
        <w:rPr>
          <w:rFonts w:ascii="Times New Roman" w:eastAsia="Times New Roman" w:hAnsi="Times New Roman" w:cs="Times New Roman"/>
          <w:color w:val="000000" w:themeColor="text1"/>
          <w:sz w:val="24"/>
          <w:szCs w:val="24"/>
          <w:lang w:eastAsia="uk-UA"/>
        </w:rPr>
        <w:t xml:space="preserve">15) у рядку 10.13 вказується загальна сума інших оподатковуваних доходів, не зазначених у попередніх рядках декларації, у тому числі дохід, отриманий платником податку як додаткове благо згідно з </w:t>
      </w:r>
      <w:hyperlink r:id="rId77" w:anchor="n3670" w:tgtFrame="_blank" w:history="1">
        <w:r w:rsidRPr="00654CFF">
          <w:rPr>
            <w:rFonts w:ascii="Times New Roman" w:eastAsia="Times New Roman" w:hAnsi="Times New Roman" w:cs="Times New Roman"/>
            <w:color w:val="000000" w:themeColor="text1"/>
            <w:sz w:val="24"/>
            <w:szCs w:val="24"/>
            <w:lang w:eastAsia="uk-UA"/>
          </w:rPr>
          <w:t>підпунктом 164.2.17</w:t>
        </w:r>
      </w:hyperlink>
      <w:r w:rsidRPr="00654CFF">
        <w:rPr>
          <w:rFonts w:ascii="Times New Roman" w:eastAsia="Times New Roman" w:hAnsi="Times New Roman" w:cs="Times New Roman"/>
          <w:color w:val="000000" w:themeColor="text1"/>
          <w:sz w:val="24"/>
          <w:szCs w:val="24"/>
          <w:lang w:eastAsia="uk-UA"/>
        </w:rPr>
        <w:t xml:space="preserve"> пункту 164.2 статті 164 розділу IV Кодексу (крім випадків, передбачених </w:t>
      </w:r>
      <w:hyperlink r:id="rId78" w:anchor="n3699" w:tgtFrame="_blank" w:history="1">
        <w:r w:rsidRPr="00654CFF">
          <w:rPr>
            <w:rFonts w:ascii="Times New Roman" w:eastAsia="Times New Roman" w:hAnsi="Times New Roman" w:cs="Times New Roman"/>
            <w:color w:val="000000" w:themeColor="text1"/>
            <w:sz w:val="24"/>
            <w:szCs w:val="24"/>
            <w:lang w:eastAsia="uk-UA"/>
          </w:rPr>
          <w:t>статтею 165</w:t>
        </w:r>
      </w:hyperlink>
      <w:r w:rsidRPr="00654CFF">
        <w:rPr>
          <w:rFonts w:ascii="Times New Roman" w:eastAsia="Times New Roman" w:hAnsi="Times New Roman" w:cs="Times New Roman"/>
          <w:color w:val="000000" w:themeColor="text1"/>
          <w:sz w:val="24"/>
          <w:szCs w:val="24"/>
          <w:lang w:eastAsia="uk-UA"/>
        </w:rPr>
        <w:t xml:space="preserve">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7" w:name="n174"/>
      <w:bookmarkEnd w:id="157"/>
      <w:r w:rsidRPr="00654CFF">
        <w:rPr>
          <w:rFonts w:ascii="Times New Roman" w:eastAsia="Times New Roman" w:hAnsi="Times New Roman" w:cs="Times New Roman"/>
          <w:color w:val="000000" w:themeColor="text1"/>
          <w:sz w:val="24"/>
          <w:szCs w:val="24"/>
          <w:lang w:eastAsia="uk-UA"/>
        </w:rPr>
        <w:t>у графах 3-7 рядка 10.13 вказуються значення сум річного оподатковуваного доходу, не зазначені у попередніх рядках декларації, а також суми податку та збору, утриманих (сплачених) податковим агентом, та суми податку та збору, що підлягають сплаті до бюджету самостійно платником податку за результатами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8" w:name="n175"/>
      <w:bookmarkEnd w:id="158"/>
      <w:r w:rsidRPr="00654CFF">
        <w:rPr>
          <w:rFonts w:ascii="Times New Roman" w:eastAsia="Times New Roman" w:hAnsi="Times New Roman" w:cs="Times New Roman"/>
          <w:color w:val="000000" w:themeColor="text1"/>
          <w:sz w:val="24"/>
          <w:szCs w:val="24"/>
          <w:lang w:eastAsia="uk-UA"/>
        </w:rPr>
        <w:t xml:space="preserve">16) у графах 3-7 рядка 10.13.1 вказуються значення суми доходу, отриманого у вигляді додаткового блага відповідно до абзаців другого та третього підпункту «д» </w:t>
      </w:r>
      <w:hyperlink r:id="rId79" w:anchor="n3670" w:tgtFrame="_blank" w:history="1">
        <w:r w:rsidRPr="00654CFF">
          <w:rPr>
            <w:rFonts w:ascii="Times New Roman" w:eastAsia="Times New Roman" w:hAnsi="Times New Roman" w:cs="Times New Roman"/>
            <w:color w:val="000000" w:themeColor="text1"/>
            <w:sz w:val="24"/>
            <w:szCs w:val="24"/>
            <w:lang w:eastAsia="uk-UA"/>
          </w:rPr>
          <w:t>підпункту 164.2.17</w:t>
        </w:r>
      </w:hyperlink>
      <w:r w:rsidRPr="00654CFF">
        <w:rPr>
          <w:rFonts w:ascii="Times New Roman" w:eastAsia="Times New Roman" w:hAnsi="Times New Roman" w:cs="Times New Roman"/>
          <w:color w:val="000000" w:themeColor="text1"/>
          <w:sz w:val="24"/>
          <w:szCs w:val="24"/>
          <w:lang w:eastAsia="uk-UA"/>
        </w:rPr>
        <w:t xml:space="preserve"> пункту 164.2 статті 164 розділу IV Кодексу за кредитом, отриманим на придбання житла (іпотечний кредит), а також суми податку та збору, утриманих (сплачених) податковим агентом, та суми податку та збору, що підлягають сплаті до бюджету самостійно платником податку за результатами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59" w:name="n176"/>
      <w:bookmarkEnd w:id="159"/>
      <w:r w:rsidRPr="00654CFF">
        <w:rPr>
          <w:rFonts w:ascii="Times New Roman" w:eastAsia="Times New Roman" w:hAnsi="Times New Roman" w:cs="Times New Roman"/>
          <w:color w:val="000000" w:themeColor="text1"/>
          <w:sz w:val="24"/>
          <w:szCs w:val="24"/>
          <w:lang w:eastAsia="uk-UA"/>
        </w:rPr>
        <w:t>Для розстрочення такої суми податку платник податку разом із декларацією подає до контролюючого органу заяву в довільній формі, що містить фактичні дані про суму прощеного (анульованого) кредитором боргу (кредиту та/або відсотків), підтверджену відповідними документами кредитора, та коротке пояснення обставин, що призвели до виникнення потреби здійснення розстрочення задекларованої суми податкового зобов’язання;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0" w:name="n177"/>
      <w:bookmarkEnd w:id="160"/>
      <w:r w:rsidRPr="00654CFF">
        <w:rPr>
          <w:rFonts w:ascii="Times New Roman" w:eastAsia="Times New Roman" w:hAnsi="Times New Roman" w:cs="Times New Roman"/>
          <w:color w:val="000000" w:themeColor="text1"/>
          <w:sz w:val="24"/>
          <w:szCs w:val="24"/>
          <w:lang w:eastAsia="uk-UA"/>
        </w:rPr>
        <w:t xml:space="preserve">17) у графі 3 рядка 10.14 вказується сума скоригованого прибутку контрольованої іноземної компанії, розрахованої відповідно до положень </w:t>
      </w:r>
      <w:hyperlink r:id="rId80" w:anchor="n18530" w:tgtFrame="_blank" w:history="1">
        <w:r w:rsidRPr="00654CFF">
          <w:rPr>
            <w:rFonts w:ascii="Times New Roman" w:eastAsia="Times New Roman" w:hAnsi="Times New Roman" w:cs="Times New Roman"/>
            <w:color w:val="000000" w:themeColor="text1"/>
            <w:sz w:val="24"/>
            <w:szCs w:val="24"/>
            <w:lang w:eastAsia="uk-UA"/>
          </w:rPr>
          <w:t>статті 39</w:t>
        </w:r>
      </w:hyperlink>
      <w:hyperlink r:id="rId81" w:anchor="n18530"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2</w:t>
        </w:r>
      </w:hyperlink>
      <w:r w:rsidRPr="00654CFF">
        <w:rPr>
          <w:rFonts w:ascii="Times New Roman" w:eastAsia="Times New Roman" w:hAnsi="Times New Roman" w:cs="Times New Roman"/>
          <w:color w:val="000000" w:themeColor="text1"/>
          <w:sz w:val="24"/>
          <w:szCs w:val="24"/>
          <w:lang w:eastAsia="uk-UA"/>
        </w:rPr>
        <w:t xml:space="preserve"> статті 39 розділу IV Кодексу та з урахуванням вимог пункту 170 статті 170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1" w:name="n178"/>
      <w:bookmarkEnd w:id="161"/>
      <w:r w:rsidRPr="00654CFF">
        <w:rPr>
          <w:rFonts w:ascii="Times New Roman" w:eastAsia="Times New Roman" w:hAnsi="Times New Roman" w:cs="Times New Roman"/>
          <w:color w:val="000000" w:themeColor="text1"/>
          <w:sz w:val="24"/>
          <w:szCs w:val="24"/>
          <w:lang w:eastAsia="uk-UA"/>
        </w:rPr>
        <w:lastRenderedPageBreak/>
        <w:t xml:space="preserve">У графі 6 рядка 10.14 вказується сума податку на доходи фізичних осіб, що підлягає сплаті до бюджету, із прибутку контрольованої іноземної компанії відповідно до вимог </w:t>
      </w:r>
      <w:hyperlink r:id="rId82" w:anchor="n3965" w:tgtFrame="_blank" w:history="1">
        <w:r w:rsidRPr="00654CFF">
          <w:rPr>
            <w:rFonts w:ascii="Times New Roman" w:eastAsia="Times New Roman" w:hAnsi="Times New Roman" w:cs="Times New Roman"/>
            <w:color w:val="000000" w:themeColor="text1"/>
            <w:sz w:val="24"/>
            <w:szCs w:val="24"/>
            <w:lang w:eastAsia="uk-UA"/>
          </w:rPr>
          <w:t>пункту 170</w:t>
        </w:r>
      </w:hyperlink>
      <w:r w:rsidRPr="00654CFF">
        <w:rPr>
          <w:rFonts w:ascii="Times New Roman" w:eastAsia="Times New Roman" w:hAnsi="Times New Roman" w:cs="Times New Roman"/>
          <w:color w:val="000000" w:themeColor="text1"/>
          <w:sz w:val="24"/>
          <w:szCs w:val="24"/>
          <w:lang w:eastAsia="uk-UA"/>
        </w:rPr>
        <w:t xml:space="preserve"> статті 170 розділу IV Кодексу та є сумарним значенням графи 3 рядка 08 додатків за формою КІК.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2" w:name="n179"/>
      <w:bookmarkEnd w:id="162"/>
      <w:r w:rsidRPr="00654CFF">
        <w:rPr>
          <w:rFonts w:ascii="Times New Roman" w:eastAsia="Times New Roman" w:hAnsi="Times New Roman" w:cs="Times New Roman"/>
          <w:color w:val="000000" w:themeColor="text1"/>
          <w:sz w:val="24"/>
          <w:szCs w:val="24"/>
          <w:lang w:eastAsia="uk-UA"/>
        </w:rPr>
        <w:t>У графі 7 рядка 10.14 вказується сума військового збору, що підлягає сплаті до бюджету, із прибутку контрольованої іноземної компанії відповідно до вимог пункту 170 статті 170 розділу IV Кодексу та є сумарним значенням графи 3 рядка 09 додатків за формою КІК;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3" w:name="n180"/>
      <w:bookmarkEnd w:id="163"/>
      <w:r w:rsidRPr="00654CFF">
        <w:rPr>
          <w:rFonts w:ascii="Times New Roman" w:eastAsia="Times New Roman" w:hAnsi="Times New Roman" w:cs="Times New Roman"/>
          <w:color w:val="000000" w:themeColor="text1"/>
          <w:sz w:val="24"/>
          <w:szCs w:val="24"/>
          <w:lang w:eastAsia="uk-UA"/>
        </w:rPr>
        <w:t>18) у графі 3 рядка 10.15 вказується сума доходу, отриманого у зв’язку з розподілом прибутку або його частини утворення без статусу юридичної особи, створене на підставі правочину або зареєстроване відповідно до законодавства іноземної держави (території) без створення юридичної особи (партнерство, траст, фонд).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4" w:name="n181"/>
      <w:bookmarkEnd w:id="164"/>
      <w:r w:rsidRPr="00654CFF">
        <w:rPr>
          <w:rFonts w:ascii="Times New Roman" w:eastAsia="Times New Roman" w:hAnsi="Times New Roman" w:cs="Times New Roman"/>
          <w:color w:val="000000" w:themeColor="text1"/>
          <w:sz w:val="24"/>
          <w:szCs w:val="24"/>
          <w:lang w:eastAsia="uk-UA"/>
        </w:rPr>
        <w:t>У разі якщо джерелом виплат у грошовій чи негрошовій формі у зв’язку з розподілом прибутку, або його частини, поточного періоду та/або накопиченого (нерозподіленого) за попередні періоди є утворення без статусу юридичної особи, створене на підставі правочину або зареєстроване відповідно до законодавства іноземної держави (території) без створення юридичної особи, а саме партнерство, траст, фонд, яке:</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5" w:name="n182"/>
      <w:bookmarkEnd w:id="165"/>
      <w:r w:rsidRPr="00654CFF">
        <w:rPr>
          <w:rFonts w:ascii="Times New Roman" w:eastAsia="Times New Roman" w:hAnsi="Times New Roman" w:cs="Times New Roman"/>
          <w:color w:val="000000" w:themeColor="text1"/>
          <w:sz w:val="24"/>
          <w:szCs w:val="24"/>
          <w:lang w:eastAsia="uk-UA"/>
        </w:rPr>
        <w:t xml:space="preserve">а) відповідно до законодавства та/або документів, які регулюють його діяльність (особистого закону), має право здійснювати діяльність, спрямовану на отримання доходу (прибутку) в інтересах своїх учасників, партнерів, засновників, довірителів, </w:t>
      </w:r>
      <w:proofErr w:type="spellStart"/>
      <w:r w:rsidRPr="00654CFF">
        <w:rPr>
          <w:rFonts w:ascii="Times New Roman" w:eastAsia="Times New Roman" w:hAnsi="Times New Roman" w:cs="Times New Roman"/>
          <w:color w:val="000000" w:themeColor="text1"/>
          <w:sz w:val="24"/>
          <w:szCs w:val="24"/>
          <w:lang w:eastAsia="uk-UA"/>
        </w:rPr>
        <w:t>бенефіціарів</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вигодоодержувачів</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вигодонабувачів</w:t>
      </w:r>
      <w:proofErr w:type="spellEnd"/>
      <w:r w:rsidRPr="00654CFF">
        <w:rPr>
          <w:rFonts w:ascii="Times New Roman" w:eastAsia="Times New Roman" w:hAnsi="Times New Roman" w:cs="Times New Roman"/>
          <w:color w:val="000000" w:themeColor="text1"/>
          <w:sz w:val="24"/>
          <w:szCs w:val="24"/>
          <w:lang w:eastAsia="uk-UA"/>
        </w:rPr>
        <w:t xml:space="preserve">) або групи </w:t>
      </w:r>
      <w:proofErr w:type="spellStart"/>
      <w:r w:rsidRPr="00654CFF">
        <w:rPr>
          <w:rFonts w:ascii="Times New Roman" w:eastAsia="Times New Roman" w:hAnsi="Times New Roman" w:cs="Times New Roman"/>
          <w:color w:val="000000" w:themeColor="text1"/>
          <w:sz w:val="24"/>
          <w:szCs w:val="24"/>
          <w:lang w:eastAsia="uk-UA"/>
        </w:rPr>
        <w:t>вигодоодержувачів</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вигодонабувачів</w:t>
      </w:r>
      <w:proofErr w:type="spellEnd"/>
      <w:r w:rsidRPr="00654CFF">
        <w:rPr>
          <w:rFonts w:ascii="Times New Roman" w:eastAsia="Times New Roman" w:hAnsi="Times New Roman" w:cs="Times New Roman"/>
          <w:color w:val="000000" w:themeColor="text1"/>
          <w:sz w:val="24"/>
          <w:szCs w:val="24"/>
          <w:lang w:eastAsia="uk-UA"/>
        </w:rPr>
        <w:t>) згідно з трастовою угодою чи іншим документом, який регулює діяльність такого утворення, та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6" w:name="n183"/>
      <w:bookmarkEnd w:id="166"/>
      <w:r w:rsidRPr="00654CFF">
        <w:rPr>
          <w:rFonts w:ascii="Times New Roman" w:eastAsia="Times New Roman" w:hAnsi="Times New Roman" w:cs="Times New Roman"/>
          <w:color w:val="000000" w:themeColor="text1"/>
          <w:sz w:val="24"/>
          <w:szCs w:val="24"/>
          <w:lang w:eastAsia="uk-UA"/>
        </w:rPr>
        <w:t xml:space="preserve">б) здійснює такі виплати на користь таких учасників, партнерів, засновників, довірителів, </w:t>
      </w:r>
      <w:proofErr w:type="spellStart"/>
      <w:r w:rsidRPr="00654CFF">
        <w:rPr>
          <w:rFonts w:ascii="Times New Roman" w:eastAsia="Times New Roman" w:hAnsi="Times New Roman" w:cs="Times New Roman"/>
          <w:color w:val="000000" w:themeColor="text1"/>
          <w:sz w:val="24"/>
          <w:szCs w:val="24"/>
          <w:lang w:eastAsia="uk-UA"/>
        </w:rPr>
        <w:t>бенефіціарів</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вигодоодержувачів</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вигодонабувачів</w:t>
      </w:r>
      <w:proofErr w:type="spellEnd"/>
      <w:r w:rsidRPr="00654CFF">
        <w:rPr>
          <w:rFonts w:ascii="Times New Roman" w:eastAsia="Times New Roman" w:hAnsi="Times New Roman" w:cs="Times New Roman"/>
          <w:color w:val="000000" w:themeColor="text1"/>
          <w:sz w:val="24"/>
          <w:szCs w:val="24"/>
          <w:lang w:eastAsia="uk-UA"/>
        </w:rPr>
        <w:t xml:space="preserve">) або групи </w:t>
      </w:r>
      <w:proofErr w:type="spellStart"/>
      <w:r w:rsidRPr="00654CFF">
        <w:rPr>
          <w:rFonts w:ascii="Times New Roman" w:eastAsia="Times New Roman" w:hAnsi="Times New Roman" w:cs="Times New Roman"/>
          <w:color w:val="000000" w:themeColor="text1"/>
          <w:sz w:val="24"/>
          <w:szCs w:val="24"/>
          <w:lang w:eastAsia="uk-UA"/>
        </w:rPr>
        <w:t>вигодоодержувачів</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вигодонабувачів</w:t>
      </w:r>
      <w:proofErr w:type="spellEnd"/>
      <w:r w:rsidRPr="00654CFF">
        <w:rPr>
          <w:rFonts w:ascii="Times New Roman" w:eastAsia="Times New Roman" w:hAnsi="Times New Roman" w:cs="Times New Roman"/>
          <w:color w:val="000000" w:themeColor="text1"/>
          <w:sz w:val="24"/>
          <w:szCs w:val="24"/>
          <w:lang w:eastAsia="uk-UA"/>
        </w:rPr>
        <w:t>) згідно з трастовою угодою чи іншим документом, який регулює діяльність такого утворення, та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7" w:name="n184"/>
      <w:bookmarkEnd w:id="167"/>
      <w:r w:rsidRPr="00654CFF">
        <w:rPr>
          <w:rFonts w:ascii="Times New Roman" w:eastAsia="Times New Roman" w:hAnsi="Times New Roman" w:cs="Times New Roman"/>
          <w:color w:val="000000" w:themeColor="text1"/>
          <w:sz w:val="24"/>
          <w:szCs w:val="24"/>
          <w:lang w:eastAsia="uk-UA"/>
        </w:rPr>
        <w:t>в) не є контрольованою іноземною компанією,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8" w:name="n185"/>
      <w:bookmarkEnd w:id="168"/>
      <w:r w:rsidRPr="00654CFF">
        <w:rPr>
          <w:rFonts w:ascii="Times New Roman" w:eastAsia="Times New Roman" w:hAnsi="Times New Roman" w:cs="Times New Roman"/>
          <w:color w:val="000000" w:themeColor="text1"/>
          <w:sz w:val="24"/>
          <w:szCs w:val="24"/>
          <w:lang w:eastAsia="uk-UA"/>
        </w:rPr>
        <w:t xml:space="preserve">сума таких виплат включається до загального річного оподатковуваного доходу платника податку - отримувача та оподатковується за ставкою, визначеною </w:t>
      </w:r>
      <w:hyperlink r:id="rId83" w:anchor="n14567" w:tgtFrame="_blank" w:history="1">
        <w:r w:rsidRPr="00654CFF">
          <w:rPr>
            <w:rFonts w:ascii="Times New Roman" w:eastAsia="Times New Roman" w:hAnsi="Times New Roman" w:cs="Times New Roman"/>
            <w:color w:val="000000" w:themeColor="text1"/>
            <w:sz w:val="24"/>
            <w:szCs w:val="24"/>
            <w:lang w:eastAsia="uk-UA"/>
          </w:rPr>
          <w:t>підпунктом 167.5.4</w:t>
        </w:r>
      </w:hyperlink>
      <w:r w:rsidRPr="00654CFF">
        <w:rPr>
          <w:rFonts w:ascii="Times New Roman" w:eastAsia="Times New Roman" w:hAnsi="Times New Roman" w:cs="Times New Roman"/>
          <w:color w:val="000000" w:themeColor="text1"/>
          <w:sz w:val="24"/>
          <w:szCs w:val="24"/>
          <w:lang w:eastAsia="uk-UA"/>
        </w:rPr>
        <w:t xml:space="preserve"> пункту 167.5 статті 167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69" w:name="n186"/>
      <w:bookmarkEnd w:id="169"/>
      <w:r w:rsidRPr="00654CFF">
        <w:rPr>
          <w:rFonts w:ascii="Times New Roman" w:eastAsia="Times New Roman" w:hAnsi="Times New Roman" w:cs="Times New Roman"/>
          <w:color w:val="000000" w:themeColor="text1"/>
          <w:sz w:val="24"/>
          <w:szCs w:val="24"/>
          <w:lang w:eastAsia="uk-UA"/>
        </w:rPr>
        <w:t xml:space="preserve">При цьому платник податку - отримувач таких виплат разом з податковою декларацією подає копії документів за переліком, визначеним </w:t>
      </w:r>
      <w:hyperlink r:id="rId84" w:anchor="n19362" w:tgtFrame="_blank" w:history="1">
        <w:r w:rsidRPr="00654CFF">
          <w:rPr>
            <w:rFonts w:ascii="Times New Roman" w:eastAsia="Times New Roman" w:hAnsi="Times New Roman" w:cs="Times New Roman"/>
            <w:color w:val="000000" w:themeColor="text1"/>
            <w:sz w:val="24"/>
            <w:szCs w:val="24"/>
            <w:lang w:eastAsia="uk-UA"/>
          </w:rPr>
          <w:t>підпунктом 170.11</w:t>
        </w:r>
      </w:hyperlink>
      <w:hyperlink r:id="rId85" w:anchor="n19362"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w:t>
        </w:r>
      </w:hyperlink>
      <w:hyperlink r:id="rId86" w:anchor="n19362" w:tgtFrame="_blank" w:history="1">
        <w:r w:rsidRPr="00654CFF">
          <w:rPr>
            <w:rFonts w:ascii="Times New Roman" w:eastAsia="Times New Roman" w:hAnsi="Times New Roman" w:cs="Times New Roman"/>
            <w:color w:val="000000" w:themeColor="text1"/>
            <w:sz w:val="24"/>
            <w:szCs w:val="24"/>
            <w:lang w:eastAsia="uk-UA"/>
          </w:rPr>
          <w:t>.2</w:t>
        </w:r>
      </w:hyperlink>
      <w:r w:rsidRPr="00654CFF">
        <w:rPr>
          <w:rFonts w:ascii="Times New Roman" w:eastAsia="Times New Roman" w:hAnsi="Times New Roman" w:cs="Times New Roman"/>
          <w:color w:val="000000" w:themeColor="text1"/>
          <w:sz w:val="24"/>
          <w:szCs w:val="24"/>
          <w:lang w:eastAsia="uk-UA"/>
        </w:rPr>
        <w:t xml:space="preserve"> пункту 170.11</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статті 170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0" w:name="n187"/>
      <w:bookmarkEnd w:id="170"/>
      <w:r w:rsidRPr="00654CFF">
        <w:rPr>
          <w:rFonts w:ascii="Times New Roman" w:eastAsia="Times New Roman" w:hAnsi="Times New Roman" w:cs="Times New Roman"/>
          <w:color w:val="000000" w:themeColor="text1"/>
          <w:sz w:val="24"/>
          <w:szCs w:val="24"/>
          <w:lang w:eastAsia="uk-UA"/>
        </w:rPr>
        <w:t>3. У розділі III декларації «Доходи, які не включаються до загального річного оподатковуваного доходу»: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1" w:name="n188"/>
      <w:bookmarkEnd w:id="171"/>
      <w:r w:rsidRPr="00654CFF">
        <w:rPr>
          <w:rFonts w:ascii="Times New Roman" w:eastAsia="Times New Roman" w:hAnsi="Times New Roman" w:cs="Times New Roman"/>
          <w:color w:val="000000" w:themeColor="text1"/>
          <w:sz w:val="24"/>
          <w:szCs w:val="24"/>
          <w:lang w:eastAsia="uk-UA"/>
        </w:rPr>
        <w:t>1) у рядку 11.1 вказується загальний обсяг доходу фізичної особи - платника єдиного податку, отриманого від провадження господарської діяльності за спрощеною системою оподаткування згідно з розділом XIV Кодексу, станом на кінець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2" w:name="n189"/>
      <w:bookmarkEnd w:id="172"/>
      <w:r w:rsidRPr="00654CFF">
        <w:rPr>
          <w:rFonts w:ascii="Times New Roman" w:eastAsia="Times New Roman" w:hAnsi="Times New Roman" w:cs="Times New Roman"/>
          <w:color w:val="000000" w:themeColor="text1"/>
          <w:sz w:val="24"/>
          <w:szCs w:val="24"/>
          <w:lang w:eastAsia="uk-UA"/>
        </w:rPr>
        <w:t xml:space="preserve">2) у рядку 11.2 вказуються доходи від операцій з продажу (обміну) об’єктів рухомого та/або нерухомого майна, які відповідно до абзацу першого </w:t>
      </w:r>
      <w:hyperlink r:id="rId87" w:anchor="n4190" w:tgtFrame="_blank" w:history="1">
        <w:r w:rsidRPr="00654CFF">
          <w:rPr>
            <w:rFonts w:ascii="Times New Roman" w:eastAsia="Times New Roman" w:hAnsi="Times New Roman" w:cs="Times New Roman"/>
            <w:color w:val="000000" w:themeColor="text1"/>
            <w:sz w:val="24"/>
            <w:szCs w:val="24"/>
            <w:lang w:eastAsia="uk-UA"/>
          </w:rPr>
          <w:t>пункту 173.2</w:t>
        </w:r>
      </w:hyperlink>
      <w:r w:rsidRPr="00654CFF">
        <w:rPr>
          <w:rFonts w:ascii="Times New Roman" w:eastAsia="Times New Roman" w:hAnsi="Times New Roman" w:cs="Times New Roman"/>
          <w:color w:val="000000" w:themeColor="text1"/>
          <w:sz w:val="24"/>
          <w:szCs w:val="24"/>
          <w:lang w:eastAsia="uk-UA"/>
        </w:rPr>
        <w:t xml:space="preserve"> статті 173 та </w:t>
      </w:r>
      <w:hyperlink r:id="rId88" w:anchor="n4161" w:tgtFrame="_blank" w:history="1">
        <w:r w:rsidRPr="00654CFF">
          <w:rPr>
            <w:rFonts w:ascii="Times New Roman" w:eastAsia="Times New Roman" w:hAnsi="Times New Roman" w:cs="Times New Roman"/>
            <w:color w:val="000000" w:themeColor="text1"/>
            <w:sz w:val="24"/>
            <w:szCs w:val="24"/>
            <w:lang w:eastAsia="uk-UA"/>
          </w:rPr>
          <w:t>пункту 172.1</w:t>
        </w:r>
      </w:hyperlink>
      <w:r w:rsidRPr="00654CFF">
        <w:rPr>
          <w:rFonts w:ascii="Times New Roman" w:eastAsia="Times New Roman" w:hAnsi="Times New Roman" w:cs="Times New Roman"/>
          <w:color w:val="000000" w:themeColor="text1"/>
          <w:sz w:val="24"/>
          <w:szCs w:val="24"/>
          <w:lang w:eastAsia="uk-UA"/>
        </w:rPr>
        <w:t xml:space="preserve"> статті 172 розділу IV Кодексу не підлягають оподаткуванню;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3" w:name="n190"/>
      <w:bookmarkEnd w:id="173"/>
      <w:r w:rsidRPr="00654CFF">
        <w:rPr>
          <w:rFonts w:ascii="Times New Roman" w:eastAsia="Times New Roman" w:hAnsi="Times New Roman" w:cs="Times New Roman"/>
          <w:color w:val="000000" w:themeColor="text1"/>
          <w:sz w:val="24"/>
          <w:szCs w:val="24"/>
          <w:lang w:eastAsia="uk-UA"/>
        </w:rPr>
        <w:t xml:space="preserve">3) у рядку 11.3 вказується загальна сума інших доходів, які не включаються до розрахунку загального річного оподатковуваного доходу відповідно до </w:t>
      </w:r>
      <w:hyperlink r:id="rId89" w:anchor="n3699" w:tgtFrame="_blank" w:history="1">
        <w:r w:rsidRPr="00654CFF">
          <w:rPr>
            <w:rFonts w:ascii="Times New Roman" w:eastAsia="Times New Roman" w:hAnsi="Times New Roman" w:cs="Times New Roman"/>
            <w:color w:val="000000" w:themeColor="text1"/>
            <w:sz w:val="24"/>
            <w:szCs w:val="24"/>
            <w:lang w:eastAsia="uk-UA"/>
          </w:rPr>
          <w:t>статті 165</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4" w:name="n191"/>
      <w:bookmarkEnd w:id="174"/>
      <w:r w:rsidRPr="00654CFF">
        <w:rPr>
          <w:rFonts w:ascii="Times New Roman" w:eastAsia="Times New Roman" w:hAnsi="Times New Roman" w:cs="Times New Roman"/>
          <w:color w:val="000000" w:themeColor="text1"/>
          <w:sz w:val="24"/>
          <w:szCs w:val="24"/>
          <w:lang w:eastAsia="uk-UA"/>
        </w:rPr>
        <w:lastRenderedPageBreak/>
        <w:t>4. У розділі IV декларації «Загальна сума річного доходу»: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5" w:name="n192"/>
      <w:bookmarkEnd w:id="175"/>
      <w:r w:rsidRPr="00654CFF">
        <w:rPr>
          <w:rFonts w:ascii="Times New Roman" w:eastAsia="Times New Roman" w:hAnsi="Times New Roman" w:cs="Times New Roman"/>
          <w:color w:val="000000" w:themeColor="text1"/>
          <w:sz w:val="24"/>
          <w:szCs w:val="24"/>
          <w:lang w:eastAsia="uk-UA"/>
        </w:rPr>
        <w:t>у рядку 12 вказується загальна сума річного доходу, до якого включаються доходи, отримані з джерел їх походження в Україні, та іноземні доходи;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6" w:name="n193"/>
      <w:bookmarkEnd w:id="176"/>
      <w:r w:rsidRPr="00654CFF">
        <w:rPr>
          <w:rFonts w:ascii="Times New Roman" w:eastAsia="Times New Roman" w:hAnsi="Times New Roman" w:cs="Times New Roman"/>
          <w:color w:val="000000" w:themeColor="text1"/>
          <w:sz w:val="24"/>
          <w:szCs w:val="24"/>
          <w:lang w:eastAsia="uk-UA"/>
        </w:rPr>
        <w:t>значення графи 3 рядка 12 обчислюється як сума рядків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7" w:name="n194"/>
      <w:bookmarkEnd w:id="177"/>
      <w:r w:rsidRPr="00654CFF">
        <w:rPr>
          <w:rFonts w:ascii="Times New Roman" w:eastAsia="Times New Roman" w:hAnsi="Times New Roman" w:cs="Times New Roman"/>
          <w:color w:val="000000" w:themeColor="text1"/>
          <w:sz w:val="24"/>
          <w:szCs w:val="24"/>
          <w:lang w:eastAsia="uk-UA"/>
        </w:rPr>
        <w:t>рядок 10 + рядок 11.</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8" w:name="n195"/>
      <w:bookmarkEnd w:id="178"/>
      <w:r w:rsidRPr="00654CFF">
        <w:rPr>
          <w:rFonts w:ascii="Times New Roman" w:eastAsia="Times New Roman" w:hAnsi="Times New Roman" w:cs="Times New Roman"/>
          <w:color w:val="000000" w:themeColor="text1"/>
          <w:sz w:val="24"/>
          <w:szCs w:val="24"/>
          <w:lang w:eastAsia="uk-UA"/>
        </w:rPr>
        <w:t>5. У розділі V декларації «Податкові зобов’язання з податку на доходи фізичних осіб / військового збору»: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79" w:name="n196"/>
      <w:bookmarkEnd w:id="179"/>
      <w:r w:rsidRPr="00654CFF">
        <w:rPr>
          <w:rFonts w:ascii="Times New Roman" w:eastAsia="Times New Roman" w:hAnsi="Times New Roman" w:cs="Times New Roman"/>
          <w:color w:val="000000" w:themeColor="text1"/>
          <w:sz w:val="24"/>
          <w:szCs w:val="24"/>
          <w:lang w:eastAsia="uk-UA"/>
        </w:rPr>
        <w:t>1) у рядку 13 вказується загальна сума податкових зобов’язань з податку на доходи фізичних осіб. Значення цього рядка дорівнює значенню графи 6 рядка 10;</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0" w:name="n197"/>
      <w:bookmarkEnd w:id="180"/>
      <w:r w:rsidRPr="00654CFF">
        <w:rPr>
          <w:rFonts w:ascii="Times New Roman" w:eastAsia="Times New Roman" w:hAnsi="Times New Roman" w:cs="Times New Roman"/>
          <w:color w:val="000000" w:themeColor="text1"/>
          <w:sz w:val="24"/>
          <w:szCs w:val="24"/>
          <w:lang w:eastAsia="uk-UA"/>
        </w:rPr>
        <w:t>2) у рядку 14 вказується сума позитивного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Значення цього рядка дорівнює значенню графи 3 рядка 03 розділу II додатка МПЗ;</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1" w:name="n198"/>
      <w:bookmarkEnd w:id="181"/>
      <w:r w:rsidRPr="00654CFF">
        <w:rPr>
          <w:rFonts w:ascii="Times New Roman" w:eastAsia="Times New Roman" w:hAnsi="Times New Roman" w:cs="Times New Roman"/>
          <w:color w:val="000000" w:themeColor="text1"/>
          <w:sz w:val="24"/>
          <w:szCs w:val="24"/>
          <w:lang w:eastAsia="uk-UA"/>
        </w:rPr>
        <w:t>3) у рядку 15 вказується сума податку на доходи фізичних осіб позитивного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сплаченого за місцезнаходженням земельної(х) ділянки(</w:t>
      </w:r>
      <w:proofErr w:type="spellStart"/>
      <w:r w:rsidRPr="00654CFF">
        <w:rPr>
          <w:rFonts w:ascii="Times New Roman" w:eastAsia="Times New Roman" w:hAnsi="Times New Roman" w:cs="Times New Roman"/>
          <w:color w:val="000000" w:themeColor="text1"/>
          <w:sz w:val="24"/>
          <w:szCs w:val="24"/>
          <w:lang w:eastAsia="uk-UA"/>
        </w:rPr>
        <w:t>ок</w:t>
      </w:r>
      <w:proofErr w:type="spellEnd"/>
      <w:r w:rsidRPr="00654CFF">
        <w:rPr>
          <w:rFonts w:ascii="Times New Roman" w:eastAsia="Times New Roman" w:hAnsi="Times New Roman" w:cs="Times New Roman"/>
          <w:color w:val="000000" w:themeColor="text1"/>
          <w:sz w:val="24"/>
          <w:szCs w:val="24"/>
          <w:lang w:eastAsia="uk-UA"/>
        </w:rPr>
        <w:t>), відмінним від податкової адреси платника податку;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2" w:name="n199"/>
      <w:bookmarkEnd w:id="182"/>
      <w:r w:rsidRPr="00654CFF">
        <w:rPr>
          <w:rFonts w:ascii="Times New Roman" w:eastAsia="Times New Roman" w:hAnsi="Times New Roman" w:cs="Times New Roman"/>
          <w:color w:val="000000" w:themeColor="text1"/>
          <w:sz w:val="24"/>
          <w:szCs w:val="24"/>
          <w:lang w:eastAsia="uk-UA"/>
        </w:rPr>
        <w:t>4) у рядку 16 вказується сума податку на доходи фізичних осіб, на яку зменшуються податкові зобов’язання з цього податку у зв’язку з використанням права на податкову знижку, що відповідає значенню рядка 7 додатка Ф3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3" w:name="n200"/>
      <w:bookmarkEnd w:id="183"/>
      <w:r w:rsidRPr="00654CFF">
        <w:rPr>
          <w:rFonts w:ascii="Times New Roman" w:eastAsia="Times New Roman" w:hAnsi="Times New Roman" w:cs="Times New Roman"/>
          <w:color w:val="000000" w:themeColor="text1"/>
          <w:sz w:val="24"/>
          <w:szCs w:val="24"/>
          <w:lang w:eastAsia="uk-UA"/>
        </w:rPr>
        <w:t xml:space="preserve">5) у рядку 17 вказується сума сплаченого податку за договором купівлі-продажу (міни) об’єкта нерухомості, нотаріальної дії щодо посвідчення якого не вчинено. Згідно з </w:t>
      </w:r>
      <w:hyperlink r:id="rId90" w:anchor="n4176" w:tgtFrame="_blank" w:history="1">
        <w:r w:rsidRPr="00654CFF">
          <w:rPr>
            <w:rFonts w:ascii="Times New Roman" w:eastAsia="Times New Roman" w:hAnsi="Times New Roman" w:cs="Times New Roman"/>
            <w:color w:val="000000" w:themeColor="text1"/>
            <w:sz w:val="24"/>
            <w:szCs w:val="24"/>
            <w:lang w:eastAsia="uk-UA"/>
          </w:rPr>
          <w:t>пунктом 172.6</w:t>
        </w:r>
      </w:hyperlink>
      <w:r w:rsidRPr="00654CFF">
        <w:rPr>
          <w:rFonts w:ascii="Times New Roman" w:eastAsia="Times New Roman" w:hAnsi="Times New Roman" w:cs="Times New Roman"/>
          <w:color w:val="000000" w:themeColor="text1"/>
          <w:sz w:val="24"/>
          <w:szCs w:val="24"/>
          <w:lang w:eastAsia="uk-UA"/>
        </w:rPr>
        <w:t xml:space="preserve"> статті 172 розділу IV Кодексу платник податку має право на повернення такої суми податку на підставі декларації, поданої в установленому порядку, та підтвердних документів про фактичну сплату податку;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4" w:name="n201"/>
      <w:bookmarkEnd w:id="184"/>
      <w:r w:rsidRPr="00654CFF">
        <w:rPr>
          <w:rFonts w:ascii="Times New Roman" w:eastAsia="Times New Roman" w:hAnsi="Times New Roman" w:cs="Times New Roman"/>
          <w:color w:val="000000" w:themeColor="text1"/>
          <w:sz w:val="24"/>
          <w:szCs w:val="24"/>
          <w:lang w:eastAsia="uk-UA"/>
        </w:rPr>
        <w:t xml:space="preserve">6) у рядку 18 вказується сума податків, сплачених за кордоном, на яку платник податку має право зменшити суму річного податкового зобов’язання згідно з </w:t>
      </w:r>
      <w:hyperlink r:id="rId91" w:anchor="n4144" w:tgtFrame="_blank" w:history="1">
        <w:r w:rsidRPr="00654CFF">
          <w:rPr>
            <w:rFonts w:ascii="Times New Roman" w:eastAsia="Times New Roman" w:hAnsi="Times New Roman" w:cs="Times New Roman"/>
            <w:color w:val="000000" w:themeColor="text1"/>
            <w:sz w:val="24"/>
            <w:szCs w:val="24"/>
            <w:lang w:eastAsia="uk-UA"/>
          </w:rPr>
          <w:t>підпунктом 170.11.2</w:t>
        </w:r>
      </w:hyperlink>
      <w:r w:rsidRPr="00654CFF">
        <w:rPr>
          <w:rFonts w:ascii="Times New Roman" w:eastAsia="Times New Roman" w:hAnsi="Times New Roman" w:cs="Times New Roman"/>
          <w:color w:val="000000" w:themeColor="text1"/>
          <w:sz w:val="24"/>
          <w:szCs w:val="24"/>
          <w:lang w:eastAsia="uk-UA"/>
        </w:rPr>
        <w:t xml:space="preserve"> пункту 170.11 статті 170 розділу IV Кодексу, згідно з яким сума податку з іноземного доходу платника податку - резидента, сплаченого за межами України, не може перевищувати суми податку, обчисленої на базі загального річного оподатковуваного доходу такого платника податку відповідно до законодавства України.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5" w:name="n202"/>
      <w:bookmarkEnd w:id="185"/>
      <w:r w:rsidRPr="00654CFF">
        <w:rPr>
          <w:rFonts w:ascii="Times New Roman" w:eastAsia="Times New Roman" w:hAnsi="Times New Roman" w:cs="Times New Roman"/>
          <w:color w:val="000000" w:themeColor="text1"/>
          <w:sz w:val="24"/>
          <w:szCs w:val="24"/>
          <w:lang w:eastAsia="uk-UA"/>
        </w:rPr>
        <w:t>Значення рядка 18 не має перевищувати значення рядка 13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6" w:name="n203"/>
      <w:bookmarkEnd w:id="186"/>
      <w:r w:rsidRPr="00654CFF">
        <w:rPr>
          <w:rFonts w:ascii="Times New Roman" w:eastAsia="Times New Roman" w:hAnsi="Times New Roman" w:cs="Times New Roman"/>
          <w:color w:val="000000" w:themeColor="text1"/>
          <w:sz w:val="24"/>
          <w:szCs w:val="24"/>
          <w:lang w:eastAsia="uk-UA"/>
        </w:rPr>
        <w:t>7) у рядку 19 зазначається сума податку з доходів, отриманих від фізичної особи - платника податку (орендаря), який не є податковим агентом, за оренду (суборенду, емфітевзис) земельних ділянок, земельних часток (паїв), виділених або не виділених у натурі (на місцевості), які розташовані за місцезнаходженням, відмінним від податкової адреси платника податку (орендодавця) (графа 6 рядка 10.6.1);</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7" w:name="n204"/>
      <w:bookmarkEnd w:id="187"/>
      <w:r w:rsidRPr="00654CFF">
        <w:rPr>
          <w:rFonts w:ascii="Times New Roman" w:eastAsia="Times New Roman" w:hAnsi="Times New Roman" w:cs="Times New Roman"/>
          <w:color w:val="000000" w:themeColor="text1"/>
          <w:sz w:val="24"/>
          <w:szCs w:val="24"/>
          <w:lang w:eastAsia="uk-UA"/>
        </w:rPr>
        <w:t>8) у рядку 20.1 зазначається сума податкових зобов’язань з податку на доходи фізичних осіб, що підлягає сплаті до бюджету самостійно платником податків за результатами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8" w:name="n205"/>
      <w:bookmarkEnd w:id="188"/>
      <w:r w:rsidRPr="00654CFF">
        <w:rPr>
          <w:rFonts w:ascii="Times New Roman" w:eastAsia="Times New Roman" w:hAnsi="Times New Roman" w:cs="Times New Roman"/>
          <w:color w:val="000000" w:themeColor="text1"/>
          <w:sz w:val="24"/>
          <w:szCs w:val="24"/>
          <w:lang w:eastAsia="uk-UA"/>
        </w:rPr>
        <w:lastRenderedPageBreak/>
        <w:t>Заповнюється у разі, якщо за результатами обчислення різниці між сумарним значенням рядків 13, 14 та рядків 15-19 декларації отримано додатне значення;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89" w:name="n206"/>
      <w:bookmarkEnd w:id="189"/>
      <w:r w:rsidRPr="00654CFF">
        <w:rPr>
          <w:rFonts w:ascii="Times New Roman" w:eastAsia="Times New Roman" w:hAnsi="Times New Roman" w:cs="Times New Roman"/>
          <w:color w:val="000000" w:themeColor="text1"/>
          <w:sz w:val="24"/>
          <w:szCs w:val="24"/>
          <w:lang w:eastAsia="uk-UA"/>
        </w:rPr>
        <w:t>9) у рядку 20.2 вказується сума податку на доходи фізичних осіб, що підлягає поверненню з бюджету за результатами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0" w:name="n207"/>
      <w:bookmarkEnd w:id="190"/>
      <w:r w:rsidRPr="00654CFF">
        <w:rPr>
          <w:rFonts w:ascii="Times New Roman" w:eastAsia="Times New Roman" w:hAnsi="Times New Roman" w:cs="Times New Roman"/>
          <w:color w:val="000000" w:themeColor="text1"/>
          <w:sz w:val="24"/>
          <w:szCs w:val="24"/>
          <w:lang w:eastAsia="uk-UA"/>
        </w:rPr>
        <w:t xml:space="preserve">Заповнюється у разі, якщо за результатами обчислення різниці між сумарним значенням рядків 13, 14 та рядків 15-19 декларації отримано від’ємне значення, та вказується без </w:t>
      </w:r>
      <w:proofErr w:type="spellStart"/>
      <w:r w:rsidRPr="00654CFF">
        <w:rPr>
          <w:rFonts w:ascii="Times New Roman" w:eastAsia="Times New Roman" w:hAnsi="Times New Roman" w:cs="Times New Roman"/>
          <w:color w:val="000000" w:themeColor="text1"/>
          <w:sz w:val="24"/>
          <w:szCs w:val="24"/>
          <w:lang w:eastAsia="uk-UA"/>
        </w:rPr>
        <w:t>знака</w:t>
      </w:r>
      <w:proofErr w:type="spellEnd"/>
      <w:r w:rsidRPr="00654CFF">
        <w:rPr>
          <w:rFonts w:ascii="Times New Roman" w:eastAsia="Times New Roman" w:hAnsi="Times New Roman" w:cs="Times New Roman"/>
          <w:color w:val="000000" w:themeColor="text1"/>
          <w:sz w:val="24"/>
          <w:szCs w:val="24"/>
          <w:lang w:eastAsia="uk-UA"/>
        </w:rPr>
        <w:t xml:space="preserve"> «-»;</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1" w:name="n208"/>
      <w:bookmarkEnd w:id="191"/>
      <w:r w:rsidRPr="00654CFF">
        <w:rPr>
          <w:rFonts w:ascii="Times New Roman" w:eastAsia="Times New Roman" w:hAnsi="Times New Roman" w:cs="Times New Roman"/>
          <w:color w:val="000000" w:themeColor="text1"/>
          <w:sz w:val="24"/>
          <w:szCs w:val="24"/>
          <w:lang w:eastAsia="uk-UA"/>
        </w:rPr>
        <w:t>10) у рядку 21.1 вказується сума податкових зобов’язань з військового збору, що підлягає сплаті до бюджету самостійно платником податків за результатами звітного року (графа 7 рядка 10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2" w:name="n209"/>
      <w:bookmarkEnd w:id="192"/>
      <w:r w:rsidRPr="00654CFF">
        <w:rPr>
          <w:rFonts w:ascii="Times New Roman" w:eastAsia="Times New Roman" w:hAnsi="Times New Roman" w:cs="Times New Roman"/>
          <w:color w:val="000000" w:themeColor="text1"/>
          <w:sz w:val="24"/>
          <w:szCs w:val="24"/>
          <w:lang w:eastAsia="uk-UA"/>
        </w:rPr>
        <w:t>11) у рядку 22.1 вказується сума зобов’язань з єдиного внеску, що підлягає обов’язковій сплаті, самостійно визначена платником податків за результатами звітного (податкового) року (графа 6 рядка «Усього» додатка ЄСВ1);</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3" w:name="n210"/>
      <w:bookmarkEnd w:id="193"/>
      <w:r w:rsidRPr="00654CFF">
        <w:rPr>
          <w:rFonts w:ascii="Times New Roman" w:eastAsia="Times New Roman" w:hAnsi="Times New Roman" w:cs="Times New Roman"/>
          <w:color w:val="000000" w:themeColor="text1"/>
          <w:sz w:val="24"/>
          <w:szCs w:val="24"/>
          <w:lang w:eastAsia="uk-UA"/>
        </w:rPr>
        <w:t>6. У розділі VI декларації «Розрахунок податкових зобов’язань у зв’язку з виправленням самостійно виявлених помилок у попередніх звітних періодах» значення сум податкових зобов’язань у зв’язку з виправленням самостійно виявлених помилок у попередніх звітних періодах відображаються окремо з податку на доходи фізичних осіб та військового збору в графах «податок на доходи фізичних осіб» та «військовий збір» розділу VI декларації, а саме:</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4" w:name="n211"/>
      <w:bookmarkEnd w:id="194"/>
      <w:r w:rsidRPr="00654CFF">
        <w:rPr>
          <w:rFonts w:ascii="Times New Roman" w:eastAsia="Times New Roman" w:hAnsi="Times New Roman" w:cs="Times New Roman"/>
          <w:color w:val="000000" w:themeColor="text1"/>
          <w:sz w:val="24"/>
          <w:szCs w:val="24"/>
          <w:lang w:eastAsia="uk-UA"/>
        </w:rPr>
        <w:t>1) у рядку 23 вказуються сума податку та/або збору та/або єдиного внеску, які підлягали перерахуванню до бюджету або поверненню, або на небюджетні рахунки, за даними раніше поданої декларації за звітний (податковий) період, у якому виявлено помилку;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5" w:name="n212"/>
      <w:bookmarkEnd w:id="195"/>
      <w:r w:rsidRPr="00654CFF">
        <w:rPr>
          <w:rFonts w:ascii="Times New Roman" w:eastAsia="Times New Roman" w:hAnsi="Times New Roman" w:cs="Times New Roman"/>
          <w:color w:val="000000" w:themeColor="text1"/>
          <w:sz w:val="24"/>
          <w:szCs w:val="24"/>
          <w:lang w:eastAsia="uk-UA"/>
        </w:rPr>
        <w:t>2) у рядку 24 вказуються уточнені суми податкових зобов’язань або сума до повернення за звітний (податковий) період, у якому виявлено помилку, або сума зобов’язань з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6" w:name="n213"/>
      <w:bookmarkEnd w:id="196"/>
      <w:r w:rsidRPr="00654CFF">
        <w:rPr>
          <w:rFonts w:ascii="Times New Roman" w:eastAsia="Times New Roman" w:hAnsi="Times New Roman" w:cs="Times New Roman"/>
          <w:color w:val="000000" w:themeColor="text1"/>
          <w:sz w:val="24"/>
          <w:szCs w:val="24"/>
          <w:lang w:eastAsia="uk-UA"/>
        </w:rPr>
        <w:t>3) у рядку 25.1 вказується сума, на яку збільшується податкове зобов’язання та/або зобов’язання з єдиного внеску у зв’язку з виправленням самостійно виявлених помилок.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7" w:name="n214"/>
      <w:bookmarkEnd w:id="197"/>
      <w:r w:rsidRPr="00654CFF">
        <w:rPr>
          <w:rFonts w:ascii="Times New Roman" w:eastAsia="Times New Roman" w:hAnsi="Times New Roman" w:cs="Times New Roman"/>
          <w:color w:val="000000" w:themeColor="text1"/>
          <w:sz w:val="24"/>
          <w:szCs w:val="24"/>
          <w:lang w:eastAsia="uk-UA"/>
        </w:rPr>
        <w:t>Рядок 25.1 заповнюється у разі, якщо внаслідок виправлення самостійно виявлених помилок виявлено факт заниження податкових зобов’язань та/або заниження зобов’язань з єдиного внеску (значення рядка 24 декларації більше ніж значення рядка 23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8" w:name="n215"/>
      <w:bookmarkEnd w:id="198"/>
      <w:r w:rsidRPr="00654CFF">
        <w:rPr>
          <w:rFonts w:ascii="Times New Roman" w:eastAsia="Times New Roman" w:hAnsi="Times New Roman" w:cs="Times New Roman"/>
          <w:color w:val="000000" w:themeColor="text1"/>
          <w:sz w:val="24"/>
          <w:szCs w:val="24"/>
          <w:lang w:eastAsia="uk-UA"/>
        </w:rPr>
        <w:t>Значення рядка 25.1 обчислюється як різниця між значеннями рядків 24 та 23.</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199" w:name="n216"/>
      <w:bookmarkEnd w:id="199"/>
      <w:r w:rsidRPr="00654CFF">
        <w:rPr>
          <w:rFonts w:ascii="Times New Roman" w:eastAsia="Times New Roman" w:hAnsi="Times New Roman" w:cs="Times New Roman"/>
          <w:color w:val="000000" w:themeColor="text1"/>
          <w:sz w:val="24"/>
          <w:szCs w:val="24"/>
          <w:lang w:eastAsia="uk-UA"/>
        </w:rPr>
        <w:t>У разі заповнення рядка 25.1 платник податку зобов’язаний відобразити суму штрафу у рядку 26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0" w:name="n217"/>
      <w:bookmarkEnd w:id="200"/>
      <w:r w:rsidRPr="00654CFF">
        <w:rPr>
          <w:rFonts w:ascii="Times New Roman" w:eastAsia="Times New Roman" w:hAnsi="Times New Roman" w:cs="Times New Roman"/>
          <w:color w:val="000000" w:themeColor="text1"/>
          <w:sz w:val="24"/>
          <w:szCs w:val="24"/>
          <w:lang w:eastAsia="uk-UA"/>
        </w:rPr>
        <w:t>4) у рядку 25.2 вказується сума, на яку зменшується податкове зобов’язання та/або зобов’язання з єдиного внеску у зв’язку з виправленням самостійно виявлених помилок.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1" w:name="n218"/>
      <w:bookmarkEnd w:id="201"/>
      <w:r w:rsidRPr="00654CFF">
        <w:rPr>
          <w:rFonts w:ascii="Times New Roman" w:eastAsia="Times New Roman" w:hAnsi="Times New Roman" w:cs="Times New Roman"/>
          <w:color w:val="000000" w:themeColor="text1"/>
          <w:sz w:val="24"/>
          <w:szCs w:val="24"/>
          <w:lang w:eastAsia="uk-UA"/>
        </w:rPr>
        <w:t>Рядок 25.2 заповнюється у разі, якщо внаслідок виправлення самостійно виявлених помилок виявлено факт завищення податкових зобов’язань та/або зобов’язань з єдиного внеску (значення рядка 24 декларації менше ніж значення рядка 23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2" w:name="n219"/>
      <w:bookmarkEnd w:id="202"/>
      <w:r w:rsidRPr="00654CFF">
        <w:rPr>
          <w:rFonts w:ascii="Times New Roman" w:eastAsia="Times New Roman" w:hAnsi="Times New Roman" w:cs="Times New Roman"/>
          <w:color w:val="000000" w:themeColor="text1"/>
          <w:sz w:val="24"/>
          <w:szCs w:val="24"/>
          <w:lang w:eastAsia="uk-UA"/>
        </w:rPr>
        <w:t xml:space="preserve">Значення рядка 25.2 обчислюється як різниця між значеннями рядків 24 та 23, значення вказується без </w:t>
      </w:r>
      <w:proofErr w:type="spellStart"/>
      <w:r w:rsidRPr="00654CFF">
        <w:rPr>
          <w:rFonts w:ascii="Times New Roman" w:eastAsia="Times New Roman" w:hAnsi="Times New Roman" w:cs="Times New Roman"/>
          <w:color w:val="000000" w:themeColor="text1"/>
          <w:sz w:val="24"/>
          <w:szCs w:val="24"/>
          <w:lang w:eastAsia="uk-UA"/>
        </w:rPr>
        <w:t>знака</w:t>
      </w:r>
      <w:proofErr w:type="spellEnd"/>
      <w:r w:rsidRPr="00654CFF">
        <w:rPr>
          <w:rFonts w:ascii="Times New Roman" w:eastAsia="Times New Roman" w:hAnsi="Times New Roman" w:cs="Times New Roman"/>
          <w:color w:val="000000" w:themeColor="text1"/>
          <w:sz w:val="24"/>
          <w:szCs w:val="24"/>
          <w:lang w:eastAsia="uk-UA"/>
        </w:rPr>
        <w:t xml:space="preserve"> «-»;</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3" w:name="n220"/>
      <w:bookmarkEnd w:id="203"/>
      <w:r w:rsidRPr="00654CFF">
        <w:rPr>
          <w:rFonts w:ascii="Times New Roman" w:eastAsia="Times New Roman" w:hAnsi="Times New Roman" w:cs="Times New Roman"/>
          <w:color w:val="000000" w:themeColor="text1"/>
          <w:sz w:val="24"/>
          <w:szCs w:val="24"/>
          <w:lang w:eastAsia="uk-UA"/>
        </w:rPr>
        <w:lastRenderedPageBreak/>
        <w:t xml:space="preserve">5) у рядку 26 вказується сума штрафу, яка обчислюється платником податку самостійно у зв’язку з виправленням самостійно виявлених помилок згідно з </w:t>
      </w:r>
      <w:hyperlink r:id="rId92" w:anchor="n1259" w:tgtFrame="_blank" w:history="1">
        <w:r w:rsidRPr="00654CFF">
          <w:rPr>
            <w:rFonts w:ascii="Times New Roman" w:eastAsia="Times New Roman" w:hAnsi="Times New Roman" w:cs="Times New Roman"/>
            <w:color w:val="000000" w:themeColor="text1"/>
            <w:sz w:val="24"/>
            <w:szCs w:val="24"/>
            <w:lang w:eastAsia="uk-UA"/>
          </w:rPr>
          <w:t>пунктом 50.1</w:t>
        </w:r>
      </w:hyperlink>
      <w:r w:rsidRPr="00654CFF">
        <w:rPr>
          <w:rFonts w:ascii="Times New Roman" w:eastAsia="Times New Roman" w:hAnsi="Times New Roman" w:cs="Times New Roman"/>
          <w:color w:val="000000" w:themeColor="text1"/>
          <w:sz w:val="24"/>
          <w:szCs w:val="24"/>
          <w:lang w:eastAsia="uk-UA"/>
        </w:rPr>
        <w:t xml:space="preserve"> статті 50 глави 2 розділу II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4" w:name="n221"/>
      <w:bookmarkEnd w:id="204"/>
      <w:r w:rsidRPr="00654CFF">
        <w:rPr>
          <w:rFonts w:ascii="Times New Roman" w:eastAsia="Times New Roman" w:hAnsi="Times New Roman" w:cs="Times New Roman"/>
          <w:color w:val="000000" w:themeColor="text1"/>
          <w:sz w:val="24"/>
          <w:szCs w:val="24"/>
          <w:lang w:eastAsia="uk-UA"/>
        </w:rPr>
        <w:t>Розмір штрафу 3 або 5 відсотків зазначається платником податку в рядку 26 декларації самостійно перед символом «%»;</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5" w:name="n222"/>
      <w:bookmarkEnd w:id="205"/>
      <w:r w:rsidRPr="00654CFF">
        <w:rPr>
          <w:rFonts w:ascii="Times New Roman" w:eastAsia="Times New Roman" w:hAnsi="Times New Roman" w:cs="Times New Roman"/>
          <w:color w:val="000000" w:themeColor="text1"/>
          <w:sz w:val="24"/>
          <w:szCs w:val="24"/>
          <w:lang w:eastAsia="uk-UA"/>
        </w:rPr>
        <w:t xml:space="preserve">6) у рядку 27 вказується сума пені, нарахованої платником податку самостійно відповідно до </w:t>
      </w:r>
      <w:hyperlink r:id="rId93" w:anchor="n2457" w:tgtFrame="_blank" w:history="1">
        <w:r w:rsidRPr="00654CFF">
          <w:rPr>
            <w:rFonts w:ascii="Times New Roman" w:eastAsia="Times New Roman" w:hAnsi="Times New Roman" w:cs="Times New Roman"/>
            <w:color w:val="000000" w:themeColor="text1"/>
            <w:sz w:val="24"/>
            <w:szCs w:val="24"/>
            <w:lang w:eastAsia="uk-UA"/>
          </w:rPr>
          <w:t>статті 129</w:t>
        </w:r>
      </w:hyperlink>
      <w:r w:rsidRPr="00654CFF">
        <w:rPr>
          <w:rFonts w:ascii="Times New Roman" w:eastAsia="Times New Roman" w:hAnsi="Times New Roman" w:cs="Times New Roman"/>
          <w:color w:val="000000" w:themeColor="text1"/>
          <w:sz w:val="24"/>
          <w:szCs w:val="24"/>
          <w:lang w:eastAsia="uk-UA"/>
        </w:rPr>
        <w:t xml:space="preserve"> глави 12 розділу II Кодексу та/або </w:t>
      </w:r>
      <w:hyperlink r:id="rId94" w:anchor="n554" w:tgtFrame="_blank" w:history="1">
        <w:r w:rsidRPr="00654CFF">
          <w:rPr>
            <w:rFonts w:ascii="Times New Roman" w:eastAsia="Times New Roman" w:hAnsi="Times New Roman" w:cs="Times New Roman"/>
            <w:color w:val="000000" w:themeColor="text1"/>
            <w:sz w:val="24"/>
            <w:szCs w:val="24"/>
            <w:lang w:eastAsia="uk-UA"/>
          </w:rPr>
          <w:t>статті 25</w:t>
        </w:r>
      </w:hyperlink>
      <w:r w:rsidRPr="00654CFF">
        <w:rPr>
          <w:rFonts w:ascii="Times New Roman" w:eastAsia="Times New Roman" w:hAnsi="Times New Roman" w:cs="Times New Roman"/>
          <w:color w:val="000000" w:themeColor="text1"/>
          <w:sz w:val="24"/>
          <w:szCs w:val="24"/>
          <w:lang w:eastAsia="uk-UA"/>
        </w:rPr>
        <w:t xml:space="preserve"> Закону.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6" w:name="n223"/>
      <w:bookmarkEnd w:id="206"/>
      <w:r w:rsidRPr="00654CFF">
        <w:rPr>
          <w:rFonts w:ascii="Times New Roman" w:eastAsia="Times New Roman" w:hAnsi="Times New Roman" w:cs="Times New Roman"/>
          <w:color w:val="000000" w:themeColor="text1"/>
          <w:sz w:val="24"/>
          <w:szCs w:val="24"/>
          <w:lang w:eastAsia="uk-UA"/>
        </w:rPr>
        <w:t>7. У відомостях про реквізити банківського рахунку для перерахування коштів у разі повернення надміру утриманих (сплачених) сум податку, у тому числі у разі застосування права на податкову знижку, вказуються номер рахунку, найменування банку та ідентифікаційний код банку.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7" w:name="n224"/>
      <w:bookmarkEnd w:id="207"/>
      <w:r w:rsidRPr="00654CFF">
        <w:rPr>
          <w:rFonts w:ascii="Times New Roman" w:eastAsia="Times New Roman" w:hAnsi="Times New Roman" w:cs="Times New Roman"/>
          <w:color w:val="000000" w:themeColor="text1"/>
          <w:sz w:val="24"/>
          <w:szCs w:val="24"/>
          <w:lang w:eastAsia="uk-UA"/>
        </w:rPr>
        <w:t>8. У відомостях про власне майно та/або майно, яке надається в лізинг, оренду (суборенду, емфітевзис):</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8" w:name="n225"/>
      <w:bookmarkEnd w:id="208"/>
      <w:r w:rsidRPr="00654CFF">
        <w:rPr>
          <w:rFonts w:ascii="Times New Roman" w:eastAsia="Times New Roman" w:hAnsi="Times New Roman" w:cs="Times New Roman"/>
          <w:color w:val="000000" w:themeColor="text1"/>
          <w:sz w:val="24"/>
          <w:szCs w:val="24"/>
          <w:lang w:eastAsia="uk-UA"/>
        </w:rPr>
        <w:t>1) зазначаються відомості про нерухоме (рухоме) майно, що перебуває у власності платника податку станом на кінець звітного (податкового) року як на території України, так і за її межами, відповідно до категорії об’єкта нерухомого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09" w:name="n226"/>
      <w:bookmarkEnd w:id="209"/>
      <w:r w:rsidRPr="00654CFF">
        <w:rPr>
          <w:rFonts w:ascii="Times New Roman" w:eastAsia="Times New Roman" w:hAnsi="Times New Roman" w:cs="Times New Roman"/>
          <w:color w:val="000000" w:themeColor="text1"/>
          <w:sz w:val="24"/>
          <w:szCs w:val="24"/>
          <w:lang w:eastAsia="uk-UA"/>
        </w:rPr>
        <w:t>Кожній категорії об’єктів майна призначається окремий номер: 1 - земельні ділянки; 2 - житлові будинки; 3 - квартири; 4 - садові (дачні) будинки; 5 - гаражі; 6 - водойми; 7 - автомобілі легкові; 8 - автомобілі вантажні (спеціальні); 9 - водні транспортні засоби; 10 - повітряні судна; 11 - мотоцикли (мопеди); 12 - земельні ділянки, віднесені до сільськогосподарських угідь; 13 - інше нерухоме (рухоме) майно;</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0" w:name="n227"/>
      <w:bookmarkEnd w:id="210"/>
      <w:r w:rsidRPr="00654CFF">
        <w:rPr>
          <w:rFonts w:ascii="Times New Roman" w:eastAsia="Times New Roman" w:hAnsi="Times New Roman" w:cs="Times New Roman"/>
          <w:color w:val="000000" w:themeColor="text1"/>
          <w:sz w:val="24"/>
          <w:szCs w:val="24"/>
          <w:lang w:eastAsia="uk-UA"/>
        </w:rPr>
        <w:t>2) кожний об’єкт майна відображається платником податку окремо із зазначенням у графі: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1" w:name="n228"/>
      <w:bookmarkEnd w:id="211"/>
      <w:r w:rsidRPr="00654CFF">
        <w:rPr>
          <w:rFonts w:ascii="Times New Roman" w:eastAsia="Times New Roman" w:hAnsi="Times New Roman" w:cs="Times New Roman"/>
          <w:color w:val="000000" w:themeColor="text1"/>
          <w:sz w:val="24"/>
          <w:szCs w:val="24"/>
          <w:lang w:eastAsia="uk-UA"/>
        </w:rPr>
        <w:t>1 - коду рядка;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2" w:name="n229"/>
      <w:bookmarkEnd w:id="212"/>
      <w:r w:rsidRPr="00654CFF">
        <w:rPr>
          <w:rFonts w:ascii="Times New Roman" w:eastAsia="Times New Roman" w:hAnsi="Times New Roman" w:cs="Times New Roman"/>
          <w:color w:val="000000" w:themeColor="text1"/>
          <w:sz w:val="24"/>
          <w:szCs w:val="24"/>
          <w:lang w:eastAsia="uk-UA"/>
        </w:rPr>
        <w:t>2 - номера категорії об’єктів;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3" w:name="n230"/>
      <w:bookmarkEnd w:id="213"/>
      <w:r w:rsidRPr="00654CFF">
        <w:rPr>
          <w:rFonts w:ascii="Times New Roman" w:eastAsia="Times New Roman" w:hAnsi="Times New Roman" w:cs="Times New Roman"/>
          <w:color w:val="000000" w:themeColor="text1"/>
          <w:sz w:val="24"/>
          <w:szCs w:val="24"/>
          <w:lang w:eastAsia="uk-UA"/>
        </w:rPr>
        <w:t>3 - місцезнаходження об’єкта нерухомого майна (країна, адреса) або марки (моделі) 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4" w:name="n231"/>
      <w:bookmarkEnd w:id="214"/>
      <w:r w:rsidRPr="00654CFF">
        <w:rPr>
          <w:rFonts w:ascii="Times New Roman" w:eastAsia="Times New Roman" w:hAnsi="Times New Roman" w:cs="Times New Roman"/>
          <w:color w:val="000000" w:themeColor="text1"/>
          <w:sz w:val="24"/>
          <w:szCs w:val="24"/>
          <w:lang w:eastAsia="uk-UA"/>
        </w:rPr>
        <w:t>4 - року набуття права власності / року випуску (для 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5" w:name="n232"/>
      <w:bookmarkEnd w:id="215"/>
      <w:r w:rsidRPr="00654CFF">
        <w:rPr>
          <w:rFonts w:ascii="Times New Roman" w:eastAsia="Times New Roman" w:hAnsi="Times New Roman" w:cs="Times New Roman"/>
          <w:color w:val="000000" w:themeColor="text1"/>
          <w:sz w:val="24"/>
          <w:szCs w:val="24"/>
          <w:lang w:eastAsia="uk-UA"/>
        </w:rPr>
        <w:t>5 - загальної площі нерухомого майна (значення вказується у квадратних метрах);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6" w:name="n233"/>
      <w:bookmarkEnd w:id="216"/>
      <w:r w:rsidRPr="00654CFF">
        <w:rPr>
          <w:rFonts w:ascii="Times New Roman" w:eastAsia="Times New Roman" w:hAnsi="Times New Roman" w:cs="Times New Roman"/>
          <w:color w:val="000000" w:themeColor="text1"/>
          <w:sz w:val="24"/>
          <w:szCs w:val="24"/>
          <w:lang w:eastAsia="uk-UA"/>
        </w:rPr>
        <w:t>6 - значення власної частки в загальній площі нерухомого майна;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7" w:name="n234"/>
      <w:bookmarkEnd w:id="217"/>
      <w:r w:rsidRPr="00654CFF">
        <w:rPr>
          <w:rFonts w:ascii="Times New Roman" w:eastAsia="Times New Roman" w:hAnsi="Times New Roman" w:cs="Times New Roman"/>
          <w:color w:val="000000" w:themeColor="text1"/>
          <w:sz w:val="24"/>
          <w:szCs w:val="24"/>
          <w:lang w:eastAsia="uk-UA"/>
        </w:rPr>
        <w:t xml:space="preserve">7 - відмітки про надання майна в лізинг, оренду (суборенду, емфітевзис), житловий </w:t>
      </w:r>
      <w:proofErr w:type="spellStart"/>
      <w:r w:rsidRPr="00654CFF">
        <w:rPr>
          <w:rFonts w:ascii="Times New Roman" w:eastAsia="Times New Roman" w:hAnsi="Times New Roman" w:cs="Times New Roman"/>
          <w:color w:val="000000" w:themeColor="text1"/>
          <w:sz w:val="24"/>
          <w:szCs w:val="24"/>
          <w:lang w:eastAsia="uk-UA"/>
        </w:rPr>
        <w:t>найм</w:t>
      </w:r>
      <w:proofErr w:type="spellEnd"/>
      <w:r w:rsidRPr="00654CFF">
        <w:rPr>
          <w:rFonts w:ascii="Times New Roman" w:eastAsia="Times New Roman" w:hAnsi="Times New Roman" w:cs="Times New Roman"/>
          <w:color w:val="000000" w:themeColor="text1"/>
          <w:sz w:val="24"/>
          <w:szCs w:val="24"/>
          <w:lang w:eastAsia="uk-UA"/>
        </w:rPr>
        <w:t xml:space="preserve"> (</w:t>
      </w:r>
      <w:proofErr w:type="spellStart"/>
      <w:r w:rsidRPr="00654CFF">
        <w:rPr>
          <w:rFonts w:ascii="Times New Roman" w:eastAsia="Times New Roman" w:hAnsi="Times New Roman" w:cs="Times New Roman"/>
          <w:color w:val="000000" w:themeColor="text1"/>
          <w:sz w:val="24"/>
          <w:szCs w:val="24"/>
          <w:lang w:eastAsia="uk-UA"/>
        </w:rPr>
        <w:t>піднайм</w:t>
      </w:r>
      <w:proofErr w:type="spellEnd"/>
      <w:r w:rsidRPr="00654CFF">
        <w:rPr>
          <w:rFonts w:ascii="Times New Roman" w:eastAsia="Times New Roman" w:hAnsi="Times New Roman" w:cs="Times New Roman"/>
          <w:color w:val="000000" w:themeColor="text1"/>
          <w:sz w:val="24"/>
          <w:szCs w:val="24"/>
          <w:lang w:eastAsia="uk-UA"/>
        </w:rPr>
        <w:t>) (вказується позначкою «х»).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8" w:name="n235"/>
      <w:bookmarkEnd w:id="218"/>
      <w:r w:rsidRPr="00654CFF">
        <w:rPr>
          <w:rFonts w:ascii="Times New Roman" w:eastAsia="Times New Roman" w:hAnsi="Times New Roman" w:cs="Times New Roman"/>
          <w:color w:val="000000" w:themeColor="text1"/>
          <w:sz w:val="24"/>
          <w:szCs w:val="24"/>
          <w:lang w:eastAsia="uk-UA"/>
        </w:rPr>
        <w:t xml:space="preserve">9. У разі подання доповнення до декларації у випадках, визначених </w:t>
      </w:r>
      <w:hyperlink r:id="rId95" w:anchor="n1152" w:tgtFrame="_blank" w:history="1">
        <w:r w:rsidRPr="00654CFF">
          <w:rPr>
            <w:rFonts w:ascii="Times New Roman" w:eastAsia="Times New Roman" w:hAnsi="Times New Roman" w:cs="Times New Roman"/>
            <w:color w:val="000000" w:themeColor="text1"/>
            <w:sz w:val="24"/>
            <w:szCs w:val="24"/>
            <w:lang w:eastAsia="uk-UA"/>
          </w:rPr>
          <w:t>пунктом 46.4</w:t>
        </w:r>
      </w:hyperlink>
      <w:r w:rsidRPr="00654CFF">
        <w:rPr>
          <w:rFonts w:ascii="Times New Roman" w:eastAsia="Times New Roman" w:hAnsi="Times New Roman" w:cs="Times New Roman"/>
          <w:color w:val="000000" w:themeColor="text1"/>
          <w:sz w:val="24"/>
          <w:szCs w:val="24"/>
          <w:lang w:eastAsia="uk-UA"/>
        </w:rPr>
        <w:t xml:space="preserve"> статті 46 розділу II Кодексу, </w:t>
      </w:r>
      <w:hyperlink r:id="rId96" w:anchor="n3821" w:tgtFrame="_blank" w:history="1">
        <w:r w:rsidRPr="00654CFF">
          <w:rPr>
            <w:rFonts w:ascii="Times New Roman" w:eastAsia="Times New Roman" w:hAnsi="Times New Roman" w:cs="Times New Roman"/>
            <w:color w:val="000000" w:themeColor="text1"/>
            <w:sz w:val="24"/>
            <w:szCs w:val="24"/>
            <w:lang w:eastAsia="uk-UA"/>
          </w:rPr>
          <w:t>підпунктом 166.2.2</w:t>
        </w:r>
      </w:hyperlink>
      <w:r w:rsidRPr="00654CFF">
        <w:rPr>
          <w:rFonts w:ascii="Times New Roman" w:eastAsia="Times New Roman" w:hAnsi="Times New Roman" w:cs="Times New Roman"/>
          <w:color w:val="000000" w:themeColor="text1"/>
          <w:sz w:val="24"/>
          <w:szCs w:val="24"/>
          <w:lang w:eastAsia="uk-UA"/>
        </w:rPr>
        <w:t xml:space="preserve"> пункту 166.2 статті 166, </w:t>
      </w:r>
      <w:hyperlink r:id="rId97" w:anchor="n18678" w:tgtFrame="_blank" w:history="1">
        <w:r w:rsidRPr="00654CFF">
          <w:rPr>
            <w:rFonts w:ascii="Times New Roman" w:eastAsia="Times New Roman" w:hAnsi="Times New Roman" w:cs="Times New Roman"/>
            <w:color w:val="000000" w:themeColor="text1"/>
            <w:sz w:val="24"/>
            <w:szCs w:val="24"/>
            <w:lang w:eastAsia="uk-UA"/>
          </w:rPr>
          <w:t>пунктом 170.13</w:t>
        </w:r>
      </w:hyperlink>
      <w:r w:rsidRPr="00654CFF">
        <w:rPr>
          <w:rFonts w:ascii="Times New Roman" w:eastAsia="Times New Roman" w:hAnsi="Times New Roman" w:cs="Times New Roman"/>
          <w:color w:val="000000" w:themeColor="text1"/>
          <w:sz w:val="24"/>
          <w:szCs w:val="24"/>
          <w:lang w:eastAsia="uk-UA"/>
        </w:rPr>
        <w:t xml:space="preserve">, </w:t>
      </w:r>
      <w:hyperlink r:id="rId98" w:anchor="n18694" w:tgtFrame="_blank" w:history="1">
        <w:r w:rsidRPr="00654CFF">
          <w:rPr>
            <w:rFonts w:ascii="Times New Roman" w:eastAsia="Times New Roman" w:hAnsi="Times New Roman" w:cs="Times New Roman"/>
            <w:color w:val="000000" w:themeColor="text1"/>
            <w:sz w:val="24"/>
            <w:szCs w:val="24"/>
            <w:lang w:eastAsia="uk-UA"/>
          </w:rPr>
          <w:t>170.13</w:t>
        </w:r>
      </w:hyperlink>
      <w:hyperlink r:id="rId99" w:anchor="n18694"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w:t>
        </w:r>
      </w:hyperlink>
      <w:r w:rsidRPr="00654CFF">
        <w:rPr>
          <w:rFonts w:ascii="Times New Roman" w:eastAsia="Times New Roman" w:hAnsi="Times New Roman" w:cs="Times New Roman"/>
          <w:color w:val="000000" w:themeColor="text1"/>
          <w:sz w:val="24"/>
          <w:szCs w:val="24"/>
          <w:lang w:eastAsia="uk-UA"/>
        </w:rPr>
        <w:t xml:space="preserve"> статті 170 та </w:t>
      </w:r>
      <w:hyperlink r:id="rId100" w:anchor="n4265" w:tgtFrame="_blank" w:history="1">
        <w:r w:rsidRPr="00654CFF">
          <w:rPr>
            <w:rFonts w:ascii="Times New Roman" w:eastAsia="Times New Roman" w:hAnsi="Times New Roman" w:cs="Times New Roman"/>
            <w:color w:val="000000" w:themeColor="text1"/>
            <w:sz w:val="24"/>
            <w:szCs w:val="24"/>
            <w:lang w:eastAsia="uk-UA"/>
          </w:rPr>
          <w:t>пунктом 176.1</w:t>
        </w:r>
      </w:hyperlink>
      <w:r w:rsidRPr="00654CFF">
        <w:rPr>
          <w:rFonts w:ascii="Times New Roman" w:eastAsia="Times New Roman" w:hAnsi="Times New Roman" w:cs="Times New Roman"/>
          <w:color w:val="000000" w:themeColor="text1"/>
          <w:sz w:val="24"/>
          <w:szCs w:val="24"/>
          <w:lang w:eastAsia="uk-UA"/>
        </w:rPr>
        <w:t xml:space="preserve"> статті 176 розділу IV Кодексу, у графі «Зміст доповнення» описується перелік доповнень до декларації й мотиви їх подання, а у графі «Кількість додатків» зазначається кількість таких доповнень (або для електронної форми декларації - кількість доданих додатків з документом довільного формату).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19" w:name="n236"/>
      <w:bookmarkEnd w:id="219"/>
      <w:r w:rsidRPr="00654CFF">
        <w:rPr>
          <w:rFonts w:ascii="Times New Roman" w:eastAsia="Times New Roman" w:hAnsi="Times New Roman" w:cs="Times New Roman"/>
          <w:color w:val="000000" w:themeColor="text1"/>
          <w:sz w:val="24"/>
          <w:szCs w:val="24"/>
          <w:lang w:eastAsia="uk-UA"/>
        </w:rPr>
        <w:lastRenderedPageBreak/>
        <w:t>10. У разі заповнення та подання додатків до декларації позначкою «х» позначаються відповідні форми поданих додатків до декларації (Ф1, Ф2, Ф3, Ф4, ЄСВ1, МПЗ). Під час заповнення додатків до декларації КІК, ЄСВ2, ЄСВ3 проставляється кількість доданих таких додатків до декларації. Також проставляється дата подання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0" w:name="n237"/>
      <w:bookmarkEnd w:id="220"/>
      <w:r w:rsidRPr="00654CFF">
        <w:rPr>
          <w:rFonts w:ascii="Times New Roman" w:eastAsia="Times New Roman" w:hAnsi="Times New Roman" w:cs="Times New Roman"/>
          <w:color w:val="000000" w:themeColor="text1"/>
          <w:sz w:val="24"/>
          <w:szCs w:val="24"/>
          <w:lang w:eastAsia="uk-UA"/>
        </w:rPr>
        <w:t>11. У кінці декларації проставляється підпис платника податку або особи, уповноваженої на заповнення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1" w:name="n238"/>
      <w:bookmarkEnd w:id="221"/>
      <w:r w:rsidRPr="00654CFF">
        <w:rPr>
          <w:rFonts w:ascii="Times New Roman" w:eastAsia="Times New Roman" w:hAnsi="Times New Roman" w:cs="Times New Roman"/>
          <w:color w:val="000000" w:themeColor="text1"/>
          <w:sz w:val="24"/>
          <w:szCs w:val="24"/>
          <w:lang w:eastAsia="uk-UA"/>
        </w:rPr>
        <w:t>IV. Порядок заповнення додатків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2" w:name="n239"/>
      <w:bookmarkEnd w:id="222"/>
      <w:r w:rsidRPr="00654CFF">
        <w:rPr>
          <w:rFonts w:ascii="Times New Roman" w:eastAsia="Times New Roman" w:hAnsi="Times New Roman" w:cs="Times New Roman"/>
          <w:color w:val="000000" w:themeColor="text1"/>
          <w:sz w:val="24"/>
          <w:szCs w:val="24"/>
          <w:lang w:eastAsia="uk-UA"/>
        </w:rPr>
        <w:t>1. У вступній частині додатків до декларації зазначаються реєстраційний номер облікової картки платника податків,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3" w:name="n240"/>
      <w:bookmarkEnd w:id="223"/>
      <w:r w:rsidRPr="00654CFF">
        <w:rPr>
          <w:rFonts w:ascii="Times New Roman" w:eastAsia="Times New Roman" w:hAnsi="Times New Roman" w:cs="Times New Roman"/>
          <w:color w:val="000000" w:themeColor="text1"/>
          <w:sz w:val="24"/>
          <w:szCs w:val="24"/>
          <w:lang w:eastAsia="uk-UA"/>
        </w:rPr>
        <w:t>Значення вказаних полів вступної частини додатків до декларації мають збігатися зі значеннями відповідних рядків 1-3 розділу I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4" w:name="n241"/>
      <w:bookmarkEnd w:id="224"/>
      <w:r w:rsidRPr="00654CFF">
        <w:rPr>
          <w:rFonts w:ascii="Times New Roman" w:eastAsia="Times New Roman" w:hAnsi="Times New Roman" w:cs="Times New Roman"/>
          <w:color w:val="000000" w:themeColor="text1"/>
          <w:sz w:val="24"/>
          <w:szCs w:val="24"/>
          <w:lang w:eastAsia="uk-UA"/>
        </w:rPr>
        <w:t>Усі додатки підписуються фізичною особою - платником податку або уповноваженою особою.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5" w:name="n242"/>
      <w:bookmarkEnd w:id="225"/>
      <w:r w:rsidRPr="00654CFF">
        <w:rPr>
          <w:rFonts w:ascii="Times New Roman" w:eastAsia="Times New Roman" w:hAnsi="Times New Roman" w:cs="Times New Roman"/>
          <w:color w:val="000000" w:themeColor="text1"/>
          <w:sz w:val="24"/>
          <w:szCs w:val="24"/>
          <w:lang w:eastAsia="uk-UA"/>
        </w:rPr>
        <w:t>2. У додатку Ф1 до декларації «Розрахунок податкових зобов’язань з податку на доходи фізичних осіб та військового збору з доходів, отриманих від операцій з інвестиційними активами»: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6" w:name="n243"/>
      <w:bookmarkEnd w:id="226"/>
      <w:r w:rsidRPr="00654CFF">
        <w:rPr>
          <w:rFonts w:ascii="Times New Roman" w:eastAsia="Times New Roman" w:hAnsi="Times New Roman" w:cs="Times New Roman"/>
          <w:color w:val="000000" w:themeColor="text1"/>
          <w:sz w:val="24"/>
          <w:szCs w:val="24"/>
          <w:lang w:eastAsia="uk-UA"/>
        </w:rPr>
        <w:t>1) зазначається розрахунок фінансового результату (інвестиційного прибутку або інвестиційного збитку) операцій за окремими інвестиційними активами, що відображається у відповідних рядках розділу I додатка Ф1 «Розрахунок інвестиційного прибутку» із зазначенням переліку операцій з інвестиційними активами.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7" w:name="n244"/>
      <w:bookmarkEnd w:id="227"/>
      <w:r w:rsidRPr="00654CFF">
        <w:rPr>
          <w:rFonts w:ascii="Times New Roman" w:eastAsia="Times New Roman" w:hAnsi="Times New Roman" w:cs="Times New Roman"/>
          <w:color w:val="000000" w:themeColor="text1"/>
          <w:sz w:val="24"/>
          <w:szCs w:val="24"/>
          <w:lang w:eastAsia="uk-UA"/>
        </w:rPr>
        <w:t>Облік загального фінансового результату операцій з інвестиційними активами ведеться платником податку самостійно, окремо від інших доходів і витрат.</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8" w:name="n245"/>
      <w:bookmarkEnd w:id="228"/>
      <w:r w:rsidRPr="00654CFF">
        <w:rPr>
          <w:rFonts w:ascii="Times New Roman" w:eastAsia="Times New Roman" w:hAnsi="Times New Roman" w:cs="Times New Roman"/>
          <w:color w:val="000000" w:themeColor="text1"/>
          <w:sz w:val="24"/>
          <w:szCs w:val="24"/>
          <w:lang w:eastAsia="uk-UA"/>
        </w:rPr>
        <w:t xml:space="preserve">У випадках, зазначених у </w:t>
      </w:r>
      <w:hyperlink r:id="rId101" w:anchor="n4030" w:tgtFrame="_blank" w:history="1">
        <w:r w:rsidRPr="00654CFF">
          <w:rPr>
            <w:rFonts w:ascii="Times New Roman" w:eastAsia="Times New Roman" w:hAnsi="Times New Roman" w:cs="Times New Roman"/>
            <w:color w:val="000000" w:themeColor="text1"/>
            <w:sz w:val="24"/>
            <w:szCs w:val="24"/>
            <w:lang w:eastAsia="uk-UA"/>
          </w:rPr>
          <w:t>підпунктах «а»</w:t>
        </w:r>
      </w:hyperlink>
      <w:r w:rsidRPr="00654CFF">
        <w:rPr>
          <w:rFonts w:ascii="Times New Roman" w:eastAsia="Times New Roman" w:hAnsi="Times New Roman" w:cs="Times New Roman"/>
          <w:color w:val="000000" w:themeColor="text1"/>
          <w:sz w:val="24"/>
          <w:szCs w:val="24"/>
          <w:lang w:eastAsia="uk-UA"/>
        </w:rPr>
        <w:t xml:space="preserve"> і </w:t>
      </w:r>
      <w:hyperlink r:id="rId102" w:anchor="n4031" w:tgtFrame="_blank" w:history="1">
        <w:r w:rsidRPr="00654CFF">
          <w:rPr>
            <w:rFonts w:ascii="Times New Roman" w:eastAsia="Times New Roman" w:hAnsi="Times New Roman" w:cs="Times New Roman"/>
            <w:color w:val="000000" w:themeColor="text1"/>
            <w:sz w:val="24"/>
            <w:szCs w:val="24"/>
            <w:lang w:eastAsia="uk-UA"/>
          </w:rPr>
          <w:t>«б»</w:t>
        </w:r>
      </w:hyperlink>
      <w:r w:rsidRPr="00654CFF">
        <w:rPr>
          <w:rFonts w:ascii="Times New Roman" w:eastAsia="Times New Roman" w:hAnsi="Times New Roman" w:cs="Times New Roman"/>
          <w:color w:val="000000" w:themeColor="text1"/>
          <w:sz w:val="24"/>
          <w:szCs w:val="24"/>
          <w:lang w:eastAsia="uk-UA"/>
        </w:rPr>
        <w:t xml:space="preserve"> підпункту 170.2.8 пункту 170.2 статті 170 розділу IV Кодексу, платник податку не включає до розрахунку загального фінансового результату операцій з інвестиційними активами суму доходів і витрат на придбання таких інвестиційних активів;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29" w:name="n246"/>
      <w:bookmarkEnd w:id="229"/>
      <w:r w:rsidRPr="00654CFF">
        <w:rPr>
          <w:rFonts w:ascii="Times New Roman" w:eastAsia="Times New Roman" w:hAnsi="Times New Roman" w:cs="Times New Roman"/>
          <w:color w:val="000000" w:themeColor="text1"/>
          <w:sz w:val="24"/>
          <w:szCs w:val="24"/>
          <w:lang w:eastAsia="uk-UA"/>
        </w:rPr>
        <w:t>2) у графі 2 рядка 1 зазначається вид інвестиційних активів відповідно до обраного переліку операцій з інвестиційними активами: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0" w:name="n247"/>
      <w:bookmarkEnd w:id="230"/>
      <w:r w:rsidRPr="00654CFF">
        <w:rPr>
          <w:rFonts w:ascii="Times New Roman" w:eastAsia="Times New Roman" w:hAnsi="Times New Roman" w:cs="Times New Roman"/>
          <w:color w:val="000000" w:themeColor="text1"/>
          <w:sz w:val="24"/>
          <w:szCs w:val="24"/>
          <w:lang w:eastAsia="uk-UA"/>
        </w:rPr>
        <w:t>1 - корпоративні права (інші, ніж цінні папери);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1" w:name="n248"/>
      <w:bookmarkEnd w:id="231"/>
      <w:r w:rsidRPr="00654CFF">
        <w:rPr>
          <w:rFonts w:ascii="Times New Roman" w:eastAsia="Times New Roman" w:hAnsi="Times New Roman" w:cs="Times New Roman"/>
          <w:color w:val="000000" w:themeColor="text1"/>
          <w:sz w:val="24"/>
          <w:szCs w:val="24"/>
          <w:lang w:eastAsia="uk-UA"/>
        </w:rPr>
        <w:t>2 - цінні папери чи деривативи, що перебувають в обігу на фондовій біржі;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2" w:name="n249"/>
      <w:bookmarkEnd w:id="232"/>
      <w:r w:rsidRPr="00654CFF">
        <w:rPr>
          <w:rFonts w:ascii="Times New Roman" w:eastAsia="Times New Roman" w:hAnsi="Times New Roman" w:cs="Times New Roman"/>
          <w:color w:val="000000" w:themeColor="text1"/>
          <w:sz w:val="24"/>
          <w:szCs w:val="24"/>
          <w:lang w:eastAsia="uk-UA"/>
        </w:rPr>
        <w:t>3 - цінні папери чи деривативи, що перебувають в обігу не на фондовій біржі;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3" w:name="n250"/>
      <w:bookmarkEnd w:id="233"/>
      <w:r w:rsidRPr="00654CFF">
        <w:rPr>
          <w:rFonts w:ascii="Times New Roman" w:eastAsia="Times New Roman" w:hAnsi="Times New Roman" w:cs="Times New Roman"/>
          <w:color w:val="000000" w:themeColor="text1"/>
          <w:sz w:val="24"/>
          <w:szCs w:val="24"/>
          <w:lang w:eastAsia="uk-UA"/>
        </w:rPr>
        <w:t>3) у графі 3 рядка 1 зазначаються найменування та характеристика інвестиційних активів;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4" w:name="n251"/>
      <w:bookmarkEnd w:id="234"/>
      <w:r w:rsidRPr="00654CFF">
        <w:rPr>
          <w:rFonts w:ascii="Times New Roman" w:eastAsia="Times New Roman" w:hAnsi="Times New Roman" w:cs="Times New Roman"/>
          <w:color w:val="000000" w:themeColor="text1"/>
          <w:sz w:val="24"/>
          <w:szCs w:val="24"/>
          <w:lang w:eastAsia="uk-UA"/>
        </w:rPr>
        <w:t>4) у графі 4 рядка 1 зазначається сума доходу, отриманого платником податку від продажу інвестиційних активів. Дохід обчислюється за кожним окремим видом інвестиційного активу з урахуванням курсової різниці (за наявності);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5" w:name="n252"/>
      <w:bookmarkEnd w:id="235"/>
      <w:r w:rsidRPr="00654CFF">
        <w:rPr>
          <w:rFonts w:ascii="Times New Roman" w:eastAsia="Times New Roman" w:hAnsi="Times New Roman" w:cs="Times New Roman"/>
          <w:color w:val="000000" w:themeColor="text1"/>
          <w:sz w:val="24"/>
          <w:szCs w:val="24"/>
          <w:lang w:eastAsia="uk-UA"/>
        </w:rPr>
        <w:lastRenderedPageBreak/>
        <w:t>5) у графі 5 рядка 1 зазначається сума витрат на придбання окремого інвестиційного активу;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6" w:name="n253"/>
      <w:bookmarkEnd w:id="236"/>
      <w:r w:rsidRPr="00654CFF">
        <w:rPr>
          <w:rFonts w:ascii="Times New Roman" w:eastAsia="Times New Roman" w:hAnsi="Times New Roman" w:cs="Times New Roman"/>
          <w:color w:val="000000" w:themeColor="text1"/>
          <w:sz w:val="24"/>
          <w:szCs w:val="24"/>
          <w:lang w:eastAsia="uk-UA"/>
        </w:rPr>
        <w:t>6) у графі 6 рядка 1 зазначається фінансовий результат за операціями з інвестиційними активами (інвестиційний прибуток (+) або інвестиційний збиток (–)) за окремими інвестиційними активами відповідно до їх видів, зазначених у графі 2.</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7" w:name="n254"/>
      <w:bookmarkEnd w:id="237"/>
      <w:r w:rsidRPr="00654CFF">
        <w:rPr>
          <w:rFonts w:ascii="Times New Roman" w:eastAsia="Times New Roman" w:hAnsi="Times New Roman" w:cs="Times New Roman"/>
          <w:color w:val="000000" w:themeColor="text1"/>
          <w:sz w:val="24"/>
          <w:szCs w:val="24"/>
          <w:lang w:eastAsia="uk-UA"/>
        </w:rPr>
        <w:t>Інвестиційний прибуток обчислюється як додатна різниця між значеннями граф 4 та 5.</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8" w:name="n255"/>
      <w:bookmarkEnd w:id="238"/>
      <w:r w:rsidRPr="00654CFF">
        <w:rPr>
          <w:rFonts w:ascii="Times New Roman" w:eastAsia="Times New Roman" w:hAnsi="Times New Roman" w:cs="Times New Roman"/>
          <w:color w:val="000000" w:themeColor="text1"/>
          <w:sz w:val="24"/>
          <w:szCs w:val="24"/>
          <w:lang w:eastAsia="uk-UA"/>
        </w:rPr>
        <w:t>Інвестиційний збиток обчислюється як від’ємне значення різниці між значеннями граф 4 та 5.</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39" w:name="n256"/>
      <w:bookmarkEnd w:id="239"/>
      <w:r w:rsidRPr="00654CFF">
        <w:rPr>
          <w:rFonts w:ascii="Times New Roman" w:eastAsia="Times New Roman" w:hAnsi="Times New Roman" w:cs="Times New Roman"/>
          <w:color w:val="000000" w:themeColor="text1"/>
          <w:sz w:val="24"/>
          <w:szCs w:val="24"/>
          <w:lang w:eastAsia="uk-UA"/>
        </w:rPr>
        <w:t xml:space="preserve">У рядку «Усього» графи 6 вказується сума інвестиційних прибутків або інвестиційних збитків поточного звітного року, яка обчислюється як сума значень графи 6 рядка 1 за видами інвестиційних активів, з урахуванням норм </w:t>
      </w:r>
      <w:hyperlink r:id="rId103" w:anchor="n4001" w:tgtFrame="_blank" w:history="1">
        <w:r w:rsidRPr="00654CFF">
          <w:rPr>
            <w:rFonts w:ascii="Times New Roman" w:eastAsia="Times New Roman" w:hAnsi="Times New Roman" w:cs="Times New Roman"/>
            <w:color w:val="000000" w:themeColor="text1"/>
            <w:sz w:val="24"/>
            <w:szCs w:val="24"/>
            <w:lang w:eastAsia="uk-UA"/>
          </w:rPr>
          <w:t>підпункту 170.2.5</w:t>
        </w:r>
      </w:hyperlink>
      <w:r w:rsidRPr="00654CFF">
        <w:rPr>
          <w:rFonts w:ascii="Times New Roman" w:eastAsia="Times New Roman" w:hAnsi="Times New Roman" w:cs="Times New Roman"/>
          <w:color w:val="000000" w:themeColor="text1"/>
          <w:sz w:val="24"/>
          <w:szCs w:val="24"/>
          <w:lang w:eastAsia="uk-UA"/>
        </w:rPr>
        <w:t xml:space="preserve"> пункту 170.2 статті 170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0" w:name="n257"/>
      <w:bookmarkEnd w:id="240"/>
      <w:r w:rsidRPr="00654CFF">
        <w:rPr>
          <w:rFonts w:ascii="Times New Roman" w:eastAsia="Times New Roman" w:hAnsi="Times New Roman" w:cs="Times New Roman"/>
          <w:color w:val="000000" w:themeColor="text1"/>
          <w:sz w:val="24"/>
          <w:szCs w:val="24"/>
          <w:lang w:eastAsia="uk-UA"/>
        </w:rPr>
        <w:t>7) у рядку 2 зазначається сума від’ємного значення загального фінансового результату операцій з інвестиційними активами попереднього звітного періоду.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1" w:name="n258"/>
      <w:bookmarkEnd w:id="241"/>
      <w:r w:rsidRPr="00654CFF">
        <w:rPr>
          <w:rFonts w:ascii="Times New Roman" w:eastAsia="Times New Roman" w:hAnsi="Times New Roman" w:cs="Times New Roman"/>
          <w:color w:val="000000" w:themeColor="text1"/>
          <w:sz w:val="24"/>
          <w:szCs w:val="24"/>
          <w:lang w:eastAsia="uk-UA"/>
        </w:rPr>
        <w:t>Значення рядка 2 розділу I переноситься з відповідного додатка до декларації за попередній звітний (податковий) рік у разі, якщо загальний фінансовий результат операцій з інвестиційними активами попереднього звітного року мав від’ємне значення;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2" w:name="n259"/>
      <w:bookmarkEnd w:id="242"/>
      <w:r w:rsidRPr="00654CFF">
        <w:rPr>
          <w:rFonts w:ascii="Times New Roman" w:eastAsia="Times New Roman" w:hAnsi="Times New Roman" w:cs="Times New Roman"/>
          <w:color w:val="000000" w:themeColor="text1"/>
          <w:sz w:val="24"/>
          <w:szCs w:val="24"/>
          <w:lang w:eastAsia="uk-UA"/>
        </w:rPr>
        <w:t>8) у рядку 3 зазначається загальний фінансовий результат операцій з інвестиційними активами, який обчислюється як різниця між значеннями графи 6 «Усього» рядка 1 та рядка 2 розділу I.</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3" w:name="n260"/>
      <w:bookmarkEnd w:id="243"/>
      <w:r w:rsidRPr="00654CFF">
        <w:rPr>
          <w:rFonts w:ascii="Times New Roman" w:eastAsia="Times New Roman" w:hAnsi="Times New Roman" w:cs="Times New Roman"/>
          <w:color w:val="000000" w:themeColor="text1"/>
          <w:sz w:val="24"/>
          <w:szCs w:val="24"/>
          <w:lang w:eastAsia="uk-UA"/>
        </w:rPr>
        <w:t>Якщо загальний фінансовий результат операцій з інвестиційними активами має від’ємне значення, його сума переноситься на зменшення загального фінансового результату операцій з інвестиційними активами наступних років до повного погашення;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4" w:name="n261"/>
      <w:bookmarkEnd w:id="244"/>
      <w:r w:rsidRPr="00654CFF">
        <w:rPr>
          <w:rFonts w:ascii="Times New Roman" w:eastAsia="Times New Roman" w:hAnsi="Times New Roman" w:cs="Times New Roman"/>
          <w:color w:val="000000" w:themeColor="text1"/>
          <w:sz w:val="24"/>
          <w:szCs w:val="24"/>
          <w:lang w:eastAsia="uk-UA"/>
        </w:rPr>
        <w:t>у рядку 3.1 зазначається сума додатного значення загального фінансового результату операцій з інвестиційними активами (інвестиційний прибуток);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5" w:name="n262"/>
      <w:bookmarkEnd w:id="245"/>
      <w:r w:rsidRPr="00654CFF">
        <w:rPr>
          <w:rFonts w:ascii="Times New Roman" w:eastAsia="Times New Roman" w:hAnsi="Times New Roman" w:cs="Times New Roman"/>
          <w:color w:val="000000" w:themeColor="text1"/>
          <w:sz w:val="24"/>
          <w:szCs w:val="24"/>
          <w:lang w:eastAsia="uk-UA"/>
        </w:rPr>
        <w:t xml:space="preserve">у рядку 3.2 зазначається сума від’ємного значення загального фінансового результату операцій з інвестиційними активами (інвестиційний збиток), що вказується без </w:t>
      </w:r>
      <w:proofErr w:type="spellStart"/>
      <w:r w:rsidRPr="00654CFF">
        <w:rPr>
          <w:rFonts w:ascii="Times New Roman" w:eastAsia="Times New Roman" w:hAnsi="Times New Roman" w:cs="Times New Roman"/>
          <w:color w:val="000000" w:themeColor="text1"/>
          <w:sz w:val="24"/>
          <w:szCs w:val="24"/>
          <w:lang w:eastAsia="uk-UA"/>
        </w:rPr>
        <w:t>знака</w:t>
      </w:r>
      <w:proofErr w:type="spellEnd"/>
      <w:r w:rsidRPr="00654CFF">
        <w:rPr>
          <w:rFonts w:ascii="Times New Roman" w:eastAsia="Times New Roman" w:hAnsi="Times New Roman" w:cs="Times New Roman"/>
          <w:color w:val="000000" w:themeColor="text1"/>
          <w:sz w:val="24"/>
          <w:szCs w:val="24"/>
          <w:lang w:eastAsia="uk-UA"/>
        </w:rPr>
        <w:t xml:space="preserve"> «-»;</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6" w:name="n263"/>
      <w:bookmarkEnd w:id="246"/>
      <w:r w:rsidRPr="00654CFF">
        <w:rPr>
          <w:rFonts w:ascii="Times New Roman" w:eastAsia="Times New Roman" w:hAnsi="Times New Roman" w:cs="Times New Roman"/>
          <w:color w:val="000000" w:themeColor="text1"/>
          <w:sz w:val="24"/>
          <w:szCs w:val="24"/>
          <w:lang w:eastAsia="uk-UA"/>
        </w:rPr>
        <w:t>9) у розділі II додатка Ф1 «Податкові зобов’язання з податку на доходи фізичних осіб / військового збору від операцій з інвестиційними активами» здійснюється розрахунок податкових зобов’язань за результатами операцій з інвестиційними активами: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7" w:name="n264"/>
      <w:bookmarkEnd w:id="247"/>
      <w:r w:rsidRPr="00654CFF">
        <w:rPr>
          <w:rFonts w:ascii="Times New Roman" w:eastAsia="Times New Roman" w:hAnsi="Times New Roman" w:cs="Times New Roman"/>
          <w:color w:val="000000" w:themeColor="text1"/>
          <w:sz w:val="24"/>
          <w:szCs w:val="24"/>
          <w:lang w:eastAsia="uk-UA"/>
        </w:rPr>
        <w:t>у рядку 4 зазначається загальна сума податку на доходи фізичних осіб.</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8" w:name="n265"/>
      <w:bookmarkEnd w:id="248"/>
      <w:r w:rsidRPr="00654CFF">
        <w:rPr>
          <w:rFonts w:ascii="Times New Roman" w:eastAsia="Times New Roman" w:hAnsi="Times New Roman" w:cs="Times New Roman"/>
          <w:color w:val="000000" w:themeColor="text1"/>
          <w:sz w:val="24"/>
          <w:szCs w:val="24"/>
          <w:lang w:eastAsia="uk-UA"/>
        </w:rPr>
        <w:t>Розрахунок значення податкових зобов’язань з податку на доходи фізичних осіб:</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49" w:name="n266"/>
      <w:bookmarkEnd w:id="249"/>
      <w:r w:rsidRPr="00654CFF">
        <w:rPr>
          <w:rFonts w:ascii="Times New Roman" w:eastAsia="Times New Roman" w:hAnsi="Times New Roman" w:cs="Times New Roman"/>
          <w:color w:val="000000" w:themeColor="text1"/>
          <w:sz w:val="24"/>
          <w:szCs w:val="24"/>
          <w:lang w:eastAsia="uk-UA"/>
        </w:rPr>
        <w:t xml:space="preserve">рядок 3.1 х на ставку податку 18 %, встановлену </w:t>
      </w:r>
      <w:hyperlink r:id="rId104" w:anchor="n11196" w:tgtFrame="_blank" w:history="1">
        <w:r w:rsidRPr="00654CFF">
          <w:rPr>
            <w:rFonts w:ascii="Times New Roman" w:eastAsia="Times New Roman" w:hAnsi="Times New Roman" w:cs="Times New Roman"/>
            <w:color w:val="000000" w:themeColor="text1"/>
            <w:sz w:val="24"/>
            <w:szCs w:val="24"/>
            <w:lang w:eastAsia="uk-UA"/>
          </w:rPr>
          <w:t>підпунктом 167.5.1</w:t>
        </w:r>
      </w:hyperlink>
      <w:r w:rsidRPr="00654CFF">
        <w:rPr>
          <w:rFonts w:ascii="Times New Roman" w:eastAsia="Times New Roman" w:hAnsi="Times New Roman" w:cs="Times New Roman"/>
          <w:color w:val="000000" w:themeColor="text1"/>
          <w:sz w:val="24"/>
          <w:szCs w:val="24"/>
          <w:lang w:eastAsia="uk-UA"/>
        </w:rPr>
        <w:t xml:space="preserve"> пункту 167.5 статті 167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0" w:name="n267"/>
      <w:bookmarkEnd w:id="250"/>
      <w:r w:rsidRPr="00654CFF">
        <w:rPr>
          <w:rFonts w:ascii="Times New Roman" w:eastAsia="Times New Roman" w:hAnsi="Times New Roman" w:cs="Times New Roman"/>
          <w:color w:val="000000" w:themeColor="text1"/>
          <w:sz w:val="24"/>
          <w:szCs w:val="24"/>
          <w:lang w:eastAsia="uk-UA"/>
        </w:rPr>
        <w:t>у рядку 4.1 вказується сума податку на доходи фізичних осіб, утриманого (сплаченого) податковим агентом з доходів, отриманих від операцій з інвестиційними активами;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1" w:name="n268"/>
      <w:bookmarkEnd w:id="251"/>
      <w:r w:rsidRPr="00654CFF">
        <w:rPr>
          <w:rFonts w:ascii="Times New Roman" w:eastAsia="Times New Roman" w:hAnsi="Times New Roman" w:cs="Times New Roman"/>
          <w:color w:val="000000" w:themeColor="text1"/>
          <w:sz w:val="24"/>
          <w:szCs w:val="24"/>
          <w:lang w:eastAsia="uk-UA"/>
        </w:rPr>
        <w:t>у рядку 4.2 вказується сума податку на доходи фізичних осіб, що підлягає сплаті платником податку самостійно до бюджету за результатами річного декларування, яка обчислюється як додатне значення різниці між значеннями рядків 4 та 4.1;</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2" w:name="n269"/>
      <w:bookmarkEnd w:id="252"/>
      <w:r w:rsidRPr="00654CFF">
        <w:rPr>
          <w:rFonts w:ascii="Times New Roman" w:eastAsia="Times New Roman" w:hAnsi="Times New Roman" w:cs="Times New Roman"/>
          <w:color w:val="000000" w:themeColor="text1"/>
          <w:sz w:val="24"/>
          <w:szCs w:val="24"/>
          <w:lang w:eastAsia="uk-UA"/>
        </w:rPr>
        <w:lastRenderedPageBreak/>
        <w:t>10) у рядку 5 вказується загальна сума військового збору.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3" w:name="n270"/>
      <w:bookmarkEnd w:id="253"/>
      <w:r w:rsidRPr="00654CFF">
        <w:rPr>
          <w:rFonts w:ascii="Times New Roman" w:eastAsia="Times New Roman" w:hAnsi="Times New Roman" w:cs="Times New Roman"/>
          <w:color w:val="000000" w:themeColor="text1"/>
          <w:sz w:val="24"/>
          <w:szCs w:val="24"/>
          <w:lang w:eastAsia="uk-UA"/>
        </w:rPr>
        <w:t>Розрахунок значення податкових зобов’язань з військового збору: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4" w:name="n271"/>
      <w:bookmarkEnd w:id="254"/>
      <w:r w:rsidRPr="00654CFF">
        <w:rPr>
          <w:rFonts w:ascii="Times New Roman" w:eastAsia="Times New Roman" w:hAnsi="Times New Roman" w:cs="Times New Roman"/>
          <w:color w:val="000000" w:themeColor="text1"/>
          <w:sz w:val="24"/>
          <w:szCs w:val="24"/>
          <w:lang w:eastAsia="uk-UA"/>
        </w:rPr>
        <w:t xml:space="preserve">рядок 3.1 х на ставку збору 1,5 %, встановлену </w:t>
      </w:r>
      <w:hyperlink r:id="rId105"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5" w:name="n272"/>
      <w:bookmarkEnd w:id="255"/>
      <w:r w:rsidRPr="00654CFF">
        <w:rPr>
          <w:rFonts w:ascii="Times New Roman" w:eastAsia="Times New Roman" w:hAnsi="Times New Roman" w:cs="Times New Roman"/>
          <w:color w:val="000000" w:themeColor="text1"/>
          <w:sz w:val="24"/>
          <w:szCs w:val="24"/>
          <w:lang w:eastAsia="uk-UA"/>
        </w:rPr>
        <w:t>У рядку 5.1 вказується сума військового збору, утриманого (сплаченого) податковим агентом із доходів, отриманих від операцій з інвестиційними активами.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6" w:name="n273"/>
      <w:bookmarkEnd w:id="256"/>
      <w:r w:rsidRPr="00654CFF">
        <w:rPr>
          <w:rFonts w:ascii="Times New Roman" w:eastAsia="Times New Roman" w:hAnsi="Times New Roman" w:cs="Times New Roman"/>
          <w:color w:val="000000" w:themeColor="text1"/>
          <w:sz w:val="24"/>
          <w:szCs w:val="24"/>
          <w:lang w:eastAsia="uk-UA"/>
        </w:rPr>
        <w:t>У рядку 5.2 вказується сума військового збору, що підлягає сплаті платником податків самостійно до бюджету за результатами звітного року, яка обчислюється як додатне значення різниці між значеннями рядків 5 та 5.1.</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7" w:name="n274"/>
      <w:bookmarkEnd w:id="257"/>
      <w:r w:rsidRPr="00654CFF">
        <w:rPr>
          <w:rFonts w:ascii="Times New Roman" w:eastAsia="Times New Roman" w:hAnsi="Times New Roman" w:cs="Times New Roman"/>
          <w:color w:val="000000" w:themeColor="text1"/>
          <w:sz w:val="24"/>
          <w:szCs w:val="24"/>
          <w:lang w:eastAsia="uk-UA"/>
        </w:rPr>
        <w:t xml:space="preserve">3. У додатку Ф2 «Розрахунок податкових зобов’язань з податку на доходи фізичних осіб та військового збору з доходів, отриманих </w:t>
      </w:r>
      <w:proofErr w:type="spellStart"/>
      <w:r w:rsidRPr="00654CFF">
        <w:rPr>
          <w:rFonts w:ascii="Times New Roman" w:eastAsia="Times New Roman" w:hAnsi="Times New Roman" w:cs="Times New Roman"/>
          <w:color w:val="000000" w:themeColor="text1"/>
          <w:sz w:val="24"/>
          <w:szCs w:val="24"/>
          <w:lang w:eastAsia="uk-UA"/>
        </w:rPr>
        <w:t>самозайнятою</w:t>
      </w:r>
      <w:proofErr w:type="spellEnd"/>
      <w:r w:rsidRPr="00654CFF">
        <w:rPr>
          <w:rFonts w:ascii="Times New Roman" w:eastAsia="Times New Roman" w:hAnsi="Times New Roman" w:cs="Times New Roman"/>
          <w:color w:val="000000" w:themeColor="text1"/>
          <w:sz w:val="24"/>
          <w:szCs w:val="24"/>
          <w:lang w:eastAsia="uk-UA"/>
        </w:rPr>
        <w:t xml:space="preserve"> особою»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8" w:name="n275"/>
      <w:bookmarkEnd w:id="258"/>
      <w:r w:rsidRPr="00654CFF">
        <w:rPr>
          <w:rFonts w:ascii="Times New Roman" w:eastAsia="Times New Roman" w:hAnsi="Times New Roman" w:cs="Times New Roman"/>
          <w:color w:val="000000" w:themeColor="text1"/>
          <w:sz w:val="24"/>
          <w:szCs w:val="24"/>
          <w:lang w:eastAsia="uk-UA"/>
        </w:rPr>
        <w:t>1) у розділі I «Доходи від провадження господарської діяльності», який заповнюється ФО - підприємцями, зазначаються: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59" w:name="n276"/>
      <w:bookmarkEnd w:id="259"/>
      <w:r w:rsidRPr="00654CFF">
        <w:rPr>
          <w:rFonts w:ascii="Times New Roman" w:eastAsia="Times New Roman" w:hAnsi="Times New Roman" w:cs="Times New Roman"/>
          <w:color w:val="000000" w:themeColor="text1"/>
          <w:sz w:val="24"/>
          <w:szCs w:val="24"/>
          <w:lang w:eastAsia="uk-UA"/>
        </w:rPr>
        <w:t>доходи, отримані від провадження кожного виду економічної діяльності, що відображаються в окремому рядку розділу I із зазначенням у графі 2 назви та у графі 3 - коду виду економічної діяльності згідно з КВЕД, за провадження якого одержано дохід;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0" w:name="n277"/>
      <w:bookmarkEnd w:id="260"/>
      <w:r w:rsidRPr="00654CFF">
        <w:rPr>
          <w:rFonts w:ascii="Times New Roman" w:eastAsia="Times New Roman" w:hAnsi="Times New Roman" w:cs="Times New Roman"/>
          <w:color w:val="000000" w:themeColor="text1"/>
          <w:sz w:val="24"/>
          <w:szCs w:val="24"/>
          <w:lang w:eastAsia="uk-UA"/>
        </w:rPr>
        <w:t>у графі 4 - сума одержаного доходу від провадження окремого виду економічної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1" w:name="n278"/>
      <w:bookmarkEnd w:id="261"/>
      <w:r w:rsidRPr="00654CFF">
        <w:rPr>
          <w:rFonts w:ascii="Times New Roman" w:eastAsia="Times New Roman" w:hAnsi="Times New Roman" w:cs="Times New Roman"/>
          <w:color w:val="000000" w:themeColor="text1"/>
          <w:sz w:val="24"/>
          <w:szCs w:val="24"/>
          <w:lang w:eastAsia="uk-UA"/>
        </w:rPr>
        <w:t>у графах 5-7 - сума документально підтверджених витрат, пов’язаних із провадженням господарської діяльності (вартість придбаних товарно-матеріальних цінностей, реалізованих або використаних у виробництві продукції, витрати на оплату праці та нарахування на заробітну плату, інші витрати, включаючи вартість виконаних робіт, наданих послуг, амортизаційні відрахування).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2" w:name="n279"/>
      <w:bookmarkEnd w:id="262"/>
      <w:r w:rsidRPr="00654CFF">
        <w:rPr>
          <w:rFonts w:ascii="Times New Roman" w:eastAsia="Times New Roman" w:hAnsi="Times New Roman" w:cs="Times New Roman"/>
          <w:color w:val="000000" w:themeColor="text1"/>
          <w:sz w:val="24"/>
          <w:szCs w:val="24"/>
          <w:lang w:eastAsia="uk-UA"/>
        </w:rPr>
        <w:t>Для ФО - підприємця, зареєстрованого як платник податку на додану вартість, не включаються до витрат і доходу суми податку на додану вартість, що входять до ціни придбаних або проданих товарів (робіт, послуг).</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3" w:name="n280"/>
      <w:bookmarkEnd w:id="263"/>
      <w:r w:rsidRPr="00654CFF">
        <w:rPr>
          <w:rFonts w:ascii="Times New Roman" w:eastAsia="Times New Roman" w:hAnsi="Times New Roman" w:cs="Times New Roman"/>
          <w:color w:val="000000" w:themeColor="text1"/>
          <w:sz w:val="24"/>
          <w:szCs w:val="24"/>
          <w:lang w:eastAsia="uk-UA"/>
        </w:rPr>
        <w:t>Фізичні особи, стосовно яких проведено державну реєстрацію припинення підприємницької діяльності ФО - підприємця за її рішенням, відображають винятково доходи від проведення підприємницької діяльності за останній базовий звітний (податковий) період. Останнім базовим податковим (звітним) періодом для фізичних осіб, якими проведено державну реєстрацію припинення підприємницької діяльності, є період із дня, наступного за днем закінчення попереднього базового податкового (звітного) періоду, до останнього дня календарного місяця, в якому проведено державну реєстрацію припинення підприємницької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4" w:name="n281"/>
      <w:bookmarkEnd w:id="264"/>
      <w:r w:rsidRPr="00654CFF">
        <w:rPr>
          <w:rFonts w:ascii="Times New Roman" w:eastAsia="Times New Roman" w:hAnsi="Times New Roman" w:cs="Times New Roman"/>
          <w:color w:val="000000" w:themeColor="text1"/>
          <w:sz w:val="24"/>
          <w:szCs w:val="24"/>
          <w:lang w:eastAsia="uk-UA"/>
        </w:rPr>
        <w:t xml:space="preserve">у графі 8 - сума амортизаційних відрахувань, обчислених відповідно до </w:t>
      </w:r>
      <w:hyperlink r:id="rId106" w:anchor="n14155" w:tgtFrame="_blank" w:history="1">
        <w:r w:rsidRPr="00654CFF">
          <w:rPr>
            <w:rFonts w:ascii="Times New Roman" w:eastAsia="Times New Roman" w:hAnsi="Times New Roman" w:cs="Times New Roman"/>
            <w:color w:val="000000" w:themeColor="text1"/>
            <w:sz w:val="24"/>
            <w:szCs w:val="24"/>
            <w:lang w:eastAsia="uk-UA"/>
          </w:rPr>
          <w:t>підпунктів 177.4.6-177.4.9</w:t>
        </w:r>
      </w:hyperlink>
      <w:r w:rsidRPr="00654CFF">
        <w:rPr>
          <w:rFonts w:ascii="Times New Roman" w:eastAsia="Times New Roman" w:hAnsi="Times New Roman" w:cs="Times New Roman"/>
          <w:color w:val="000000" w:themeColor="text1"/>
          <w:sz w:val="24"/>
          <w:szCs w:val="24"/>
          <w:lang w:eastAsia="uk-UA"/>
        </w:rPr>
        <w:t xml:space="preserve"> пункту 177.4 статті 177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5" w:name="n282"/>
      <w:bookmarkEnd w:id="265"/>
      <w:r w:rsidRPr="00654CFF">
        <w:rPr>
          <w:rFonts w:ascii="Times New Roman" w:eastAsia="Times New Roman" w:hAnsi="Times New Roman" w:cs="Times New Roman"/>
          <w:color w:val="000000" w:themeColor="text1"/>
          <w:sz w:val="24"/>
          <w:szCs w:val="24"/>
          <w:lang w:eastAsia="uk-UA"/>
        </w:rPr>
        <w:t>у графі 9 - сума чистого оподатковуваного доходу, яка обчислюється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6" w:name="n283"/>
      <w:bookmarkEnd w:id="266"/>
      <w:r w:rsidRPr="00654CFF">
        <w:rPr>
          <w:rFonts w:ascii="Times New Roman" w:eastAsia="Times New Roman" w:hAnsi="Times New Roman" w:cs="Times New Roman"/>
          <w:color w:val="000000" w:themeColor="text1"/>
          <w:sz w:val="24"/>
          <w:szCs w:val="24"/>
          <w:lang w:eastAsia="uk-UA"/>
        </w:rPr>
        <w:t>графа 4 - графа 5 - графа 6 - графа 7 - графа 8;</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7" w:name="n284"/>
      <w:bookmarkEnd w:id="267"/>
      <w:r w:rsidRPr="00654CFF">
        <w:rPr>
          <w:rFonts w:ascii="Times New Roman" w:eastAsia="Times New Roman" w:hAnsi="Times New Roman" w:cs="Times New Roman"/>
          <w:color w:val="000000" w:themeColor="text1"/>
          <w:sz w:val="24"/>
          <w:szCs w:val="24"/>
          <w:lang w:eastAsia="uk-UA"/>
        </w:rPr>
        <w:t>2) у розділі II «Інформація щодо нарахованої амортизації» зазначається: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8" w:name="n285"/>
      <w:bookmarkEnd w:id="268"/>
      <w:r w:rsidRPr="00654CFF">
        <w:rPr>
          <w:rFonts w:ascii="Times New Roman" w:eastAsia="Times New Roman" w:hAnsi="Times New Roman" w:cs="Times New Roman"/>
          <w:color w:val="000000" w:themeColor="text1"/>
          <w:sz w:val="24"/>
          <w:szCs w:val="24"/>
          <w:lang w:eastAsia="uk-UA"/>
        </w:rPr>
        <w:lastRenderedPageBreak/>
        <w:t>у графах 3, 4 - вартість об’єкта основних засобів та/або нематеріальних активів;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69" w:name="n286"/>
      <w:bookmarkEnd w:id="269"/>
      <w:r w:rsidRPr="00654CFF">
        <w:rPr>
          <w:rFonts w:ascii="Times New Roman" w:eastAsia="Times New Roman" w:hAnsi="Times New Roman" w:cs="Times New Roman"/>
          <w:color w:val="000000" w:themeColor="text1"/>
          <w:sz w:val="24"/>
          <w:szCs w:val="24"/>
          <w:lang w:eastAsia="uk-UA"/>
        </w:rPr>
        <w:t xml:space="preserve">у графі 5 - розрахунок суми амортизаційних відрахувань за звітний (податковий) період відповідно до </w:t>
      </w:r>
      <w:hyperlink r:id="rId107" w:anchor="n14167" w:tgtFrame="_blank" w:history="1">
        <w:r w:rsidRPr="00654CFF">
          <w:rPr>
            <w:rFonts w:ascii="Times New Roman" w:eastAsia="Times New Roman" w:hAnsi="Times New Roman" w:cs="Times New Roman"/>
            <w:color w:val="000000" w:themeColor="text1"/>
            <w:sz w:val="24"/>
            <w:szCs w:val="24"/>
            <w:lang w:eastAsia="uk-UA"/>
          </w:rPr>
          <w:t>підпункту 177.4.9</w:t>
        </w:r>
      </w:hyperlink>
      <w:r w:rsidRPr="00654CFF">
        <w:rPr>
          <w:rFonts w:ascii="Times New Roman" w:eastAsia="Times New Roman" w:hAnsi="Times New Roman" w:cs="Times New Roman"/>
          <w:color w:val="000000" w:themeColor="text1"/>
          <w:sz w:val="24"/>
          <w:szCs w:val="24"/>
          <w:lang w:eastAsia="uk-UA"/>
        </w:rPr>
        <w:t xml:space="preserve"> пункту 177.4 статті 177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0" w:name="n287"/>
      <w:bookmarkEnd w:id="270"/>
      <w:r w:rsidRPr="00654CFF">
        <w:rPr>
          <w:rFonts w:ascii="Times New Roman" w:eastAsia="Times New Roman" w:hAnsi="Times New Roman" w:cs="Times New Roman"/>
          <w:color w:val="000000" w:themeColor="text1"/>
          <w:sz w:val="24"/>
          <w:szCs w:val="24"/>
          <w:lang w:eastAsia="uk-UA"/>
        </w:rPr>
        <w:t>3) у розділі III «Податкові зобов’язання з податку на доходи фізичних осіб / військового збору» ФО - підприємці обчислюють суми податкових зобов’язань з податку на доходи фізичних осіб та військового збору, а саме:</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1" w:name="n288"/>
      <w:bookmarkEnd w:id="271"/>
      <w:r w:rsidRPr="00654CFF">
        <w:rPr>
          <w:rFonts w:ascii="Times New Roman" w:eastAsia="Times New Roman" w:hAnsi="Times New Roman" w:cs="Times New Roman"/>
          <w:color w:val="000000" w:themeColor="text1"/>
          <w:sz w:val="24"/>
          <w:szCs w:val="24"/>
          <w:lang w:eastAsia="uk-UA"/>
        </w:rPr>
        <w:t>у рядку 1.1 вказується розрахована сума податку на доходи фізичних осіб, що підлягає сплаті до бюджету самостійно платником податку за результатами звітного (податкового) року, обчислена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2" w:name="n289"/>
      <w:bookmarkEnd w:id="272"/>
      <w:r w:rsidRPr="00654CFF">
        <w:rPr>
          <w:rFonts w:ascii="Times New Roman" w:eastAsia="Times New Roman" w:hAnsi="Times New Roman" w:cs="Times New Roman"/>
          <w:color w:val="000000" w:themeColor="text1"/>
          <w:sz w:val="24"/>
          <w:szCs w:val="24"/>
          <w:lang w:eastAsia="uk-UA"/>
        </w:rPr>
        <w:t xml:space="preserve">додатне значення графи 9 рядка «Усього» розділу I ґ на ставку податку 18 %, встановлену </w:t>
      </w:r>
      <w:hyperlink r:id="rId108" w:anchor="n3851" w:tgtFrame="_blank" w:history="1">
        <w:r w:rsidRPr="00654CFF">
          <w:rPr>
            <w:rFonts w:ascii="Times New Roman" w:eastAsia="Times New Roman" w:hAnsi="Times New Roman" w:cs="Times New Roman"/>
            <w:color w:val="000000" w:themeColor="text1"/>
            <w:sz w:val="24"/>
            <w:szCs w:val="24"/>
            <w:lang w:eastAsia="uk-UA"/>
          </w:rPr>
          <w:t>пунктом 167.1</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3" w:name="n290"/>
      <w:bookmarkEnd w:id="273"/>
      <w:r w:rsidRPr="00654CFF">
        <w:rPr>
          <w:rFonts w:ascii="Times New Roman" w:eastAsia="Times New Roman" w:hAnsi="Times New Roman" w:cs="Times New Roman"/>
          <w:color w:val="000000" w:themeColor="text1"/>
          <w:sz w:val="24"/>
          <w:szCs w:val="24"/>
          <w:lang w:eastAsia="uk-UA"/>
        </w:rPr>
        <w:t xml:space="preserve">у рядку 1.2 вказується сума податку на доходи фізичних осіб, самостійно нарахована та сплачена платником податку протягом звітного (податкового) року за результатами поданої декларації, у тому числі відповідно до </w:t>
      </w:r>
      <w:hyperlink r:id="rId109" w:anchor="n14175" w:tgtFrame="_blank" w:history="1">
        <w:r w:rsidRPr="00654CFF">
          <w:rPr>
            <w:rFonts w:ascii="Times New Roman" w:eastAsia="Times New Roman" w:hAnsi="Times New Roman" w:cs="Times New Roman"/>
            <w:color w:val="000000" w:themeColor="text1"/>
            <w:sz w:val="24"/>
            <w:szCs w:val="24"/>
            <w:lang w:eastAsia="uk-UA"/>
          </w:rPr>
          <w:t>абзацу другого</w:t>
        </w:r>
      </w:hyperlink>
      <w:r w:rsidRPr="00654CFF">
        <w:rPr>
          <w:rFonts w:ascii="Times New Roman" w:eastAsia="Times New Roman" w:hAnsi="Times New Roman" w:cs="Times New Roman"/>
          <w:color w:val="000000" w:themeColor="text1"/>
          <w:sz w:val="24"/>
          <w:szCs w:val="24"/>
          <w:lang w:eastAsia="uk-UA"/>
        </w:rPr>
        <w:t xml:space="preserve"> пункту 177.11 статті 177 Кодексу у разі припинення підприємницької діяльності ФО - підприємця протягом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4" w:name="n291"/>
      <w:bookmarkEnd w:id="274"/>
      <w:r w:rsidRPr="00654CFF">
        <w:rPr>
          <w:rFonts w:ascii="Times New Roman" w:eastAsia="Times New Roman" w:hAnsi="Times New Roman" w:cs="Times New Roman"/>
          <w:color w:val="000000" w:themeColor="text1"/>
          <w:sz w:val="24"/>
          <w:szCs w:val="24"/>
          <w:lang w:eastAsia="uk-UA"/>
        </w:rPr>
        <w:t xml:space="preserve">у рядку 1.3 вказується загальна сума авансових платежів з податку на доходи фізичних осіб, обчислених платником податку самостійно згідно з фактичними даними обліку доходів і витрат, що ведеться згідно з </w:t>
      </w:r>
      <w:hyperlink r:id="rId110" w:anchor="n4311" w:tgtFrame="_blank" w:history="1">
        <w:r w:rsidRPr="00654CFF">
          <w:rPr>
            <w:rFonts w:ascii="Times New Roman" w:eastAsia="Times New Roman" w:hAnsi="Times New Roman" w:cs="Times New Roman"/>
            <w:color w:val="000000" w:themeColor="text1"/>
            <w:sz w:val="24"/>
            <w:szCs w:val="24"/>
            <w:lang w:eastAsia="uk-UA"/>
          </w:rPr>
          <w:t>пунктом 177.10</w:t>
        </w:r>
      </w:hyperlink>
      <w:r w:rsidRPr="00654CFF">
        <w:rPr>
          <w:rFonts w:ascii="Times New Roman" w:eastAsia="Times New Roman" w:hAnsi="Times New Roman" w:cs="Times New Roman"/>
          <w:color w:val="000000" w:themeColor="text1"/>
          <w:sz w:val="24"/>
          <w:szCs w:val="24"/>
          <w:lang w:eastAsia="uk-UA"/>
        </w:rPr>
        <w:t xml:space="preserve"> цієї статті, та сплачених до бюджету до 20 квітня, до 20 липня і до 20 жовтня звітного (податкового) року згідно з </w:t>
      </w:r>
      <w:hyperlink r:id="rId111" w:anchor="n4299" w:tgtFrame="_blank" w:history="1">
        <w:r w:rsidRPr="00654CFF">
          <w:rPr>
            <w:rFonts w:ascii="Times New Roman" w:eastAsia="Times New Roman" w:hAnsi="Times New Roman" w:cs="Times New Roman"/>
            <w:color w:val="000000" w:themeColor="text1"/>
            <w:sz w:val="24"/>
            <w:szCs w:val="24"/>
            <w:lang w:eastAsia="uk-UA"/>
          </w:rPr>
          <w:t>підпунктом 177.5.1</w:t>
        </w:r>
      </w:hyperlink>
      <w:r w:rsidRPr="00654CFF">
        <w:rPr>
          <w:rFonts w:ascii="Times New Roman" w:eastAsia="Times New Roman" w:hAnsi="Times New Roman" w:cs="Times New Roman"/>
          <w:color w:val="000000" w:themeColor="text1"/>
          <w:sz w:val="24"/>
          <w:szCs w:val="24"/>
          <w:lang w:eastAsia="uk-UA"/>
        </w:rPr>
        <w:t xml:space="preserve"> пункту 177.5 статті 177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5" w:name="n292"/>
      <w:bookmarkEnd w:id="275"/>
      <w:r w:rsidRPr="00654CFF">
        <w:rPr>
          <w:rFonts w:ascii="Times New Roman" w:eastAsia="Times New Roman" w:hAnsi="Times New Roman" w:cs="Times New Roman"/>
          <w:color w:val="000000" w:themeColor="text1"/>
          <w:sz w:val="24"/>
          <w:szCs w:val="24"/>
          <w:lang w:eastAsia="uk-UA"/>
        </w:rPr>
        <w:t xml:space="preserve">у рядку 1.4 вказується сума надміру сплаченого податку, що підлягає зарахуванню в рахунок майбутніх платежів або поверненню платнику згідно з </w:t>
      </w:r>
      <w:hyperlink r:id="rId112" w:anchor="n4303" w:tgtFrame="_blank" w:history="1">
        <w:r w:rsidRPr="00654CFF">
          <w:rPr>
            <w:rFonts w:ascii="Times New Roman" w:eastAsia="Times New Roman" w:hAnsi="Times New Roman" w:cs="Times New Roman"/>
            <w:color w:val="000000" w:themeColor="text1"/>
            <w:sz w:val="24"/>
            <w:szCs w:val="24"/>
            <w:lang w:eastAsia="uk-UA"/>
          </w:rPr>
          <w:t>підпунктом 177.5.3</w:t>
        </w:r>
      </w:hyperlink>
      <w:r w:rsidRPr="00654CFF">
        <w:rPr>
          <w:rFonts w:ascii="Times New Roman" w:eastAsia="Times New Roman" w:hAnsi="Times New Roman" w:cs="Times New Roman"/>
          <w:color w:val="000000" w:themeColor="text1"/>
          <w:sz w:val="24"/>
          <w:szCs w:val="24"/>
          <w:lang w:eastAsia="uk-UA"/>
        </w:rPr>
        <w:t xml:space="preserve"> пункту 177.5 статті 177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6" w:name="n293"/>
      <w:bookmarkEnd w:id="276"/>
      <w:r w:rsidRPr="00654CFF">
        <w:rPr>
          <w:rFonts w:ascii="Times New Roman" w:eastAsia="Times New Roman" w:hAnsi="Times New Roman" w:cs="Times New Roman"/>
          <w:color w:val="000000" w:themeColor="text1"/>
          <w:sz w:val="24"/>
          <w:szCs w:val="24"/>
          <w:lang w:eastAsia="uk-UA"/>
        </w:rPr>
        <w:t xml:space="preserve">Заповнюється у разі, якщо за результатами розрахунку різниці між значеннями рядка 1.1 і рядка 1.3 отримано від’ємне значення, що вказується без </w:t>
      </w:r>
      <w:proofErr w:type="spellStart"/>
      <w:r w:rsidRPr="00654CFF">
        <w:rPr>
          <w:rFonts w:ascii="Times New Roman" w:eastAsia="Times New Roman" w:hAnsi="Times New Roman" w:cs="Times New Roman"/>
          <w:color w:val="000000" w:themeColor="text1"/>
          <w:sz w:val="24"/>
          <w:szCs w:val="24"/>
          <w:lang w:eastAsia="uk-UA"/>
        </w:rPr>
        <w:t>знака</w:t>
      </w:r>
      <w:proofErr w:type="spellEnd"/>
      <w:r w:rsidRPr="00654CFF">
        <w:rPr>
          <w:rFonts w:ascii="Times New Roman" w:eastAsia="Times New Roman" w:hAnsi="Times New Roman" w:cs="Times New Roman"/>
          <w:color w:val="000000" w:themeColor="text1"/>
          <w:sz w:val="24"/>
          <w:szCs w:val="24"/>
          <w:lang w:eastAsia="uk-UA"/>
        </w:rPr>
        <w:t xml:space="preserve"> «–»;</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7" w:name="n294"/>
      <w:bookmarkEnd w:id="277"/>
      <w:r w:rsidRPr="00654CFF">
        <w:rPr>
          <w:rFonts w:ascii="Times New Roman" w:eastAsia="Times New Roman" w:hAnsi="Times New Roman" w:cs="Times New Roman"/>
          <w:color w:val="000000" w:themeColor="text1"/>
          <w:sz w:val="24"/>
          <w:szCs w:val="24"/>
          <w:lang w:eastAsia="uk-UA"/>
        </w:rPr>
        <w:t>у рядку 1.5 вказується сума податку на доходи фізичних осіб, що підлягає сплаті до бюджету самостійно платником податку за результатами звітного (податкового) року, обчислена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8" w:name="n295"/>
      <w:bookmarkEnd w:id="278"/>
      <w:r w:rsidRPr="00654CFF">
        <w:rPr>
          <w:rFonts w:ascii="Times New Roman" w:eastAsia="Times New Roman" w:hAnsi="Times New Roman" w:cs="Times New Roman"/>
          <w:color w:val="000000" w:themeColor="text1"/>
          <w:sz w:val="24"/>
          <w:szCs w:val="24"/>
          <w:lang w:eastAsia="uk-UA"/>
        </w:rPr>
        <w:t>рядок 1.1 - рядок 1.2.</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79" w:name="n296"/>
      <w:bookmarkEnd w:id="279"/>
      <w:r w:rsidRPr="00654CFF">
        <w:rPr>
          <w:rFonts w:ascii="Times New Roman" w:eastAsia="Times New Roman" w:hAnsi="Times New Roman" w:cs="Times New Roman"/>
          <w:color w:val="000000" w:themeColor="text1"/>
          <w:sz w:val="24"/>
          <w:szCs w:val="24"/>
          <w:lang w:eastAsia="uk-UA"/>
        </w:rPr>
        <w:t>Значення рядка 1.5 переноситься до графи 6 рядка 10.8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0" w:name="n297"/>
      <w:bookmarkEnd w:id="280"/>
      <w:r w:rsidRPr="00654CFF">
        <w:rPr>
          <w:rFonts w:ascii="Times New Roman" w:eastAsia="Times New Roman" w:hAnsi="Times New Roman" w:cs="Times New Roman"/>
          <w:color w:val="000000" w:themeColor="text1"/>
          <w:sz w:val="24"/>
          <w:szCs w:val="24"/>
          <w:lang w:eastAsia="uk-UA"/>
        </w:rPr>
        <w:t>у рядку 2.1 вказується розрахункова сума військового збору, що підлягає сплаті до бюджету самостійно платником податків за результатами звітного (податкового) року, обчислена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1" w:name="n298"/>
      <w:bookmarkEnd w:id="281"/>
      <w:r w:rsidRPr="00654CFF">
        <w:rPr>
          <w:rFonts w:ascii="Times New Roman" w:eastAsia="Times New Roman" w:hAnsi="Times New Roman" w:cs="Times New Roman"/>
          <w:color w:val="000000" w:themeColor="text1"/>
          <w:sz w:val="24"/>
          <w:szCs w:val="24"/>
          <w:lang w:eastAsia="uk-UA"/>
        </w:rPr>
        <w:t xml:space="preserve">додатне значення графи 9 рядка «Усього» розділу I ґ на ставку збору 1,5 %, встановлену </w:t>
      </w:r>
      <w:hyperlink r:id="rId113"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2" w:name="n299"/>
      <w:bookmarkEnd w:id="282"/>
      <w:r w:rsidRPr="00654CFF">
        <w:rPr>
          <w:rFonts w:ascii="Times New Roman" w:eastAsia="Times New Roman" w:hAnsi="Times New Roman" w:cs="Times New Roman"/>
          <w:color w:val="000000" w:themeColor="text1"/>
          <w:sz w:val="24"/>
          <w:szCs w:val="24"/>
          <w:lang w:eastAsia="uk-UA"/>
        </w:rPr>
        <w:t xml:space="preserve">у рядку 2.2 вказується сума податку на доходи фізичних осіб, самостійно нарахована та сплачена платником податку протягом звітного (податкового) року за результатами поданої декларації, у тому числі відповідно до </w:t>
      </w:r>
      <w:hyperlink r:id="rId114" w:anchor="n14175" w:tgtFrame="_blank" w:history="1">
        <w:r w:rsidRPr="00654CFF">
          <w:rPr>
            <w:rFonts w:ascii="Times New Roman" w:eastAsia="Times New Roman" w:hAnsi="Times New Roman" w:cs="Times New Roman"/>
            <w:color w:val="000000" w:themeColor="text1"/>
            <w:sz w:val="24"/>
            <w:szCs w:val="24"/>
            <w:lang w:eastAsia="uk-UA"/>
          </w:rPr>
          <w:t>абзацу другого</w:t>
        </w:r>
      </w:hyperlink>
      <w:r w:rsidRPr="00654CFF">
        <w:rPr>
          <w:rFonts w:ascii="Times New Roman" w:eastAsia="Times New Roman" w:hAnsi="Times New Roman" w:cs="Times New Roman"/>
          <w:color w:val="000000" w:themeColor="text1"/>
          <w:sz w:val="24"/>
          <w:szCs w:val="24"/>
          <w:lang w:eastAsia="uk-UA"/>
        </w:rPr>
        <w:t xml:space="preserve"> пункту 177.11 статті 177 Кодексу у разі </w:t>
      </w:r>
      <w:r w:rsidRPr="00654CFF">
        <w:rPr>
          <w:rFonts w:ascii="Times New Roman" w:eastAsia="Times New Roman" w:hAnsi="Times New Roman" w:cs="Times New Roman"/>
          <w:color w:val="000000" w:themeColor="text1"/>
          <w:sz w:val="24"/>
          <w:szCs w:val="24"/>
          <w:lang w:eastAsia="uk-UA"/>
        </w:rPr>
        <w:lastRenderedPageBreak/>
        <w:t>припинення підприємницької діяльності фізичної особи - підприємця протягом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3" w:name="n300"/>
      <w:bookmarkEnd w:id="283"/>
      <w:r w:rsidRPr="00654CFF">
        <w:rPr>
          <w:rFonts w:ascii="Times New Roman" w:eastAsia="Times New Roman" w:hAnsi="Times New Roman" w:cs="Times New Roman"/>
          <w:color w:val="000000" w:themeColor="text1"/>
          <w:sz w:val="24"/>
          <w:szCs w:val="24"/>
          <w:lang w:eastAsia="uk-UA"/>
        </w:rPr>
        <w:t>у рядку 2.3 вказується сума військового збору, що підлягає сплаті до бюджету самостійно платником податку за результатами звітного (податкового) року, обчислена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4" w:name="n301"/>
      <w:bookmarkEnd w:id="284"/>
      <w:r w:rsidRPr="00654CFF">
        <w:rPr>
          <w:rFonts w:ascii="Times New Roman" w:eastAsia="Times New Roman" w:hAnsi="Times New Roman" w:cs="Times New Roman"/>
          <w:color w:val="000000" w:themeColor="text1"/>
          <w:sz w:val="24"/>
          <w:szCs w:val="24"/>
          <w:lang w:eastAsia="uk-UA"/>
        </w:rPr>
        <w:t>рядок 2.1 - рядок 2.2.</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5" w:name="n302"/>
      <w:bookmarkEnd w:id="285"/>
      <w:r w:rsidRPr="00654CFF">
        <w:rPr>
          <w:rFonts w:ascii="Times New Roman" w:eastAsia="Times New Roman" w:hAnsi="Times New Roman" w:cs="Times New Roman"/>
          <w:color w:val="000000" w:themeColor="text1"/>
          <w:sz w:val="24"/>
          <w:szCs w:val="24"/>
          <w:lang w:eastAsia="uk-UA"/>
        </w:rPr>
        <w:t>Значення рядка 2.3 переноситься до графи 7 рядка 10.8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6" w:name="n303"/>
      <w:bookmarkEnd w:id="286"/>
      <w:r w:rsidRPr="00654CFF">
        <w:rPr>
          <w:rFonts w:ascii="Times New Roman" w:eastAsia="Times New Roman" w:hAnsi="Times New Roman" w:cs="Times New Roman"/>
          <w:color w:val="000000" w:themeColor="text1"/>
          <w:sz w:val="24"/>
          <w:szCs w:val="24"/>
          <w:lang w:eastAsia="uk-UA"/>
        </w:rPr>
        <w:t>4) у розділі IV «Доходи від провадження незалежної професійної діяльності», що заповнюється фізичною особою, яка здійснює незалежну професійну діяльність:</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7" w:name="n304"/>
      <w:bookmarkEnd w:id="287"/>
      <w:r w:rsidRPr="00654CFF">
        <w:rPr>
          <w:rFonts w:ascii="Times New Roman" w:eastAsia="Times New Roman" w:hAnsi="Times New Roman" w:cs="Times New Roman"/>
          <w:color w:val="000000" w:themeColor="text1"/>
          <w:sz w:val="24"/>
          <w:szCs w:val="24"/>
          <w:lang w:eastAsia="uk-UA"/>
        </w:rPr>
        <w:t>у графі 2 вказується номер категорії незалежної професійної діяльності відповідно до переліку: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8" w:name="n305"/>
      <w:bookmarkEnd w:id="288"/>
      <w:r w:rsidRPr="00654CFF">
        <w:rPr>
          <w:rFonts w:ascii="Times New Roman" w:eastAsia="Times New Roman" w:hAnsi="Times New Roman" w:cs="Times New Roman"/>
          <w:color w:val="000000" w:themeColor="text1"/>
          <w:sz w:val="24"/>
          <w:szCs w:val="24"/>
          <w:lang w:eastAsia="uk-UA"/>
        </w:rPr>
        <w:t>1 - приватний нотаріус;</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89" w:name="n306"/>
      <w:bookmarkEnd w:id="289"/>
      <w:r w:rsidRPr="00654CFF">
        <w:rPr>
          <w:rFonts w:ascii="Times New Roman" w:eastAsia="Times New Roman" w:hAnsi="Times New Roman" w:cs="Times New Roman"/>
          <w:color w:val="000000" w:themeColor="text1"/>
          <w:sz w:val="24"/>
          <w:szCs w:val="24"/>
          <w:lang w:eastAsia="uk-UA"/>
        </w:rPr>
        <w:t>2 - адвокат;</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0" w:name="n307"/>
      <w:bookmarkEnd w:id="290"/>
      <w:r w:rsidRPr="00654CFF">
        <w:rPr>
          <w:rFonts w:ascii="Times New Roman" w:eastAsia="Times New Roman" w:hAnsi="Times New Roman" w:cs="Times New Roman"/>
          <w:color w:val="000000" w:themeColor="text1"/>
          <w:sz w:val="24"/>
          <w:szCs w:val="24"/>
          <w:lang w:eastAsia="uk-UA"/>
        </w:rPr>
        <w:t>3 - арбітражний керуючий (розпорядник майна, керуючий санацією, ліквідатор);</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1" w:name="n308"/>
      <w:bookmarkEnd w:id="291"/>
      <w:r w:rsidRPr="00654CFF">
        <w:rPr>
          <w:rFonts w:ascii="Times New Roman" w:eastAsia="Times New Roman" w:hAnsi="Times New Roman" w:cs="Times New Roman"/>
          <w:color w:val="000000" w:themeColor="text1"/>
          <w:sz w:val="24"/>
          <w:szCs w:val="24"/>
          <w:lang w:eastAsia="uk-UA"/>
        </w:rPr>
        <w:t>4 - приватний виконавець;</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2" w:name="n309"/>
      <w:bookmarkEnd w:id="292"/>
      <w:r w:rsidRPr="00654CFF">
        <w:rPr>
          <w:rFonts w:ascii="Times New Roman" w:eastAsia="Times New Roman" w:hAnsi="Times New Roman" w:cs="Times New Roman"/>
          <w:color w:val="000000" w:themeColor="text1"/>
          <w:sz w:val="24"/>
          <w:szCs w:val="24"/>
          <w:lang w:eastAsia="uk-UA"/>
        </w:rPr>
        <w:t>5 - судовий експерт;</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3" w:name="n310"/>
      <w:bookmarkEnd w:id="293"/>
      <w:r w:rsidRPr="00654CFF">
        <w:rPr>
          <w:rFonts w:ascii="Times New Roman" w:eastAsia="Times New Roman" w:hAnsi="Times New Roman" w:cs="Times New Roman"/>
          <w:color w:val="000000" w:themeColor="text1"/>
          <w:sz w:val="24"/>
          <w:szCs w:val="24"/>
          <w:lang w:eastAsia="uk-UA"/>
        </w:rPr>
        <w:t>6 - аудитор;</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4" w:name="n311"/>
      <w:bookmarkEnd w:id="294"/>
      <w:r w:rsidRPr="00654CFF">
        <w:rPr>
          <w:rFonts w:ascii="Times New Roman" w:eastAsia="Times New Roman" w:hAnsi="Times New Roman" w:cs="Times New Roman"/>
          <w:color w:val="000000" w:themeColor="text1"/>
          <w:sz w:val="24"/>
          <w:szCs w:val="24"/>
          <w:lang w:eastAsia="uk-UA"/>
        </w:rPr>
        <w:t>7 - бухгалтер;</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5" w:name="n312"/>
      <w:bookmarkEnd w:id="295"/>
      <w:r w:rsidRPr="00654CFF">
        <w:rPr>
          <w:rFonts w:ascii="Times New Roman" w:eastAsia="Times New Roman" w:hAnsi="Times New Roman" w:cs="Times New Roman"/>
          <w:color w:val="000000" w:themeColor="text1"/>
          <w:sz w:val="24"/>
          <w:szCs w:val="24"/>
          <w:lang w:eastAsia="uk-UA"/>
        </w:rPr>
        <w:t>8 - оцінювач;</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6" w:name="n313"/>
      <w:bookmarkEnd w:id="296"/>
      <w:r w:rsidRPr="00654CFF">
        <w:rPr>
          <w:rFonts w:ascii="Times New Roman" w:eastAsia="Times New Roman" w:hAnsi="Times New Roman" w:cs="Times New Roman"/>
          <w:color w:val="000000" w:themeColor="text1"/>
          <w:sz w:val="24"/>
          <w:szCs w:val="24"/>
          <w:lang w:eastAsia="uk-UA"/>
        </w:rPr>
        <w:t>9 - інженер;</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7" w:name="n314"/>
      <w:bookmarkEnd w:id="297"/>
      <w:r w:rsidRPr="00654CFF">
        <w:rPr>
          <w:rFonts w:ascii="Times New Roman" w:eastAsia="Times New Roman" w:hAnsi="Times New Roman" w:cs="Times New Roman"/>
          <w:color w:val="000000" w:themeColor="text1"/>
          <w:sz w:val="24"/>
          <w:szCs w:val="24"/>
          <w:lang w:eastAsia="uk-UA"/>
        </w:rPr>
        <w:t>10 - архітектор;</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8" w:name="n315"/>
      <w:bookmarkEnd w:id="298"/>
      <w:r w:rsidRPr="00654CFF">
        <w:rPr>
          <w:rFonts w:ascii="Times New Roman" w:eastAsia="Times New Roman" w:hAnsi="Times New Roman" w:cs="Times New Roman"/>
          <w:color w:val="000000" w:themeColor="text1"/>
          <w:sz w:val="24"/>
          <w:szCs w:val="24"/>
          <w:lang w:eastAsia="uk-UA"/>
        </w:rPr>
        <w:t>11 - особа, зайнята релігійною (місіонерською) діяльністю;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299" w:name="n316"/>
      <w:bookmarkEnd w:id="299"/>
      <w:r w:rsidRPr="00654CFF">
        <w:rPr>
          <w:rFonts w:ascii="Times New Roman" w:eastAsia="Times New Roman" w:hAnsi="Times New Roman" w:cs="Times New Roman"/>
          <w:color w:val="000000" w:themeColor="text1"/>
          <w:sz w:val="24"/>
          <w:szCs w:val="24"/>
          <w:lang w:eastAsia="uk-UA"/>
        </w:rPr>
        <w:t>12 - науковий, літературний, артистичний, художній, освітній або викладацький діяч;</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0" w:name="n317"/>
      <w:bookmarkEnd w:id="300"/>
      <w:r w:rsidRPr="00654CFF">
        <w:rPr>
          <w:rFonts w:ascii="Times New Roman" w:eastAsia="Times New Roman" w:hAnsi="Times New Roman" w:cs="Times New Roman"/>
          <w:color w:val="000000" w:themeColor="text1"/>
          <w:sz w:val="24"/>
          <w:szCs w:val="24"/>
          <w:lang w:eastAsia="uk-UA"/>
        </w:rPr>
        <w:t>13 - лікар;</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1" w:name="n318"/>
      <w:bookmarkEnd w:id="301"/>
      <w:r w:rsidRPr="00654CFF">
        <w:rPr>
          <w:rFonts w:ascii="Times New Roman" w:eastAsia="Times New Roman" w:hAnsi="Times New Roman" w:cs="Times New Roman"/>
          <w:color w:val="000000" w:themeColor="text1"/>
          <w:sz w:val="24"/>
          <w:szCs w:val="24"/>
          <w:lang w:eastAsia="uk-UA"/>
        </w:rPr>
        <w:t>14 - інша діяльність;</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2" w:name="n319"/>
      <w:bookmarkEnd w:id="302"/>
      <w:r w:rsidRPr="00654CFF">
        <w:rPr>
          <w:rFonts w:ascii="Times New Roman" w:eastAsia="Times New Roman" w:hAnsi="Times New Roman" w:cs="Times New Roman"/>
          <w:color w:val="000000" w:themeColor="text1"/>
          <w:sz w:val="24"/>
          <w:szCs w:val="24"/>
          <w:lang w:eastAsia="uk-UA"/>
        </w:rPr>
        <w:t>у графі 3 вказується назва виду економічної діяльності, за провадження якої одержано дохід;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3" w:name="n320"/>
      <w:bookmarkEnd w:id="303"/>
      <w:r w:rsidRPr="00654CFF">
        <w:rPr>
          <w:rFonts w:ascii="Times New Roman" w:eastAsia="Times New Roman" w:hAnsi="Times New Roman" w:cs="Times New Roman"/>
          <w:color w:val="000000" w:themeColor="text1"/>
          <w:sz w:val="24"/>
          <w:szCs w:val="24"/>
          <w:lang w:eastAsia="uk-UA"/>
        </w:rPr>
        <w:t>у графі 4 вказується код виду економічної діяльності згідно з КВЕД;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4" w:name="n321"/>
      <w:bookmarkEnd w:id="304"/>
      <w:r w:rsidRPr="00654CFF">
        <w:rPr>
          <w:rFonts w:ascii="Times New Roman" w:eastAsia="Times New Roman" w:hAnsi="Times New Roman" w:cs="Times New Roman"/>
          <w:color w:val="000000" w:themeColor="text1"/>
          <w:sz w:val="24"/>
          <w:szCs w:val="24"/>
          <w:lang w:eastAsia="uk-UA"/>
        </w:rPr>
        <w:t>у графі 5 вказується сума одержаного доходу від провадження окремого виду незалежної професійної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5" w:name="n322"/>
      <w:bookmarkEnd w:id="305"/>
      <w:r w:rsidRPr="00654CFF">
        <w:rPr>
          <w:rFonts w:ascii="Times New Roman" w:eastAsia="Times New Roman" w:hAnsi="Times New Roman" w:cs="Times New Roman"/>
          <w:color w:val="000000" w:themeColor="text1"/>
          <w:sz w:val="24"/>
          <w:szCs w:val="24"/>
          <w:lang w:eastAsia="uk-UA"/>
        </w:rPr>
        <w:t>у графах 6-8 вказується сума документально підтверджених витрат, необхідних для провадження певного виду незалежної професійної діяльності (вартість придбаних товарно-</w:t>
      </w:r>
      <w:r w:rsidRPr="00654CFF">
        <w:rPr>
          <w:rFonts w:ascii="Times New Roman" w:eastAsia="Times New Roman" w:hAnsi="Times New Roman" w:cs="Times New Roman"/>
          <w:color w:val="000000" w:themeColor="text1"/>
          <w:sz w:val="24"/>
          <w:szCs w:val="24"/>
          <w:lang w:eastAsia="uk-UA"/>
        </w:rPr>
        <w:lastRenderedPageBreak/>
        <w:t>матеріальних цінностей, реалізованих або використаних під час провадження незалежної професійної діяльності, витрати на оплату праці та нарахування на заробітну плату, інші витрати, включаючи вартість виконаних робіт, наданих послуг).</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6" w:name="n323"/>
      <w:bookmarkEnd w:id="306"/>
      <w:r w:rsidRPr="00654CFF">
        <w:rPr>
          <w:rFonts w:ascii="Times New Roman" w:eastAsia="Times New Roman" w:hAnsi="Times New Roman" w:cs="Times New Roman"/>
          <w:color w:val="000000" w:themeColor="text1"/>
          <w:sz w:val="24"/>
          <w:szCs w:val="24"/>
          <w:lang w:eastAsia="uk-UA"/>
        </w:rPr>
        <w:t xml:space="preserve">Значення граф 6-8 дорівнюють значенням відповідних граф Книги обліку доходів і витрат, яку ведуть фізичні особи, які провадять незалежну професійну діяльність згідно з </w:t>
      </w:r>
      <w:hyperlink r:id="rId115" w:anchor="n4327" w:tgtFrame="_blank" w:history="1">
        <w:r w:rsidRPr="00654CFF">
          <w:rPr>
            <w:rFonts w:ascii="Times New Roman" w:eastAsia="Times New Roman" w:hAnsi="Times New Roman" w:cs="Times New Roman"/>
            <w:color w:val="000000" w:themeColor="text1"/>
            <w:sz w:val="24"/>
            <w:szCs w:val="24"/>
            <w:lang w:eastAsia="uk-UA"/>
          </w:rPr>
          <w:t>пунктом 178.6</w:t>
        </w:r>
      </w:hyperlink>
      <w:r w:rsidRPr="00654CFF">
        <w:rPr>
          <w:rFonts w:ascii="Times New Roman" w:eastAsia="Times New Roman" w:hAnsi="Times New Roman" w:cs="Times New Roman"/>
          <w:color w:val="000000" w:themeColor="text1"/>
          <w:sz w:val="24"/>
          <w:szCs w:val="24"/>
          <w:lang w:eastAsia="uk-UA"/>
        </w:rPr>
        <w:t xml:space="preserve"> статті 178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7" w:name="n324"/>
      <w:bookmarkEnd w:id="307"/>
      <w:r w:rsidRPr="00654CFF">
        <w:rPr>
          <w:rFonts w:ascii="Times New Roman" w:eastAsia="Times New Roman" w:hAnsi="Times New Roman" w:cs="Times New Roman"/>
          <w:color w:val="000000" w:themeColor="text1"/>
          <w:sz w:val="24"/>
          <w:szCs w:val="24"/>
          <w:lang w:eastAsia="uk-UA"/>
        </w:rPr>
        <w:t>у графі 9 вказується сума чистого оподатковуваного доходу, яка обчислюється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8" w:name="n325"/>
      <w:bookmarkEnd w:id="308"/>
      <w:r w:rsidRPr="00654CFF">
        <w:rPr>
          <w:rFonts w:ascii="Times New Roman" w:eastAsia="Times New Roman" w:hAnsi="Times New Roman" w:cs="Times New Roman"/>
          <w:color w:val="000000" w:themeColor="text1"/>
          <w:sz w:val="24"/>
          <w:szCs w:val="24"/>
          <w:lang w:eastAsia="uk-UA"/>
        </w:rPr>
        <w:t>графа 5 - графа 6 - графа 7 - графа 8;</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09" w:name="n326"/>
      <w:bookmarkEnd w:id="309"/>
      <w:r w:rsidRPr="00654CFF">
        <w:rPr>
          <w:rFonts w:ascii="Times New Roman" w:eastAsia="Times New Roman" w:hAnsi="Times New Roman" w:cs="Times New Roman"/>
          <w:color w:val="000000" w:themeColor="text1"/>
          <w:sz w:val="24"/>
          <w:szCs w:val="24"/>
          <w:lang w:eastAsia="uk-UA"/>
        </w:rPr>
        <w:t>5) у розділі «Розрахунок податкових зобов’язань»:</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0" w:name="n327"/>
      <w:bookmarkEnd w:id="310"/>
      <w:r w:rsidRPr="00654CFF">
        <w:rPr>
          <w:rFonts w:ascii="Times New Roman" w:eastAsia="Times New Roman" w:hAnsi="Times New Roman" w:cs="Times New Roman"/>
          <w:color w:val="000000" w:themeColor="text1"/>
          <w:sz w:val="24"/>
          <w:szCs w:val="24"/>
          <w:lang w:eastAsia="uk-UA"/>
        </w:rPr>
        <w:t>у рядку 3.1 вказується сума податку на доходи фізичних осіб, що підлягає сплаті до бюджету та обчислюється за такою формулою: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1" w:name="n328"/>
      <w:bookmarkEnd w:id="311"/>
      <w:r w:rsidRPr="00654CFF">
        <w:rPr>
          <w:rFonts w:ascii="Times New Roman" w:eastAsia="Times New Roman" w:hAnsi="Times New Roman" w:cs="Times New Roman"/>
          <w:color w:val="000000" w:themeColor="text1"/>
          <w:sz w:val="24"/>
          <w:szCs w:val="24"/>
          <w:lang w:eastAsia="uk-UA"/>
        </w:rPr>
        <w:t xml:space="preserve">додатне значення графи 9 рядка «Усього» розділу IV ґ на ставку податку 18 %, встановлену </w:t>
      </w:r>
      <w:hyperlink r:id="rId116" w:anchor="n3851" w:tgtFrame="_blank" w:history="1">
        <w:r w:rsidRPr="00654CFF">
          <w:rPr>
            <w:rFonts w:ascii="Times New Roman" w:eastAsia="Times New Roman" w:hAnsi="Times New Roman" w:cs="Times New Roman"/>
            <w:color w:val="000000" w:themeColor="text1"/>
            <w:sz w:val="24"/>
            <w:szCs w:val="24"/>
            <w:lang w:eastAsia="uk-UA"/>
          </w:rPr>
          <w:t>пунктом 167.1</w:t>
        </w:r>
      </w:hyperlink>
      <w:r w:rsidRPr="00654CFF">
        <w:rPr>
          <w:rFonts w:ascii="Times New Roman" w:eastAsia="Times New Roman" w:hAnsi="Times New Roman" w:cs="Times New Roman"/>
          <w:color w:val="000000" w:themeColor="text1"/>
          <w:sz w:val="24"/>
          <w:szCs w:val="24"/>
          <w:lang w:eastAsia="uk-UA"/>
        </w:rPr>
        <w:t xml:space="preserve"> статті 167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2" w:name="n329"/>
      <w:bookmarkEnd w:id="312"/>
      <w:r w:rsidRPr="00654CFF">
        <w:rPr>
          <w:rFonts w:ascii="Times New Roman" w:eastAsia="Times New Roman" w:hAnsi="Times New Roman" w:cs="Times New Roman"/>
          <w:color w:val="000000" w:themeColor="text1"/>
          <w:sz w:val="24"/>
          <w:szCs w:val="24"/>
          <w:lang w:eastAsia="uk-UA"/>
        </w:rPr>
        <w:t>Значення рядка 3.1 переноситься до графи 6 рядка 10.9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3" w:name="n330"/>
      <w:bookmarkEnd w:id="313"/>
      <w:r w:rsidRPr="00654CFF">
        <w:rPr>
          <w:rFonts w:ascii="Times New Roman" w:eastAsia="Times New Roman" w:hAnsi="Times New Roman" w:cs="Times New Roman"/>
          <w:color w:val="000000" w:themeColor="text1"/>
          <w:sz w:val="24"/>
          <w:szCs w:val="24"/>
          <w:lang w:eastAsia="uk-UA"/>
        </w:rPr>
        <w:t>Остаточний розрахунок податку на доходи фізичних осіб за звітний (податковий) рік платники здійснюють самостійно;</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4" w:name="n331"/>
      <w:bookmarkEnd w:id="314"/>
      <w:r w:rsidRPr="00654CFF">
        <w:rPr>
          <w:rFonts w:ascii="Times New Roman" w:eastAsia="Times New Roman" w:hAnsi="Times New Roman" w:cs="Times New Roman"/>
          <w:color w:val="000000" w:themeColor="text1"/>
          <w:sz w:val="24"/>
          <w:szCs w:val="24"/>
          <w:lang w:eastAsia="uk-UA"/>
        </w:rPr>
        <w:t>у рядку 4.1 вказується сума військового збору, що підлягає сплаті до бюджету самостійно платником податків за результатами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5" w:name="n332"/>
      <w:bookmarkEnd w:id="315"/>
      <w:r w:rsidRPr="00654CFF">
        <w:rPr>
          <w:rFonts w:ascii="Times New Roman" w:eastAsia="Times New Roman" w:hAnsi="Times New Roman" w:cs="Times New Roman"/>
          <w:color w:val="000000" w:themeColor="text1"/>
          <w:sz w:val="24"/>
          <w:szCs w:val="24"/>
          <w:lang w:eastAsia="uk-UA"/>
        </w:rPr>
        <w:t xml:space="preserve">Податкове зобов’язання з військового збору визначається як додатне значення графи 9 рядка «Усього» розділу IV ґ на ставку збору 1,5 %, встановлену </w:t>
      </w:r>
      <w:hyperlink r:id="rId117" w:anchor="n10059" w:tgtFrame="_blank" w:history="1">
        <w:r w:rsidRPr="00654CFF">
          <w:rPr>
            <w:rFonts w:ascii="Times New Roman" w:eastAsia="Times New Roman" w:hAnsi="Times New Roman" w:cs="Times New Roman"/>
            <w:color w:val="000000" w:themeColor="text1"/>
            <w:sz w:val="24"/>
            <w:szCs w:val="24"/>
            <w:lang w:eastAsia="uk-UA"/>
          </w:rPr>
          <w:t>підпунктом 1.3</w:t>
        </w:r>
      </w:hyperlink>
      <w:r w:rsidRPr="00654CFF">
        <w:rPr>
          <w:rFonts w:ascii="Times New Roman" w:eastAsia="Times New Roman" w:hAnsi="Times New Roman" w:cs="Times New Roman"/>
          <w:color w:val="000000" w:themeColor="text1"/>
          <w:sz w:val="24"/>
          <w:szCs w:val="24"/>
          <w:lang w:eastAsia="uk-UA"/>
        </w:rPr>
        <w:t xml:space="preserve"> пункту 16</w:t>
      </w:r>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 підрозділу 10 розділу XX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6" w:name="n333"/>
      <w:bookmarkEnd w:id="316"/>
      <w:r w:rsidRPr="00654CFF">
        <w:rPr>
          <w:rFonts w:ascii="Times New Roman" w:eastAsia="Times New Roman" w:hAnsi="Times New Roman" w:cs="Times New Roman"/>
          <w:color w:val="000000" w:themeColor="text1"/>
          <w:sz w:val="24"/>
          <w:szCs w:val="24"/>
          <w:lang w:eastAsia="uk-UA"/>
        </w:rPr>
        <w:t>Значення рядка 4.1 переноситься до графи 7 рядка 10.9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7" w:name="n334"/>
      <w:bookmarkEnd w:id="317"/>
      <w:r w:rsidRPr="00654CFF">
        <w:rPr>
          <w:rFonts w:ascii="Times New Roman" w:eastAsia="Times New Roman" w:hAnsi="Times New Roman" w:cs="Times New Roman"/>
          <w:color w:val="000000" w:themeColor="text1"/>
          <w:sz w:val="24"/>
          <w:szCs w:val="24"/>
          <w:lang w:eastAsia="uk-UA"/>
        </w:rPr>
        <w:t>4. У додатку Ф3 «Розрахунок суми податку, на яку зменшуються податкові зобов’язання з податку на доходи фізичних осіб у зв’язку з використанням права на податкову знижку» до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8" w:name="n335"/>
      <w:bookmarkEnd w:id="318"/>
      <w:r w:rsidRPr="00654CFF">
        <w:rPr>
          <w:rFonts w:ascii="Times New Roman" w:eastAsia="Times New Roman" w:hAnsi="Times New Roman" w:cs="Times New Roman"/>
          <w:color w:val="000000" w:themeColor="text1"/>
          <w:sz w:val="24"/>
          <w:szCs w:val="24"/>
          <w:lang w:eastAsia="uk-UA"/>
        </w:rPr>
        <w:t xml:space="preserve">1) у розділі I «Розрахунок понесених витрат згідно зі </w:t>
      </w:r>
      <w:hyperlink r:id="rId118" w:anchor="n3814" w:tgtFrame="_blank" w:history="1">
        <w:r w:rsidRPr="00654CFF">
          <w:rPr>
            <w:rFonts w:ascii="Times New Roman" w:eastAsia="Times New Roman" w:hAnsi="Times New Roman" w:cs="Times New Roman"/>
            <w:color w:val="000000" w:themeColor="text1"/>
            <w:sz w:val="24"/>
            <w:szCs w:val="24"/>
            <w:lang w:eastAsia="uk-UA"/>
          </w:rPr>
          <w:t>статтею 166</w:t>
        </w:r>
      </w:hyperlink>
      <w:r w:rsidRPr="00654CFF">
        <w:rPr>
          <w:rFonts w:ascii="Times New Roman" w:eastAsia="Times New Roman" w:hAnsi="Times New Roman" w:cs="Times New Roman"/>
          <w:color w:val="000000" w:themeColor="text1"/>
          <w:sz w:val="24"/>
          <w:szCs w:val="24"/>
          <w:lang w:eastAsia="uk-UA"/>
        </w:rPr>
        <w:t xml:space="preserve"> розділу IV Податкового кодексу України» зазначаються фактично здійснені протягом звітного (податкового) року витрати, підтверджені відповідними платіжними та розрахунковими документами, а саме:</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19" w:name="n336"/>
      <w:bookmarkEnd w:id="319"/>
      <w:r w:rsidRPr="00654CFF">
        <w:rPr>
          <w:rFonts w:ascii="Times New Roman" w:eastAsia="Times New Roman" w:hAnsi="Times New Roman" w:cs="Times New Roman"/>
          <w:color w:val="000000" w:themeColor="text1"/>
          <w:sz w:val="24"/>
          <w:szCs w:val="24"/>
          <w:lang w:eastAsia="uk-UA"/>
        </w:rPr>
        <w:t>у графі 5 вказується сума документально підтверджених фактично понесених протягом звітного (податкового) року витрат у розрізі категорій понесених витрат;</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0" w:name="n337"/>
      <w:bookmarkEnd w:id="320"/>
      <w:r w:rsidRPr="00654CFF">
        <w:rPr>
          <w:rFonts w:ascii="Times New Roman" w:eastAsia="Times New Roman" w:hAnsi="Times New Roman" w:cs="Times New Roman"/>
          <w:color w:val="000000" w:themeColor="text1"/>
          <w:sz w:val="24"/>
          <w:szCs w:val="24"/>
          <w:lang w:eastAsia="uk-UA"/>
        </w:rPr>
        <w:t>у рядку 2 графи 1 вказується загальна сума фактично понесених протягом звітного (податкового) року витрат, яка обчислюється як сумарне значення графи 5 розділу I;</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1" w:name="n338"/>
      <w:bookmarkEnd w:id="321"/>
      <w:r w:rsidRPr="00654CFF">
        <w:rPr>
          <w:rFonts w:ascii="Times New Roman" w:eastAsia="Times New Roman" w:hAnsi="Times New Roman" w:cs="Times New Roman"/>
          <w:color w:val="000000" w:themeColor="text1"/>
          <w:sz w:val="24"/>
          <w:szCs w:val="24"/>
          <w:lang w:eastAsia="uk-UA"/>
        </w:rPr>
        <w:t>2) у розділі II «Розрахунок суми податку на доходи фізичних осіб, що підлягає поверненню з бюджету у зв’язку із використанням права на податкову знижку» зазначається: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2" w:name="n339"/>
      <w:bookmarkEnd w:id="322"/>
      <w:r w:rsidRPr="00654CFF">
        <w:rPr>
          <w:rFonts w:ascii="Times New Roman" w:eastAsia="Times New Roman" w:hAnsi="Times New Roman" w:cs="Times New Roman"/>
          <w:color w:val="000000" w:themeColor="text1"/>
          <w:sz w:val="24"/>
          <w:szCs w:val="24"/>
          <w:lang w:eastAsia="uk-UA"/>
        </w:rPr>
        <w:t xml:space="preserve">у рядку 3 загальна сума фактично здійснених протягом звітного (податкового) року витрат, понесених платником податку за результатами звітного (податкового) року, у граничних </w:t>
      </w:r>
      <w:r w:rsidRPr="00654CFF">
        <w:rPr>
          <w:rFonts w:ascii="Times New Roman" w:eastAsia="Times New Roman" w:hAnsi="Times New Roman" w:cs="Times New Roman"/>
          <w:color w:val="000000" w:themeColor="text1"/>
          <w:sz w:val="24"/>
          <w:szCs w:val="24"/>
          <w:lang w:eastAsia="uk-UA"/>
        </w:rPr>
        <w:lastRenderedPageBreak/>
        <w:t xml:space="preserve">розмірах, дозволених до включення до податкової знижки відповідно до </w:t>
      </w:r>
      <w:hyperlink r:id="rId119" w:anchor="n3822" w:tgtFrame="_blank" w:history="1">
        <w:r w:rsidRPr="00654CFF">
          <w:rPr>
            <w:rFonts w:ascii="Times New Roman" w:eastAsia="Times New Roman" w:hAnsi="Times New Roman" w:cs="Times New Roman"/>
            <w:color w:val="000000" w:themeColor="text1"/>
            <w:sz w:val="24"/>
            <w:szCs w:val="24"/>
            <w:lang w:eastAsia="uk-UA"/>
          </w:rPr>
          <w:t>пункту 166.3</w:t>
        </w:r>
      </w:hyperlink>
      <w:r w:rsidRPr="00654CFF">
        <w:rPr>
          <w:rFonts w:ascii="Times New Roman" w:eastAsia="Times New Roman" w:hAnsi="Times New Roman" w:cs="Times New Roman"/>
          <w:color w:val="000000" w:themeColor="text1"/>
          <w:sz w:val="24"/>
          <w:szCs w:val="24"/>
          <w:lang w:eastAsia="uk-UA"/>
        </w:rPr>
        <w:t xml:space="preserve"> статті 166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3" w:name="n340"/>
      <w:bookmarkEnd w:id="323"/>
      <w:r w:rsidRPr="00654CFF">
        <w:rPr>
          <w:rFonts w:ascii="Times New Roman" w:eastAsia="Times New Roman" w:hAnsi="Times New Roman" w:cs="Times New Roman"/>
          <w:color w:val="000000" w:themeColor="text1"/>
          <w:sz w:val="24"/>
          <w:szCs w:val="24"/>
          <w:lang w:eastAsia="uk-UA"/>
        </w:rPr>
        <w:t xml:space="preserve">У разі застосування витрат відповідно до </w:t>
      </w:r>
      <w:hyperlink r:id="rId120" w:anchor="n3824" w:tgtFrame="_blank" w:history="1">
        <w:r w:rsidRPr="00654CFF">
          <w:rPr>
            <w:rFonts w:ascii="Times New Roman" w:eastAsia="Times New Roman" w:hAnsi="Times New Roman" w:cs="Times New Roman"/>
            <w:color w:val="000000" w:themeColor="text1"/>
            <w:sz w:val="24"/>
            <w:szCs w:val="24"/>
            <w:lang w:eastAsia="uk-UA"/>
          </w:rPr>
          <w:t>підпункту 166.3.1</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 до податкової знижки включаються фактично понесені витрати у вигляді частини суми процентів, сплачених платником податку за користування іпотечним житловим кредитом, що визначається відповідно до </w:t>
      </w:r>
      <w:hyperlink r:id="rId121" w:anchor="n4242" w:tgtFrame="_blank" w:history="1">
        <w:r w:rsidRPr="00654CFF">
          <w:rPr>
            <w:rFonts w:ascii="Times New Roman" w:eastAsia="Times New Roman" w:hAnsi="Times New Roman" w:cs="Times New Roman"/>
            <w:color w:val="000000" w:themeColor="text1"/>
            <w:sz w:val="24"/>
            <w:szCs w:val="24"/>
            <w:lang w:eastAsia="uk-UA"/>
          </w:rPr>
          <w:t>статті 175</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4" w:name="n341"/>
      <w:bookmarkEnd w:id="324"/>
      <w:r w:rsidRPr="00654CFF">
        <w:rPr>
          <w:rFonts w:ascii="Times New Roman" w:eastAsia="Times New Roman" w:hAnsi="Times New Roman" w:cs="Times New Roman"/>
          <w:color w:val="000000" w:themeColor="text1"/>
          <w:sz w:val="24"/>
          <w:szCs w:val="24"/>
          <w:lang w:eastAsia="uk-UA"/>
        </w:rPr>
        <w:t xml:space="preserve">Відповідно до </w:t>
      </w:r>
      <w:hyperlink r:id="rId122" w:anchor="n3825" w:tgtFrame="_blank" w:history="1">
        <w:r w:rsidRPr="00654CFF">
          <w:rPr>
            <w:rFonts w:ascii="Times New Roman" w:eastAsia="Times New Roman" w:hAnsi="Times New Roman" w:cs="Times New Roman"/>
            <w:color w:val="000000" w:themeColor="text1"/>
            <w:sz w:val="24"/>
            <w:szCs w:val="24"/>
            <w:lang w:eastAsia="uk-UA"/>
          </w:rPr>
          <w:t>підпункту 166.3.2</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 до податкової знижки включається сума коштів або вартість майна, перерахованих (переданих) платником податку у вигляді пожертвувань або благодійних внесків неприбутковим організаціям, які на дату перерахування (передачі) таких коштів та майна відповідали умовам, визначеним </w:t>
      </w:r>
      <w:hyperlink r:id="rId123" w:anchor="n12538" w:tgtFrame="_blank" w:history="1">
        <w:r w:rsidRPr="00654CFF">
          <w:rPr>
            <w:rFonts w:ascii="Times New Roman" w:eastAsia="Times New Roman" w:hAnsi="Times New Roman" w:cs="Times New Roman"/>
            <w:color w:val="000000" w:themeColor="text1"/>
            <w:sz w:val="24"/>
            <w:szCs w:val="24"/>
            <w:lang w:eastAsia="uk-UA"/>
          </w:rPr>
          <w:t>пунктом 133.4</w:t>
        </w:r>
      </w:hyperlink>
      <w:r w:rsidRPr="00654CFF">
        <w:rPr>
          <w:rFonts w:ascii="Times New Roman" w:eastAsia="Times New Roman" w:hAnsi="Times New Roman" w:cs="Times New Roman"/>
          <w:color w:val="000000" w:themeColor="text1"/>
          <w:sz w:val="24"/>
          <w:szCs w:val="24"/>
          <w:lang w:eastAsia="uk-UA"/>
        </w:rPr>
        <w:t xml:space="preserve"> статті 133 розділу III Кодексу, у розмірі, що не перевищує 4 відсотків суми його загального оподатковуваного доходу такого звітного року, за результатами 2022 року - у розмірі, що не перевищує 16 відсотків суми його загального оподатковуваного доходу такого звітного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5" w:name="n342"/>
      <w:bookmarkEnd w:id="325"/>
      <w:r w:rsidRPr="00654CFF">
        <w:rPr>
          <w:rFonts w:ascii="Times New Roman" w:eastAsia="Times New Roman" w:hAnsi="Times New Roman" w:cs="Times New Roman"/>
          <w:color w:val="000000" w:themeColor="text1"/>
          <w:sz w:val="24"/>
          <w:szCs w:val="24"/>
          <w:lang w:eastAsia="uk-UA"/>
        </w:rPr>
        <w:t xml:space="preserve">Згідно із </w:t>
      </w:r>
      <w:hyperlink r:id="rId124" w:anchor="n3835" w:tgtFrame="_blank" w:history="1">
        <w:r w:rsidRPr="00654CFF">
          <w:rPr>
            <w:rFonts w:ascii="Times New Roman" w:eastAsia="Times New Roman" w:hAnsi="Times New Roman" w:cs="Times New Roman"/>
            <w:color w:val="000000" w:themeColor="text1"/>
            <w:sz w:val="24"/>
            <w:szCs w:val="24"/>
            <w:lang w:eastAsia="uk-UA"/>
          </w:rPr>
          <w:t>підпунктом 166.3.5</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 до податкової знижки включається сума витрат платника податку на сплату страхових платежів (страхових внесків, страхових премій) та пенсійних внесків, сплачених платником податку страховику-резиденту, недержавному пенсійному фонду, банківській установі за договорами довгострокового страхування життя, недержавного пенсійного забезпечення, за пенсійним контрактом із недержавним пенсійним фондом, а також внесків на банківський пенсійний депозитний рахунок, на пенсійні вклади та рахунки учасників фондів банківського управління як такого платника податку, так і членів його сім’ї першого ступеня споріднення, які не перевищують такі показники (у розрахунку за кожний з повних чи неповних місяців звітного податкового року, протягом яких діяв договір страхування):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6" w:name="n343"/>
      <w:bookmarkEnd w:id="326"/>
      <w:r w:rsidRPr="00654CFF">
        <w:rPr>
          <w:rFonts w:ascii="Times New Roman" w:eastAsia="Times New Roman" w:hAnsi="Times New Roman" w:cs="Times New Roman"/>
          <w:color w:val="000000" w:themeColor="text1"/>
          <w:sz w:val="24"/>
          <w:szCs w:val="24"/>
          <w:lang w:eastAsia="uk-UA"/>
        </w:rPr>
        <w:t xml:space="preserve">під час страхування платника податку або за пенсійним контрактом із недержавним пенсійним фондом платника податку, або на банківський пенсійний депозитний рахунок, пенсійний вклад, рахунок учасника фонду банківського управління чи за їх сукупністю - сума, визначена в абзаці першому </w:t>
      </w:r>
      <w:hyperlink r:id="rId125" w:anchor="n3953" w:tgtFrame="_blank" w:history="1">
        <w:r w:rsidRPr="00654CFF">
          <w:rPr>
            <w:rFonts w:ascii="Times New Roman" w:eastAsia="Times New Roman" w:hAnsi="Times New Roman" w:cs="Times New Roman"/>
            <w:color w:val="000000" w:themeColor="text1"/>
            <w:sz w:val="24"/>
            <w:szCs w:val="24"/>
            <w:lang w:eastAsia="uk-UA"/>
          </w:rPr>
          <w:t>підпункту 169.4.1</w:t>
        </w:r>
      </w:hyperlink>
      <w:r w:rsidRPr="00654CFF">
        <w:rPr>
          <w:rFonts w:ascii="Times New Roman" w:eastAsia="Times New Roman" w:hAnsi="Times New Roman" w:cs="Times New Roman"/>
          <w:color w:val="000000" w:themeColor="text1"/>
          <w:sz w:val="24"/>
          <w:szCs w:val="24"/>
          <w:lang w:eastAsia="uk-UA"/>
        </w:rPr>
        <w:t xml:space="preserve"> пункту 169.4 статті 169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7" w:name="n344"/>
      <w:bookmarkEnd w:id="327"/>
      <w:r w:rsidRPr="00654CFF">
        <w:rPr>
          <w:rFonts w:ascii="Times New Roman" w:eastAsia="Times New Roman" w:hAnsi="Times New Roman" w:cs="Times New Roman"/>
          <w:color w:val="000000" w:themeColor="text1"/>
          <w:sz w:val="24"/>
          <w:szCs w:val="24"/>
          <w:lang w:eastAsia="uk-UA"/>
        </w:rPr>
        <w:t xml:space="preserve">під час страхування члена сім’ї платника податку першого ступеня споріднення або за пенсійним контрактом із недержавним пенсійним фондом, або на банківський пенсійний депозитний рахунок, пенсійний вклад, рахунок учасника фонду банківського управління на користь такого члена сім’ї чи за їх сукупністю - 50 % суми, визначеної в </w:t>
      </w:r>
      <w:hyperlink r:id="rId126" w:anchor="n3953" w:tgtFrame="_blank" w:history="1">
        <w:r w:rsidRPr="00654CFF">
          <w:rPr>
            <w:rFonts w:ascii="Times New Roman" w:eastAsia="Times New Roman" w:hAnsi="Times New Roman" w:cs="Times New Roman"/>
            <w:color w:val="000000" w:themeColor="text1"/>
            <w:sz w:val="24"/>
            <w:szCs w:val="24"/>
            <w:lang w:eastAsia="uk-UA"/>
          </w:rPr>
          <w:t>абзаці першому</w:t>
        </w:r>
      </w:hyperlink>
      <w:r w:rsidRPr="00654CFF">
        <w:rPr>
          <w:rFonts w:ascii="Times New Roman" w:eastAsia="Times New Roman" w:hAnsi="Times New Roman" w:cs="Times New Roman"/>
          <w:color w:val="000000" w:themeColor="text1"/>
          <w:sz w:val="24"/>
          <w:szCs w:val="24"/>
          <w:lang w:eastAsia="uk-UA"/>
        </w:rPr>
        <w:t xml:space="preserve"> підпункту 169.4.1 пункту 169.4 статті 169 розділу IV Кодексу, в розрахунку на кожного застрахованого члена сім’ї.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8" w:name="n345"/>
      <w:bookmarkEnd w:id="328"/>
      <w:r w:rsidRPr="00654CFF">
        <w:rPr>
          <w:rFonts w:ascii="Times New Roman" w:eastAsia="Times New Roman" w:hAnsi="Times New Roman" w:cs="Times New Roman"/>
          <w:color w:val="000000" w:themeColor="text1"/>
          <w:sz w:val="24"/>
          <w:szCs w:val="24"/>
          <w:lang w:eastAsia="uk-UA"/>
        </w:rPr>
        <w:t xml:space="preserve">Відповідно до </w:t>
      </w:r>
      <w:hyperlink r:id="rId127" w:anchor="n3838" w:tgtFrame="_blank" w:history="1">
        <w:r w:rsidRPr="00654CFF">
          <w:rPr>
            <w:rFonts w:ascii="Times New Roman" w:eastAsia="Times New Roman" w:hAnsi="Times New Roman" w:cs="Times New Roman"/>
            <w:color w:val="000000" w:themeColor="text1"/>
            <w:sz w:val="24"/>
            <w:szCs w:val="24"/>
            <w:lang w:eastAsia="uk-UA"/>
          </w:rPr>
          <w:t>підпункту 166.3.6</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 до податкової знижки включається сума витрат платника податку на: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29" w:name="n346"/>
      <w:bookmarkEnd w:id="329"/>
      <w:r w:rsidRPr="00654CFF">
        <w:rPr>
          <w:rFonts w:ascii="Times New Roman" w:eastAsia="Times New Roman" w:hAnsi="Times New Roman" w:cs="Times New Roman"/>
          <w:color w:val="000000" w:themeColor="text1"/>
          <w:sz w:val="24"/>
          <w:szCs w:val="24"/>
          <w:lang w:eastAsia="uk-UA"/>
        </w:rPr>
        <w:t>оплату допоміжних репродуктивних технологій згідно з умовами, встановленими законодавством, але не більше ніж сума, що дорівнює третині доходу у вигляді заробітної плати за звітний (податковий) рік;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0" w:name="n347"/>
      <w:bookmarkEnd w:id="330"/>
      <w:r w:rsidRPr="00654CFF">
        <w:rPr>
          <w:rFonts w:ascii="Times New Roman" w:eastAsia="Times New Roman" w:hAnsi="Times New Roman" w:cs="Times New Roman"/>
          <w:color w:val="000000" w:themeColor="text1"/>
          <w:sz w:val="24"/>
          <w:szCs w:val="24"/>
          <w:lang w:eastAsia="uk-UA"/>
        </w:rPr>
        <w:t>оплату вартості державних послуг, пов’язаних з усиновленням дитини, разом зі сплатою державного мита.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1" w:name="n348"/>
      <w:bookmarkEnd w:id="331"/>
      <w:r w:rsidRPr="00654CFF">
        <w:rPr>
          <w:rFonts w:ascii="Times New Roman" w:eastAsia="Times New Roman" w:hAnsi="Times New Roman" w:cs="Times New Roman"/>
          <w:color w:val="000000" w:themeColor="text1"/>
          <w:sz w:val="24"/>
          <w:szCs w:val="24"/>
          <w:lang w:eastAsia="uk-UA"/>
        </w:rPr>
        <w:t xml:space="preserve">Відповідно до </w:t>
      </w:r>
      <w:hyperlink r:id="rId128" w:anchor="n15183" w:tgtFrame="_blank" w:history="1">
        <w:r w:rsidRPr="00654CFF">
          <w:rPr>
            <w:rFonts w:ascii="Times New Roman" w:eastAsia="Times New Roman" w:hAnsi="Times New Roman" w:cs="Times New Roman"/>
            <w:color w:val="000000" w:themeColor="text1"/>
            <w:sz w:val="24"/>
            <w:szCs w:val="24"/>
            <w:lang w:eastAsia="uk-UA"/>
          </w:rPr>
          <w:t>підпункту 166.3.9</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 до податкової знижки включається сума коштів у вигляді орендної плати за договором оренди житла </w:t>
      </w:r>
      <w:r w:rsidRPr="00654CFF">
        <w:rPr>
          <w:rFonts w:ascii="Times New Roman" w:eastAsia="Times New Roman" w:hAnsi="Times New Roman" w:cs="Times New Roman"/>
          <w:color w:val="000000" w:themeColor="text1"/>
          <w:sz w:val="24"/>
          <w:szCs w:val="24"/>
          <w:lang w:eastAsia="uk-UA"/>
        </w:rPr>
        <w:lastRenderedPageBreak/>
        <w:t>(квартири, будинку), оформленим відповідно до вимог чинного законодавства, фактично сплачених платником податку, який має статус внутрішньо переміщеної особи.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2" w:name="n349"/>
      <w:bookmarkEnd w:id="332"/>
      <w:r w:rsidRPr="00654CFF">
        <w:rPr>
          <w:rFonts w:ascii="Times New Roman" w:eastAsia="Times New Roman" w:hAnsi="Times New Roman" w:cs="Times New Roman"/>
          <w:color w:val="000000" w:themeColor="text1"/>
          <w:sz w:val="24"/>
          <w:szCs w:val="24"/>
          <w:lang w:eastAsia="uk-UA"/>
        </w:rPr>
        <w:t>Платник податку має право скористатися зазначеною податковою знижкою винятково за умови, що він та/або члени його сім’ї першого ступеня споріднення: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3" w:name="n350"/>
      <w:bookmarkEnd w:id="333"/>
      <w:r w:rsidRPr="00654CFF">
        <w:rPr>
          <w:rFonts w:ascii="Times New Roman" w:eastAsia="Times New Roman" w:hAnsi="Times New Roman" w:cs="Times New Roman"/>
          <w:color w:val="000000" w:themeColor="text1"/>
          <w:sz w:val="24"/>
          <w:szCs w:val="24"/>
          <w:lang w:eastAsia="uk-UA"/>
        </w:rPr>
        <w:t>не мають у власності придатної для проживання житлової нерухомості, розташованої поза межами тимчасово окупованої території України;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4" w:name="n351"/>
      <w:bookmarkEnd w:id="334"/>
      <w:r w:rsidRPr="00654CFF">
        <w:rPr>
          <w:rFonts w:ascii="Times New Roman" w:eastAsia="Times New Roman" w:hAnsi="Times New Roman" w:cs="Times New Roman"/>
          <w:color w:val="000000" w:themeColor="text1"/>
          <w:sz w:val="24"/>
          <w:szCs w:val="24"/>
          <w:lang w:eastAsia="uk-UA"/>
        </w:rPr>
        <w:t>не отримують передбачених законодавством України бюджетних виплат для покриття витрат на проживання.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5" w:name="n352"/>
      <w:bookmarkEnd w:id="335"/>
      <w:r w:rsidRPr="00654CFF">
        <w:rPr>
          <w:rFonts w:ascii="Times New Roman" w:eastAsia="Times New Roman" w:hAnsi="Times New Roman" w:cs="Times New Roman"/>
          <w:color w:val="000000" w:themeColor="text1"/>
          <w:sz w:val="24"/>
          <w:szCs w:val="24"/>
          <w:lang w:eastAsia="uk-UA"/>
        </w:rPr>
        <w:t>Розмір такої знижки не може перевищувати (у розрахунку на календарний рік) 30 розмірів мінімальної заробітної плати, встановленої на 1 січня звітного (податкового) року.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6" w:name="n353"/>
      <w:bookmarkEnd w:id="336"/>
      <w:r w:rsidRPr="00654CFF">
        <w:rPr>
          <w:rFonts w:ascii="Times New Roman" w:eastAsia="Times New Roman" w:hAnsi="Times New Roman" w:cs="Times New Roman"/>
          <w:color w:val="000000" w:themeColor="text1"/>
          <w:sz w:val="24"/>
          <w:szCs w:val="24"/>
          <w:lang w:eastAsia="uk-UA"/>
        </w:rPr>
        <w:t xml:space="preserve">Для підтвердження достовірності даних щодо дотримання вищезазначених умов у відомостях «**Підтверджую достовірність даних під час застосування права на податкову знижку відповідно до </w:t>
      </w:r>
      <w:hyperlink r:id="rId129" w:anchor="n15183" w:tgtFrame="_blank" w:history="1">
        <w:r w:rsidRPr="00654CFF">
          <w:rPr>
            <w:rFonts w:ascii="Times New Roman" w:eastAsia="Times New Roman" w:hAnsi="Times New Roman" w:cs="Times New Roman"/>
            <w:color w:val="000000" w:themeColor="text1"/>
            <w:sz w:val="24"/>
            <w:szCs w:val="24"/>
            <w:lang w:eastAsia="uk-UA"/>
          </w:rPr>
          <w:t>підпункту 166.3.9</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Податкового кодексу України, що я та/або члени моєї сім’ї першого ступеня споріднення не мають у власності придатної для проживання житлової нерухомості, розташованої поза межами тимчасово окупованої території України, а також не отримують передбачених законодавством України бюджетних виплат для покриття витрат на проживання» зазначається позначка «х»;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7" w:name="n354"/>
      <w:bookmarkEnd w:id="337"/>
      <w:r w:rsidRPr="00654CFF">
        <w:rPr>
          <w:rFonts w:ascii="Times New Roman" w:eastAsia="Times New Roman" w:hAnsi="Times New Roman" w:cs="Times New Roman"/>
          <w:color w:val="000000" w:themeColor="text1"/>
          <w:sz w:val="24"/>
          <w:szCs w:val="24"/>
          <w:lang w:eastAsia="uk-UA"/>
        </w:rPr>
        <w:t xml:space="preserve">у рядку 4 сума нарахованої заробітної плати, зменшена на суму обов’язкових страхових внесків до недержавного пенсійного фонду, які відповідно до закону сплачуються за рахунок заробітної плати, а також на суму податкової соціальної пільги за її наявності відповідно до </w:t>
      </w:r>
      <w:hyperlink r:id="rId130" w:anchor="n3696" w:tgtFrame="_blank" w:history="1">
        <w:r w:rsidRPr="00654CFF">
          <w:rPr>
            <w:rFonts w:ascii="Times New Roman" w:eastAsia="Times New Roman" w:hAnsi="Times New Roman" w:cs="Times New Roman"/>
            <w:color w:val="000000" w:themeColor="text1"/>
            <w:sz w:val="24"/>
            <w:szCs w:val="24"/>
            <w:lang w:eastAsia="uk-UA"/>
          </w:rPr>
          <w:t>пункту 164.6</w:t>
        </w:r>
      </w:hyperlink>
      <w:r w:rsidRPr="00654CFF">
        <w:rPr>
          <w:rFonts w:ascii="Times New Roman" w:eastAsia="Times New Roman" w:hAnsi="Times New Roman" w:cs="Times New Roman"/>
          <w:color w:val="000000" w:themeColor="text1"/>
          <w:sz w:val="24"/>
          <w:szCs w:val="24"/>
          <w:lang w:eastAsia="uk-UA"/>
        </w:rPr>
        <w:t xml:space="preserve"> статті 164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8" w:name="n355"/>
      <w:bookmarkEnd w:id="338"/>
      <w:r w:rsidRPr="00654CFF">
        <w:rPr>
          <w:rFonts w:ascii="Times New Roman" w:eastAsia="Times New Roman" w:hAnsi="Times New Roman" w:cs="Times New Roman"/>
          <w:color w:val="000000" w:themeColor="text1"/>
          <w:sz w:val="24"/>
          <w:szCs w:val="24"/>
          <w:lang w:eastAsia="uk-UA"/>
        </w:rPr>
        <w:t>у рядку 5 сума утриманого із заробітної плати податку на доходи фізичних осіб, зменшеного з урахуванням положень пункту 164.6 статті 164 розділу IV Кодексу. Значення рядка 5 відповідає значенню графи 4 рядка 10.1 декларації, але не менше ніж значення, обчислене за формулою: рядок 4 додатка Ф3 х 18 %;</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39" w:name="n356"/>
      <w:bookmarkEnd w:id="339"/>
      <w:r w:rsidRPr="00654CFF">
        <w:rPr>
          <w:rFonts w:ascii="Times New Roman" w:eastAsia="Times New Roman" w:hAnsi="Times New Roman" w:cs="Times New Roman"/>
          <w:color w:val="000000" w:themeColor="text1"/>
          <w:sz w:val="24"/>
          <w:szCs w:val="24"/>
          <w:lang w:eastAsia="uk-UA"/>
        </w:rPr>
        <w:t xml:space="preserve">у рядку 6 сума (вартість) витрат платника податку - резидента, дозволених до включення до складу податкової знижки з урахуванням обмеження, встановленого </w:t>
      </w:r>
      <w:hyperlink r:id="rId131" w:anchor="n3845" w:tgtFrame="_blank" w:history="1">
        <w:r w:rsidRPr="00654CFF">
          <w:rPr>
            <w:rFonts w:ascii="Times New Roman" w:eastAsia="Times New Roman" w:hAnsi="Times New Roman" w:cs="Times New Roman"/>
            <w:color w:val="000000" w:themeColor="text1"/>
            <w:sz w:val="24"/>
            <w:szCs w:val="24"/>
            <w:lang w:eastAsia="uk-UA"/>
          </w:rPr>
          <w:t>підпунктом 166.4.2</w:t>
        </w:r>
      </w:hyperlink>
      <w:r w:rsidRPr="00654CFF">
        <w:rPr>
          <w:rFonts w:ascii="Times New Roman" w:eastAsia="Times New Roman" w:hAnsi="Times New Roman" w:cs="Times New Roman"/>
          <w:color w:val="000000" w:themeColor="text1"/>
          <w:sz w:val="24"/>
          <w:szCs w:val="24"/>
          <w:lang w:eastAsia="uk-UA"/>
        </w:rPr>
        <w:t xml:space="preserve"> пункту 166.4 статті 166 розділу IV Кодексу, згідно з яким загальна сума податкової знижки, нарахована платнику податку у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w:t>
      </w:r>
      <w:hyperlink r:id="rId132" w:anchor="n3696" w:tgtFrame="_blank" w:history="1">
        <w:r w:rsidRPr="00654CFF">
          <w:rPr>
            <w:rFonts w:ascii="Times New Roman" w:eastAsia="Times New Roman" w:hAnsi="Times New Roman" w:cs="Times New Roman"/>
            <w:color w:val="000000" w:themeColor="text1"/>
            <w:sz w:val="24"/>
            <w:szCs w:val="24"/>
            <w:lang w:eastAsia="uk-UA"/>
          </w:rPr>
          <w:t>пункту 164.6</w:t>
        </w:r>
      </w:hyperlink>
      <w:r w:rsidRPr="00654CFF">
        <w:rPr>
          <w:rFonts w:ascii="Times New Roman" w:eastAsia="Times New Roman" w:hAnsi="Times New Roman" w:cs="Times New Roman"/>
          <w:color w:val="000000" w:themeColor="text1"/>
          <w:sz w:val="24"/>
          <w:szCs w:val="24"/>
          <w:lang w:eastAsia="uk-UA"/>
        </w:rPr>
        <w:t xml:space="preserve"> статті 164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0" w:name="n357"/>
      <w:bookmarkEnd w:id="340"/>
      <w:r w:rsidRPr="00654CFF">
        <w:rPr>
          <w:rFonts w:ascii="Times New Roman" w:eastAsia="Times New Roman" w:hAnsi="Times New Roman" w:cs="Times New Roman"/>
          <w:color w:val="000000" w:themeColor="text1"/>
          <w:sz w:val="24"/>
          <w:szCs w:val="24"/>
          <w:lang w:eastAsia="uk-UA"/>
        </w:rPr>
        <w:t>Значення рядка 6 менше або дорівнює значенню рядка 3, але не більше ніж значення рядка 4 розділу II;</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1" w:name="n358"/>
      <w:bookmarkEnd w:id="341"/>
      <w:r w:rsidRPr="00654CFF">
        <w:rPr>
          <w:rFonts w:ascii="Times New Roman" w:eastAsia="Times New Roman" w:hAnsi="Times New Roman" w:cs="Times New Roman"/>
          <w:color w:val="000000" w:themeColor="text1"/>
          <w:sz w:val="24"/>
          <w:szCs w:val="24"/>
          <w:lang w:eastAsia="uk-UA"/>
        </w:rPr>
        <w:t xml:space="preserve">у рядку 7 сума податку на доходи фізичних осіб, на яку зменшуються податкові зобов’язання з цього податку у зв’язку з використанням права на податкову знижку за витратами, встановленими </w:t>
      </w:r>
      <w:hyperlink r:id="rId133" w:anchor="n3824" w:tgtFrame="_blank" w:history="1">
        <w:r w:rsidRPr="00654CFF">
          <w:rPr>
            <w:rFonts w:ascii="Times New Roman" w:eastAsia="Times New Roman" w:hAnsi="Times New Roman" w:cs="Times New Roman"/>
            <w:color w:val="000000" w:themeColor="text1"/>
            <w:sz w:val="24"/>
            <w:szCs w:val="24"/>
            <w:lang w:eastAsia="uk-UA"/>
          </w:rPr>
          <w:t>підпунктами 166.3.1-166.3.9</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2" w:name="n359"/>
      <w:bookmarkEnd w:id="342"/>
      <w:r w:rsidRPr="00654CFF">
        <w:rPr>
          <w:rFonts w:ascii="Times New Roman" w:eastAsia="Times New Roman" w:hAnsi="Times New Roman" w:cs="Times New Roman"/>
          <w:color w:val="000000" w:themeColor="text1"/>
          <w:sz w:val="24"/>
          <w:szCs w:val="24"/>
          <w:lang w:eastAsia="uk-UA"/>
        </w:rPr>
        <w:t>Значення рядка 7 обчислюється як: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3" w:name="n360"/>
      <w:bookmarkEnd w:id="343"/>
      <w:r w:rsidRPr="00654CFF">
        <w:rPr>
          <w:rFonts w:ascii="Times New Roman" w:eastAsia="Times New Roman" w:hAnsi="Times New Roman" w:cs="Times New Roman"/>
          <w:color w:val="000000" w:themeColor="text1"/>
          <w:sz w:val="24"/>
          <w:szCs w:val="24"/>
          <w:lang w:eastAsia="uk-UA"/>
        </w:rPr>
        <w:t xml:space="preserve">(рядок 5 - (рядок 4 - рядок 6 додатка Ф3)) х на ставку податку, визначену </w:t>
      </w:r>
      <w:hyperlink r:id="rId134" w:anchor="n3850" w:tgtFrame="_blank" w:history="1">
        <w:r w:rsidRPr="00654CFF">
          <w:rPr>
            <w:rFonts w:ascii="Times New Roman" w:eastAsia="Times New Roman" w:hAnsi="Times New Roman" w:cs="Times New Roman"/>
            <w:color w:val="000000" w:themeColor="text1"/>
            <w:sz w:val="24"/>
            <w:szCs w:val="24"/>
            <w:lang w:eastAsia="uk-UA"/>
          </w:rPr>
          <w:t>статтею 167</w:t>
        </w:r>
      </w:hyperlink>
      <w:r w:rsidRPr="00654CFF">
        <w:rPr>
          <w:rFonts w:ascii="Times New Roman" w:eastAsia="Times New Roman" w:hAnsi="Times New Roman" w:cs="Times New Roman"/>
          <w:color w:val="000000" w:themeColor="text1"/>
          <w:sz w:val="24"/>
          <w:szCs w:val="24"/>
          <w:lang w:eastAsia="uk-UA"/>
        </w:rPr>
        <w:t xml:space="preserve"> розділу IV Кодексу. Значення рядка 7 переноситься до рядка 16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4" w:name="n361"/>
      <w:bookmarkEnd w:id="344"/>
      <w:r w:rsidRPr="00654CFF">
        <w:rPr>
          <w:rFonts w:ascii="Times New Roman" w:eastAsia="Times New Roman" w:hAnsi="Times New Roman" w:cs="Times New Roman"/>
          <w:color w:val="000000" w:themeColor="text1"/>
          <w:sz w:val="24"/>
          <w:szCs w:val="24"/>
          <w:lang w:eastAsia="uk-UA"/>
        </w:rPr>
        <w:lastRenderedPageBreak/>
        <w:t xml:space="preserve">У розділі III додатку Ф3 здійснюється розрахунок суми податку на доходи фізичних осіб, що підлягає поверненню з бюджету, у зв’язку із витратами, понесеними відповідно до </w:t>
      </w:r>
      <w:hyperlink r:id="rId135" w:anchor="n19995" w:tgtFrame="_blank" w:history="1">
        <w:r w:rsidRPr="00654CFF">
          <w:rPr>
            <w:rFonts w:ascii="Times New Roman" w:eastAsia="Times New Roman" w:hAnsi="Times New Roman" w:cs="Times New Roman"/>
            <w:color w:val="000000" w:themeColor="text1"/>
            <w:sz w:val="24"/>
            <w:szCs w:val="24"/>
            <w:lang w:eastAsia="uk-UA"/>
          </w:rPr>
          <w:t>підпункту 166.3.10</w:t>
        </w:r>
      </w:hyperlink>
      <w:r w:rsidRPr="00654CFF">
        <w:rPr>
          <w:rFonts w:ascii="Times New Roman" w:eastAsia="Times New Roman" w:hAnsi="Times New Roman" w:cs="Times New Roman"/>
          <w:color w:val="000000" w:themeColor="text1"/>
          <w:sz w:val="24"/>
          <w:szCs w:val="24"/>
          <w:lang w:eastAsia="uk-UA"/>
        </w:rPr>
        <w:t xml:space="preserve"> пункту 166.3 статті 166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5" w:name="n362"/>
      <w:bookmarkEnd w:id="345"/>
      <w:r w:rsidRPr="00654CFF">
        <w:rPr>
          <w:rFonts w:ascii="Times New Roman" w:eastAsia="Times New Roman" w:hAnsi="Times New Roman" w:cs="Times New Roman"/>
          <w:color w:val="000000" w:themeColor="text1"/>
          <w:sz w:val="24"/>
          <w:szCs w:val="24"/>
          <w:lang w:eastAsia="uk-UA"/>
        </w:rPr>
        <w:t xml:space="preserve">З урахуванням норм </w:t>
      </w:r>
      <w:hyperlink r:id="rId136" w:anchor="n3821" w:tgtFrame="_blank" w:history="1">
        <w:r w:rsidRPr="00654CFF">
          <w:rPr>
            <w:rFonts w:ascii="Times New Roman" w:eastAsia="Times New Roman" w:hAnsi="Times New Roman" w:cs="Times New Roman"/>
            <w:color w:val="000000" w:themeColor="text1"/>
            <w:sz w:val="24"/>
            <w:szCs w:val="24"/>
            <w:lang w:eastAsia="uk-UA"/>
          </w:rPr>
          <w:t>підпункту 166.2.2</w:t>
        </w:r>
      </w:hyperlink>
      <w:r w:rsidRPr="00654CFF">
        <w:rPr>
          <w:rFonts w:ascii="Times New Roman" w:eastAsia="Times New Roman" w:hAnsi="Times New Roman" w:cs="Times New Roman"/>
          <w:color w:val="000000" w:themeColor="text1"/>
          <w:sz w:val="24"/>
          <w:szCs w:val="24"/>
          <w:lang w:eastAsia="uk-UA"/>
        </w:rPr>
        <w:t xml:space="preserve"> пункту 166.2 статті 166 розділу IV Кодексу копії зазначених у </w:t>
      </w:r>
      <w:hyperlink r:id="rId137" w:anchor="n3820" w:tgtFrame="_blank" w:history="1">
        <w:r w:rsidRPr="00654CFF">
          <w:rPr>
            <w:rFonts w:ascii="Times New Roman" w:eastAsia="Times New Roman" w:hAnsi="Times New Roman" w:cs="Times New Roman"/>
            <w:color w:val="000000" w:themeColor="text1"/>
            <w:sz w:val="24"/>
            <w:szCs w:val="24"/>
            <w:lang w:eastAsia="uk-UA"/>
          </w:rPr>
          <w:t>підпункті 166.2.1</w:t>
        </w:r>
      </w:hyperlink>
      <w:r w:rsidRPr="00654CFF">
        <w:rPr>
          <w:rFonts w:ascii="Times New Roman" w:eastAsia="Times New Roman" w:hAnsi="Times New Roman" w:cs="Times New Roman"/>
          <w:color w:val="000000" w:themeColor="text1"/>
          <w:sz w:val="24"/>
          <w:szCs w:val="24"/>
          <w:lang w:eastAsia="uk-UA"/>
        </w:rPr>
        <w:t xml:space="preserve"> пункту 166.2 статті 166 розділу IV Кодексу документів (крім електронних розрахункових документів) надаються разом з податковою декларацією, а оригінали цих документів не надсилаються контролюючому органу.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6" w:name="n363"/>
      <w:bookmarkEnd w:id="346"/>
      <w:r w:rsidRPr="00654CFF">
        <w:rPr>
          <w:rFonts w:ascii="Times New Roman" w:eastAsia="Times New Roman" w:hAnsi="Times New Roman" w:cs="Times New Roman"/>
          <w:color w:val="000000" w:themeColor="text1"/>
          <w:sz w:val="24"/>
          <w:szCs w:val="24"/>
          <w:lang w:eastAsia="uk-UA"/>
        </w:rPr>
        <w:t>5. Додаток Ф4 до декларації «Розрахунок податкових зобов’язань з податку на доходи фізичних осіб та військового збору, оподатковуваних доходів від продажу протягом звітного (податкового) року об’єкта(</w:t>
      </w:r>
      <w:proofErr w:type="spellStart"/>
      <w:r w:rsidRPr="00654CFF">
        <w:rPr>
          <w:rFonts w:ascii="Times New Roman" w:eastAsia="Times New Roman" w:hAnsi="Times New Roman" w:cs="Times New Roman"/>
          <w:color w:val="000000" w:themeColor="text1"/>
          <w:sz w:val="24"/>
          <w:szCs w:val="24"/>
          <w:lang w:eastAsia="uk-UA"/>
        </w:rPr>
        <w:t>ів</w:t>
      </w:r>
      <w:proofErr w:type="spellEnd"/>
      <w:r w:rsidRPr="00654CFF">
        <w:rPr>
          <w:rFonts w:ascii="Times New Roman" w:eastAsia="Times New Roman" w:hAnsi="Times New Roman" w:cs="Times New Roman"/>
          <w:color w:val="000000" w:themeColor="text1"/>
          <w:sz w:val="24"/>
          <w:szCs w:val="24"/>
          <w:lang w:eastAsia="uk-UA"/>
        </w:rPr>
        <w:t xml:space="preserve">) нерухомого та/або рухомого майна» заповнюється платником податків, який отримував доходи від операцій з продажу, міни об’єктів нерухомості, здійснених протягом звітного (податкового) року у порядку, встановленому </w:t>
      </w:r>
      <w:hyperlink r:id="rId138" w:anchor="n4160" w:tgtFrame="_blank" w:history="1">
        <w:r w:rsidRPr="00654CFF">
          <w:rPr>
            <w:rFonts w:ascii="Times New Roman" w:eastAsia="Times New Roman" w:hAnsi="Times New Roman" w:cs="Times New Roman"/>
            <w:color w:val="000000" w:themeColor="text1"/>
            <w:sz w:val="24"/>
            <w:szCs w:val="24"/>
            <w:lang w:eastAsia="uk-UA"/>
          </w:rPr>
          <w:t>статтею 172</w:t>
        </w:r>
      </w:hyperlink>
      <w:r w:rsidRPr="00654CFF">
        <w:rPr>
          <w:rFonts w:ascii="Times New Roman" w:eastAsia="Times New Roman" w:hAnsi="Times New Roman" w:cs="Times New Roman"/>
          <w:color w:val="000000" w:themeColor="text1"/>
          <w:sz w:val="24"/>
          <w:szCs w:val="24"/>
          <w:lang w:eastAsia="uk-UA"/>
        </w:rPr>
        <w:t xml:space="preserve"> розділу IV Кодексу, та при отримані доходів від операцій з продажу або обміну об’єктів рухомого майна у порядку, встановленому </w:t>
      </w:r>
      <w:hyperlink r:id="rId139" w:anchor="n4182" w:tgtFrame="_blank" w:history="1">
        <w:r w:rsidRPr="00654CFF">
          <w:rPr>
            <w:rFonts w:ascii="Times New Roman" w:eastAsia="Times New Roman" w:hAnsi="Times New Roman" w:cs="Times New Roman"/>
            <w:color w:val="000000" w:themeColor="text1"/>
            <w:sz w:val="24"/>
            <w:szCs w:val="24"/>
            <w:lang w:eastAsia="uk-UA"/>
          </w:rPr>
          <w:t>статтею 173</w:t>
        </w:r>
      </w:hyperlink>
      <w:r w:rsidRPr="00654CFF">
        <w:rPr>
          <w:rFonts w:ascii="Times New Roman" w:eastAsia="Times New Roman" w:hAnsi="Times New Roman" w:cs="Times New Roman"/>
          <w:color w:val="000000" w:themeColor="text1"/>
          <w:sz w:val="24"/>
          <w:szCs w:val="24"/>
          <w:lang w:eastAsia="uk-UA"/>
        </w:rPr>
        <w:t xml:space="preserve"> розділу IV Кодексу.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7" w:name="n364"/>
      <w:bookmarkEnd w:id="347"/>
      <w:r w:rsidRPr="00654CFF">
        <w:rPr>
          <w:rFonts w:ascii="Times New Roman" w:eastAsia="Times New Roman" w:hAnsi="Times New Roman" w:cs="Times New Roman"/>
          <w:color w:val="000000" w:themeColor="text1"/>
          <w:sz w:val="24"/>
          <w:szCs w:val="24"/>
          <w:lang w:eastAsia="uk-UA"/>
        </w:rPr>
        <w:t xml:space="preserve">При цьому, якщо платник податку скористався правом на зарахування витрат, відповідно до </w:t>
      </w:r>
      <w:hyperlink r:id="rId140" w:anchor="n4165" w:tgtFrame="_blank" w:history="1">
        <w:r w:rsidRPr="00654CFF">
          <w:rPr>
            <w:rFonts w:ascii="Times New Roman" w:eastAsia="Times New Roman" w:hAnsi="Times New Roman" w:cs="Times New Roman"/>
            <w:color w:val="000000" w:themeColor="text1"/>
            <w:sz w:val="24"/>
            <w:szCs w:val="24"/>
            <w:lang w:eastAsia="uk-UA"/>
          </w:rPr>
          <w:t>пункту 172.2</w:t>
        </w:r>
      </w:hyperlink>
      <w:r w:rsidRPr="00654CFF">
        <w:rPr>
          <w:rFonts w:ascii="Times New Roman" w:eastAsia="Times New Roman" w:hAnsi="Times New Roman" w:cs="Times New Roman"/>
          <w:color w:val="000000" w:themeColor="text1"/>
          <w:sz w:val="24"/>
          <w:szCs w:val="24"/>
          <w:lang w:eastAsia="uk-UA"/>
        </w:rPr>
        <w:t xml:space="preserve"> статті 172 розділу IV Кодексу, він зобов’язаний задекларувати доходи від усіх операцій з продажу, міни об’єктів нерухомості, здійснених протягом звітного (податкового) року, в тому числі і якщо стороною договору купівлі-продажу, міни об’єкта нерухомого майна є юридична особа чи </w:t>
      </w:r>
      <w:proofErr w:type="spellStart"/>
      <w:r w:rsidRPr="00654CFF">
        <w:rPr>
          <w:rFonts w:ascii="Times New Roman" w:eastAsia="Times New Roman" w:hAnsi="Times New Roman" w:cs="Times New Roman"/>
          <w:color w:val="000000" w:themeColor="text1"/>
          <w:sz w:val="24"/>
          <w:szCs w:val="24"/>
          <w:lang w:eastAsia="uk-UA"/>
        </w:rPr>
        <w:t>самозайнята</w:t>
      </w:r>
      <w:proofErr w:type="spellEnd"/>
      <w:r w:rsidRPr="00654CFF">
        <w:rPr>
          <w:rFonts w:ascii="Times New Roman" w:eastAsia="Times New Roman" w:hAnsi="Times New Roman" w:cs="Times New Roman"/>
          <w:color w:val="000000" w:themeColor="text1"/>
          <w:sz w:val="24"/>
          <w:szCs w:val="24"/>
          <w:lang w:eastAsia="uk-UA"/>
        </w:rPr>
        <w:t xml:space="preserve"> особа. У такому випадку разом з декларацією платник податків надає копії документів, що підтверджують зазначені понесені витрати на придбання об’єкта нерухомості.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8" w:name="n365"/>
      <w:bookmarkEnd w:id="348"/>
      <w:r w:rsidRPr="00654CFF">
        <w:rPr>
          <w:rFonts w:ascii="Times New Roman" w:eastAsia="Times New Roman" w:hAnsi="Times New Roman" w:cs="Times New Roman"/>
          <w:color w:val="000000" w:themeColor="text1"/>
          <w:sz w:val="24"/>
          <w:szCs w:val="24"/>
          <w:lang w:eastAsia="uk-UA"/>
        </w:rPr>
        <w:t>6. У додатку ЄСВ1 до декларації «Розрахунок сум нарахованого доходу застрахованих осіб та суми нарахованого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49" w:name="n366"/>
      <w:bookmarkEnd w:id="349"/>
      <w:r w:rsidRPr="00654CFF">
        <w:rPr>
          <w:rFonts w:ascii="Times New Roman" w:eastAsia="Times New Roman" w:hAnsi="Times New Roman" w:cs="Times New Roman"/>
          <w:color w:val="000000" w:themeColor="text1"/>
          <w:sz w:val="24"/>
          <w:szCs w:val="24"/>
          <w:lang w:eastAsia="uk-UA"/>
        </w:rPr>
        <w:t>1) у рядку 2 - для ідентифікації особи в Пенсійному фонді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0" w:name="n367"/>
      <w:bookmarkEnd w:id="350"/>
      <w:r w:rsidRPr="00654CFF">
        <w:rPr>
          <w:rFonts w:ascii="Times New Roman" w:eastAsia="Times New Roman" w:hAnsi="Times New Roman" w:cs="Times New Roman"/>
          <w:color w:val="000000" w:themeColor="text1"/>
          <w:sz w:val="24"/>
          <w:szCs w:val="24"/>
          <w:lang w:eastAsia="uk-UA"/>
        </w:rPr>
        <w:t>для власників паспорта у формі книжечки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1" w:name="n368"/>
      <w:bookmarkEnd w:id="351"/>
      <w:r w:rsidRPr="00654CFF">
        <w:rPr>
          <w:rFonts w:ascii="Times New Roman" w:eastAsia="Times New Roman" w:hAnsi="Times New Roman" w:cs="Times New Roman"/>
          <w:color w:val="000000" w:themeColor="text1"/>
          <w:sz w:val="24"/>
          <w:szCs w:val="24"/>
          <w:lang w:eastAsia="uk-UA"/>
        </w:rPr>
        <w:t>для власників паспорта у формі пластикової картки у форматі ПXXXXXXXXX, де П - константа, що вказує на реєстрацію в Пенсійному фонді України за паспортними даними; XXXXXXXXX - дев’ять цифр номера паспорта;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2" w:name="n369"/>
      <w:bookmarkEnd w:id="352"/>
      <w:r w:rsidRPr="00654CFF">
        <w:rPr>
          <w:rFonts w:ascii="Times New Roman" w:eastAsia="Times New Roman" w:hAnsi="Times New Roman" w:cs="Times New Roman"/>
          <w:color w:val="000000" w:themeColor="text1"/>
          <w:sz w:val="24"/>
          <w:szCs w:val="24"/>
          <w:lang w:eastAsia="uk-UA"/>
        </w:rPr>
        <w:t>2) у рядку 4 - зазначається необхідний тип декларації «звітна», «звітна нова» - у разі необхідності повного скасування інформації, що попередньо була подана до контролюючого органу у формі «звітна» за поточний звітний період або «уточнююча» та зазначається звітний період за який подається декларація або період що потребує уточнення.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3" w:name="n370"/>
      <w:bookmarkEnd w:id="353"/>
      <w:r w:rsidRPr="00654CFF">
        <w:rPr>
          <w:rFonts w:ascii="Times New Roman" w:eastAsia="Times New Roman" w:hAnsi="Times New Roman" w:cs="Times New Roman"/>
          <w:color w:val="000000" w:themeColor="text1"/>
          <w:sz w:val="24"/>
          <w:szCs w:val="24"/>
          <w:lang w:eastAsia="uk-UA"/>
        </w:rPr>
        <w:t xml:space="preserve">У разі якщо після граничного терміну подання (з урахуванням строків давності, визначених </w:t>
      </w:r>
      <w:hyperlink r:id="rId141" w:anchor="n2287" w:tgtFrame="_blank" w:history="1">
        <w:r w:rsidRPr="00654CFF">
          <w:rPr>
            <w:rFonts w:ascii="Times New Roman" w:eastAsia="Times New Roman" w:hAnsi="Times New Roman" w:cs="Times New Roman"/>
            <w:color w:val="000000" w:themeColor="text1"/>
            <w:sz w:val="24"/>
            <w:szCs w:val="24"/>
            <w:lang w:eastAsia="uk-UA"/>
          </w:rPr>
          <w:t>статтею 102</w:t>
        </w:r>
      </w:hyperlink>
      <w:r w:rsidRPr="00654CFF">
        <w:rPr>
          <w:rFonts w:ascii="Times New Roman" w:eastAsia="Times New Roman" w:hAnsi="Times New Roman" w:cs="Times New Roman"/>
          <w:color w:val="000000" w:themeColor="text1"/>
          <w:sz w:val="24"/>
          <w:szCs w:val="24"/>
          <w:lang w:eastAsia="uk-UA"/>
        </w:rPr>
        <w:t xml:space="preserve"> Розділу II Кодексу) платник єдиного внеску самостійно виявляє помилки, в тому числі, що стосуються реквізитів, у раніше поданому ним розрахунку, він зазначає тип декларації «уточнююча», звітний період, що потребує уточнення, та зазначає показники у розрізі місяців, щодо яких здійснюється розрахунок сум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4" w:name="n371"/>
      <w:bookmarkEnd w:id="354"/>
      <w:r w:rsidRPr="00654CFF">
        <w:rPr>
          <w:rFonts w:ascii="Times New Roman" w:eastAsia="Times New Roman" w:hAnsi="Times New Roman" w:cs="Times New Roman"/>
          <w:color w:val="000000" w:themeColor="text1"/>
          <w:sz w:val="24"/>
          <w:szCs w:val="24"/>
          <w:lang w:eastAsia="uk-UA"/>
        </w:rPr>
        <w:lastRenderedPageBreak/>
        <w:t>При цьому обов’язково заповнюються всі рядки та колонки граф 2-6 за період, визначений у графі 8.</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5" w:name="n372"/>
      <w:bookmarkEnd w:id="355"/>
      <w:r w:rsidRPr="00654CFF">
        <w:rPr>
          <w:rFonts w:ascii="Times New Roman" w:eastAsia="Times New Roman" w:hAnsi="Times New Roman" w:cs="Times New Roman"/>
          <w:color w:val="000000" w:themeColor="text1"/>
          <w:sz w:val="24"/>
          <w:szCs w:val="24"/>
          <w:lang w:eastAsia="uk-UA"/>
        </w:rPr>
        <w:t>Під час проведення документальних перевірок платник єдиного внеску не має права подавати уточнюючі розрахунки до поданих раніше декларацій.</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6" w:name="n373"/>
      <w:bookmarkEnd w:id="356"/>
      <w:r w:rsidRPr="00654CFF">
        <w:rPr>
          <w:rFonts w:ascii="Times New Roman" w:eastAsia="Times New Roman" w:hAnsi="Times New Roman" w:cs="Times New Roman"/>
          <w:color w:val="000000" w:themeColor="text1"/>
          <w:sz w:val="24"/>
          <w:szCs w:val="24"/>
          <w:lang w:eastAsia="uk-UA"/>
        </w:rPr>
        <w:t>Після проведення перевірки подавати уточнюючі розрахунки за період, що перевірявся, заборонено.</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7" w:name="n374"/>
      <w:bookmarkEnd w:id="357"/>
      <w:r w:rsidRPr="00654CFF">
        <w:rPr>
          <w:rFonts w:ascii="Times New Roman" w:eastAsia="Times New Roman" w:hAnsi="Times New Roman" w:cs="Times New Roman"/>
          <w:color w:val="000000" w:themeColor="text1"/>
          <w:sz w:val="24"/>
          <w:szCs w:val="24"/>
          <w:lang w:eastAsia="uk-UA"/>
        </w:rPr>
        <w:t>Під час подання розрахунку «після припинення» платнику єдиного внеску необхідно одночасно зазначити: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8" w:name="n375"/>
      <w:bookmarkEnd w:id="358"/>
      <w:r w:rsidRPr="00654CFF">
        <w:rPr>
          <w:rFonts w:ascii="Times New Roman" w:eastAsia="Times New Roman" w:hAnsi="Times New Roman" w:cs="Times New Roman"/>
          <w:color w:val="000000" w:themeColor="text1"/>
          <w:sz w:val="24"/>
          <w:szCs w:val="24"/>
          <w:lang w:eastAsia="uk-UA"/>
        </w:rPr>
        <w:t>необхідний тип декларації «звітна» або «звітна нова», або «уточнююча» у разі подання після термінів, визначених підпунктом 3 пункту 6 розділу I цієї Інструкції;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59" w:name="n376"/>
      <w:bookmarkEnd w:id="359"/>
      <w:r w:rsidRPr="00654CFF">
        <w:rPr>
          <w:rFonts w:ascii="Times New Roman" w:eastAsia="Times New Roman" w:hAnsi="Times New Roman" w:cs="Times New Roman"/>
          <w:color w:val="000000" w:themeColor="text1"/>
          <w:sz w:val="24"/>
          <w:szCs w:val="24"/>
          <w:lang w:eastAsia="uk-UA"/>
        </w:rPr>
        <w:t>рік та номер календарного місяця (числове значення), в якому подається така декларація.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0" w:name="n377"/>
      <w:bookmarkEnd w:id="360"/>
      <w:r w:rsidRPr="00654CFF">
        <w:rPr>
          <w:rFonts w:ascii="Times New Roman" w:eastAsia="Times New Roman" w:hAnsi="Times New Roman" w:cs="Times New Roman"/>
          <w:color w:val="000000" w:themeColor="text1"/>
          <w:sz w:val="24"/>
          <w:szCs w:val="24"/>
          <w:lang w:eastAsia="uk-UA"/>
        </w:rPr>
        <w:t>Під час подання розрахунку «призначення пенсії» або «призначення матеріального забезпечення, страхових виплат» платнику єдиного внеску необхідно одночасно зазначити позначкою «х»: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1" w:name="n378"/>
      <w:bookmarkEnd w:id="361"/>
      <w:r w:rsidRPr="00654CFF">
        <w:rPr>
          <w:rFonts w:ascii="Times New Roman" w:eastAsia="Times New Roman" w:hAnsi="Times New Roman" w:cs="Times New Roman"/>
          <w:color w:val="000000" w:themeColor="text1"/>
          <w:sz w:val="24"/>
          <w:szCs w:val="24"/>
          <w:lang w:eastAsia="uk-UA"/>
        </w:rPr>
        <w:t>необхідний тип декларації «звітна» або «звітна нова» у разі необхідності повного скасування інформації, що попередньо була подана до контролюючого органу у формі «звітна» за аналогічний звітний період;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2" w:name="n379"/>
      <w:bookmarkEnd w:id="362"/>
      <w:r w:rsidRPr="00654CFF">
        <w:rPr>
          <w:rFonts w:ascii="Times New Roman" w:eastAsia="Times New Roman" w:hAnsi="Times New Roman" w:cs="Times New Roman"/>
          <w:color w:val="000000" w:themeColor="text1"/>
          <w:sz w:val="24"/>
          <w:szCs w:val="24"/>
          <w:lang w:eastAsia="uk-UA"/>
        </w:rPr>
        <w:t>додаткову позначку «довідкова»;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3" w:name="n380"/>
      <w:bookmarkEnd w:id="363"/>
      <w:r w:rsidRPr="00654CFF">
        <w:rPr>
          <w:rFonts w:ascii="Times New Roman" w:eastAsia="Times New Roman" w:hAnsi="Times New Roman" w:cs="Times New Roman"/>
          <w:color w:val="000000" w:themeColor="text1"/>
          <w:sz w:val="24"/>
          <w:szCs w:val="24"/>
          <w:lang w:eastAsia="uk-UA"/>
        </w:rPr>
        <w:t>номер календарного місяця (числове значення), в якому подається така декларація.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4" w:name="n381"/>
      <w:bookmarkEnd w:id="364"/>
      <w:r w:rsidRPr="00654CFF">
        <w:rPr>
          <w:rFonts w:ascii="Times New Roman" w:eastAsia="Times New Roman" w:hAnsi="Times New Roman" w:cs="Times New Roman"/>
          <w:color w:val="000000" w:themeColor="text1"/>
          <w:sz w:val="24"/>
          <w:szCs w:val="24"/>
          <w:lang w:eastAsia="uk-UA"/>
        </w:rPr>
        <w:t>Тип декларації «уточнююча» під час подання розрахунку «призначення пенсії» або «призначення матеріального забезпечення, страхових виплат» не застосовується;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5" w:name="n382"/>
      <w:bookmarkEnd w:id="365"/>
      <w:r w:rsidRPr="00654CFF">
        <w:rPr>
          <w:rFonts w:ascii="Times New Roman" w:eastAsia="Times New Roman" w:hAnsi="Times New Roman" w:cs="Times New Roman"/>
          <w:color w:val="000000" w:themeColor="text1"/>
          <w:sz w:val="24"/>
          <w:szCs w:val="24"/>
          <w:lang w:eastAsia="uk-UA"/>
        </w:rPr>
        <w:t>3) у рядку 7 - зазначається порядковий номер зазначеного розрахунку (числове значення від 2 до 9) поданого за один і той самий звітний період у разі повторної державної реєстрації припинення або повторного подання до контролюючого органу заяви про зняття з обліку платника єдиного внеску протягом одного звітного періоду. В інших випадках зазначений реквізит не заповнюється;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6" w:name="n383"/>
      <w:bookmarkEnd w:id="366"/>
      <w:r w:rsidRPr="00654CFF">
        <w:rPr>
          <w:rFonts w:ascii="Times New Roman" w:eastAsia="Times New Roman" w:hAnsi="Times New Roman" w:cs="Times New Roman"/>
          <w:color w:val="000000" w:themeColor="text1"/>
          <w:sz w:val="24"/>
          <w:szCs w:val="24"/>
          <w:lang w:eastAsia="uk-UA"/>
        </w:rPr>
        <w:t>4) у рядку 8 - зазначається тип платника та період його перебування на обліку в контролюючому органі як платника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7" w:name="n384"/>
      <w:bookmarkEnd w:id="367"/>
      <w:r w:rsidRPr="00654CFF">
        <w:rPr>
          <w:rFonts w:ascii="Times New Roman" w:eastAsia="Times New Roman" w:hAnsi="Times New Roman" w:cs="Times New Roman"/>
          <w:color w:val="000000" w:themeColor="text1"/>
          <w:sz w:val="24"/>
          <w:szCs w:val="24"/>
          <w:lang w:eastAsia="uk-UA"/>
        </w:rPr>
        <w:t>5) у рядку 9 у полі «після припинення» позначка «х» встановлюється у разі подання додатку ЄСВ1 за останній звітний період до дати державної реєстрації припинення або до дня подання до контролюючого органу заяви про зняття з обліку платника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8" w:name="n385"/>
      <w:bookmarkEnd w:id="368"/>
      <w:r w:rsidRPr="00654CFF">
        <w:rPr>
          <w:rFonts w:ascii="Times New Roman" w:eastAsia="Times New Roman" w:hAnsi="Times New Roman" w:cs="Times New Roman"/>
          <w:color w:val="000000" w:themeColor="text1"/>
          <w:sz w:val="24"/>
          <w:szCs w:val="24"/>
          <w:lang w:eastAsia="uk-UA"/>
        </w:rPr>
        <w:t>У разі припинення або зняття з обліку в контролюючих органах платники єдиного внеску зобов’язані у терміни, визначені Кодексом і цією Інструкцією, подати додаток ЄСВ1 з типом форми «після припинення», де останнім звітним періодом є період з дня закінчення попереднього звітного періоду до дня: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69" w:name="n386"/>
      <w:bookmarkEnd w:id="369"/>
      <w:r w:rsidRPr="00654CFF">
        <w:rPr>
          <w:rFonts w:ascii="Times New Roman" w:eastAsia="Times New Roman" w:hAnsi="Times New Roman" w:cs="Times New Roman"/>
          <w:color w:val="000000" w:themeColor="text1"/>
          <w:sz w:val="24"/>
          <w:szCs w:val="24"/>
          <w:lang w:eastAsia="uk-UA"/>
        </w:rPr>
        <w:t>державної реєстрації припинення підприємницької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0" w:name="n387"/>
      <w:bookmarkEnd w:id="370"/>
      <w:r w:rsidRPr="00654CFF">
        <w:rPr>
          <w:rFonts w:ascii="Times New Roman" w:eastAsia="Times New Roman" w:hAnsi="Times New Roman" w:cs="Times New Roman"/>
          <w:color w:val="000000" w:themeColor="text1"/>
          <w:sz w:val="24"/>
          <w:szCs w:val="24"/>
          <w:lang w:eastAsia="uk-UA"/>
        </w:rPr>
        <w:t>подання до контролюючого органу заяви про зняття з обліку платника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1" w:name="n388"/>
      <w:bookmarkEnd w:id="371"/>
      <w:r w:rsidRPr="00654CFF">
        <w:rPr>
          <w:rFonts w:ascii="Times New Roman" w:eastAsia="Times New Roman" w:hAnsi="Times New Roman" w:cs="Times New Roman"/>
          <w:color w:val="000000" w:themeColor="text1"/>
          <w:sz w:val="24"/>
          <w:szCs w:val="24"/>
          <w:lang w:eastAsia="uk-UA"/>
        </w:rPr>
        <w:lastRenderedPageBreak/>
        <w:t>У разі необхідності впродовж року призначення пенсії або матеріального забезпечення, страхових виплат за загальнообов’язковим державним соціальним страхуванням, позначкою «х» зазначається тип форми «призначення пенсії» або «призначення матеріального забезпечення, страхових виплат». Розрахунок з такою позначкою має містити дані, актуальні до дати формування заяви на призначення пенсії або дати настання страхового випадку за загальнообов’язковим державним соціальним страхуванням.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2" w:name="n389"/>
      <w:bookmarkEnd w:id="372"/>
      <w:r w:rsidRPr="00654CFF">
        <w:rPr>
          <w:rFonts w:ascii="Times New Roman" w:eastAsia="Times New Roman" w:hAnsi="Times New Roman" w:cs="Times New Roman"/>
          <w:color w:val="000000" w:themeColor="text1"/>
          <w:sz w:val="24"/>
          <w:szCs w:val="24"/>
          <w:lang w:eastAsia="uk-UA"/>
        </w:rPr>
        <w:t xml:space="preserve">Платники єдиного внеску, які подали впродовж звітного року розрахунок з типом форми «призначення пенсії» або «матеріального забезпечення, страхових виплат», зобов’язані в терміни, визначені </w:t>
      </w:r>
      <w:hyperlink r:id="rId142" w:tgtFrame="_blank" w:history="1">
        <w:r w:rsidRPr="00654CFF">
          <w:rPr>
            <w:rFonts w:ascii="Times New Roman" w:eastAsia="Times New Roman" w:hAnsi="Times New Roman" w:cs="Times New Roman"/>
            <w:color w:val="000000" w:themeColor="text1"/>
            <w:sz w:val="24"/>
            <w:szCs w:val="24"/>
            <w:lang w:eastAsia="uk-UA"/>
          </w:rPr>
          <w:t>Кодексом</w:t>
        </w:r>
      </w:hyperlink>
      <w:r w:rsidRPr="00654CFF">
        <w:rPr>
          <w:rFonts w:ascii="Times New Roman" w:eastAsia="Times New Roman" w:hAnsi="Times New Roman" w:cs="Times New Roman"/>
          <w:color w:val="000000" w:themeColor="text1"/>
          <w:sz w:val="24"/>
          <w:szCs w:val="24"/>
          <w:lang w:eastAsia="uk-UA"/>
        </w:rPr>
        <w:t xml:space="preserve"> і цією Інструкцією, подати розрахунок за звітний (податковий) період;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3" w:name="n390"/>
      <w:bookmarkEnd w:id="373"/>
      <w:r w:rsidRPr="00654CFF">
        <w:rPr>
          <w:rFonts w:ascii="Times New Roman" w:eastAsia="Times New Roman" w:hAnsi="Times New Roman" w:cs="Times New Roman"/>
          <w:color w:val="000000" w:themeColor="text1"/>
          <w:sz w:val="24"/>
          <w:szCs w:val="24"/>
          <w:lang w:eastAsia="uk-UA"/>
        </w:rPr>
        <w:t>6) усі графи таблиці розрахунку заповнюються в розрізі календарних місяців;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4" w:name="n391"/>
      <w:bookmarkEnd w:id="374"/>
      <w:r w:rsidRPr="00654CFF">
        <w:rPr>
          <w:rFonts w:ascii="Times New Roman" w:eastAsia="Times New Roman" w:hAnsi="Times New Roman" w:cs="Times New Roman"/>
          <w:color w:val="000000" w:themeColor="text1"/>
          <w:sz w:val="24"/>
          <w:szCs w:val="24"/>
          <w:lang w:eastAsia="uk-UA"/>
        </w:rPr>
        <w:t>7) у графі 2 вказується необхідний код категорії застрахованої особи відповідно до переліку: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5" w:name="n392"/>
      <w:bookmarkEnd w:id="375"/>
      <w:r w:rsidRPr="00654CFF">
        <w:rPr>
          <w:rFonts w:ascii="Times New Roman" w:eastAsia="Times New Roman" w:hAnsi="Times New Roman" w:cs="Times New Roman"/>
          <w:color w:val="000000" w:themeColor="text1"/>
          <w:sz w:val="24"/>
          <w:szCs w:val="24"/>
          <w:lang w:eastAsia="uk-UA"/>
        </w:rPr>
        <w:t>4 - члени фермерських господарств;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6" w:name="n393"/>
      <w:bookmarkEnd w:id="376"/>
      <w:r w:rsidRPr="00654CFF">
        <w:rPr>
          <w:rFonts w:ascii="Times New Roman" w:eastAsia="Times New Roman" w:hAnsi="Times New Roman" w:cs="Times New Roman"/>
          <w:color w:val="000000" w:themeColor="text1"/>
          <w:sz w:val="24"/>
          <w:szCs w:val="24"/>
          <w:lang w:eastAsia="uk-UA"/>
        </w:rPr>
        <w:t>5 - ФО - підприємці, які сплачують внески від суми доходу (прибутку), отриманого від цієї діяльності, що підлягає оподаткуванню податком на доходи фізичних осіб;</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7" w:name="n394"/>
      <w:bookmarkEnd w:id="377"/>
      <w:r w:rsidRPr="00654CFF">
        <w:rPr>
          <w:rFonts w:ascii="Times New Roman" w:eastAsia="Times New Roman" w:hAnsi="Times New Roman" w:cs="Times New Roman"/>
          <w:color w:val="000000" w:themeColor="text1"/>
          <w:sz w:val="24"/>
          <w:szCs w:val="24"/>
          <w:lang w:eastAsia="uk-UA"/>
        </w:rPr>
        <w:t>9 -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8" w:name="n395"/>
      <w:bookmarkEnd w:id="378"/>
      <w:r w:rsidRPr="00654CFF">
        <w:rPr>
          <w:rFonts w:ascii="Times New Roman" w:eastAsia="Times New Roman" w:hAnsi="Times New Roman" w:cs="Times New Roman"/>
          <w:color w:val="000000" w:themeColor="text1"/>
          <w:sz w:val="24"/>
          <w:szCs w:val="24"/>
          <w:lang w:eastAsia="uk-UA"/>
        </w:rPr>
        <w:t>8) у графі 3 відображаються: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79" w:name="n396"/>
      <w:bookmarkEnd w:id="379"/>
      <w:r w:rsidRPr="00654CFF">
        <w:rPr>
          <w:rFonts w:ascii="Times New Roman" w:eastAsia="Times New Roman" w:hAnsi="Times New Roman" w:cs="Times New Roman"/>
          <w:color w:val="000000" w:themeColor="text1"/>
          <w:sz w:val="24"/>
          <w:szCs w:val="24"/>
          <w:lang w:eastAsia="uk-UA"/>
        </w:rPr>
        <w:t xml:space="preserve">для ФО - підприємців, та для осіб, які провадять незалежну професійну діяльність,- фактична сума чистого доходу за відповідний місяць за себе, яка має відповідати сумам чистого доходу, згідно з </w:t>
      </w:r>
      <w:hyperlink r:id="rId143" w:anchor="n4294" w:tgtFrame="_blank" w:history="1">
        <w:r w:rsidRPr="00654CFF">
          <w:rPr>
            <w:rFonts w:ascii="Times New Roman" w:eastAsia="Times New Roman" w:hAnsi="Times New Roman" w:cs="Times New Roman"/>
            <w:color w:val="000000" w:themeColor="text1"/>
            <w:sz w:val="24"/>
            <w:szCs w:val="24"/>
            <w:lang w:eastAsia="uk-UA"/>
          </w:rPr>
          <w:t>пунктом 177.2</w:t>
        </w:r>
      </w:hyperlink>
      <w:r w:rsidRPr="00654CFF">
        <w:rPr>
          <w:rFonts w:ascii="Times New Roman" w:eastAsia="Times New Roman" w:hAnsi="Times New Roman" w:cs="Times New Roman"/>
          <w:color w:val="000000" w:themeColor="text1"/>
          <w:sz w:val="24"/>
          <w:szCs w:val="24"/>
          <w:lang w:eastAsia="uk-UA"/>
        </w:rPr>
        <w:t xml:space="preserve"> статті 177 розділу IV Кодексу, та згідно з </w:t>
      </w:r>
      <w:hyperlink r:id="rId144" w:anchor="n4320" w:tgtFrame="_blank" w:history="1">
        <w:r w:rsidRPr="00654CFF">
          <w:rPr>
            <w:rFonts w:ascii="Times New Roman" w:eastAsia="Times New Roman" w:hAnsi="Times New Roman" w:cs="Times New Roman"/>
            <w:color w:val="000000" w:themeColor="text1"/>
            <w:sz w:val="24"/>
            <w:szCs w:val="24"/>
            <w:lang w:eastAsia="uk-UA"/>
          </w:rPr>
          <w:t>пунктом 178.3</w:t>
        </w:r>
      </w:hyperlink>
      <w:r w:rsidRPr="00654CFF">
        <w:rPr>
          <w:rFonts w:ascii="Times New Roman" w:eastAsia="Times New Roman" w:hAnsi="Times New Roman" w:cs="Times New Roman"/>
          <w:color w:val="000000" w:themeColor="text1"/>
          <w:sz w:val="24"/>
          <w:szCs w:val="24"/>
          <w:lang w:eastAsia="uk-UA"/>
        </w:rPr>
        <w:t xml:space="preserve"> статті 178 177 розділу IV Кодексу відповідно;</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0" w:name="n397"/>
      <w:bookmarkEnd w:id="380"/>
      <w:r w:rsidRPr="00654CFF">
        <w:rPr>
          <w:rFonts w:ascii="Times New Roman" w:eastAsia="Times New Roman" w:hAnsi="Times New Roman" w:cs="Times New Roman"/>
          <w:color w:val="000000" w:themeColor="text1"/>
          <w:sz w:val="24"/>
          <w:szCs w:val="24"/>
          <w:lang w:eastAsia="uk-UA"/>
        </w:rPr>
        <w:t>для членів фермерських господарств - розподілений дохід (прибуток), отриманий від чистого прибутку фермерського господарства у звітному році за відповідний місяць.</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1" w:name="n398"/>
      <w:bookmarkEnd w:id="381"/>
      <w:r w:rsidRPr="00654CFF">
        <w:rPr>
          <w:rFonts w:ascii="Times New Roman" w:eastAsia="Times New Roman" w:hAnsi="Times New Roman" w:cs="Times New Roman"/>
          <w:color w:val="000000" w:themeColor="text1"/>
          <w:sz w:val="24"/>
          <w:szCs w:val="24"/>
          <w:lang w:eastAsia="uk-UA"/>
        </w:rPr>
        <w:t>У разі відсутності у платника чистого доходу (прибутку) або частки розподіленого доходу у звітному періоді або окремому місяці звітного періоду рядок прокреслюється;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2" w:name="n399"/>
      <w:bookmarkEnd w:id="382"/>
      <w:r w:rsidRPr="00654CFF">
        <w:rPr>
          <w:rFonts w:ascii="Times New Roman" w:eastAsia="Times New Roman" w:hAnsi="Times New Roman" w:cs="Times New Roman"/>
          <w:color w:val="000000" w:themeColor="text1"/>
          <w:sz w:val="24"/>
          <w:szCs w:val="24"/>
          <w:lang w:eastAsia="uk-UA"/>
        </w:rPr>
        <w:t>9) у графі 4 відображається дохід, зазначений у графі 3, але в межах максимальної величини, на яку нараховується єдиний внесок.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3" w:name="n400"/>
      <w:bookmarkEnd w:id="383"/>
      <w:r w:rsidRPr="00654CFF">
        <w:rPr>
          <w:rFonts w:ascii="Times New Roman" w:eastAsia="Times New Roman" w:hAnsi="Times New Roman" w:cs="Times New Roman"/>
          <w:color w:val="000000" w:themeColor="text1"/>
          <w:sz w:val="24"/>
          <w:szCs w:val="24"/>
          <w:lang w:eastAsia="uk-UA"/>
        </w:rPr>
        <w:t xml:space="preserve">При цьому сума доходу, на яку нараховується єдиний внесок в розрізі місяців в цій колонці, визначається згідно з </w:t>
      </w:r>
      <w:hyperlink r:id="rId145" w:anchor="n178" w:tgtFrame="_blank" w:history="1">
        <w:r w:rsidRPr="00654CFF">
          <w:rPr>
            <w:rFonts w:ascii="Times New Roman" w:eastAsia="Times New Roman" w:hAnsi="Times New Roman" w:cs="Times New Roman"/>
            <w:color w:val="000000" w:themeColor="text1"/>
            <w:sz w:val="24"/>
            <w:szCs w:val="24"/>
            <w:lang w:eastAsia="uk-UA"/>
          </w:rPr>
          <w:t>пунктом 2</w:t>
        </w:r>
      </w:hyperlink>
      <w:r w:rsidRPr="00654CFF">
        <w:rPr>
          <w:rFonts w:ascii="Times New Roman" w:eastAsia="Times New Roman" w:hAnsi="Times New Roman" w:cs="Times New Roman"/>
          <w:color w:val="000000" w:themeColor="text1"/>
          <w:sz w:val="24"/>
          <w:szCs w:val="24"/>
          <w:lang w:eastAsia="uk-UA"/>
        </w:rPr>
        <w:t xml:space="preserve"> частини першої статті 7 Закону;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4" w:name="n401"/>
      <w:bookmarkEnd w:id="384"/>
      <w:r w:rsidRPr="00654CFF">
        <w:rPr>
          <w:rFonts w:ascii="Times New Roman" w:eastAsia="Times New Roman" w:hAnsi="Times New Roman" w:cs="Times New Roman"/>
          <w:color w:val="000000" w:themeColor="text1"/>
          <w:sz w:val="24"/>
          <w:szCs w:val="24"/>
          <w:lang w:eastAsia="uk-UA"/>
        </w:rPr>
        <w:t xml:space="preserve">у графі 5 відображається розмір єдиного внеску, встановлений </w:t>
      </w:r>
      <w:hyperlink r:id="rId146" w:tgtFrame="_blank" w:history="1">
        <w:r w:rsidRPr="00654CFF">
          <w:rPr>
            <w:rFonts w:ascii="Times New Roman" w:eastAsia="Times New Roman" w:hAnsi="Times New Roman" w:cs="Times New Roman"/>
            <w:color w:val="000000" w:themeColor="text1"/>
            <w:sz w:val="24"/>
            <w:szCs w:val="24"/>
            <w:lang w:eastAsia="uk-UA"/>
          </w:rPr>
          <w:t>Законом</w:t>
        </w:r>
      </w:hyperlink>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5" w:name="n402"/>
      <w:bookmarkEnd w:id="385"/>
      <w:r w:rsidRPr="00654CFF">
        <w:rPr>
          <w:rFonts w:ascii="Times New Roman" w:eastAsia="Times New Roman" w:hAnsi="Times New Roman" w:cs="Times New Roman"/>
          <w:color w:val="000000" w:themeColor="text1"/>
          <w:sz w:val="24"/>
          <w:szCs w:val="24"/>
          <w:lang w:eastAsia="uk-UA"/>
        </w:rPr>
        <w:t>10) у графі 6 - відображається сума нарахованого єдиного внеску, розрахована шляхом множення суми, зазначеної у графі 4 таблиці, на розмір єдиного внеску в розрізі кожного місяця, зазначений у графі 5;</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6" w:name="n403"/>
      <w:bookmarkEnd w:id="386"/>
      <w:r w:rsidRPr="00654CFF">
        <w:rPr>
          <w:rFonts w:ascii="Times New Roman" w:eastAsia="Times New Roman" w:hAnsi="Times New Roman" w:cs="Times New Roman"/>
          <w:color w:val="000000" w:themeColor="text1"/>
          <w:sz w:val="24"/>
          <w:szCs w:val="24"/>
          <w:lang w:eastAsia="uk-UA"/>
        </w:rPr>
        <w:t xml:space="preserve">11) у разі припинення або зняття з обліку в контролюючих органах платники єдиного внеску зобов’язані у терміни, визначені </w:t>
      </w:r>
      <w:hyperlink r:id="rId147" w:tgtFrame="_blank" w:history="1">
        <w:r w:rsidRPr="00654CFF">
          <w:rPr>
            <w:rFonts w:ascii="Times New Roman" w:eastAsia="Times New Roman" w:hAnsi="Times New Roman" w:cs="Times New Roman"/>
            <w:color w:val="000000" w:themeColor="text1"/>
            <w:sz w:val="24"/>
            <w:szCs w:val="24"/>
            <w:lang w:eastAsia="uk-UA"/>
          </w:rPr>
          <w:t>Кодексом</w:t>
        </w:r>
      </w:hyperlink>
      <w:r w:rsidRPr="00654CFF">
        <w:rPr>
          <w:rFonts w:ascii="Times New Roman" w:eastAsia="Times New Roman" w:hAnsi="Times New Roman" w:cs="Times New Roman"/>
          <w:color w:val="000000" w:themeColor="text1"/>
          <w:sz w:val="24"/>
          <w:szCs w:val="24"/>
          <w:lang w:eastAsia="uk-UA"/>
        </w:rPr>
        <w:t xml:space="preserve"> і цією Інструкцією, подати додаток ЄСВ1 з типом </w:t>
      </w:r>
      <w:r w:rsidRPr="00654CFF">
        <w:rPr>
          <w:rFonts w:ascii="Times New Roman" w:eastAsia="Times New Roman" w:hAnsi="Times New Roman" w:cs="Times New Roman"/>
          <w:color w:val="000000" w:themeColor="text1"/>
          <w:sz w:val="24"/>
          <w:szCs w:val="24"/>
          <w:lang w:eastAsia="uk-UA"/>
        </w:rPr>
        <w:lastRenderedPageBreak/>
        <w:t>форми «після припинення», де останнім звітним періодом є період з дня закінчення попереднього звітного періоду до дня: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7" w:name="n404"/>
      <w:bookmarkEnd w:id="387"/>
      <w:r w:rsidRPr="00654CFF">
        <w:rPr>
          <w:rFonts w:ascii="Times New Roman" w:eastAsia="Times New Roman" w:hAnsi="Times New Roman" w:cs="Times New Roman"/>
          <w:color w:val="000000" w:themeColor="text1"/>
          <w:sz w:val="24"/>
          <w:szCs w:val="24"/>
          <w:lang w:eastAsia="uk-UA"/>
        </w:rPr>
        <w:t>державної реєстрації припинення підприємницької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8" w:name="n405"/>
      <w:bookmarkEnd w:id="388"/>
      <w:r w:rsidRPr="00654CFF">
        <w:rPr>
          <w:rFonts w:ascii="Times New Roman" w:eastAsia="Times New Roman" w:hAnsi="Times New Roman" w:cs="Times New Roman"/>
          <w:color w:val="000000" w:themeColor="text1"/>
          <w:sz w:val="24"/>
          <w:szCs w:val="24"/>
          <w:lang w:eastAsia="uk-UA"/>
        </w:rPr>
        <w:t>подання до контролюючого органу заяви про зняття з обліку платника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89" w:name="n406"/>
      <w:bookmarkEnd w:id="389"/>
      <w:r w:rsidRPr="00654CFF">
        <w:rPr>
          <w:rFonts w:ascii="Times New Roman" w:eastAsia="Times New Roman" w:hAnsi="Times New Roman" w:cs="Times New Roman"/>
          <w:color w:val="000000" w:themeColor="text1"/>
          <w:sz w:val="24"/>
          <w:szCs w:val="24"/>
          <w:lang w:eastAsia="uk-UA"/>
        </w:rPr>
        <w:t>12) ФО - підприємці, які зареєстровані протягом року в установленому законом порядку, або переходять на спрощену систему оподаткування, обліку та звітності, або перейшли із спрощеної системи оподаткування, обліку та звітності, відображають у додатку ЄСВ1 за результатами звітного року період, в якому розпочато таку діяльність або відбувся перехід на (перехід із) спрощену систему оподаткування, обліку та звітності.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0" w:name="n407"/>
      <w:bookmarkEnd w:id="390"/>
      <w:r w:rsidRPr="00654CFF">
        <w:rPr>
          <w:rFonts w:ascii="Times New Roman" w:eastAsia="Times New Roman" w:hAnsi="Times New Roman" w:cs="Times New Roman"/>
          <w:color w:val="000000" w:themeColor="text1"/>
          <w:sz w:val="24"/>
          <w:szCs w:val="24"/>
          <w:lang w:eastAsia="uk-UA"/>
        </w:rPr>
        <w:t>7. У додатку ЄСВ2 до декларації «Розрахунок сум добровільних внесків, передбачених договором про добровільну участь, які підлягають сплаті»: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1" w:name="n408"/>
      <w:bookmarkEnd w:id="391"/>
      <w:r w:rsidRPr="00654CFF">
        <w:rPr>
          <w:rFonts w:ascii="Times New Roman" w:eastAsia="Times New Roman" w:hAnsi="Times New Roman" w:cs="Times New Roman"/>
          <w:color w:val="000000" w:themeColor="text1"/>
          <w:sz w:val="24"/>
          <w:szCs w:val="24"/>
          <w:lang w:eastAsia="uk-UA"/>
        </w:rPr>
        <w:t>1) у рядку 2 - для ідентифікації особи у Пенсійному фонді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2" w:name="n409"/>
      <w:bookmarkEnd w:id="392"/>
      <w:r w:rsidRPr="00654CFF">
        <w:rPr>
          <w:rFonts w:ascii="Times New Roman" w:eastAsia="Times New Roman" w:hAnsi="Times New Roman" w:cs="Times New Roman"/>
          <w:color w:val="000000" w:themeColor="text1"/>
          <w:sz w:val="24"/>
          <w:szCs w:val="24"/>
          <w:lang w:eastAsia="uk-UA"/>
        </w:rPr>
        <w:t>для власників паспорта у формі книжечки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3" w:name="n410"/>
      <w:bookmarkEnd w:id="393"/>
      <w:r w:rsidRPr="00654CFF">
        <w:rPr>
          <w:rFonts w:ascii="Times New Roman" w:eastAsia="Times New Roman" w:hAnsi="Times New Roman" w:cs="Times New Roman"/>
          <w:color w:val="000000" w:themeColor="text1"/>
          <w:sz w:val="24"/>
          <w:szCs w:val="24"/>
          <w:lang w:eastAsia="uk-UA"/>
        </w:rPr>
        <w:t>для власників паспорта у формі пластикової картки у форматі ПXXXXXXXXX, де П - константа, що вказує на реєстрацію в Пенсійному фонді України за паспортними даними; XXXXXXXXX - дев’ять цифр номера паспорта;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4" w:name="n411"/>
      <w:bookmarkEnd w:id="394"/>
      <w:r w:rsidRPr="00654CFF">
        <w:rPr>
          <w:rFonts w:ascii="Times New Roman" w:eastAsia="Times New Roman" w:hAnsi="Times New Roman" w:cs="Times New Roman"/>
          <w:color w:val="000000" w:themeColor="text1"/>
          <w:sz w:val="24"/>
          <w:szCs w:val="24"/>
          <w:lang w:eastAsia="uk-UA"/>
        </w:rPr>
        <w:t>2) у рядку 4 - зазначається позначкою «х»: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5" w:name="n412"/>
      <w:bookmarkEnd w:id="395"/>
      <w:r w:rsidRPr="00654CFF">
        <w:rPr>
          <w:rFonts w:ascii="Times New Roman" w:eastAsia="Times New Roman" w:hAnsi="Times New Roman" w:cs="Times New Roman"/>
          <w:color w:val="000000" w:themeColor="text1"/>
          <w:sz w:val="24"/>
          <w:szCs w:val="24"/>
          <w:lang w:eastAsia="uk-UA"/>
        </w:rPr>
        <w:t>необхідний тип декларації «звітна» або «звітна нова» у разі необхідності повного скасування інформації, що попередньо була подана до контролюючого органу у формі «звітна» за аналогічний звітний період;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6" w:name="n413"/>
      <w:bookmarkEnd w:id="396"/>
      <w:r w:rsidRPr="00654CFF">
        <w:rPr>
          <w:rFonts w:ascii="Times New Roman" w:eastAsia="Times New Roman" w:hAnsi="Times New Roman" w:cs="Times New Roman"/>
          <w:color w:val="000000" w:themeColor="text1"/>
          <w:sz w:val="24"/>
          <w:szCs w:val="24"/>
          <w:lang w:eastAsia="uk-UA"/>
        </w:rPr>
        <w:t>додаткова позначка «довідкова» незалежно від типу декларації;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7" w:name="n414"/>
      <w:bookmarkEnd w:id="397"/>
      <w:r w:rsidRPr="00654CFF">
        <w:rPr>
          <w:rFonts w:ascii="Times New Roman" w:eastAsia="Times New Roman" w:hAnsi="Times New Roman" w:cs="Times New Roman"/>
          <w:color w:val="000000" w:themeColor="text1"/>
          <w:sz w:val="24"/>
          <w:szCs w:val="24"/>
          <w:lang w:eastAsia="uk-UA"/>
        </w:rPr>
        <w:t>рік та номер календарного місяця (числове значення), в якому подається така декларація;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8" w:name="n415"/>
      <w:bookmarkEnd w:id="398"/>
      <w:r w:rsidRPr="00654CFF">
        <w:rPr>
          <w:rFonts w:ascii="Times New Roman" w:eastAsia="Times New Roman" w:hAnsi="Times New Roman" w:cs="Times New Roman"/>
          <w:color w:val="000000" w:themeColor="text1"/>
          <w:sz w:val="24"/>
          <w:szCs w:val="24"/>
          <w:lang w:eastAsia="uk-UA"/>
        </w:rPr>
        <w:t>3) у рядку 6 зазначається номер договору про добровільну участь у системі загальнообов’язкового державного соціального страхування (далі - договір), а також обов’язково заповнюються поля: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399" w:name="n416"/>
      <w:bookmarkEnd w:id="399"/>
      <w:r w:rsidRPr="00654CFF">
        <w:rPr>
          <w:rFonts w:ascii="Times New Roman" w:eastAsia="Times New Roman" w:hAnsi="Times New Roman" w:cs="Times New Roman"/>
          <w:color w:val="000000" w:themeColor="text1"/>
          <w:sz w:val="24"/>
          <w:szCs w:val="24"/>
          <w:lang w:eastAsia="uk-UA"/>
        </w:rPr>
        <w:t>дата укладання договору (дата, з якої договір набирає чинності);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0" w:name="n417"/>
      <w:bookmarkEnd w:id="400"/>
      <w:r w:rsidRPr="00654CFF">
        <w:rPr>
          <w:rFonts w:ascii="Times New Roman" w:eastAsia="Times New Roman" w:hAnsi="Times New Roman" w:cs="Times New Roman"/>
          <w:color w:val="000000" w:themeColor="text1"/>
          <w:sz w:val="24"/>
          <w:szCs w:val="24"/>
          <w:lang w:eastAsia="uk-UA"/>
        </w:rPr>
        <w:t>дата закінчення дії договору;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1" w:name="n418"/>
      <w:bookmarkEnd w:id="401"/>
      <w:r w:rsidRPr="00654CFF">
        <w:rPr>
          <w:rFonts w:ascii="Times New Roman" w:eastAsia="Times New Roman" w:hAnsi="Times New Roman" w:cs="Times New Roman"/>
          <w:color w:val="000000" w:themeColor="text1"/>
          <w:sz w:val="24"/>
          <w:szCs w:val="24"/>
          <w:lang w:eastAsia="uk-UA"/>
        </w:rPr>
        <w:t xml:space="preserve">дата розірвання договору - зазначається у разі дострокового розірвання договору безпосередньо застрахованою особою або контролюючим органом у випадках передбачених </w:t>
      </w:r>
      <w:hyperlink r:id="rId148" w:anchor="n325" w:tgtFrame="_blank" w:history="1">
        <w:r w:rsidRPr="00654CFF">
          <w:rPr>
            <w:rFonts w:ascii="Times New Roman" w:eastAsia="Times New Roman" w:hAnsi="Times New Roman" w:cs="Times New Roman"/>
            <w:color w:val="000000" w:themeColor="text1"/>
            <w:sz w:val="24"/>
            <w:szCs w:val="24"/>
            <w:lang w:eastAsia="uk-UA"/>
          </w:rPr>
          <w:t>частиною восьмою</w:t>
        </w:r>
      </w:hyperlink>
      <w:r w:rsidRPr="00654CFF">
        <w:rPr>
          <w:rFonts w:ascii="Times New Roman" w:eastAsia="Times New Roman" w:hAnsi="Times New Roman" w:cs="Times New Roman"/>
          <w:color w:val="000000" w:themeColor="text1"/>
          <w:sz w:val="24"/>
          <w:szCs w:val="24"/>
          <w:lang w:eastAsia="uk-UA"/>
        </w:rPr>
        <w:t xml:space="preserve"> статті 10 Закону, в іншому випадку зазначене поле не заповнюється;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2" w:name="n419"/>
      <w:bookmarkEnd w:id="402"/>
      <w:r w:rsidRPr="00654CFF">
        <w:rPr>
          <w:rFonts w:ascii="Times New Roman" w:eastAsia="Times New Roman" w:hAnsi="Times New Roman" w:cs="Times New Roman"/>
          <w:color w:val="000000" w:themeColor="text1"/>
          <w:sz w:val="24"/>
          <w:szCs w:val="24"/>
          <w:lang w:eastAsia="uk-UA"/>
        </w:rPr>
        <w:lastRenderedPageBreak/>
        <w:t>попередній період згідно з договором, за який сплачується єдиний внесок - зазначається попередній період, якщо особа здійснює одноразову сплату єдиного внеску із застосуванням коефіцієнта 2, у разі, коли особа страхується добровільно, зазначене поле не заповнюється;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3" w:name="n420"/>
      <w:bookmarkEnd w:id="403"/>
      <w:r w:rsidRPr="00654CFF">
        <w:rPr>
          <w:rFonts w:ascii="Times New Roman" w:eastAsia="Times New Roman" w:hAnsi="Times New Roman" w:cs="Times New Roman"/>
          <w:color w:val="000000" w:themeColor="text1"/>
          <w:sz w:val="24"/>
          <w:szCs w:val="24"/>
          <w:lang w:eastAsia="uk-UA"/>
        </w:rPr>
        <w:t>дата здійснення сплати - зазначається дата, коли особа здійснює одноразову сплату єдиного внеску та нею сплачено такий внесок однією сумою протягом 10 календарних днів з моменту підписання договору;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4" w:name="n421"/>
      <w:bookmarkEnd w:id="404"/>
      <w:r w:rsidRPr="00654CFF">
        <w:rPr>
          <w:rFonts w:ascii="Times New Roman" w:eastAsia="Times New Roman" w:hAnsi="Times New Roman" w:cs="Times New Roman"/>
          <w:color w:val="000000" w:themeColor="text1"/>
          <w:sz w:val="24"/>
          <w:szCs w:val="24"/>
          <w:lang w:eastAsia="uk-UA"/>
        </w:rPr>
        <w:t>4) у рядку 7 - зазначається позначкою «х» тип форми «добровільна участь»;</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5" w:name="n422"/>
      <w:bookmarkEnd w:id="405"/>
      <w:r w:rsidRPr="00654CFF">
        <w:rPr>
          <w:rFonts w:ascii="Times New Roman" w:eastAsia="Times New Roman" w:hAnsi="Times New Roman" w:cs="Times New Roman"/>
          <w:color w:val="000000" w:themeColor="text1"/>
          <w:sz w:val="24"/>
          <w:szCs w:val="24"/>
          <w:lang w:eastAsia="uk-UA"/>
        </w:rPr>
        <w:t>5) у рядку 8 - зазначається позначка «х» залежно від обраного виду страхування або у загальнообов’язковому державному пенсійному страхуванні, або у загальнообов’язковому державному соціальному страхуванні, при цьому в іншому полі позначка не проставляється;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6" w:name="n423"/>
      <w:bookmarkEnd w:id="406"/>
      <w:r w:rsidRPr="00654CFF">
        <w:rPr>
          <w:rFonts w:ascii="Times New Roman" w:eastAsia="Times New Roman" w:hAnsi="Times New Roman" w:cs="Times New Roman"/>
          <w:color w:val="000000" w:themeColor="text1"/>
          <w:sz w:val="24"/>
          <w:szCs w:val="24"/>
          <w:lang w:eastAsia="uk-UA"/>
        </w:rPr>
        <w:t>6) у рядку 9 - вноситься позначка «х» лише у разі, якщо особа здійснює одноразову сплату єдиного внеску. Якщо особа страхується добровільно, така позначка не проставляється;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7" w:name="n424"/>
      <w:bookmarkEnd w:id="407"/>
      <w:r w:rsidRPr="00654CFF">
        <w:rPr>
          <w:rFonts w:ascii="Times New Roman" w:eastAsia="Times New Roman" w:hAnsi="Times New Roman" w:cs="Times New Roman"/>
          <w:color w:val="000000" w:themeColor="text1"/>
          <w:sz w:val="24"/>
          <w:szCs w:val="24"/>
          <w:lang w:eastAsia="uk-UA"/>
        </w:rPr>
        <w:t>7) у рядку 10 - зазначається загальна сума, яка була добровільно сплачена на загальнообов’язкове державне соціальне страхування та з якої сплачено єдиний внесок і яка використовується для обчислення пенсії;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8" w:name="n425"/>
      <w:bookmarkEnd w:id="408"/>
      <w:r w:rsidRPr="00654CFF">
        <w:rPr>
          <w:rFonts w:ascii="Times New Roman" w:eastAsia="Times New Roman" w:hAnsi="Times New Roman" w:cs="Times New Roman"/>
          <w:color w:val="000000" w:themeColor="text1"/>
          <w:sz w:val="24"/>
          <w:szCs w:val="24"/>
          <w:lang w:eastAsia="uk-UA"/>
        </w:rPr>
        <w:t>8) усі графи таблиці розрахунку заповнюються в розрізі календарних місяців.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09" w:name="n426"/>
      <w:bookmarkEnd w:id="409"/>
      <w:r w:rsidRPr="00654CFF">
        <w:rPr>
          <w:rFonts w:ascii="Times New Roman" w:eastAsia="Times New Roman" w:hAnsi="Times New Roman" w:cs="Times New Roman"/>
          <w:color w:val="000000" w:themeColor="text1"/>
          <w:sz w:val="24"/>
          <w:szCs w:val="24"/>
          <w:lang w:eastAsia="uk-UA"/>
        </w:rPr>
        <w:t>Поля, що стосуються відомостей про суми добровільних внесків, передбачених договором є обов’язковими для заповнення;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0" w:name="n427"/>
      <w:bookmarkEnd w:id="410"/>
      <w:r w:rsidRPr="00654CFF">
        <w:rPr>
          <w:rFonts w:ascii="Times New Roman" w:eastAsia="Times New Roman" w:hAnsi="Times New Roman" w:cs="Times New Roman"/>
          <w:color w:val="000000" w:themeColor="text1"/>
          <w:sz w:val="24"/>
          <w:szCs w:val="24"/>
          <w:lang w:eastAsia="uk-UA"/>
        </w:rPr>
        <w:t>9) у таблиці розрахунку в розрізі календарних місяців зазначаються: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1" w:name="n428"/>
      <w:bookmarkEnd w:id="411"/>
      <w:r w:rsidRPr="00654CFF">
        <w:rPr>
          <w:rFonts w:ascii="Times New Roman" w:eastAsia="Times New Roman" w:hAnsi="Times New Roman" w:cs="Times New Roman"/>
          <w:color w:val="000000" w:themeColor="text1"/>
          <w:sz w:val="24"/>
          <w:szCs w:val="24"/>
          <w:lang w:eastAsia="uk-UA"/>
        </w:rPr>
        <w:t>у графі 2 - зазначається код ЗО відповідно до переліку: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2" w:name="n429"/>
      <w:bookmarkEnd w:id="412"/>
      <w:r w:rsidRPr="00654CFF">
        <w:rPr>
          <w:rFonts w:ascii="Times New Roman" w:eastAsia="Times New Roman" w:hAnsi="Times New Roman" w:cs="Times New Roman"/>
          <w:color w:val="000000" w:themeColor="text1"/>
          <w:sz w:val="24"/>
          <w:szCs w:val="24"/>
          <w:lang w:eastAsia="uk-UA"/>
        </w:rPr>
        <w:t>16 - для осіб, які беруть добровільну участь у системі загальнообов’язкового державного соціального страхування (особа, яка страхується добровільно);</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3" w:name="n430"/>
      <w:bookmarkEnd w:id="413"/>
      <w:r w:rsidRPr="00654CFF">
        <w:rPr>
          <w:rFonts w:ascii="Times New Roman" w:eastAsia="Times New Roman" w:hAnsi="Times New Roman" w:cs="Times New Roman"/>
          <w:color w:val="000000" w:themeColor="text1"/>
          <w:sz w:val="24"/>
          <w:szCs w:val="24"/>
          <w:lang w:eastAsia="uk-UA"/>
        </w:rPr>
        <w:t>65 - для осіб, які беруть добровільну участь у системі загальнообов’язкового державного соціального страхування та які одноразово сплачують суму єдиного внеску за попередні періоди, в яких особа не підлягала загальнообов’язковому державному (особа, яка здійснює одноразову сплату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4" w:name="n431"/>
      <w:bookmarkEnd w:id="414"/>
      <w:r w:rsidRPr="00654CFF">
        <w:rPr>
          <w:rFonts w:ascii="Times New Roman" w:eastAsia="Times New Roman" w:hAnsi="Times New Roman" w:cs="Times New Roman"/>
          <w:color w:val="000000" w:themeColor="text1"/>
          <w:sz w:val="24"/>
          <w:szCs w:val="24"/>
          <w:lang w:eastAsia="uk-UA"/>
        </w:rPr>
        <w:t>у графі 3 - сума, з якої сплачено страховий внесок і яка використовується для обчислення страхових виплат;</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5" w:name="n432"/>
      <w:bookmarkEnd w:id="415"/>
      <w:r w:rsidRPr="00654CFF">
        <w:rPr>
          <w:rFonts w:ascii="Times New Roman" w:eastAsia="Times New Roman" w:hAnsi="Times New Roman" w:cs="Times New Roman"/>
          <w:color w:val="000000" w:themeColor="text1"/>
          <w:sz w:val="24"/>
          <w:szCs w:val="24"/>
          <w:lang w:eastAsia="uk-UA"/>
        </w:rPr>
        <w:t>у графі 4 - сума єдиного внеску, що підлягає обов’язковій сплаті, не менше суми мінімального страхового внеску та не більше максимального розміру страхового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6" w:name="n433"/>
      <w:bookmarkEnd w:id="416"/>
      <w:r w:rsidRPr="00654CFF">
        <w:rPr>
          <w:rFonts w:ascii="Times New Roman" w:eastAsia="Times New Roman" w:hAnsi="Times New Roman" w:cs="Times New Roman"/>
          <w:color w:val="000000" w:themeColor="text1"/>
          <w:sz w:val="24"/>
          <w:szCs w:val="24"/>
          <w:lang w:eastAsia="uk-UA"/>
        </w:rPr>
        <w:t xml:space="preserve">При цьому сума єдиного внеску не може бути меншою за розмір мінімального страхового внеску та не може бути більше максимальної величини бази нарахування єдиного внеску, встановленої </w:t>
      </w:r>
      <w:hyperlink r:id="rId149" w:tgtFrame="_blank" w:history="1">
        <w:r w:rsidRPr="00654CFF">
          <w:rPr>
            <w:rFonts w:ascii="Times New Roman" w:eastAsia="Times New Roman" w:hAnsi="Times New Roman" w:cs="Times New Roman"/>
            <w:color w:val="000000" w:themeColor="text1"/>
            <w:sz w:val="24"/>
            <w:szCs w:val="24"/>
            <w:lang w:eastAsia="uk-UA"/>
          </w:rPr>
          <w:t>Законом</w:t>
        </w:r>
      </w:hyperlink>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7" w:name="n434"/>
      <w:bookmarkEnd w:id="417"/>
      <w:r w:rsidRPr="00654CFF">
        <w:rPr>
          <w:rFonts w:ascii="Times New Roman" w:eastAsia="Times New Roman" w:hAnsi="Times New Roman" w:cs="Times New Roman"/>
          <w:color w:val="000000" w:themeColor="text1"/>
          <w:sz w:val="24"/>
          <w:szCs w:val="24"/>
          <w:lang w:eastAsia="uk-UA"/>
        </w:rPr>
        <w:t>10) у графі 5 зазначається кількість календарних днів відповідно до даних про дію договору у звітному році.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8" w:name="n435"/>
      <w:bookmarkEnd w:id="418"/>
      <w:r w:rsidRPr="00654CFF">
        <w:rPr>
          <w:rFonts w:ascii="Times New Roman" w:eastAsia="Times New Roman" w:hAnsi="Times New Roman" w:cs="Times New Roman"/>
          <w:color w:val="000000" w:themeColor="text1"/>
          <w:sz w:val="24"/>
          <w:szCs w:val="24"/>
          <w:lang w:eastAsia="uk-UA"/>
        </w:rPr>
        <w:t>У разі якщо розрахунок подається за декілька років одночасно, подається одна декларація і окремо за кожен рік розрахунок.</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19" w:name="n436"/>
      <w:bookmarkEnd w:id="419"/>
      <w:r w:rsidRPr="00654CFF">
        <w:rPr>
          <w:rFonts w:ascii="Times New Roman" w:eastAsia="Times New Roman" w:hAnsi="Times New Roman" w:cs="Times New Roman"/>
          <w:color w:val="000000" w:themeColor="text1"/>
          <w:sz w:val="24"/>
          <w:szCs w:val="24"/>
          <w:lang w:eastAsia="uk-UA"/>
        </w:rPr>
        <w:lastRenderedPageBreak/>
        <w:t>8. У додатку ЄСВ3 до декларації «Розрахунок збільшення або зменшення сум зобов’язань з єдиного внеску за результатами проведеної документальної перевірки»: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0" w:name="n437"/>
      <w:bookmarkEnd w:id="420"/>
      <w:r w:rsidRPr="00654CFF">
        <w:rPr>
          <w:rFonts w:ascii="Times New Roman" w:eastAsia="Times New Roman" w:hAnsi="Times New Roman" w:cs="Times New Roman"/>
          <w:color w:val="000000" w:themeColor="text1"/>
          <w:sz w:val="24"/>
          <w:szCs w:val="24"/>
          <w:lang w:eastAsia="uk-UA"/>
        </w:rPr>
        <w:t>1) у рядку 2 для ідентифікації особи у Пенсійному фонді України зазначається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зазначаються: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1" w:name="n438"/>
      <w:bookmarkEnd w:id="421"/>
      <w:r w:rsidRPr="00654CFF">
        <w:rPr>
          <w:rFonts w:ascii="Times New Roman" w:eastAsia="Times New Roman" w:hAnsi="Times New Roman" w:cs="Times New Roman"/>
          <w:color w:val="000000" w:themeColor="text1"/>
          <w:sz w:val="24"/>
          <w:szCs w:val="24"/>
          <w:lang w:eastAsia="uk-UA"/>
        </w:rPr>
        <w:t>для власників паспорта у формі книжечки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2" w:name="n439"/>
      <w:bookmarkEnd w:id="422"/>
      <w:r w:rsidRPr="00654CFF">
        <w:rPr>
          <w:rFonts w:ascii="Times New Roman" w:eastAsia="Times New Roman" w:hAnsi="Times New Roman" w:cs="Times New Roman"/>
          <w:color w:val="000000" w:themeColor="text1"/>
          <w:sz w:val="24"/>
          <w:szCs w:val="24"/>
          <w:lang w:eastAsia="uk-UA"/>
        </w:rPr>
        <w:t>для власників паспорта у формі пластикової картки у форматі ПXXXXXXXXX, де П - константа, що вказує на реєстрацію в Пенсійному фонді України за паспортними даними; XXXXXXXXX - дев’ять цифр номера паспорта;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3" w:name="n440"/>
      <w:bookmarkEnd w:id="423"/>
      <w:r w:rsidRPr="00654CFF">
        <w:rPr>
          <w:rFonts w:ascii="Times New Roman" w:eastAsia="Times New Roman" w:hAnsi="Times New Roman" w:cs="Times New Roman"/>
          <w:color w:val="000000" w:themeColor="text1"/>
          <w:sz w:val="24"/>
          <w:szCs w:val="24"/>
          <w:lang w:eastAsia="uk-UA"/>
        </w:rPr>
        <w:t>2) у рядку 4 - одночасно зазначається позначкою «х»:</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4" w:name="n441"/>
      <w:bookmarkEnd w:id="424"/>
      <w:r w:rsidRPr="00654CFF">
        <w:rPr>
          <w:rFonts w:ascii="Times New Roman" w:eastAsia="Times New Roman" w:hAnsi="Times New Roman" w:cs="Times New Roman"/>
          <w:color w:val="000000" w:themeColor="text1"/>
          <w:sz w:val="24"/>
          <w:szCs w:val="24"/>
          <w:lang w:eastAsia="uk-UA"/>
        </w:rPr>
        <w:t>тип декларації «звітна» або «звітна нова» у разі необхідності повного скасування інформації, що попередньо була подана до контролюючого органу у формі «звітна» за аналогічний звітний період;</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5" w:name="n442"/>
      <w:bookmarkEnd w:id="425"/>
      <w:r w:rsidRPr="00654CFF">
        <w:rPr>
          <w:rFonts w:ascii="Times New Roman" w:eastAsia="Times New Roman" w:hAnsi="Times New Roman" w:cs="Times New Roman"/>
          <w:color w:val="000000" w:themeColor="text1"/>
          <w:sz w:val="24"/>
          <w:szCs w:val="24"/>
          <w:lang w:eastAsia="uk-UA"/>
        </w:rPr>
        <w:t>додаткову позначку «довідкова»;</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6" w:name="n443"/>
      <w:bookmarkEnd w:id="426"/>
      <w:r w:rsidRPr="00654CFF">
        <w:rPr>
          <w:rFonts w:ascii="Times New Roman" w:eastAsia="Times New Roman" w:hAnsi="Times New Roman" w:cs="Times New Roman"/>
          <w:color w:val="000000" w:themeColor="text1"/>
          <w:sz w:val="24"/>
          <w:szCs w:val="24"/>
          <w:lang w:eastAsia="uk-UA"/>
        </w:rPr>
        <w:t>рік та номер календарного місяця (числове значення), в якому подається така декларація.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7" w:name="n444"/>
      <w:bookmarkEnd w:id="427"/>
      <w:r w:rsidRPr="00654CFF">
        <w:rPr>
          <w:rFonts w:ascii="Times New Roman" w:eastAsia="Times New Roman" w:hAnsi="Times New Roman" w:cs="Times New Roman"/>
          <w:color w:val="000000" w:themeColor="text1"/>
          <w:sz w:val="24"/>
          <w:szCs w:val="24"/>
          <w:lang w:eastAsia="uk-UA"/>
        </w:rPr>
        <w:t>Звітний період за який подається декларація;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8" w:name="n445"/>
      <w:bookmarkEnd w:id="428"/>
      <w:r w:rsidRPr="00654CFF">
        <w:rPr>
          <w:rFonts w:ascii="Times New Roman" w:eastAsia="Times New Roman" w:hAnsi="Times New Roman" w:cs="Times New Roman"/>
          <w:color w:val="000000" w:themeColor="text1"/>
          <w:sz w:val="24"/>
          <w:szCs w:val="24"/>
          <w:lang w:eastAsia="uk-UA"/>
        </w:rPr>
        <w:t xml:space="preserve">3) у рядку 6 - вносяться відомості щодо </w:t>
      </w:r>
      <w:proofErr w:type="spellStart"/>
      <w:r w:rsidRPr="00654CFF">
        <w:rPr>
          <w:rFonts w:ascii="Times New Roman" w:eastAsia="Times New Roman" w:hAnsi="Times New Roman" w:cs="Times New Roman"/>
          <w:color w:val="000000" w:themeColor="text1"/>
          <w:sz w:val="24"/>
          <w:szCs w:val="24"/>
          <w:lang w:eastAsia="uk-UA"/>
        </w:rPr>
        <w:t>акта</w:t>
      </w:r>
      <w:proofErr w:type="spellEnd"/>
      <w:r w:rsidRPr="00654CFF">
        <w:rPr>
          <w:rFonts w:ascii="Times New Roman" w:eastAsia="Times New Roman" w:hAnsi="Times New Roman" w:cs="Times New Roman"/>
          <w:color w:val="000000" w:themeColor="text1"/>
          <w:sz w:val="24"/>
          <w:szCs w:val="24"/>
          <w:lang w:eastAsia="uk-UA"/>
        </w:rPr>
        <w:t xml:space="preserve"> документальної перевірки дата та номер </w:t>
      </w:r>
      <w:proofErr w:type="spellStart"/>
      <w:r w:rsidRPr="00654CFF">
        <w:rPr>
          <w:rFonts w:ascii="Times New Roman" w:eastAsia="Times New Roman" w:hAnsi="Times New Roman" w:cs="Times New Roman"/>
          <w:color w:val="000000" w:themeColor="text1"/>
          <w:sz w:val="24"/>
          <w:szCs w:val="24"/>
          <w:lang w:eastAsia="uk-UA"/>
        </w:rPr>
        <w:t>акта</w:t>
      </w:r>
      <w:proofErr w:type="spellEnd"/>
      <w:r w:rsidRPr="00654CFF">
        <w:rPr>
          <w:rFonts w:ascii="Times New Roman" w:eastAsia="Times New Roman" w:hAnsi="Times New Roman" w:cs="Times New Roman"/>
          <w:color w:val="000000" w:themeColor="text1"/>
          <w:sz w:val="24"/>
          <w:szCs w:val="24"/>
          <w:lang w:eastAsia="uk-UA"/>
        </w:rPr>
        <w:t>;</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29" w:name="n446"/>
      <w:bookmarkEnd w:id="429"/>
      <w:r w:rsidRPr="00654CFF">
        <w:rPr>
          <w:rFonts w:ascii="Times New Roman" w:eastAsia="Times New Roman" w:hAnsi="Times New Roman" w:cs="Times New Roman"/>
          <w:color w:val="000000" w:themeColor="text1"/>
          <w:sz w:val="24"/>
          <w:szCs w:val="24"/>
          <w:lang w:eastAsia="uk-UA"/>
        </w:rPr>
        <w:t>4) у рядку 7 - зазначається позначкою «х» тип форми «після документальної перевірки»;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0" w:name="n447"/>
      <w:bookmarkEnd w:id="430"/>
      <w:r w:rsidRPr="00654CFF">
        <w:rPr>
          <w:rFonts w:ascii="Times New Roman" w:eastAsia="Times New Roman" w:hAnsi="Times New Roman" w:cs="Times New Roman"/>
          <w:color w:val="000000" w:themeColor="text1"/>
          <w:sz w:val="24"/>
          <w:szCs w:val="24"/>
          <w:lang w:eastAsia="uk-UA"/>
        </w:rPr>
        <w:t>5) у таблиці розрахунку в розрізі календарних місяців зазначаються:</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1" w:name="n448"/>
      <w:bookmarkEnd w:id="431"/>
      <w:r w:rsidRPr="00654CFF">
        <w:rPr>
          <w:rFonts w:ascii="Times New Roman" w:eastAsia="Times New Roman" w:hAnsi="Times New Roman" w:cs="Times New Roman"/>
          <w:color w:val="000000" w:themeColor="text1"/>
          <w:sz w:val="24"/>
          <w:szCs w:val="24"/>
          <w:lang w:eastAsia="uk-UA"/>
        </w:rPr>
        <w:t xml:space="preserve">у графі 1 - зазначається місяць, за який особа доплачує суми або </w:t>
      </w:r>
      <w:proofErr w:type="spellStart"/>
      <w:r w:rsidRPr="00654CFF">
        <w:rPr>
          <w:rFonts w:ascii="Times New Roman" w:eastAsia="Times New Roman" w:hAnsi="Times New Roman" w:cs="Times New Roman"/>
          <w:color w:val="000000" w:themeColor="text1"/>
          <w:sz w:val="24"/>
          <w:szCs w:val="24"/>
          <w:lang w:eastAsia="uk-UA"/>
        </w:rPr>
        <w:t>сторнує</w:t>
      </w:r>
      <w:proofErr w:type="spellEnd"/>
      <w:r w:rsidRPr="00654CFF">
        <w:rPr>
          <w:rFonts w:ascii="Times New Roman" w:eastAsia="Times New Roman" w:hAnsi="Times New Roman" w:cs="Times New Roman"/>
          <w:color w:val="000000" w:themeColor="text1"/>
          <w:sz w:val="24"/>
          <w:szCs w:val="24"/>
          <w:lang w:eastAsia="uk-UA"/>
        </w:rPr>
        <w:t xml:space="preserve"> зайво сплачені суми єдиного внеску;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2" w:name="n449"/>
      <w:bookmarkEnd w:id="432"/>
      <w:r w:rsidRPr="00654CFF">
        <w:rPr>
          <w:rFonts w:ascii="Times New Roman" w:eastAsia="Times New Roman" w:hAnsi="Times New Roman" w:cs="Times New Roman"/>
          <w:color w:val="000000" w:themeColor="text1"/>
          <w:sz w:val="24"/>
          <w:szCs w:val="24"/>
          <w:lang w:eastAsia="uk-UA"/>
        </w:rPr>
        <w:t>у графі 2 - зазначається необхідний код категорії застрахованої особи відповідно до переліку:</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3" w:name="n450"/>
      <w:bookmarkEnd w:id="433"/>
      <w:r w:rsidRPr="00654CFF">
        <w:rPr>
          <w:rFonts w:ascii="Times New Roman" w:eastAsia="Times New Roman" w:hAnsi="Times New Roman" w:cs="Times New Roman"/>
          <w:color w:val="000000" w:themeColor="text1"/>
          <w:sz w:val="24"/>
          <w:szCs w:val="24"/>
          <w:lang w:eastAsia="uk-UA"/>
        </w:rPr>
        <w:t>4 - члени фермерських господарств;</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4" w:name="n451"/>
      <w:bookmarkEnd w:id="434"/>
      <w:r w:rsidRPr="00654CFF">
        <w:rPr>
          <w:rFonts w:ascii="Times New Roman" w:eastAsia="Times New Roman" w:hAnsi="Times New Roman" w:cs="Times New Roman"/>
          <w:color w:val="000000" w:themeColor="text1"/>
          <w:sz w:val="24"/>
          <w:szCs w:val="24"/>
          <w:lang w:eastAsia="uk-UA"/>
        </w:rPr>
        <w:t>5 - ФО - підприємці, які сплачують внески від суми доходу (прибутку), отриманого від цієї діяльності, що підлягає оподаткуванню податком на доходи фізичних осіб;</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5" w:name="n452"/>
      <w:bookmarkEnd w:id="435"/>
      <w:r w:rsidRPr="00654CFF">
        <w:rPr>
          <w:rFonts w:ascii="Times New Roman" w:eastAsia="Times New Roman" w:hAnsi="Times New Roman" w:cs="Times New Roman"/>
          <w:color w:val="000000" w:themeColor="text1"/>
          <w:sz w:val="24"/>
          <w:szCs w:val="24"/>
          <w:lang w:eastAsia="uk-UA"/>
        </w:rPr>
        <w:t>9 -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6" w:name="n453"/>
      <w:bookmarkEnd w:id="436"/>
      <w:r w:rsidRPr="00654CFF">
        <w:rPr>
          <w:rFonts w:ascii="Times New Roman" w:eastAsia="Times New Roman" w:hAnsi="Times New Roman" w:cs="Times New Roman"/>
          <w:color w:val="000000" w:themeColor="text1"/>
          <w:sz w:val="24"/>
          <w:szCs w:val="24"/>
          <w:lang w:eastAsia="uk-UA"/>
        </w:rPr>
        <w:t>у графі 3 - зазначається сума, з якої було розраховано зобов’язання за єдиним внеском;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7" w:name="n454"/>
      <w:bookmarkEnd w:id="437"/>
      <w:r w:rsidRPr="00654CFF">
        <w:rPr>
          <w:rFonts w:ascii="Times New Roman" w:eastAsia="Times New Roman" w:hAnsi="Times New Roman" w:cs="Times New Roman"/>
          <w:color w:val="000000" w:themeColor="text1"/>
          <w:sz w:val="24"/>
          <w:szCs w:val="24"/>
          <w:lang w:eastAsia="uk-UA"/>
        </w:rPr>
        <w:t>у графі 4 - відображається сума зобов’язань з єдиного внеску, що підлягає сплаті або поверненню.</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8" w:name="n455"/>
      <w:bookmarkEnd w:id="438"/>
      <w:r w:rsidRPr="00654CFF">
        <w:rPr>
          <w:rFonts w:ascii="Times New Roman" w:eastAsia="Times New Roman" w:hAnsi="Times New Roman" w:cs="Times New Roman"/>
          <w:color w:val="000000" w:themeColor="text1"/>
          <w:sz w:val="24"/>
          <w:szCs w:val="24"/>
          <w:lang w:eastAsia="uk-UA"/>
        </w:rPr>
        <w:lastRenderedPageBreak/>
        <w:t>У разі зменшення сум єдиного внеску у графах 3, 4 допускається відображення від’ємних сум.</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39" w:name="n456"/>
      <w:bookmarkEnd w:id="439"/>
      <w:r w:rsidRPr="00654CFF">
        <w:rPr>
          <w:rFonts w:ascii="Times New Roman" w:eastAsia="Times New Roman" w:hAnsi="Times New Roman" w:cs="Times New Roman"/>
          <w:color w:val="000000" w:themeColor="text1"/>
          <w:sz w:val="24"/>
          <w:szCs w:val="24"/>
          <w:lang w:eastAsia="uk-UA"/>
        </w:rPr>
        <w:t>Суми зазначені у графах 3, 4 відповідають сумам за результатами проведеної документальної перевірки, які визначені в акті документальної перевірки та узгоджені;</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40" w:name="n457"/>
      <w:bookmarkEnd w:id="440"/>
      <w:r w:rsidRPr="00654CFF">
        <w:rPr>
          <w:rFonts w:ascii="Times New Roman" w:eastAsia="Times New Roman" w:hAnsi="Times New Roman" w:cs="Times New Roman"/>
          <w:color w:val="000000" w:themeColor="text1"/>
          <w:sz w:val="24"/>
          <w:szCs w:val="24"/>
          <w:lang w:eastAsia="uk-UA"/>
        </w:rPr>
        <w:t>6) якщо розрахунок подається за декілька років одночасно, то подається одна декларація і окремо за кожен рік формується додаток ЄСВ3, у якому в розрізі місяців року, за який подається додаток ЄСВ3, зазначаються результати проведеної документальної перевірки.</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41" w:name="n458"/>
      <w:bookmarkEnd w:id="441"/>
      <w:r w:rsidRPr="00654CFF">
        <w:rPr>
          <w:rFonts w:ascii="Times New Roman" w:eastAsia="Times New Roman" w:hAnsi="Times New Roman" w:cs="Times New Roman"/>
          <w:color w:val="000000" w:themeColor="text1"/>
          <w:sz w:val="24"/>
          <w:szCs w:val="24"/>
          <w:lang w:eastAsia="uk-UA"/>
        </w:rPr>
        <w:t>9. У додатку КІК до декларації «Розрахунок податкових зобов’язань з податку на доходи фізичних осіб та військового збору, визначених з частини прибутку контрольованої іноземної компанії» зазначаються данні платниками податку - резидентами України, що визнаються контролюючою особою щодо контрольованої іноземної компанії.</w:t>
      </w:r>
    </w:p>
    <w:p w:rsidR="00654CFF" w:rsidRP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42" w:name="n459"/>
      <w:bookmarkEnd w:id="442"/>
      <w:r w:rsidRPr="00654CFF">
        <w:rPr>
          <w:rFonts w:ascii="Times New Roman" w:eastAsia="Times New Roman" w:hAnsi="Times New Roman" w:cs="Times New Roman"/>
          <w:color w:val="000000" w:themeColor="text1"/>
          <w:sz w:val="24"/>
          <w:szCs w:val="24"/>
          <w:lang w:eastAsia="uk-UA"/>
        </w:rPr>
        <w:t xml:space="preserve">Додаток КІК заповнюється окремо по кожній контрольованій іноземній компанії. Податкові зобов’язання з податку на доходи фізичних осіб та військового збору, що підлягають сплаті з прибутку контрольованої іноземної компанії, розраховуються відповідно до положень </w:t>
      </w:r>
      <w:hyperlink r:id="rId150" w:anchor="n18466" w:tgtFrame="_blank" w:history="1">
        <w:r w:rsidRPr="00654CFF">
          <w:rPr>
            <w:rFonts w:ascii="Times New Roman" w:eastAsia="Times New Roman" w:hAnsi="Times New Roman" w:cs="Times New Roman"/>
            <w:color w:val="000000" w:themeColor="text1"/>
            <w:sz w:val="24"/>
            <w:szCs w:val="24"/>
            <w:lang w:eastAsia="uk-UA"/>
          </w:rPr>
          <w:t>статті 39</w:t>
        </w:r>
      </w:hyperlink>
      <w:hyperlink r:id="rId151" w:anchor="n18466"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2</w:t>
        </w:r>
      </w:hyperlink>
      <w:r w:rsidRPr="00654CFF">
        <w:rPr>
          <w:rFonts w:ascii="Times New Roman" w:eastAsia="Times New Roman" w:hAnsi="Times New Roman" w:cs="Times New Roman"/>
          <w:color w:val="000000" w:themeColor="text1"/>
          <w:sz w:val="24"/>
          <w:szCs w:val="24"/>
          <w:lang w:eastAsia="uk-UA"/>
        </w:rPr>
        <w:t xml:space="preserve"> розділу II Кодексу та </w:t>
      </w:r>
      <w:hyperlink r:id="rId152" w:anchor="n18678" w:tgtFrame="_blank" w:history="1">
        <w:r w:rsidRPr="00654CFF">
          <w:rPr>
            <w:rFonts w:ascii="Times New Roman" w:eastAsia="Times New Roman" w:hAnsi="Times New Roman" w:cs="Times New Roman"/>
            <w:color w:val="000000" w:themeColor="text1"/>
            <w:sz w:val="24"/>
            <w:szCs w:val="24"/>
            <w:lang w:eastAsia="uk-UA"/>
          </w:rPr>
          <w:t>підпунктів 170.13</w:t>
        </w:r>
      </w:hyperlink>
      <w:r w:rsidRPr="00654CFF">
        <w:rPr>
          <w:rFonts w:ascii="Times New Roman" w:eastAsia="Times New Roman" w:hAnsi="Times New Roman" w:cs="Times New Roman"/>
          <w:color w:val="000000" w:themeColor="text1"/>
          <w:sz w:val="24"/>
          <w:szCs w:val="24"/>
          <w:lang w:eastAsia="uk-UA"/>
        </w:rPr>
        <w:t xml:space="preserve">, </w:t>
      </w:r>
      <w:hyperlink r:id="rId153" w:anchor="n18694" w:tgtFrame="_blank" w:history="1">
        <w:r w:rsidRPr="00654CFF">
          <w:rPr>
            <w:rFonts w:ascii="Times New Roman" w:eastAsia="Times New Roman" w:hAnsi="Times New Roman" w:cs="Times New Roman"/>
            <w:color w:val="000000" w:themeColor="text1"/>
            <w:sz w:val="24"/>
            <w:szCs w:val="24"/>
            <w:lang w:eastAsia="uk-UA"/>
          </w:rPr>
          <w:t>170.13</w:t>
        </w:r>
      </w:hyperlink>
      <w:hyperlink r:id="rId154" w:anchor="n18694"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w:t>
        </w:r>
      </w:hyperlink>
      <w:r w:rsidRPr="00654CFF">
        <w:rPr>
          <w:rFonts w:ascii="Times New Roman" w:eastAsia="Times New Roman" w:hAnsi="Times New Roman" w:cs="Times New Roman"/>
          <w:color w:val="000000" w:themeColor="text1"/>
          <w:sz w:val="24"/>
          <w:szCs w:val="24"/>
          <w:lang w:eastAsia="uk-UA"/>
        </w:rPr>
        <w:t xml:space="preserve"> статті 170 розділу IV Кодексу.</w:t>
      </w:r>
    </w:p>
    <w:p w:rsidR="00654CFF" w:rsidRDefault="00654CFF" w:rsidP="00654CF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bookmarkStart w:id="443" w:name="n460"/>
      <w:bookmarkEnd w:id="443"/>
      <w:r w:rsidRPr="00654CFF">
        <w:rPr>
          <w:rFonts w:ascii="Times New Roman" w:eastAsia="Times New Roman" w:hAnsi="Times New Roman" w:cs="Times New Roman"/>
          <w:color w:val="000000" w:themeColor="text1"/>
          <w:sz w:val="24"/>
          <w:szCs w:val="24"/>
          <w:lang w:eastAsia="uk-UA"/>
        </w:rPr>
        <w:t xml:space="preserve">10. Додаток МПЗ до декларації «Розрахунок загального мінімального податкового зобов’язання за податковий (звітний) рік, що розраховується фізичним особами - підприємцями (крім осіб, що обрали спрощену систему оподаткування) - власниками, орендарями, користувачами, на інших умовах (в тому числі на умовах емфітевзису) земельних ділянок, віднесених до сільськогосподарських угідь» заповнюється фізичними особами - підприємцями, які є власниками, орендарями, користувачами, на інших умовах (в тому числі на умовах емфітевзису) земельних ділянок, віднесених до сільськогосподарських угідь, які здійснюють виробництво власної сільськогосподарської продукції,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Розрахунок загального мінімального податкового зобов’язання здійснюється відповідно до </w:t>
      </w:r>
      <w:hyperlink r:id="rId155" w:anchor="n19422" w:tgtFrame="_blank" w:history="1">
        <w:r w:rsidRPr="00654CFF">
          <w:rPr>
            <w:rFonts w:ascii="Times New Roman" w:eastAsia="Times New Roman" w:hAnsi="Times New Roman" w:cs="Times New Roman"/>
            <w:color w:val="000000" w:themeColor="text1"/>
            <w:sz w:val="24"/>
            <w:szCs w:val="24"/>
            <w:lang w:eastAsia="uk-UA"/>
          </w:rPr>
          <w:t>пункту 177.14</w:t>
        </w:r>
      </w:hyperlink>
      <w:r w:rsidRPr="00654CFF">
        <w:rPr>
          <w:rFonts w:ascii="Times New Roman" w:eastAsia="Times New Roman" w:hAnsi="Times New Roman" w:cs="Times New Roman"/>
          <w:color w:val="000000" w:themeColor="text1"/>
          <w:sz w:val="24"/>
          <w:szCs w:val="24"/>
          <w:lang w:eastAsia="uk-UA"/>
        </w:rPr>
        <w:t xml:space="preserve"> статті 177 розділу IV Кодексу та </w:t>
      </w:r>
      <w:hyperlink r:id="rId156" w:anchor="n19231" w:tgtFrame="_blank" w:history="1">
        <w:r w:rsidRPr="00654CFF">
          <w:rPr>
            <w:rFonts w:ascii="Times New Roman" w:eastAsia="Times New Roman" w:hAnsi="Times New Roman" w:cs="Times New Roman"/>
            <w:color w:val="000000" w:themeColor="text1"/>
            <w:sz w:val="24"/>
            <w:szCs w:val="24"/>
            <w:lang w:eastAsia="uk-UA"/>
          </w:rPr>
          <w:t>статті 38</w:t>
        </w:r>
      </w:hyperlink>
      <w:hyperlink r:id="rId157" w:anchor="n19231" w:tgtFrame="_blank" w:history="1">
        <w:r w:rsidRPr="00654CFF">
          <w:rPr>
            <w:rFonts w:ascii="Times New Roman" w:eastAsia="Times New Roman" w:hAnsi="Times New Roman" w:cs="Times New Roman"/>
            <w:color w:val="000000" w:themeColor="text1"/>
            <w:sz w:val="2"/>
            <w:szCs w:val="2"/>
            <w:lang w:eastAsia="uk-UA"/>
          </w:rPr>
          <w:t>-</w:t>
        </w:r>
        <w:r w:rsidRPr="00654CFF">
          <w:rPr>
            <w:rFonts w:ascii="Times New Roman" w:eastAsia="Times New Roman" w:hAnsi="Times New Roman" w:cs="Times New Roman"/>
            <w:color w:val="000000" w:themeColor="text1"/>
            <w:sz w:val="24"/>
            <w:szCs w:val="24"/>
            <w:lang w:eastAsia="uk-UA"/>
          </w:rPr>
          <w:t>1</w:t>
        </w:r>
      </w:hyperlink>
      <w:r w:rsidRPr="00654CFF">
        <w:rPr>
          <w:rFonts w:ascii="Times New Roman" w:eastAsia="Times New Roman" w:hAnsi="Times New Roman" w:cs="Times New Roman"/>
          <w:color w:val="000000" w:themeColor="text1"/>
          <w:sz w:val="24"/>
          <w:szCs w:val="24"/>
          <w:lang w:eastAsia="uk-UA"/>
        </w:rPr>
        <w:t xml:space="preserve"> розділу I Кодексу.</w:t>
      </w:r>
    </w:p>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p>
    <w:tbl>
      <w:tblPr>
        <w:tblW w:w="5000" w:type="pct"/>
        <w:tblCellSpacing w:w="0" w:type="dxa"/>
        <w:tblCellMar>
          <w:left w:w="0" w:type="dxa"/>
          <w:right w:w="0" w:type="dxa"/>
        </w:tblCellMar>
        <w:tblLook w:val="04A0" w:firstRow="1" w:lastRow="0" w:firstColumn="1" w:lastColumn="0" w:noHBand="0" w:noVBand="1"/>
      </w:tblPr>
      <w:tblGrid>
        <w:gridCol w:w="4048"/>
        <w:gridCol w:w="5591"/>
      </w:tblGrid>
      <w:tr w:rsidR="00654CFF" w:rsidRPr="00654CFF" w:rsidTr="00654CFF">
        <w:trPr>
          <w:tblCellSpacing w:w="0" w:type="dxa"/>
        </w:trPr>
        <w:tc>
          <w:tcPr>
            <w:tcW w:w="2100" w:type="pct"/>
            <w:hideMark/>
          </w:tcPr>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bookmarkStart w:id="444" w:name="n461"/>
            <w:bookmarkEnd w:id="444"/>
            <w:r w:rsidRPr="00654CFF">
              <w:rPr>
                <w:rFonts w:ascii="Times New Roman" w:eastAsia="Times New Roman" w:hAnsi="Times New Roman" w:cs="Times New Roman"/>
                <w:color w:val="000000" w:themeColor="text1"/>
                <w:sz w:val="24"/>
                <w:szCs w:val="24"/>
                <w:lang w:eastAsia="uk-UA"/>
              </w:rPr>
              <w:t xml:space="preserve">Директор Департаменту </w:t>
            </w:r>
            <w:r w:rsidRPr="00654CFF">
              <w:rPr>
                <w:rFonts w:ascii="Times New Roman" w:eastAsia="Times New Roman" w:hAnsi="Times New Roman" w:cs="Times New Roman"/>
                <w:color w:val="000000" w:themeColor="text1"/>
                <w:sz w:val="24"/>
                <w:szCs w:val="24"/>
                <w:lang w:eastAsia="uk-UA"/>
              </w:rPr>
              <w:br/>
              <w:t>податкової політики</w:t>
            </w:r>
          </w:p>
        </w:tc>
        <w:tc>
          <w:tcPr>
            <w:tcW w:w="3500" w:type="pct"/>
            <w:hideMark/>
          </w:tcPr>
          <w:p w:rsidR="00654CFF" w:rsidRPr="00654CFF" w:rsidRDefault="00654CFF" w:rsidP="00654CF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654CFF">
              <w:rPr>
                <w:rFonts w:ascii="Times New Roman" w:eastAsia="Times New Roman" w:hAnsi="Times New Roman" w:cs="Times New Roman"/>
                <w:color w:val="000000" w:themeColor="text1"/>
                <w:sz w:val="24"/>
                <w:szCs w:val="24"/>
                <w:lang w:eastAsia="uk-UA"/>
              </w:rPr>
              <w:br/>
              <w:t>Л. Максименко</w:t>
            </w:r>
          </w:p>
        </w:tc>
      </w:tr>
    </w:tbl>
    <w:p w:rsidR="008D1B4E" w:rsidRPr="00654CFF" w:rsidRDefault="008D1B4E" w:rsidP="00654CFF">
      <w:pPr>
        <w:rPr>
          <w:color w:val="000000" w:themeColor="text1"/>
        </w:rPr>
      </w:pPr>
    </w:p>
    <w:sectPr w:rsidR="008D1B4E" w:rsidRPr="00654C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5D"/>
    <w:rsid w:val="0031025D"/>
    <w:rsid w:val="00654CFF"/>
    <w:rsid w:val="008D1B4E"/>
    <w:rsid w:val="00F87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87DED"/>
  </w:style>
  <w:style w:type="paragraph" w:customStyle="1" w:styleId="rvps4">
    <w:name w:val="rvps4"/>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87DED"/>
  </w:style>
  <w:style w:type="paragraph" w:customStyle="1" w:styleId="rvps7">
    <w:name w:val="rvps7"/>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87DED"/>
  </w:style>
  <w:style w:type="paragraph" w:customStyle="1" w:styleId="rvps14">
    <w:name w:val="rvps14"/>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87DED"/>
    <w:rPr>
      <w:color w:val="0000FF"/>
      <w:u w:val="single"/>
    </w:rPr>
  </w:style>
  <w:style w:type="character" w:customStyle="1" w:styleId="rvts52">
    <w:name w:val="rvts52"/>
    <w:basedOn w:val="a0"/>
    <w:rsid w:val="00F87DED"/>
  </w:style>
  <w:style w:type="character" w:customStyle="1" w:styleId="rvts44">
    <w:name w:val="rvts44"/>
    <w:basedOn w:val="a0"/>
    <w:rsid w:val="00F87DED"/>
  </w:style>
  <w:style w:type="paragraph" w:customStyle="1" w:styleId="rvps15">
    <w:name w:val="rvps15"/>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654CFF"/>
  </w:style>
  <w:style w:type="character" w:styleId="a4">
    <w:name w:val="FollowedHyperlink"/>
    <w:basedOn w:val="a0"/>
    <w:uiPriority w:val="99"/>
    <w:semiHidden/>
    <w:unhideWhenUsed/>
    <w:rsid w:val="00654CFF"/>
    <w:rPr>
      <w:color w:val="800080"/>
      <w:u w:val="single"/>
    </w:rPr>
  </w:style>
  <w:style w:type="character" w:customStyle="1" w:styleId="rvts37">
    <w:name w:val="rvts37"/>
    <w:basedOn w:val="a0"/>
    <w:rsid w:val="00654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87DED"/>
  </w:style>
  <w:style w:type="paragraph" w:customStyle="1" w:styleId="rvps4">
    <w:name w:val="rvps4"/>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87DED"/>
  </w:style>
  <w:style w:type="paragraph" w:customStyle="1" w:styleId="rvps7">
    <w:name w:val="rvps7"/>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87DED"/>
  </w:style>
  <w:style w:type="paragraph" w:customStyle="1" w:styleId="rvps14">
    <w:name w:val="rvps14"/>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87DED"/>
    <w:rPr>
      <w:color w:val="0000FF"/>
      <w:u w:val="single"/>
    </w:rPr>
  </w:style>
  <w:style w:type="character" w:customStyle="1" w:styleId="rvts52">
    <w:name w:val="rvts52"/>
    <w:basedOn w:val="a0"/>
    <w:rsid w:val="00F87DED"/>
  </w:style>
  <w:style w:type="character" w:customStyle="1" w:styleId="rvts44">
    <w:name w:val="rvts44"/>
    <w:basedOn w:val="a0"/>
    <w:rsid w:val="00F87DED"/>
  </w:style>
  <w:style w:type="paragraph" w:customStyle="1" w:styleId="rvps15">
    <w:name w:val="rvps15"/>
    <w:basedOn w:val="a"/>
    <w:rsid w:val="00F87D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654CFF"/>
  </w:style>
  <w:style w:type="character" w:styleId="a4">
    <w:name w:val="FollowedHyperlink"/>
    <w:basedOn w:val="a0"/>
    <w:uiPriority w:val="99"/>
    <w:semiHidden/>
    <w:unhideWhenUsed/>
    <w:rsid w:val="00654CFF"/>
    <w:rPr>
      <w:color w:val="800080"/>
      <w:u w:val="single"/>
    </w:rPr>
  </w:style>
  <w:style w:type="character" w:customStyle="1" w:styleId="rvts37">
    <w:name w:val="rvts37"/>
    <w:basedOn w:val="a0"/>
    <w:rsid w:val="0065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320">
      <w:bodyDiv w:val="1"/>
      <w:marLeft w:val="0"/>
      <w:marRight w:val="0"/>
      <w:marTop w:val="0"/>
      <w:marBottom w:val="0"/>
      <w:divBdr>
        <w:top w:val="none" w:sz="0" w:space="0" w:color="auto"/>
        <w:left w:val="none" w:sz="0" w:space="0" w:color="auto"/>
        <w:bottom w:val="none" w:sz="0" w:space="0" w:color="auto"/>
        <w:right w:val="none" w:sz="0" w:space="0" w:color="auto"/>
      </w:divBdr>
      <w:divsChild>
        <w:div w:id="187331165">
          <w:marLeft w:val="0"/>
          <w:marRight w:val="0"/>
          <w:marTop w:val="0"/>
          <w:marBottom w:val="0"/>
          <w:divBdr>
            <w:top w:val="none" w:sz="0" w:space="0" w:color="auto"/>
            <w:left w:val="none" w:sz="0" w:space="0" w:color="auto"/>
            <w:bottom w:val="none" w:sz="0" w:space="0" w:color="auto"/>
            <w:right w:val="none" w:sz="0" w:space="0" w:color="auto"/>
          </w:divBdr>
        </w:div>
        <w:div w:id="388768046">
          <w:marLeft w:val="0"/>
          <w:marRight w:val="0"/>
          <w:marTop w:val="0"/>
          <w:marBottom w:val="0"/>
          <w:divBdr>
            <w:top w:val="none" w:sz="0" w:space="0" w:color="auto"/>
            <w:left w:val="none" w:sz="0" w:space="0" w:color="auto"/>
            <w:bottom w:val="none" w:sz="0" w:space="0" w:color="auto"/>
            <w:right w:val="none" w:sz="0" w:space="0" w:color="auto"/>
          </w:divBdr>
        </w:div>
      </w:divsChild>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sChild>
        <w:div w:id="776370734">
          <w:marLeft w:val="0"/>
          <w:marRight w:val="0"/>
          <w:marTop w:val="0"/>
          <w:marBottom w:val="0"/>
          <w:divBdr>
            <w:top w:val="none" w:sz="0" w:space="0" w:color="auto"/>
            <w:left w:val="none" w:sz="0" w:space="0" w:color="auto"/>
            <w:bottom w:val="none" w:sz="0" w:space="0" w:color="auto"/>
            <w:right w:val="none" w:sz="0" w:space="0" w:color="auto"/>
          </w:divBdr>
        </w:div>
        <w:div w:id="4464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755-17" TargetMode="External"/><Relationship Id="rId21" Type="http://schemas.openxmlformats.org/officeDocument/2006/relationships/hyperlink" Target="https://zakon.rada.gov.ua/laws/show/2755-17" TargetMode="External"/><Relationship Id="rId42" Type="http://schemas.openxmlformats.org/officeDocument/2006/relationships/hyperlink" Target="https://zakon.rada.gov.ua/laws/show/2755-17" TargetMode="External"/><Relationship Id="rId63" Type="http://schemas.openxmlformats.org/officeDocument/2006/relationships/hyperlink" Target="https://zakon.rada.gov.ua/laws/show/2755-17" TargetMode="External"/><Relationship Id="rId84" Type="http://schemas.openxmlformats.org/officeDocument/2006/relationships/hyperlink" Target="https://zakon.rada.gov.ua/laws/show/2755-17" TargetMode="External"/><Relationship Id="rId138" Type="http://schemas.openxmlformats.org/officeDocument/2006/relationships/hyperlink" Target="https://zakon.rada.gov.ua/laws/show/2755-17" TargetMode="External"/><Relationship Id="rId159" Type="http://schemas.openxmlformats.org/officeDocument/2006/relationships/theme" Target="theme/theme1.xml"/><Relationship Id="rId107" Type="http://schemas.openxmlformats.org/officeDocument/2006/relationships/hyperlink" Target="https://zakon.rada.gov.ua/laws/show/2755-17" TargetMode="External"/><Relationship Id="rId11" Type="http://schemas.openxmlformats.org/officeDocument/2006/relationships/hyperlink" Target="https://zakon.rada.gov.ua/laws/show/2464-17" TargetMode="External"/><Relationship Id="rId32" Type="http://schemas.openxmlformats.org/officeDocument/2006/relationships/hyperlink" Target="https://zakon.rada.gov.ua/laws/show/2755-17" TargetMode="External"/><Relationship Id="rId53" Type="http://schemas.openxmlformats.org/officeDocument/2006/relationships/hyperlink" Target="https://zakon.rada.gov.ua/laws/show/2755-17" TargetMode="External"/><Relationship Id="rId74" Type="http://schemas.openxmlformats.org/officeDocument/2006/relationships/hyperlink" Target="https://zakon.rada.gov.ua/laws/show/2755-17" TargetMode="External"/><Relationship Id="rId128" Type="http://schemas.openxmlformats.org/officeDocument/2006/relationships/hyperlink" Target="https://zakon.rada.gov.ua/laws/show/2755-17" TargetMode="External"/><Relationship Id="rId149" Type="http://schemas.openxmlformats.org/officeDocument/2006/relationships/hyperlink" Target="https://zakon.rada.gov.ua/laws/show/2464-17" TargetMode="External"/><Relationship Id="rId5" Type="http://schemas.openxmlformats.org/officeDocument/2006/relationships/hyperlink" Target="https://zakon.rada.gov.ua/laws/show/2755-17" TargetMode="External"/><Relationship Id="rId95" Type="http://schemas.openxmlformats.org/officeDocument/2006/relationships/hyperlink" Target="https://zakon.rada.gov.ua/laws/show/2755-17" TargetMode="External"/><Relationship Id="rId22" Type="http://schemas.openxmlformats.org/officeDocument/2006/relationships/hyperlink" Target="https://zakon.rada.gov.ua/laws/show/2755-17" TargetMode="External"/><Relationship Id="rId43" Type="http://schemas.openxmlformats.org/officeDocument/2006/relationships/hyperlink" Target="https://zakon.rada.gov.ua/laws/show/2755-17" TargetMode="External"/><Relationship Id="rId64" Type="http://schemas.openxmlformats.org/officeDocument/2006/relationships/hyperlink" Target="https://zakon.rada.gov.ua/laws/show/2755-17" TargetMode="External"/><Relationship Id="rId118" Type="http://schemas.openxmlformats.org/officeDocument/2006/relationships/hyperlink" Target="https://zakon.rada.gov.ua/laws/show/2755-17" TargetMode="External"/><Relationship Id="rId139" Type="http://schemas.openxmlformats.org/officeDocument/2006/relationships/hyperlink" Target="https://zakon.rada.gov.ua/laws/show/2755-17" TargetMode="External"/><Relationship Id="rId80" Type="http://schemas.openxmlformats.org/officeDocument/2006/relationships/hyperlink" Target="https://zakon.rada.gov.ua/laws/show/2755-17" TargetMode="External"/><Relationship Id="rId85" Type="http://schemas.openxmlformats.org/officeDocument/2006/relationships/hyperlink" Target="https://zakon.rada.gov.ua/laws/show/2755-17" TargetMode="External"/><Relationship Id="rId150" Type="http://schemas.openxmlformats.org/officeDocument/2006/relationships/hyperlink" Target="https://zakon.rada.gov.ua/laws/show/2755-17" TargetMode="External"/><Relationship Id="rId155" Type="http://schemas.openxmlformats.org/officeDocument/2006/relationships/hyperlink" Target="https://zakon.rada.gov.ua/laws/show/2755-17" TargetMode="External"/><Relationship Id="rId12" Type="http://schemas.openxmlformats.org/officeDocument/2006/relationships/hyperlink" Target="https://zakon.rada.gov.ua/laws/show/2464-17" TargetMode="External"/><Relationship Id="rId17" Type="http://schemas.openxmlformats.org/officeDocument/2006/relationships/hyperlink" Target="https://zakon.rada.gov.ua/laws/show/254%D0%BA/96-%D0%B2%D1%80" TargetMode="External"/><Relationship Id="rId33" Type="http://schemas.openxmlformats.org/officeDocument/2006/relationships/hyperlink" Target="https://zakon.rada.gov.ua/laws/show/2464-17" TargetMode="External"/><Relationship Id="rId38" Type="http://schemas.openxmlformats.org/officeDocument/2006/relationships/hyperlink" Target="https://zakon.rada.gov.ua/laws/show/2755-17" TargetMode="External"/><Relationship Id="rId59" Type="http://schemas.openxmlformats.org/officeDocument/2006/relationships/hyperlink" Target="https://zakon.rada.gov.ua/laws/show/2755-17" TargetMode="External"/><Relationship Id="rId103" Type="http://schemas.openxmlformats.org/officeDocument/2006/relationships/hyperlink" Target="https://zakon.rada.gov.ua/laws/show/2755-17" TargetMode="External"/><Relationship Id="rId108" Type="http://schemas.openxmlformats.org/officeDocument/2006/relationships/hyperlink" Target="https://zakon.rada.gov.ua/laws/show/2755-17" TargetMode="External"/><Relationship Id="rId124" Type="http://schemas.openxmlformats.org/officeDocument/2006/relationships/hyperlink" Target="https://zakon.rada.gov.ua/laws/show/2755-17" TargetMode="External"/><Relationship Id="rId129" Type="http://schemas.openxmlformats.org/officeDocument/2006/relationships/hyperlink" Target="https://zakon.rada.gov.ua/laws/show/2755-17" TargetMode="External"/><Relationship Id="rId54" Type="http://schemas.openxmlformats.org/officeDocument/2006/relationships/hyperlink" Target="https://zakon.rada.gov.ua/laws/show/2755-17" TargetMode="External"/><Relationship Id="rId70" Type="http://schemas.openxmlformats.org/officeDocument/2006/relationships/hyperlink" Target="https://zakon.rada.gov.ua/laws/show/2755-17" TargetMode="External"/><Relationship Id="rId75" Type="http://schemas.openxmlformats.org/officeDocument/2006/relationships/hyperlink" Target="https://zakon.rada.gov.ua/laws/show/2755-17" TargetMode="External"/><Relationship Id="rId91" Type="http://schemas.openxmlformats.org/officeDocument/2006/relationships/hyperlink" Target="https://zakon.rada.gov.ua/laws/show/2755-17" TargetMode="External"/><Relationship Id="rId96" Type="http://schemas.openxmlformats.org/officeDocument/2006/relationships/hyperlink" Target="https://zakon.rada.gov.ua/laws/show/2755-17" TargetMode="External"/><Relationship Id="rId140" Type="http://schemas.openxmlformats.org/officeDocument/2006/relationships/hyperlink" Target="https://zakon.rada.gov.ua/laws/show/2755-17" TargetMode="External"/><Relationship Id="rId145" Type="http://schemas.openxmlformats.org/officeDocument/2006/relationships/hyperlink" Target="https://zakon.rada.gov.ua/laws/show/2464-17" TargetMode="External"/><Relationship Id="rId1" Type="http://schemas.openxmlformats.org/officeDocument/2006/relationships/styles" Target="styles.xml"/><Relationship Id="rId6" Type="http://schemas.openxmlformats.org/officeDocument/2006/relationships/hyperlink" Target="https://zakon.rada.gov.ua/laws/show/2464-17"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2464-17" TargetMode="External"/><Relationship Id="rId49" Type="http://schemas.openxmlformats.org/officeDocument/2006/relationships/hyperlink" Target="https://zakon.rada.gov.ua/laws/show/2755-17" TargetMode="External"/><Relationship Id="rId114" Type="http://schemas.openxmlformats.org/officeDocument/2006/relationships/hyperlink" Target="https://zakon.rada.gov.ua/laws/show/2755-17" TargetMode="External"/><Relationship Id="rId119" Type="http://schemas.openxmlformats.org/officeDocument/2006/relationships/hyperlink" Target="https://zakon.rada.gov.ua/laws/show/2755-17" TargetMode="External"/><Relationship Id="rId44" Type="http://schemas.openxmlformats.org/officeDocument/2006/relationships/hyperlink" Target="https://zakon.rada.gov.ua/laws/show/2755-17" TargetMode="External"/><Relationship Id="rId60" Type="http://schemas.openxmlformats.org/officeDocument/2006/relationships/hyperlink" Target="https://zakon.rada.gov.ua/laws/show/2755-17" TargetMode="External"/><Relationship Id="rId65" Type="http://schemas.openxmlformats.org/officeDocument/2006/relationships/hyperlink" Target="https://zakon.rada.gov.ua/laws/show/2755-17" TargetMode="External"/><Relationship Id="rId81" Type="http://schemas.openxmlformats.org/officeDocument/2006/relationships/hyperlink" Target="https://zakon.rada.gov.ua/laws/show/2755-17" TargetMode="External"/><Relationship Id="rId86" Type="http://schemas.openxmlformats.org/officeDocument/2006/relationships/hyperlink" Target="https://zakon.rada.gov.ua/laws/show/2755-17" TargetMode="External"/><Relationship Id="rId130" Type="http://schemas.openxmlformats.org/officeDocument/2006/relationships/hyperlink" Target="https://zakon.rada.gov.ua/laws/show/2755-17" TargetMode="External"/><Relationship Id="rId135" Type="http://schemas.openxmlformats.org/officeDocument/2006/relationships/hyperlink" Target="https://zakon.rada.gov.ua/laws/show/2755-17" TargetMode="External"/><Relationship Id="rId151" Type="http://schemas.openxmlformats.org/officeDocument/2006/relationships/hyperlink" Target="https://zakon.rada.gov.ua/laws/show/2755-17" TargetMode="External"/><Relationship Id="rId156" Type="http://schemas.openxmlformats.org/officeDocument/2006/relationships/hyperlink" Target="https://zakon.rada.gov.ua/laws/show/2755-17" TargetMode="External"/><Relationship Id="rId13" Type="http://schemas.openxmlformats.org/officeDocument/2006/relationships/hyperlink" Target="https://zakon.rada.gov.ua/laws/show/2464-17" TargetMode="External"/><Relationship Id="rId18" Type="http://schemas.openxmlformats.org/officeDocument/2006/relationships/hyperlink" Target="https://zakon.rada.gov.ua/laws/show/2755-17" TargetMode="External"/><Relationship Id="rId39" Type="http://schemas.openxmlformats.org/officeDocument/2006/relationships/hyperlink" Target="https://zakon.rada.gov.ua/laws/show/2755-17" TargetMode="External"/><Relationship Id="rId109" Type="http://schemas.openxmlformats.org/officeDocument/2006/relationships/hyperlink" Target="https://zakon.rada.gov.ua/laws/show/2755-17" TargetMode="External"/><Relationship Id="rId34" Type="http://schemas.openxmlformats.org/officeDocument/2006/relationships/hyperlink" Target="https://zakon.rada.gov.ua/laws/show/2755-17" TargetMode="External"/><Relationship Id="rId50" Type="http://schemas.openxmlformats.org/officeDocument/2006/relationships/hyperlink" Target="https://zakon.rada.gov.ua/laws/show/2755-17" TargetMode="External"/><Relationship Id="rId55" Type="http://schemas.openxmlformats.org/officeDocument/2006/relationships/hyperlink" Target="https://zakon.rada.gov.ua/laws/show/2755-17" TargetMode="External"/><Relationship Id="rId76" Type="http://schemas.openxmlformats.org/officeDocument/2006/relationships/hyperlink" Target="https://zakon.rada.gov.ua/laws/show/2755-17" TargetMode="External"/><Relationship Id="rId97" Type="http://schemas.openxmlformats.org/officeDocument/2006/relationships/hyperlink" Target="https://zakon.rada.gov.ua/laws/show/2755-17" TargetMode="External"/><Relationship Id="rId104" Type="http://schemas.openxmlformats.org/officeDocument/2006/relationships/hyperlink" Target="https://zakon.rada.gov.ua/laws/show/2755-17" TargetMode="External"/><Relationship Id="rId120" Type="http://schemas.openxmlformats.org/officeDocument/2006/relationships/hyperlink" Target="https://zakon.rada.gov.ua/laws/show/2755-17" TargetMode="External"/><Relationship Id="rId125" Type="http://schemas.openxmlformats.org/officeDocument/2006/relationships/hyperlink" Target="https://zakon.rada.gov.ua/laws/show/2755-17" TargetMode="External"/><Relationship Id="rId141" Type="http://schemas.openxmlformats.org/officeDocument/2006/relationships/hyperlink" Target="https://zakon.rada.gov.ua/laws/show/2755-17" TargetMode="External"/><Relationship Id="rId146" Type="http://schemas.openxmlformats.org/officeDocument/2006/relationships/hyperlink" Target="https://zakon.rada.gov.ua/laws/show/2464-17" TargetMode="External"/><Relationship Id="rId7" Type="http://schemas.openxmlformats.org/officeDocument/2006/relationships/hyperlink" Target="https://zakon.rada.gov.ua/laws/show/2755-17" TargetMode="External"/><Relationship Id="rId71" Type="http://schemas.openxmlformats.org/officeDocument/2006/relationships/hyperlink" Target="https://zakon.rada.gov.ua/laws/show/2755-17" TargetMode="External"/><Relationship Id="rId92" Type="http://schemas.openxmlformats.org/officeDocument/2006/relationships/hyperlink" Target="https://zakon.rada.gov.ua/laws/show/2755-17" TargetMode="External"/><Relationship Id="rId2" Type="http://schemas.microsoft.com/office/2007/relationships/stylesWithEffects" Target="stylesWithEffects.xml"/><Relationship Id="rId29" Type="http://schemas.openxmlformats.org/officeDocument/2006/relationships/hyperlink" Target="https://zakon.rada.gov.ua/laws/show/2755-17" TargetMode="External"/><Relationship Id="rId24" Type="http://schemas.openxmlformats.org/officeDocument/2006/relationships/hyperlink" Target="https://zakon.rada.gov.ua/laws/show/2755-17" TargetMode="External"/><Relationship Id="rId40" Type="http://schemas.openxmlformats.org/officeDocument/2006/relationships/hyperlink" Target="https://zakon.rada.gov.ua/laws/show/2755-17" TargetMode="External"/><Relationship Id="rId45" Type="http://schemas.openxmlformats.org/officeDocument/2006/relationships/hyperlink" Target="https://zakon.rada.gov.ua/laws/show/2755-17" TargetMode="External"/><Relationship Id="rId66" Type="http://schemas.openxmlformats.org/officeDocument/2006/relationships/hyperlink" Target="https://zakon.rada.gov.ua/laws/show/2755-17" TargetMode="External"/><Relationship Id="rId87" Type="http://schemas.openxmlformats.org/officeDocument/2006/relationships/hyperlink" Target="https://zakon.rada.gov.ua/laws/show/2755-17" TargetMode="External"/><Relationship Id="rId110" Type="http://schemas.openxmlformats.org/officeDocument/2006/relationships/hyperlink" Target="https://zakon.rada.gov.ua/laws/show/2755-17" TargetMode="External"/><Relationship Id="rId115" Type="http://schemas.openxmlformats.org/officeDocument/2006/relationships/hyperlink" Target="https://zakon.rada.gov.ua/laws/show/2755-17" TargetMode="External"/><Relationship Id="rId131" Type="http://schemas.openxmlformats.org/officeDocument/2006/relationships/hyperlink" Target="https://zakon.rada.gov.ua/laws/show/2755-17" TargetMode="External"/><Relationship Id="rId136" Type="http://schemas.openxmlformats.org/officeDocument/2006/relationships/hyperlink" Target="https://zakon.rada.gov.ua/laws/show/2755-17" TargetMode="External"/><Relationship Id="rId157" Type="http://schemas.openxmlformats.org/officeDocument/2006/relationships/hyperlink" Target="https://zakon.rada.gov.ua/laws/show/2755-17" TargetMode="External"/><Relationship Id="rId61" Type="http://schemas.openxmlformats.org/officeDocument/2006/relationships/hyperlink" Target="https://zakon.rada.gov.ua/laws/show/2755-17" TargetMode="External"/><Relationship Id="rId82" Type="http://schemas.openxmlformats.org/officeDocument/2006/relationships/hyperlink" Target="https://zakon.rada.gov.ua/laws/show/2755-17" TargetMode="External"/><Relationship Id="rId152" Type="http://schemas.openxmlformats.org/officeDocument/2006/relationships/hyperlink" Target="https://zakon.rada.gov.ua/laws/show/2755-17" TargetMode="External"/><Relationship Id="rId19" Type="http://schemas.openxmlformats.org/officeDocument/2006/relationships/hyperlink" Target="https://zakon.rada.gov.ua/laws/show/2464-17" TargetMode="External"/><Relationship Id="rId14" Type="http://schemas.openxmlformats.org/officeDocument/2006/relationships/hyperlink" Target="https://zakon.rada.gov.ua/laws/show/2464-17"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2755-17" TargetMode="External"/><Relationship Id="rId56" Type="http://schemas.openxmlformats.org/officeDocument/2006/relationships/hyperlink" Target="https://zakon.rada.gov.ua/laws/show/1253-2010-%D0%BF" TargetMode="External"/><Relationship Id="rId77" Type="http://schemas.openxmlformats.org/officeDocument/2006/relationships/hyperlink" Target="https://zakon.rada.gov.ua/laws/show/2755-17" TargetMode="External"/><Relationship Id="rId100" Type="http://schemas.openxmlformats.org/officeDocument/2006/relationships/hyperlink" Target="https://zakon.rada.gov.ua/laws/show/2755-17" TargetMode="External"/><Relationship Id="rId105" Type="http://schemas.openxmlformats.org/officeDocument/2006/relationships/hyperlink" Target="https://zakon.rada.gov.ua/laws/show/2755-17" TargetMode="External"/><Relationship Id="rId126" Type="http://schemas.openxmlformats.org/officeDocument/2006/relationships/hyperlink" Target="https://zakon.rada.gov.ua/laws/show/2755-17" TargetMode="External"/><Relationship Id="rId147" Type="http://schemas.openxmlformats.org/officeDocument/2006/relationships/hyperlink" Target="https://zakon.rada.gov.ua/laws/show/2755-17" TargetMode="External"/><Relationship Id="rId8" Type="http://schemas.openxmlformats.org/officeDocument/2006/relationships/hyperlink" Target="https://zakon.rada.gov.ua/laws/show/2464-17" TargetMode="External"/><Relationship Id="rId51" Type="http://schemas.openxmlformats.org/officeDocument/2006/relationships/hyperlink" Target="https://zakon.rada.gov.ua/laws/show/2755-17" TargetMode="External"/><Relationship Id="rId72" Type="http://schemas.openxmlformats.org/officeDocument/2006/relationships/hyperlink" Target="https://zakon.rada.gov.ua/laws/show/2755-17" TargetMode="External"/><Relationship Id="rId93" Type="http://schemas.openxmlformats.org/officeDocument/2006/relationships/hyperlink" Target="https://zakon.rada.gov.ua/laws/show/2755-17" TargetMode="External"/><Relationship Id="rId98" Type="http://schemas.openxmlformats.org/officeDocument/2006/relationships/hyperlink" Target="https://zakon.rada.gov.ua/laws/show/2755-17" TargetMode="External"/><Relationship Id="rId121" Type="http://schemas.openxmlformats.org/officeDocument/2006/relationships/hyperlink" Target="https://zakon.rada.gov.ua/laws/show/2755-17" TargetMode="External"/><Relationship Id="rId142" Type="http://schemas.openxmlformats.org/officeDocument/2006/relationships/hyperlink" Target="https://zakon.rada.gov.ua/laws/show/2755-17" TargetMode="External"/><Relationship Id="rId3" Type="http://schemas.openxmlformats.org/officeDocument/2006/relationships/settings" Target="settings.xml"/><Relationship Id="rId25" Type="http://schemas.openxmlformats.org/officeDocument/2006/relationships/hyperlink" Target="https://zakon.rada.gov.ua/laws/show/2464-17" TargetMode="External"/><Relationship Id="rId46" Type="http://schemas.openxmlformats.org/officeDocument/2006/relationships/hyperlink" Target="https://zakon.rada.gov.ua/laws/show/2755-17" TargetMode="External"/><Relationship Id="rId67" Type="http://schemas.openxmlformats.org/officeDocument/2006/relationships/hyperlink" Target="https://zakon.rada.gov.ua/laws/show/2755-17" TargetMode="External"/><Relationship Id="rId116" Type="http://schemas.openxmlformats.org/officeDocument/2006/relationships/hyperlink" Target="https://zakon.rada.gov.ua/laws/show/2755-17" TargetMode="External"/><Relationship Id="rId137" Type="http://schemas.openxmlformats.org/officeDocument/2006/relationships/hyperlink" Target="https://zakon.rada.gov.ua/laws/show/2755-17" TargetMode="External"/><Relationship Id="rId158" Type="http://schemas.openxmlformats.org/officeDocument/2006/relationships/fontTable" Target="fontTable.xml"/><Relationship Id="rId20" Type="http://schemas.openxmlformats.org/officeDocument/2006/relationships/hyperlink" Target="https://zakon.rada.gov.ua/laws/show/2464-17" TargetMode="External"/><Relationship Id="rId41" Type="http://schemas.openxmlformats.org/officeDocument/2006/relationships/hyperlink" Target="https://zakon.rada.gov.ua/laws/show/2755-17" TargetMode="External"/><Relationship Id="rId62" Type="http://schemas.openxmlformats.org/officeDocument/2006/relationships/hyperlink" Target="https://zakon.rada.gov.ua/laws/show/2755-17" TargetMode="External"/><Relationship Id="rId83" Type="http://schemas.openxmlformats.org/officeDocument/2006/relationships/hyperlink" Target="https://zakon.rada.gov.ua/laws/show/2755-17" TargetMode="External"/><Relationship Id="rId88" Type="http://schemas.openxmlformats.org/officeDocument/2006/relationships/hyperlink" Target="https://zakon.rada.gov.ua/laws/show/2755-17" TargetMode="External"/><Relationship Id="rId111" Type="http://schemas.openxmlformats.org/officeDocument/2006/relationships/hyperlink" Target="https://zakon.rada.gov.ua/laws/show/2755-17" TargetMode="External"/><Relationship Id="rId132" Type="http://schemas.openxmlformats.org/officeDocument/2006/relationships/hyperlink" Target="https://zakon.rada.gov.ua/laws/show/2755-17" TargetMode="External"/><Relationship Id="rId153" Type="http://schemas.openxmlformats.org/officeDocument/2006/relationships/hyperlink" Target="https://zakon.rada.gov.ua/laws/show/2755-17" TargetMode="External"/><Relationship Id="rId15" Type="http://schemas.openxmlformats.org/officeDocument/2006/relationships/hyperlink" Target="https://zakon.rada.gov.ua/laws/show/2464-17" TargetMode="External"/><Relationship Id="rId36" Type="http://schemas.openxmlformats.org/officeDocument/2006/relationships/hyperlink" Target="https://zakon.rada.gov.ua/laws/show/2755-17" TargetMode="External"/><Relationship Id="rId57" Type="http://schemas.openxmlformats.org/officeDocument/2006/relationships/hyperlink" Target="https://zakon.rada.gov.ua/laws/show/2755-17" TargetMode="External"/><Relationship Id="rId106" Type="http://schemas.openxmlformats.org/officeDocument/2006/relationships/hyperlink" Target="https://zakon.rada.gov.ua/laws/show/2755-17" TargetMode="External"/><Relationship Id="rId127" Type="http://schemas.openxmlformats.org/officeDocument/2006/relationships/hyperlink" Target="https://zakon.rada.gov.ua/laws/show/2755-17" TargetMode="External"/><Relationship Id="rId10" Type="http://schemas.openxmlformats.org/officeDocument/2006/relationships/hyperlink" Target="https://zakon.rada.gov.ua/laws/show/2464-17" TargetMode="External"/><Relationship Id="rId31" Type="http://schemas.openxmlformats.org/officeDocument/2006/relationships/hyperlink" Target="https://zakon.rada.gov.ua/laws/show/2755-17" TargetMode="External"/><Relationship Id="rId52" Type="http://schemas.openxmlformats.org/officeDocument/2006/relationships/hyperlink" Target="https://zakon.rada.gov.ua/laws/show/2755-17" TargetMode="External"/><Relationship Id="rId73" Type="http://schemas.openxmlformats.org/officeDocument/2006/relationships/hyperlink" Target="https://zakon.rada.gov.ua/laws/show/2755-17" TargetMode="External"/><Relationship Id="rId78" Type="http://schemas.openxmlformats.org/officeDocument/2006/relationships/hyperlink" Target="https://zakon.rada.gov.ua/laws/show/2755-17" TargetMode="External"/><Relationship Id="rId94" Type="http://schemas.openxmlformats.org/officeDocument/2006/relationships/hyperlink" Target="https://zakon.rada.gov.ua/laws/show/2464-17" TargetMode="External"/><Relationship Id="rId99" Type="http://schemas.openxmlformats.org/officeDocument/2006/relationships/hyperlink" Target="https://zakon.rada.gov.ua/laws/show/2755-17" TargetMode="External"/><Relationship Id="rId101" Type="http://schemas.openxmlformats.org/officeDocument/2006/relationships/hyperlink" Target="https://zakon.rada.gov.ua/laws/show/2755-17" TargetMode="External"/><Relationship Id="rId122" Type="http://schemas.openxmlformats.org/officeDocument/2006/relationships/hyperlink" Target="https://zakon.rada.gov.ua/laws/show/2755-17" TargetMode="External"/><Relationship Id="rId143" Type="http://schemas.openxmlformats.org/officeDocument/2006/relationships/hyperlink" Target="https://zakon.rada.gov.ua/laws/show/2755-17" TargetMode="External"/><Relationship Id="rId148" Type="http://schemas.openxmlformats.org/officeDocument/2006/relationships/hyperlink" Target="https://zakon.rada.gov.ua/laws/show/2464-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26" Type="http://schemas.openxmlformats.org/officeDocument/2006/relationships/hyperlink" Target="https://zakon.rada.gov.ua/laws/show/2464-17" TargetMode="External"/><Relationship Id="rId47" Type="http://schemas.openxmlformats.org/officeDocument/2006/relationships/hyperlink" Target="https://zakon.rada.gov.ua/laws/show/2755-17" TargetMode="External"/><Relationship Id="rId68" Type="http://schemas.openxmlformats.org/officeDocument/2006/relationships/hyperlink" Target="https://zakon.rada.gov.ua/laws/show/2755-17" TargetMode="External"/><Relationship Id="rId89" Type="http://schemas.openxmlformats.org/officeDocument/2006/relationships/hyperlink" Target="https://zakon.rada.gov.ua/laws/show/2755-17" TargetMode="External"/><Relationship Id="rId112" Type="http://schemas.openxmlformats.org/officeDocument/2006/relationships/hyperlink" Target="https://zakon.rada.gov.ua/laws/show/2755-17" TargetMode="External"/><Relationship Id="rId133" Type="http://schemas.openxmlformats.org/officeDocument/2006/relationships/hyperlink" Target="https://zakon.rada.gov.ua/laws/show/2755-17" TargetMode="External"/><Relationship Id="rId154" Type="http://schemas.openxmlformats.org/officeDocument/2006/relationships/hyperlink" Target="https://zakon.rada.gov.ua/laws/show/2755-17" TargetMode="External"/><Relationship Id="rId16" Type="http://schemas.openxmlformats.org/officeDocument/2006/relationships/hyperlink" Target="https://zakon.rada.gov.ua/laws/show/2464-17" TargetMode="External"/><Relationship Id="rId37" Type="http://schemas.openxmlformats.org/officeDocument/2006/relationships/hyperlink" Target="https://zakon.rada.gov.ua/laws/show/2755-17" TargetMode="External"/><Relationship Id="rId58" Type="http://schemas.openxmlformats.org/officeDocument/2006/relationships/hyperlink" Target="https://zakon.rada.gov.ua/laws/show/2755-17" TargetMode="External"/><Relationship Id="rId79" Type="http://schemas.openxmlformats.org/officeDocument/2006/relationships/hyperlink" Target="https://zakon.rada.gov.ua/laws/show/2755-17" TargetMode="External"/><Relationship Id="rId102" Type="http://schemas.openxmlformats.org/officeDocument/2006/relationships/hyperlink" Target="https://zakon.rada.gov.ua/laws/show/2755-17" TargetMode="External"/><Relationship Id="rId123" Type="http://schemas.openxmlformats.org/officeDocument/2006/relationships/hyperlink" Target="https://zakon.rada.gov.ua/laws/show/2755-17" TargetMode="External"/><Relationship Id="rId144" Type="http://schemas.openxmlformats.org/officeDocument/2006/relationships/hyperlink" Target="https://zakon.rada.gov.ua/laws/show/2755-17" TargetMode="External"/><Relationship Id="rId90" Type="http://schemas.openxmlformats.org/officeDocument/2006/relationships/hyperlink" Target="https://zakon.rada.gov.ua/laws/show/2755-17" TargetMode="External"/><Relationship Id="rId27" Type="http://schemas.openxmlformats.org/officeDocument/2006/relationships/hyperlink" Target="https://zakon.rada.gov.ua/laws/show/2464-17" TargetMode="External"/><Relationship Id="rId48" Type="http://schemas.openxmlformats.org/officeDocument/2006/relationships/hyperlink" Target="https://zakon.rada.gov.ua/laws/show/2755-17" TargetMode="External"/><Relationship Id="rId69" Type="http://schemas.openxmlformats.org/officeDocument/2006/relationships/hyperlink" Target="https://zakon.rada.gov.ua/laws/show/2755-17" TargetMode="External"/><Relationship Id="rId113" Type="http://schemas.openxmlformats.org/officeDocument/2006/relationships/hyperlink" Target="https://zakon.rada.gov.ua/laws/show/2755-17" TargetMode="External"/><Relationship Id="rId134"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66500</Words>
  <Characters>37905</Characters>
  <Application>Microsoft Office Word</Application>
  <DocSecurity>0</DocSecurity>
  <Lines>315</Lines>
  <Paragraphs>208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2022-12-23T13:10:00Z</dcterms:created>
  <dcterms:modified xsi:type="dcterms:W3CDTF">2022-12-23T13:10:00Z</dcterms:modified>
</cp:coreProperties>
</file>