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AF" w:rsidRDefault="003C52AF" w:rsidP="003C52AF">
      <w:pPr>
        <w:jc w:val="center"/>
        <w:rPr>
          <w:color w:val="1F497D"/>
          <w:sz w:val="28"/>
          <w:szCs w:val="28"/>
        </w:rPr>
      </w:pPr>
      <w:bookmarkStart w:id="0" w:name="_GoBack"/>
      <w:bookmarkEnd w:id="0"/>
      <w:r>
        <w:rPr>
          <w:noProof/>
          <w:color w:val="1F497D"/>
          <w:lang w:eastAsia="uk-UA"/>
        </w:rPr>
        <w:drawing>
          <wp:inline distT="0" distB="0" distL="0" distR="0" wp14:anchorId="0EAAFF0D" wp14:editId="6D857D61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AF" w:rsidRDefault="003C52AF" w:rsidP="003C52AF">
      <w:pPr>
        <w:jc w:val="center"/>
        <w:rPr>
          <w:b/>
          <w:color w:val="1F497D"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ФІНАНСІВ УКРАЇНИ</w:t>
      </w:r>
    </w:p>
    <w:p w:rsidR="003C52AF" w:rsidRDefault="003C52AF" w:rsidP="003C52AF">
      <w:pPr>
        <w:jc w:val="center"/>
        <w:rPr>
          <w:b/>
          <w:sz w:val="28"/>
          <w:szCs w:val="28"/>
        </w:rPr>
      </w:pPr>
    </w:p>
    <w:p w:rsidR="003C52AF" w:rsidRDefault="003C52AF" w:rsidP="003C52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:rsidR="003C52AF" w:rsidRDefault="003C52AF" w:rsidP="003C52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C52AF" w:rsidRPr="00227CB9" w:rsidRDefault="003C52AF" w:rsidP="003C52A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від </w:t>
      </w:r>
      <w:r w:rsidRPr="00227CB9">
        <w:rPr>
          <w:sz w:val="28"/>
          <w:szCs w:val="28"/>
          <w:u w:val="single"/>
        </w:rPr>
        <w:t xml:space="preserve">______________   </w:t>
      </w:r>
      <w:r w:rsidR="00227CB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</w:t>
      </w:r>
      <w:r w:rsidR="00227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Київ                                   № </w:t>
      </w:r>
      <w:r w:rsidRPr="00227CB9">
        <w:rPr>
          <w:sz w:val="28"/>
          <w:szCs w:val="28"/>
          <w:u w:val="single"/>
        </w:rPr>
        <w:t>__________</w:t>
      </w:r>
      <w:r w:rsidR="00227CB9">
        <w:rPr>
          <w:sz w:val="28"/>
          <w:szCs w:val="28"/>
          <w:u w:val="single"/>
        </w:rPr>
        <w:t>_</w:t>
      </w:r>
      <w:r w:rsidRPr="00227CB9">
        <w:rPr>
          <w:sz w:val="28"/>
          <w:szCs w:val="28"/>
          <w:u w:val="single"/>
        </w:rPr>
        <w:t xml:space="preserve"> </w:t>
      </w:r>
    </w:p>
    <w:p w:rsidR="00021EEF" w:rsidRDefault="00021EEF" w:rsidP="00B16925">
      <w:pPr>
        <w:rPr>
          <w:b/>
          <w:sz w:val="28"/>
          <w:szCs w:val="28"/>
        </w:rPr>
      </w:pPr>
    </w:p>
    <w:p w:rsidR="00227CB9" w:rsidRDefault="00227CB9" w:rsidP="00B41150">
      <w:pPr>
        <w:ind w:right="4251"/>
        <w:jc w:val="both"/>
        <w:rPr>
          <w:b/>
          <w:sz w:val="28"/>
          <w:szCs w:val="28"/>
        </w:rPr>
      </w:pPr>
    </w:p>
    <w:p w:rsidR="00227CB9" w:rsidRDefault="00227CB9" w:rsidP="00B41150">
      <w:pPr>
        <w:ind w:right="4251"/>
        <w:jc w:val="both"/>
        <w:rPr>
          <w:b/>
          <w:sz w:val="28"/>
          <w:szCs w:val="28"/>
        </w:rPr>
      </w:pPr>
    </w:p>
    <w:p w:rsidR="00B41150" w:rsidRPr="005A0EB2" w:rsidRDefault="00B41150" w:rsidP="00B41150">
      <w:pPr>
        <w:ind w:right="4251"/>
        <w:jc w:val="both"/>
        <w:rPr>
          <w:b/>
          <w:sz w:val="28"/>
          <w:szCs w:val="28"/>
        </w:rPr>
      </w:pPr>
      <w:r w:rsidRPr="005A0EB2">
        <w:rPr>
          <w:b/>
          <w:sz w:val="28"/>
          <w:szCs w:val="28"/>
        </w:rPr>
        <w:t>Про затвердження Змін до Інструкції про порядок нарахування і сплати єдиного внеску на загальнообов’язкове державне соціальне страхування</w:t>
      </w:r>
    </w:p>
    <w:p w:rsidR="00B41150" w:rsidRPr="005A0EB2" w:rsidRDefault="00B41150" w:rsidP="00B41150">
      <w:pPr>
        <w:tabs>
          <w:tab w:val="center" w:pos="9540"/>
        </w:tabs>
        <w:jc w:val="both"/>
        <w:rPr>
          <w:sz w:val="28"/>
          <w:szCs w:val="28"/>
          <w:lang w:val="ru-RU"/>
        </w:rPr>
      </w:pPr>
    </w:p>
    <w:p w:rsidR="00B41150" w:rsidRPr="005A0EB2" w:rsidRDefault="00B41150" w:rsidP="00B41150">
      <w:pPr>
        <w:tabs>
          <w:tab w:val="left" w:pos="709"/>
        </w:tabs>
        <w:suppressAutoHyphens/>
        <w:ind w:firstLine="567"/>
        <w:jc w:val="both"/>
        <w:rPr>
          <w:spacing w:val="-6"/>
          <w:sz w:val="28"/>
          <w:szCs w:val="28"/>
          <w:lang w:eastAsia="ar-SA"/>
        </w:rPr>
      </w:pPr>
      <w:r w:rsidRPr="005A0EB2">
        <w:rPr>
          <w:spacing w:val="-6"/>
          <w:sz w:val="28"/>
          <w:szCs w:val="28"/>
          <w:lang w:eastAsia="ar-SA"/>
        </w:rPr>
        <w:t xml:space="preserve">Відповідно до </w:t>
      </w:r>
      <w:r w:rsidRPr="005A0EB2">
        <w:rPr>
          <w:spacing w:val="-6"/>
          <w:sz w:val="28"/>
          <w:szCs w:val="28"/>
          <w:lang w:val="ru-RU" w:eastAsia="ar-SA"/>
        </w:rPr>
        <w:t>З</w:t>
      </w:r>
      <w:r w:rsidRPr="005A0EB2">
        <w:rPr>
          <w:spacing w:val="-6"/>
          <w:sz w:val="28"/>
          <w:szCs w:val="28"/>
          <w:lang w:eastAsia="ar-SA"/>
        </w:rPr>
        <w:t>акон</w:t>
      </w:r>
      <w:r w:rsidRPr="005A0EB2">
        <w:rPr>
          <w:spacing w:val="-6"/>
          <w:sz w:val="28"/>
          <w:szCs w:val="28"/>
          <w:lang w:val="ru-RU" w:eastAsia="ar-SA"/>
        </w:rPr>
        <w:t>у</w:t>
      </w:r>
      <w:r w:rsidRPr="005A0EB2">
        <w:rPr>
          <w:spacing w:val="-6"/>
          <w:sz w:val="28"/>
          <w:szCs w:val="28"/>
          <w:lang w:eastAsia="ar-SA"/>
        </w:rPr>
        <w:t xml:space="preserve">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сімей», Закону України від 18 липня  2022 року № 2421-ІХ «Про внесення змін до деяких законодавчих актів України щодо врегулювання трудових відносин з нефіксованим робочим часом»,</w:t>
      </w:r>
      <w:r w:rsidRPr="005A0EB2">
        <w:rPr>
          <w:sz w:val="28"/>
          <w:szCs w:val="28"/>
          <w:lang w:eastAsia="ar-SA"/>
        </w:rPr>
        <w:t xml:space="preserve"> </w:t>
      </w:r>
      <w:r w:rsidRPr="005A0EB2">
        <w:rPr>
          <w:spacing w:val="-6"/>
          <w:sz w:val="28"/>
          <w:szCs w:val="28"/>
          <w:lang w:eastAsia="ar-SA"/>
        </w:rPr>
        <w:t>Закону України «Про загальнообов’язкове державне соціальне страхування», статті 8 та пункту 9</w:t>
      </w:r>
      <w:r w:rsidRPr="005A0EB2">
        <w:rPr>
          <w:spacing w:val="-6"/>
          <w:sz w:val="28"/>
          <w:szCs w:val="28"/>
          <w:vertAlign w:val="superscript"/>
          <w:lang w:eastAsia="ar-SA"/>
        </w:rPr>
        <w:t>8</w:t>
      </w:r>
      <w:r w:rsidRPr="005A0EB2">
        <w:rPr>
          <w:spacing w:val="-6"/>
          <w:sz w:val="28"/>
          <w:szCs w:val="28"/>
          <w:lang w:eastAsia="ar-SA"/>
        </w:rPr>
        <w:t xml:space="preserve"> розділу VIII «Прикінцеві та перехідні положення» Закону України «Про збір та облік єдиного внеску на загальнообов’язкове державне соціальне страхування» і підпункту 5 пункту 4 Положення про Міністерство фінансів України, затвердженого постановою Кабінету Міністрів України від 20 серпня   2014 року № 375,</w:t>
      </w:r>
    </w:p>
    <w:p w:rsidR="00B41150" w:rsidRPr="005A0EB2" w:rsidRDefault="00B41150" w:rsidP="00B41150">
      <w:pPr>
        <w:tabs>
          <w:tab w:val="left" w:pos="709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B41150" w:rsidRPr="005A0EB2" w:rsidRDefault="00B41150" w:rsidP="00B41150">
      <w:pPr>
        <w:tabs>
          <w:tab w:val="left" w:pos="709"/>
        </w:tabs>
        <w:suppressAutoHyphens/>
        <w:jc w:val="both"/>
        <w:rPr>
          <w:bCs/>
          <w:sz w:val="28"/>
          <w:szCs w:val="28"/>
          <w:lang w:eastAsia="ar-SA"/>
        </w:rPr>
      </w:pPr>
      <w:r w:rsidRPr="005A0EB2">
        <w:rPr>
          <w:b/>
          <w:sz w:val="28"/>
          <w:szCs w:val="28"/>
          <w:lang w:eastAsia="ar-SA"/>
        </w:rPr>
        <w:t>НАКАЗУЮ:</w:t>
      </w:r>
    </w:p>
    <w:p w:rsidR="00B41150" w:rsidRPr="005A0EB2" w:rsidRDefault="00B41150" w:rsidP="00B41150">
      <w:pPr>
        <w:suppressAutoHyphens/>
        <w:ind w:firstLine="567"/>
        <w:jc w:val="both"/>
        <w:rPr>
          <w:b/>
          <w:bCs/>
          <w:sz w:val="28"/>
          <w:szCs w:val="28"/>
          <w:lang w:val="ru-RU" w:eastAsia="ar-SA"/>
        </w:rPr>
      </w:pPr>
    </w:p>
    <w:p w:rsidR="00B41150" w:rsidRPr="00227CB9" w:rsidRDefault="00B41150" w:rsidP="005A0EB2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227CB9">
        <w:rPr>
          <w:sz w:val="28"/>
          <w:szCs w:val="28"/>
        </w:rPr>
        <w:t xml:space="preserve">Затвердити Зміни до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 фінансів України від 20 квітня 2015 року  № 449, зареєстрованої в Міністерстві юстиції України 07 травня 2015 року </w:t>
      </w:r>
      <w:r w:rsidR="005A0EB2" w:rsidRPr="00227CB9">
        <w:rPr>
          <w:sz w:val="28"/>
          <w:szCs w:val="28"/>
        </w:rPr>
        <w:br/>
      </w:r>
      <w:r w:rsidRPr="00227CB9">
        <w:rPr>
          <w:sz w:val="28"/>
          <w:szCs w:val="28"/>
        </w:rPr>
        <w:t>за  № 508/26953 (у редакції наказу Міністерства фінансів України від 21 грудня 2020 року № 790), що додаються.</w:t>
      </w:r>
    </w:p>
    <w:p w:rsidR="00B41150" w:rsidRPr="005A0EB2" w:rsidRDefault="00B41150" w:rsidP="00B41150">
      <w:pPr>
        <w:ind w:firstLine="567"/>
        <w:jc w:val="both"/>
        <w:rPr>
          <w:sz w:val="28"/>
          <w:szCs w:val="28"/>
        </w:rPr>
      </w:pPr>
    </w:p>
    <w:p w:rsidR="00B41150" w:rsidRPr="005A0EB2" w:rsidRDefault="00B41150" w:rsidP="00B41150">
      <w:pPr>
        <w:ind w:firstLine="567"/>
        <w:jc w:val="both"/>
        <w:rPr>
          <w:sz w:val="28"/>
          <w:szCs w:val="28"/>
        </w:rPr>
      </w:pPr>
      <w:r w:rsidRPr="005A0EB2">
        <w:rPr>
          <w:sz w:val="28"/>
          <w:szCs w:val="28"/>
        </w:rPr>
        <w:t>2. Департаменту податкової політики Міністерства фінансів України в установленому порядку забезпечити:</w:t>
      </w:r>
    </w:p>
    <w:p w:rsidR="00B41150" w:rsidRPr="005A0EB2" w:rsidRDefault="00B41150" w:rsidP="00B41150">
      <w:pPr>
        <w:ind w:firstLine="567"/>
        <w:jc w:val="both"/>
        <w:rPr>
          <w:sz w:val="28"/>
          <w:szCs w:val="28"/>
        </w:rPr>
      </w:pPr>
      <w:r w:rsidRPr="005A0EB2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41150" w:rsidRPr="005A0EB2" w:rsidRDefault="00B41150" w:rsidP="00B41150">
      <w:pPr>
        <w:ind w:firstLine="567"/>
        <w:jc w:val="both"/>
        <w:rPr>
          <w:sz w:val="28"/>
          <w:szCs w:val="28"/>
        </w:rPr>
      </w:pPr>
      <w:r w:rsidRPr="005A0EB2">
        <w:rPr>
          <w:sz w:val="28"/>
          <w:szCs w:val="28"/>
        </w:rPr>
        <w:t>оприлюднення цього наказу.</w:t>
      </w:r>
    </w:p>
    <w:p w:rsidR="00B41150" w:rsidRPr="005A0EB2" w:rsidRDefault="00B41150" w:rsidP="00B41150">
      <w:pPr>
        <w:ind w:firstLine="567"/>
        <w:jc w:val="both"/>
        <w:rPr>
          <w:sz w:val="28"/>
          <w:szCs w:val="28"/>
        </w:rPr>
      </w:pPr>
    </w:p>
    <w:p w:rsidR="00B41150" w:rsidRPr="005A0EB2" w:rsidRDefault="00B41150" w:rsidP="00B41150">
      <w:pPr>
        <w:ind w:firstLine="567"/>
        <w:jc w:val="both"/>
        <w:rPr>
          <w:sz w:val="28"/>
          <w:szCs w:val="28"/>
        </w:rPr>
      </w:pPr>
      <w:r w:rsidRPr="005A0EB2">
        <w:rPr>
          <w:sz w:val="28"/>
          <w:szCs w:val="28"/>
        </w:rPr>
        <w:lastRenderedPageBreak/>
        <w:t>3. Цей наказ набирає чинності з 01 січня 2023 року, але не раніше дня його офіційного опублікування, крім абзацу другого підпункту 1 пункту 2, підпункту 1 пункту 3 Змін до Інструкції про порядок нарахування і сплати єдиного внеску на загальнообов’язкове державне соціальне страхування, затверджених цим наказом, які набирають чинності через 60 днів з дня його офіційного опублікування.</w:t>
      </w:r>
    </w:p>
    <w:p w:rsidR="00B41150" w:rsidRPr="005A0EB2" w:rsidRDefault="00B41150" w:rsidP="00B41150">
      <w:pPr>
        <w:ind w:firstLine="567"/>
        <w:jc w:val="both"/>
        <w:rPr>
          <w:sz w:val="28"/>
          <w:szCs w:val="28"/>
        </w:rPr>
      </w:pPr>
    </w:p>
    <w:p w:rsidR="00B41150" w:rsidRPr="005A0EB2" w:rsidRDefault="00B41150" w:rsidP="00B41150">
      <w:pPr>
        <w:ind w:firstLine="567"/>
        <w:jc w:val="both"/>
        <w:rPr>
          <w:sz w:val="28"/>
          <w:szCs w:val="28"/>
        </w:rPr>
      </w:pPr>
      <w:r w:rsidRPr="005A0EB2">
        <w:rPr>
          <w:sz w:val="28"/>
          <w:szCs w:val="28"/>
        </w:rPr>
        <w:t>4. Контроль за виконанням цього наказу покласти на заступника Міністра фінансів України Воробей С. І. та Голову Державної податкової служби України.</w:t>
      </w:r>
    </w:p>
    <w:p w:rsidR="00B41150" w:rsidRPr="005A0EB2" w:rsidRDefault="00B41150" w:rsidP="00B41150">
      <w:pPr>
        <w:jc w:val="both"/>
        <w:rPr>
          <w:b/>
          <w:bCs/>
          <w:sz w:val="28"/>
          <w:szCs w:val="28"/>
        </w:rPr>
      </w:pPr>
    </w:p>
    <w:p w:rsidR="00B41150" w:rsidRPr="005A0EB2" w:rsidRDefault="00B41150" w:rsidP="00B41150">
      <w:pPr>
        <w:jc w:val="both"/>
        <w:rPr>
          <w:b/>
          <w:bCs/>
          <w:sz w:val="28"/>
          <w:szCs w:val="28"/>
          <w:lang w:val="ru-RU"/>
        </w:rPr>
      </w:pPr>
    </w:p>
    <w:p w:rsidR="00B41150" w:rsidRPr="005A0EB2" w:rsidRDefault="00B41150" w:rsidP="00B41150">
      <w:pPr>
        <w:jc w:val="both"/>
        <w:rPr>
          <w:color w:val="000000"/>
          <w:spacing w:val="-3"/>
          <w:sz w:val="28"/>
          <w:szCs w:val="28"/>
        </w:rPr>
      </w:pPr>
      <w:r w:rsidRPr="005A0EB2">
        <w:rPr>
          <w:b/>
          <w:bCs/>
          <w:sz w:val="28"/>
          <w:szCs w:val="28"/>
        </w:rPr>
        <w:t>Міністр</w:t>
      </w:r>
      <w:r w:rsidRPr="005A0EB2">
        <w:rPr>
          <w:b/>
          <w:bCs/>
          <w:sz w:val="28"/>
          <w:szCs w:val="28"/>
        </w:rPr>
        <w:tab/>
      </w:r>
      <w:r w:rsidRPr="005A0EB2">
        <w:rPr>
          <w:b/>
          <w:bCs/>
          <w:sz w:val="28"/>
          <w:szCs w:val="28"/>
        </w:rPr>
        <w:tab/>
      </w:r>
      <w:r w:rsidRPr="005A0EB2">
        <w:rPr>
          <w:b/>
          <w:bCs/>
          <w:sz w:val="28"/>
          <w:szCs w:val="28"/>
        </w:rPr>
        <w:tab/>
      </w:r>
      <w:r w:rsidRPr="005A0EB2">
        <w:rPr>
          <w:b/>
          <w:bCs/>
          <w:sz w:val="28"/>
          <w:szCs w:val="28"/>
        </w:rPr>
        <w:tab/>
      </w:r>
      <w:r w:rsidRPr="005A0EB2">
        <w:rPr>
          <w:b/>
          <w:bCs/>
          <w:sz w:val="28"/>
          <w:szCs w:val="28"/>
        </w:rPr>
        <w:tab/>
      </w:r>
      <w:r w:rsidRPr="005A0EB2">
        <w:rPr>
          <w:b/>
          <w:bCs/>
          <w:sz w:val="28"/>
          <w:szCs w:val="28"/>
        </w:rPr>
        <w:tab/>
        <w:t xml:space="preserve">               </w:t>
      </w:r>
      <w:r w:rsidR="0046571D" w:rsidRPr="005A0EB2">
        <w:rPr>
          <w:b/>
          <w:bCs/>
          <w:sz w:val="28"/>
          <w:szCs w:val="28"/>
        </w:rPr>
        <w:t xml:space="preserve">         </w:t>
      </w:r>
      <w:r w:rsidRPr="005A0EB2">
        <w:rPr>
          <w:b/>
          <w:bCs/>
          <w:sz w:val="28"/>
          <w:szCs w:val="28"/>
        </w:rPr>
        <w:t xml:space="preserve"> Сергій МАРЧЕНКО</w:t>
      </w:r>
    </w:p>
    <w:p w:rsidR="00B16925" w:rsidRDefault="00B16925" w:rsidP="00B16925">
      <w:pPr>
        <w:jc w:val="both"/>
        <w:rPr>
          <w:b/>
          <w:sz w:val="28"/>
          <w:szCs w:val="28"/>
        </w:rPr>
      </w:pPr>
    </w:p>
    <w:sectPr w:rsidR="00B16925" w:rsidSect="005A0EB2">
      <w:headerReference w:type="default" r:id="rId9"/>
      <w:pgSz w:w="11666" w:h="16838"/>
      <w:pgMar w:top="851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D3" w:rsidRDefault="00C302D3" w:rsidP="00395F88">
      <w:r>
        <w:separator/>
      </w:r>
    </w:p>
  </w:endnote>
  <w:endnote w:type="continuationSeparator" w:id="0">
    <w:p w:rsidR="00C302D3" w:rsidRDefault="00C302D3" w:rsidP="0039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D3" w:rsidRDefault="00C302D3" w:rsidP="00395F88">
      <w:r>
        <w:separator/>
      </w:r>
    </w:p>
  </w:footnote>
  <w:footnote w:type="continuationSeparator" w:id="0">
    <w:p w:rsidR="00C302D3" w:rsidRDefault="00C302D3" w:rsidP="0039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937943"/>
      <w:docPartObj>
        <w:docPartGallery w:val="Page Numbers (Top of Page)"/>
        <w:docPartUnique/>
      </w:docPartObj>
    </w:sdtPr>
    <w:sdtEndPr/>
    <w:sdtContent>
      <w:p w:rsidR="00ED5CDA" w:rsidRDefault="00ED5C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941">
          <w:rPr>
            <w:noProof/>
          </w:rPr>
          <w:t>2</w:t>
        </w:r>
        <w:r>
          <w:fldChar w:fldCharType="end"/>
        </w:r>
      </w:p>
    </w:sdtContent>
  </w:sdt>
  <w:p w:rsidR="00ED5CDA" w:rsidRDefault="00ED5C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BA9"/>
    <w:multiLevelType w:val="hybridMultilevel"/>
    <w:tmpl w:val="FFFFFFFF"/>
    <w:lvl w:ilvl="0" w:tplc="AA086484">
      <w:start w:val="1"/>
      <w:numFmt w:val="decimal"/>
      <w:lvlText w:val="%1."/>
      <w:lvlJc w:val="left"/>
      <w:pPr>
        <w:ind w:left="5989" w:hanging="88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BC"/>
    <w:rsid w:val="00021EEF"/>
    <w:rsid w:val="00027449"/>
    <w:rsid w:val="00045D3B"/>
    <w:rsid w:val="000C2BC5"/>
    <w:rsid w:val="0010118C"/>
    <w:rsid w:val="001040C9"/>
    <w:rsid w:val="00167D19"/>
    <w:rsid w:val="00167ECB"/>
    <w:rsid w:val="00182A4D"/>
    <w:rsid w:val="001B0C2D"/>
    <w:rsid w:val="001B3498"/>
    <w:rsid w:val="001F20D4"/>
    <w:rsid w:val="00227CB9"/>
    <w:rsid w:val="00231603"/>
    <w:rsid w:val="00232A42"/>
    <w:rsid w:val="00262170"/>
    <w:rsid w:val="00283D17"/>
    <w:rsid w:val="002B6FB1"/>
    <w:rsid w:val="002D7AB3"/>
    <w:rsid w:val="002E36B2"/>
    <w:rsid w:val="002F28EE"/>
    <w:rsid w:val="00312A89"/>
    <w:rsid w:val="00352AF0"/>
    <w:rsid w:val="0036125F"/>
    <w:rsid w:val="00381CA2"/>
    <w:rsid w:val="00391437"/>
    <w:rsid w:val="00395F88"/>
    <w:rsid w:val="003B0525"/>
    <w:rsid w:val="003B2B02"/>
    <w:rsid w:val="003C52AF"/>
    <w:rsid w:val="003E312B"/>
    <w:rsid w:val="003F5740"/>
    <w:rsid w:val="00424ABE"/>
    <w:rsid w:val="00440D02"/>
    <w:rsid w:val="004518AA"/>
    <w:rsid w:val="00451DC4"/>
    <w:rsid w:val="00454D81"/>
    <w:rsid w:val="0046571D"/>
    <w:rsid w:val="004800ED"/>
    <w:rsid w:val="004B1B7D"/>
    <w:rsid w:val="00501F9F"/>
    <w:rsid w:val="00555A94"/>
    <w:rsid w:val="0056060A"/>
    <w:rsid w:val="00585D84"/>
    <w:rsid w:val="00586DB2"/>
    <w:rsid w:val="00594730"/>
    <w:rsid w:val="005A0EB2"/>
    <w:rsid w:val="005A2045"/>
    <w:rsid w:val="005B4393"/>
    <w:rsid w:val="00632818"/>
    <w:rsid w:val="00642DF1"/>
    <w:rsid w:val="00672CEE"/>
    <w:rsid w:val="006D1ABF"/>
    <w:rsid w:val="006F24AD"/>
    <w:rsid w:val="00730103"/>
    <w:rsid w:val="007456D7"/>
    <w:rsid w:val="00781A5D"/>
    <w:rsid w:val="00783870"/>
    <w:rsid w:val="0078478B"/>
    <w:rsid w:val="007A0D1A"/>
    <w:rsid w:val="007F6CBB"/>
    <w:rsid w:val="00804DE1"/>
    <w:rsid w:val="008050A6"/>
    <w:rsid w:val="00816302"/>
    <w:rsid w:val="0082116F"/>
    <w:rsid w:val="008546B6"/>
    <w:rsid w:val="00877AB7"/>
    <w:rsid w:val="008935B5"/>
    <w:rsid w:val="008A0BE1"/>
    <w:rsid w:val="008E04F2"/>
    <w:rsid w:val="0093556E"/>
    <w:rsid w:val="009532BC"/>
    <w:rsid w:val="009558A2"/>
    <w:rsid w:val="00960941"/>
    <w:rsid w:val="009656ED"/>
    <w:rsid w:val="00967E4E"/>
    <w:rsid w:val="00A07CA7"/>
    <w:rsid w:val="00A55B12"/>
    <w:rsid w:val="00AA34FE"/>
    <w:rsid w:val="00AA7BE1"/>
    <w:rsid w:val="00AB0456"/>
    <w:rsid w:val="00AD2726"/>
    <w:rsid w:val="00AE5EE2"/>
    <w:rsid w:val="00B02C10"/>
    <w:rsid w:val="00B16925"/>
    <w:rsid w:val="00B26A13"/>
    <w:rsid w:val="00B41150"/>
    <w:rsid w:val="00B460BD"/>
    <w:rsid w:val="00B54BA0"/>
    <w:rsid w:val="00B614E6"/>
    <w:rsid w:val="00B62B65"/>
    <w:rsid w:val="00B73997"/>
    <w:rsid w:val="00B8624A"/>
    <w:rsid w:val="00B97832"/>
    <w:rsid w:val="00BD3268"/>
    <w:rsid w:val="00BD6604"/>
    <w:rsid w:val="00C302D3"/>
    <w:rsid w:val="00C52C26"/>
    <w:rsid w:val="00C535C9"/>
    <w:rsid w:val="00C60263"/>
    <w:rsid w:val="00C62FCA"/>
    <w:rsid w:val="00C815B1"/>
    <w:rsid w:val="00CA2190"/>
    <w:rsid w:val="00CB7925"/>
    <w:rsid w:val="00CD24E1"/>
    <w:rsid w:val="00D3212B"/>
    <w:rsid w:val="00D40AAC"/>
    <w:rsid w:val="00D4361C"/>
    <w:rsid w:val="00D51B68"/>
    <w:rsid w:val="00D56317"/>
    <w:rsid w:val="00D805FE"/>
    <w:rsid w:val="00DA0A8A"/>
    <w:rsid w:val="00DA12FA"/>
    <w:rsid w:val="00DB5468"/>
    <w:rsid w:val="00DC47D5"/>
    <w:rsid w:val="00E16438"/>
    <w:rsid w:val="00E70122"/>
    <w:rsid w:val="00EB46CB"/>
    <w:rsid w:val="00ED5CDA"/>
    <w:rsid w:val="00EE58AB"/>
    <w:rsid w:val="00F42303"/>
    <w:rsid w:val="00F9023A"/>
    <w:rsid w:val="00F9189C"/>
    <w:rsid w:val="00FA0B8A"/>
    <w:rsid w:val="00FB2178"/>
    <w:rsid w:val="00FC12A8"/>
    <w:rsid w:val="00FD1D4A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2DAB-1F07-4454-A011-5143E9D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46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msonormal">
    <w:name w:val="x_msonormal"/>
    <w:basedOn w:val="a"/>
    <w:rsid w:val="00AD2726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395F8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95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5F8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95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ECDF-6E0F-4199-92A1-BB8422AD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Єлизавета Андріївна</dc:creator>
  <cp:keywords/>
  <dc:description/>
  <cp:lastModifiedBy>Дорошкова Наталія Олександрівна</cp:lastModifiedBy>
  <cp:revision>2</cp:revision>
  <cp:lastPrinted>2022-01-19T10:52:00Z</cp:lastPrinted>
  <dcterms:created xsi:type="dcterms:W3CDTF">2022-12-12T12:44:00Z</dcterms:created>
  <dcterms:modified xsi:type="dcterms:W3CDTF">2022-12-12T12:44:00Z</dcterms:modified>
</cp:coreProperties>
</file>