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750" w:rsidRPr="006B13E2" w:rsidRDefault="00E80750" w:rsidP="00343919">
      <w:pPr>
        <w:ind w:right="-2"/>
        <w:jc w:val="right"/>
        <w:rPr>
          <w:rFonts w:ascii="Times New Roman" w:hAnsi="Times New Roman" w:cs="Times New Roman"/>
          <w:sz w:val="28"/>
          <w:szCs w:val="28"/>
        </w:rPr>
      </w:pPr>
      <w:r w:rsidRPr="006B13E2">
        <w:rPr>
          <w:rFonts w:ascii="Times New Roman" w:hAnsi="Times New Roman" w:cs="Times New Roman"/>
          <w:sz w:val="28"/>
          <w:szCs w:val="28"/>
        </w:rPr>
        <w:t xml:space="preserve">П Р О Є К Т </w:t>
      </w:r>
    </w:p>
    <w:p w:rsidR="00E80750" w:rsidRPr="006B13E2" w:rsidRDefault="00E80750" w:rsidP="005C37D0">
      <w:pPr>
        <w:ind w:right="-2"/>
        <w:jc w:val="center"/>
        <w:rPr>
          <w:rFonts w:ascii="Times New Roman" w:hAnsi="Times New Roman" w:cs="Times New Roman"/>
          <w:b/>
          <w:bCs/>
          <w:sz w:val="28"/>
          <w:szCs w:val="28"/>
        </w:rPr>
      </w:pPr>
      <w:r w:rsidRPr="006B13E2">
        <w:rPr>
          <w:rFonts w:ascii="Times New Roman" w:hAnsi="Times New Roman" w:cs="Times New Roman"/>
          <w:b/>
          <w:bCs/>
          <w:sz w:val="28"/>
          <w:szCs w:val="28"/>
        </w:rPr>
        <w:t>ПОЯСНЮВАЛЬНА ЗАПИСКА</w:t>
      </w:r>
    </w:p>
    <w:p w:rsidR="00E80750" w:rsidRPr="006B13E2" w:rsidRDefault="00E80750" w:rsidP="005C37D0">
      <w:pPr>
        <w:ind w:right="-2"/>
        <w:jc w:val="center"/>
        <w:rPr>
          <w:rFonts w:ascii="Times New Roman" w:hAnsi="Times New Roman" w:cs="Times New Roman"/>
          <w:b/>
          <w:bCs/>
          <w:sz w:val="28"/>
          <w:szCs w:val="28"/>
        </w:rPr>
      </w:pPr>
      <w:r w:rsidRPr="006B13E2">
        <w:rPr>
          <w:rFonts w:ascii="Times New Roman" w:hAnsi="Times New Roman" w:cs="Times New Roman"/>
          <w:b/>
          <w:bCs/>
          <w:sz w:val="28"/>
          <w:szCs w:val="28"/>
        </w:rPr>
        <w:t xml:space="preserve">до проєкту наказу Міністерства фінансів України </w:t>
      </w:r>
    </w:p>
    <w:p w:rsidR="00E80750" w:rsidRPr="006B13E2" w:rsidRDefault="00E80750" w:rsidP="005C37D0">
      <w:pPr>
        <w:ind w:right="-2"/>
        <w:jc w:val="center"/>
        <w:rPr>
          <w:rFonts w:ascii="Times New Roman" w:hAnsi="Times New Roman" w:cs="Times New Roman"/>
          <w:sz w:val="28"/>
          <w:szCs w:val="28"/>
        </w:rPr>
      </w:pPr>
      <w:r w:rsidRPr="006B13E2">
        <w:rPr>
          <w:rFonts w:ascii="Times New Roman" w:hAnsi="Times New Roman" w:cs="Times New Roman"/>
          <w:b/>
          <w:bCs/>
          <w:sz w:val="28"/>
          <w:szCs w:val="28"/>
        </w:rPr>
        <w:t>«</w:t>
      </w:r>
      <w:r w:rsidR="00DF4153" w:rsidRPr="006B13E2">
        <w:rPr>
          <w:rFonts w:ascii="Times New Roman" w:hAnsi="Times New Roman" w:cs="Times New Roman"/>
          <w:b/>
          <w:bCs/>
          <w:sz w:val="28"/>
          <w:szCs w:val="28"/>
        </w:rPr>
        <w:t xml:space="preserve">Про </w:t>
      </w:r>
      <w:r w:rsidR="00407E7E" w:rsidRPr="006B13E2">
        <w:rPr>
          <w:rFonts w:ascii="Times New Roman" w:hAnsi="Times New Roman" w:cs="Times New Roman"/>
          <w:b/>
          <w:bCs/>
          <w:sz w:val="28"/>
          <w:szCs w:val="28"/>
        </w:rPr>
        <w:t xml:space="preserve">внесення змін до наказу Міністерства фінансів України </w:t>
      </w:r>
      <w:r w:rsidR="00407E7E" w:rsidRPr="006B13E2">
        <w:rPr>
          <w:rFonts w:ascii="Times New Roman" w:hAnsi="Times New Roman" w:cs="Times New Roman"/>
          <w:b/>
          <w:bCs/>
          <w:sz w:val="28"/>
          <w:szCs w:val="28"/>
        </w:rPr>
        <w:br/>
        <w:t>від 13 лютого 2015 року № 67</w:t>
      </w:r>
      <w:r w:rsidRPr="006B13E2">
        <w:rPr>
          <w:rFonts w:ascii="Times New Roman" w:hAnsi="Times New Roman" w:cs="Times New Roman"/>
          <w:b/>
          <w:bCs/>
          <w:sz w:val="28"/>
          <w:szCs w:val="28"/>
        </w:rPr>
        <w:t>»</w:t>
      </w:r>
    </w:p>
    <w:p w:rsidR="00E80750" w:rsidRPr="006B13E2" w:rsidRDefault="00E80750" w:rsidP="005C37D0">
      <w:pPr>
        <w:ind w:right="-2" w:hanging="709"/>
        <w:jc w:val="both"/>
        <w:rPr>
          <w:rFonts w:ascii="Times New Roman" w:hAnsi="Times New Roman" w:cs="Times New Roman"/>
          <w:sz w:val="28"/>
          <w:szCs w:val="28"/>
        </w:rPr>
      </w:pPr>
    </w:p>
    <w:p w:rsidR="00E80750" w:rsidRPr="006B13E2" w:rsidRDefault="00E80750" w:rsidP="005C37D0">
      <w:pPr>
        <w:ind w:firstLine="567"/>
        <w:jc w:val="both"/>
        <w:rPr>
          <w:rFonts w:ascii="Times New Roman" w:hAnsi="Times New Roman" w:cs="Times New Roman"/>
          <w:b/>
          <w:bCs/>
          <w:spacing w:val="-3"/>
          <w:sz w:val="28"/>
          <w:szCs w:val="28"/>
        </w:rPr>
      </w:pPr>
      <w:r w:rsidRPr="006B13E2">
        <w:rPr>
          <w:rFonts w:ascii="Times New Roman" w:hAnsi="Times New Roman" w:cs="Times New Roman"/>
          <w:b/>
          <w:bCs/>
          <w:spacing w:val="-3"/>
          <w:sz w:val="28"/>
          <w:szCs w:val="28"/>
        </w:rPr>
        <w:t>1. Мета</w:t>
      </w:r>
    </w:p>
    <w:p w:rsidR="00E80750" w:rsidRPr="006B13E2" w:rsidRDefault="00AE3012" w:rsidP="005C37D0">
      <w:pPr>
        <w:ind w:right="-2" w:firstLine="567"/>
        <w:jc w:val="both"/>
        <w:rPr>
          <w:rFonts w:ascii="Times New Roman" w:hAnsi="Times New Roman" w:cs="Times New Roman"/>
          <w:sz w:val="28"/>
          <w:szCs w:val="28"/>
        </w:rPr>
      </w:pPr>
      <w:r w:rsidRPr="006B13E2">
        <w:rPr>
          <w:rFonts w:ascii="Times New Roman" w:hAnsi="Times New Roman" w:cs="Times New Roman"/>
          <w:sz w:val="28"/>
          <w:szCs w:val="28"/>
        </w:rPr>
        <w:t xml:space="preserve">Метою прийняття </w:t>
      </w:r>
      <w:proofErr w:type="spellStart"/>
      <w:r w:rsidRPr="006B13E2">
        <w:rPr>
          <w:rFonts w:ascii="Times New Roman" w:hAnsi="Times New Roman" w:cs="Times New Roman"/>
          <w:sz w:val="28"/>
          <w:szCs w:val="28"/>
        </w:rPr>
        <w:t>акта</w:t>
      </w:r>
      <w:proofErr w:type="spellEnd"/>
      <w:r w:rsidRPr="006B13E2">
        <w:rPr>
          <w:rFonts w:ascii="Times New Roman" w:hAnsi="Times New Roman" w:cs="Times New Roman"/>
          <w:sz w:val="28"/>
          <w:szCs w:val="28"/>
        </w:rPr>
        <w:t xml:space="preserve"> є приведення його положень у відповідність до вимог пункту 6 розділу І Закону України від </w:t>
      </w:r>
      <w:r w:rsidR="006B13E2" w:rsidRPr="006B13E2">
        <w:rPr>
          <w:rFonts w:ascii="Times New Roman" w:hAnsi="Times New Roman" w:cs="Times New Roman"/>
          <w:sz w:val="28"/>
          <w:szCs w:val="28"/>
        </w:rPr>
        <w:t>30 листопада</w:t>
      </w:r>
      <w:r w:rsidRPr="006B13E2">
        <w:rPr>
          <w:rFonts w:ascii="Times New Roman" w:hAnsi="Times New Roman" w:cs="Times New Roman"/>
          <w:sz w:val="28"/>
          <w:szCs w:val="28"/>
        </w:rPr>
        <w:t xml:space="preserve"> 2021 року №</w:t>
      </w:r>
      <w:r w:rsidR="006B13E2" w:rsidRPr="006B13E2">
        <w:t xml:space="preserve"> </w:t>
      </w:r>
      <w:r w:rsidR="00206DEF">
        <w:rPr>
          <w:rFonts w:ascii="Times New Roman" w:hAnsi="Times New Roman" w:cs="Times New Roman"/>
          <w:sz w:val="28"/>
          <w:szCs w:val="28"/>
        </w:rPr>
        <w:t>1914</w:t>
      </w:r>
      <w:r w:rsidRPr="006B13E2">
        <w:rPr>
          <w:rFonts w:ascii="Times New Roman" w:hAnsi="Times New Roman" w:cs="Times New Roman"/>
          <w:sz w:val="28"/>
          <w:szCs w:val="28"/>
        </w:rPr>
        <w:t xml:space="preserve">-IX «Про внесення змін до Податкового кодексу України та деяких законодавчих актів України щодо забезпечення збалансованості бюджетних надходжень» (далі – Закон № </w:t>
      </w:r>
      <w:r w:rsidR="00206DEF">
        <w:rPr>
          <w:rFonts w:ascii="Times New Roman" w:hAnsi="Times New Roman" w:cs="Times New Roman"/>
          <w:sz w:val="28"/>
          <w:szCs w:val="28"/>
        </w:rPr>
        <w:t>1914</w:t>
      </w:r>
      <w:r w:rsidRPr="006B13E2">
        <w:rPr>
          <w:rFonts w:ascii="Times New Roman" w:hAnsi="Times New Roman" w:cs="Times New Roman"/>
          <w:sz w:val="28"/>
          <w:szCs w:val="28"/>
        </w:rPr>
        <w:t xml:space="preserve">), яким </w:t>
      </w:r>
      <w:proofErr w:type="spellStart"/>
      <w:r w:rsidRPr="006B13E2">
        <w:rPr>
          <w:rFonts w:ascii="Times New Roman" w:hAnsi="Times New Roman" w:cs="Times New Roman"/>
          <w:sz w:val="28"/>
          <w:szCs w:val="28"/>
        </w:rPr>
        <w:t>внесено</w:t>
      </w:r>
      <w:proofErr w:type="spellEnd"/>
      <w:r w:rsidRPr="006B13E2">
        <w:rPr>
          <w:rFonts w:ascii="Times New Roman" w:hAnsi="Times New Roman" w:cs="Times New Roman"/>
          <w:sz w:val="28"/>
          <w:szCs w:val="28"/>
        </w:rPr>
        <w:t xml:space="preserve"> зміни до пункту 35.4</w:t>
      </w:r>
      <w:r w:rsidR="005C37D0" w:rsidRPr="006B13E2">
        <w:rPr>
          <w:rFonts w:ascii="Times New Roman" w:hAnsi="Times New Roman" w:cs="Times New Roman"/>
          <w:sz w:val="28"/>
          <w:szCs w:val="28"/>
        </w:rPr>
        <w:t xml:space="preserve"> </w:t>
      </w:r>
      <w:r w:rsidRPr="006B13E2">
        <w:rPr>
          <w:rFonts w:ascii="Times New Roman" w:hAnsi="Times New Roman" w:cs="Times New Roman"/>
          <w:sz w:val="28"/>
          <w:szCs w:val="28"/>
        </w:rPr>
        <w:t>статті 35 Податкового кодексу України (далі – Кодекс).</w:t>
      </w:r>
    </w:p>
    <w:p w:rsidR="00AE3012" w:rsidRPr="006B13E2" w:rsidRDefault="00AE3012" w:rsidP="005C37D0">
      <w:pPr>
        <w:ind w:right="-2" w:firstLine="567"/>
        <w:jc w:val="both"/>
        <w:rPr>
          <w:rFonts w:ascii="Times New Roman" w:hAnsi="Times New Roman" w:cs="Times New Roman"/>
          <w:b/>
          <w:bCs/>
          <w:sz w:val="28"/>
          <w:szCs w:val="28"/>
        </w:rPr>
      </w:pPr>
    </w:p>
    <w:p w:rsidR="00E80750" w:rsidRPr="006B13E2" w:rsidRDefault="00E80750" w:rsidP="005C37D0">
      <w:pPr>
        <w:pStyle w:val="3"/>
        <w:keepNext/>
        <w:ind w:firstLine="567"/>
        <w:jc w:val="both"/>
        <w:rPr>
          <w:rFonts w:ascii="Times New Roman" w:hAnsi="Times New Roman" w:cs="Times New Roman"/>
          <w:b/>
          <w:bCs/>
          <w:spacing w:val="-3"/>
          <w:sz w:val="28"/>
          <w:szCs w:val="28"/>
        </w:rPr>
      </w:pPr>
      <w:r w:rsidRPr="006B13E2">
        <w:rPr>
          <w:rFonts w:ascii="Times New Roman" w:hAnsi="Times New Roman" w:cs="Times New Roman"/>
          <w:b/>
          <w:bCs/>
          <w:spacing w:val="-3"/>
          <w:sz w:val="28"/>
          <w:szCs w:val="28"/>
        </w:rPr>
        <w:t xml:space="preserve">2. Обґрунтування необхідності прийняття </w:t>
      </w:r>
      <w:proofErr w:type="spellStart"/>
      <w:r w:rsidRPr="006B13E2">
        <w:rPr>
          <w:rFonts w:ascii="Times New Roman" w:hAnsi="Times New Roman" w:cs="Times New Roman"/>
          <w:b/>
          <w:bCs/>
          <w:spacing w:val="-3"/>
          <w:sz w:val="28"/>
          <w:szCs w:val="28"/>
        </w:rPr>
        <w:t>акта</w:t>
      </w:r>
      <w:proofErr w:type="spellEnd"/>
    </w:p>
    <w:p w:rsidR="00AE3012" w:rsidRPr="006B13E2" w:rsidRDefault="00AE3012" w:rsidP="005C37D0">
      <w:pPr>
        <w:pStyle w:val="3"/>
        <w:ind w:firstLine="567"/>
        <w:jc w:val="both"/>
        <w:rPr>
          <w:rFonts w:ascii="Times New Roman" w:hAnsi="Times New Roman" w:cs="Times New Roman"/>
          <w:b/>
          <w:iCs/>
          <w:sz w:val="28"/>
          <w:szCs w:val="28"/>
        </w:rPr>
      </w:pPr>
      <w:r w:rsidRPr="006B13E2">
        <w:rPr>
          <w:rFonts w:ascii="Times New Roman" w:hAnsi="Times New Roman" w:cs="Times New Roman"/>
          <w:sz w:val="28"/>
          <w:szCs w:val="28"/>
        </w:rPr>
        <w:t xml:space="preserve">Наказ Міністерства фінансів України </w:t>
      </w:r>
      <w:r w:rsidRPr="006B13E2">
        <w:rPr>
          <w:rFonts w:ascii="Times New Roman" w:hAnsi="Times New Roman" w:cs="Times New Roman"/>
          <w:iCs/>
          <w:sz w:val="28"/>
          <w:szCs w:val="28"/>
        </w:rPr>
        <w:t xml:space="preserve">від 13 лютого 2015 року № 67 «Про затвердження форм інформації щодо сплати податків суб’єктами природних монополій та суб’єктами господарювання, які є платниками рентної плати за користування надрами; інформації щодо суб’єктів господарювання, які мають податковий борг, та порядку їх оприлюднення», зареєстрований </w:t>
      </w:r>
      <w:r w:rsidR="003A2F09" w:rsidRPr="006B13E2">
        <w:rPr>
          <w:rFonts w:ascii="Times New Roman" w:hAnsi="Times New Roman" w:cs="Times New Roman"/>
          <w:iCs/>
          <w:sz w:val="28"/>
          <w:szCs w:val="28"/>
        </w:rPr>
        <w:t xml:space="preserve">у </w:t>
      </w:r>
      <w:r w:rsidRPr="006B13E2">
        <w:rPr>
          <w:rFonts w:ascii="Times New Roman" w:hAnsi="Times New Roman" w:cs="Times New Roman"/>
          <w:iCs/>
          <w:sz w:val="28"/>
          <w:szCs w:val="28"/>
        </w:rPr>
        <w:t xml:space="preserve">Міністерстві юстиції України </w:t>
      </w:r>
      <w:r w:rsidRPr="006B13E2">
        <w:rPr>
          <w:rFonts w:ascii="Times New Roman" w:hAnsi="Times New Roman" w:cs="Times New Roman"/>
          <w:sz w:val="28"/>
          <w:szCs w:val="28"/>
        </w:rPr>
        <w:t>26 лютого 2015 року за № 223/26668 (зі змінами)</w:t>
      </w:r>
      <w:r w:rsidR="00E822DE" w:rsidRPr="006B13E2">
        <w:rPr>
          <w:rFonts w:ascii="Times New Roman" w:hAnsi="Times New Roman" w:cs="Times New Roman"/>
          <w:sz w:val="28"/>
          <w:szCs w:val="28"/>
        </w:rPr>
        <w:t xml:space="preserve"> (далі – наказ №</w:t>
      </w:r>
      <w:r w:rsidR="00502089">
        <w:rPr>
          <w:rFonts w:ascii="Times New Roman" w:hAnsi="Times New Roman" w:cs="Times New Roman"/>
          <w:sz w:val="28"/>
          <w:szCs w:val="28"/>
        </w:rPr>
        <w:t> </w:t>
      </w:r>
      <w:r w:rsidR="00E822DE" w:rsidRPr="006B13E2">
        <w:rPr>
          <w:rFonts w:ascii="Times New Roman" w:hAnsi="Times New Roman" w:cs="Times New Roman"/>
          <w:sz w:val="28"/>
          <w:szCs w:val="28"/>
        </w:rPr>
        <w:t>67)</w:t>
      </w:r>
      <w:r w:rsidRPr="006B13E2">
        <w:rPr>
          <w:rFonts w:ascii="Times New Roman" w:hAnsi="Times New Roman" w:cs="Times New Roman"/>
          <w:sz w:val="28"/>
          <w:szCs w:val="28"/>
        </w:rPr>
        <w:t>,</w:t>
      </w:r>
      <w:r w:rsidRPr="006B13E2">
        <w:rPr>
          <w:rFonts w:ascii="Times New Roman" w:hAnsi="Times New Roman" w:cs="Times New Roman"/>
          <w:iCs/>
          <w:sz w:val="28"/>
          <w:szCs w:val="28"/>
        </w:rPr>
        <w:t xml:space="preserve"> розроблено на підставі пункту 35.4 статті 35 Кодексу, до якого Законом № </w:t>
      </w:r>
      <w:r w:rsidR="00206DEF">
        <w:rPr>
          <w:rFonts w:ascii="Times New Roman" w:hAnsi="Times New Roman" w:cs="Times New Roman"/>
          <w:iCs/>
          <w:sz w:val="28"/>
          <w:szCs w:val="28"/>
        </w:rPr>
        <w:t>1914</w:t>
      </w:r>
      <w:r w:rsidRPr="006B13E2">
        <w:rPr>
          <w:rFonts w:ascii="Times New Roman" w:hAnsi="Times New Roman" w:cs="Times New Roman"/>
          <w:iCs/>
          <w:sz w:val="28"/>
          <w:szCs w:val="28"/>
        </w:rPr>
        <w:t xml:space="preserve"> </w:t>
      </w:r>
      <w:proofErr w:type="spellStart"/>
      <w:r w:rsidRPr="006B13E2">
        <w:rPr>
          <w:rFonts w:ascii="Times New Roman" w:hAnsi="Times New Roman" w:cs="Times New Roman"/>
          <w:iCs/>
          <w:sz w:val="28"/>
          <w:szCs w:val="28"/>
        </w:rPr>
        <w:t>внесено</w:t>
      </w:r>
      <w:proofErr w:type="spellEnd"/>
      <w:r w:rsidRPr="006B13E2">
        <w:rPr>
          <w:rFonts w:ascii="Times New Roman" w:hAnsi="Times New Roman" w:cs="Times New Roman"/>
          <w:iCs/>
          <w:sz w:val="28"/>
          <w:szCs w:val="28"/>
        </w:rPr>
        <w:t xml:space="preserve"> зміни, що передбачають формування та оприлюднення інформації щодо: фізичних осіб, які мають податковий борг, та сплати податків і зборів </w:t>
      </w:r>
      <w:r w:rsidRPr="006B13E2">
        <w:rPr>
          <w:rFonts w:ascii="Times New Roman" w:hAnsi="Times New Roman" w:cs="Times New Roman"/>
          <w:sz w:val="28"/>
          <w:szCs w:val="28"/>
        </w:rPr>
        <w:t>суб’єктами господарювання, які зареєстровані платниками акцизного податку з реалізації пального та/або отримали ліцензії на право виробництва або зберігання пального (крім зберігання пального, яке не реалізовується іншим особам і використовується виключно для потреб власного споживання чи промислової переробки), оптової або роздрібної торгівлі пальним</w:t>
      </w:r>
      <w:r w:rsidRPr="006B13E2">
        <w:rPr>
          <w:rFonts w:ascii="Times New Roman" w:hAnsi="Times New Roman" w:cs="Times New Roman"/>
          <w:iCs/>
          <w:sz w:val="28"/>
          <w:szCs w:val="28"/>
        </w:rPr>
        <w:t>.</w:t>
      </w:r>
    </w:p>
    <w:p w:rsidR="00E822DE" w:rsidRPr="006B13E2" w:rsidRDefault="00E822DE" w:rsidP="005C37D0">
      <w:pPr>
        <w:pStyle w:val="3"/>
        <w:ind w:firstLine="567"/>
        <w:jc w:val="both"/>
        <w:rPr>
          <w:rFonts w:ascii="Times New Roman" w:hAnsi="Times New Roman" w:cs="Times New Roman"/>
          <w:b/>
          <w:iCs/>
          <w:sz w:val="28"/>
          <w:szCs w:val="28"/>
        </w:rPr>
      </w:pPr>
      <w:r w:rsidRPr="006B13E2">
        <w:rPr>
          <w:rFonts w:ascii="Times New Roman" w:hAnsi="Times New Roman" w:cs="Times New Roman"/>
          <w:iCs/>
          <w:sz w:val="28"/>
          <w:szCs w:val="28"/>
        </w:rPr>
        <w:t xml:space="preserve">З метою приведення положень наказу № 67 у відповідність до вимог Закону № </w:t>
      </w:r>
      <w:r w:rsidR="00206DEF">
        <w:rPr>
          <w:rFonts w:ascii="Times New Roman" w:hAnsi="Times New Roman" w:cs="Times New Roman"/>
          <w:iCs/>
          <w:sz w:val="28"/>
          <w:szCs w:val="28"/>
        </w:rPr>
        <w:t>1914</w:t>
      </w:r>
      <w:r w:rsidRPr="006B13E2">
        <w:rPr>
          <w:rFonts w:ascii="Times New Roman" w:hAnsi="Times New Roman" w:cs="Times New Roman"/>
          <w:iCs/>
          <w:sz w:val="28"/>
          <w:szCs w:val="28"/>
        </w:rPr>
        <w:t xml:space="preserve"> розроблено </w:t>
      </w:r>
      <w:proofErr w:type="spellStart"/>
      <w:r w:rsidRPr="006B13E2">
        <w:rPr>
          <w:rFonts w:ascii="Times New Roman" w:hAnsi="Times New Roman" w:cs="Times New Roman"/>
          <w:iCs/>
          <w:sz w:val="28"/>
          <w:szCs w:val="28"/>
        </w:rPr>
        <w:t>проєкт</w:t>
      </w:r>
      <w:proofErr w:type="spellEnd"/>
      <w:r w:rsidRPr="006B13E2">
        <w:rPr>
          <w:rFonts w:ascii="Times New Roman" w:hAnsi="Times New Roman" w:cs="Times New Roman"/>
          <w:iCs/>
          <w:sz w:val="28"/>
          <w:szCs w:val="28"/>
        </w:rPr>
        <w:t xml:space="preserve"> наказу Міністерства фінансів України «Про внесення змін до наказу Міністерства фінансів України від 13 лютого 2015 року № 67»</w:t>
      </w:r>
      <w:r w:rsidR="003A2F09" w:rsidRPr="006B13E2">
        <w:rPr>
          <w:rFonts w:ascii="Times New Roman" w:hAnsi="Times New Roman" w:cs="Times New Roman"/>
          <w:iCs/>
          <w:sz w:val="28"/>
          <w:szCs w:val="28"/>
        </w:rPr>
        <w:t xml:space="preserve"> (далі – </w:t>
      </w:r>
      <w:proofErr w:type="spellStart"/>
      <w:r w:rsidR="003A2F09" w:rsidRPr="006B13E2">
        <w:rPr>
          <w:rFonts w:ascii="Times New Roman" w:hAnsi="Times New Roman" w:cs="Times New Roman"/>
          <w:iCs/>
          <w:sz w:val="28"/>
          <w:szCs w:val="28"/>
        </w:rPr>
        <w:t>проєкт</w:t>
      </w:r>
      <w:proofErr w:type="spellEnd"/>
      <w:r w:rsidR="003A2F09" w:rsidRPr="006B13E2">
        <w:rPr>
          <w:rFonts w:ascii="Times New Roman" w:hAnsi="Times New Roman" w:cs="Times New Roman"/>
          <w:iCs/>
          <w:sz w:val="28"/>
          <w:szCs w:val="28"/>
        </w:rPr>
        <w:t xml:space="preserve"> наказу)</w:t>
      </w:r>
      <w:r w:rsidRPr="006B13E2">
        <w:rPr>
          <w:rFonts w:ascii="Times New Roman" w:hAnsi="Times New Roman" w:cs="Times New Roman"/>
          <w:iCs/>
          <w:sz w:val="28"/>
          <w:szCs w:val="28"/>
        </w:rPr>
        <w:t>.</w:t>
      </w:r>
    </w:p>
    <w:p w:rsidR="00E80750" w:rsidRPr="006B13E2" w:rsidRDefault="00E80750" w:rsidP="005C37D0">
      <w:pPr>
        <w:ind w:right="-2" w:firstLine="567"/>
        <w:jc w:val="both"/>
        <w:rPr>
          <w:rFonts w:ascii="Times New Roman" w:hAnsi="Times New Roman" w:cs="Times New Roman"/>
          <w:b/>
          <w:bCs/>
          <w:sz w:val="28"/>
          <w:szCs w:val="28"/>
        </w:rPr>
      </w:pPr>
    </w:p>
    <w:p w:rsidR="00E80750" w:rsidRPr="006B13E2" w:rsidRDefault="00E80750" w:rsidP="005C37D0">
      <w:pPr>
        <w:tabs>
          <w:tab w:val="left" w:pos="0"/>
        </w:tabs>
        <w:ind w:firstLine="567"/>
        <w:jc w:val="both"/>
        <w:rPr>
          <w:rFonts w:ascii="Times New Roman" w:hAnsi="Times New Roman" w:cs="Times New Roman"/>
          <w:b/>
          <w:bCs/>
          <w:spacing w:val="-3"/>
          <w:sz w:val="28"/>
          <w:szCs w:val="28"/>
        </w:rPr>
      </w:pPr>
      <w:r w:rsidRPr="006B13E2">
        <w:rPr>
          <w:rFonts w:ascii="Times New Roman" w:hAnsi="Times New Roman" w:cs="Times New Roman"/>
          <w:b/>
          <w:bCs/>
          <w:spacing w:val="-3"/>
          <w:sz w:val="28"/>
          <w:szCs w:val="28"/>
        </w:rPr>
        <w:t xml:space="preserve">3. Основні положення проєкту </w:t>
      </w:r>
      <w:proofErr w:type="spellStart"/>
      <w:r w:rsidRPr="006B13E2">
        <w:rPr>
          <w:rFonts w:ascii="Times New Roman" w:hAnsi="Times New Roman" w:cs="Times New Roman"/>
          <w:b/>
          <w:bCs/>
          <w:spacing w:val="-3"/>
          <w:sz w:val="28"/>
          <w:szCs w:val="28"/>
        </w:rPr>
        <w:t>акта</w:t>
      </w:r>
      <w:proofErr w:type="spellEnd"/>
    </w:p>
    <w:p w:rsidR="00E822DE" w:rsidRPr="006B13E2" w:rsidRDefault="00E80750" w:rsidP="005C37D0">
      <w:pPr>
        <w:pStyle w:val="3"/>
        <w:ind w:firstLine="567"/>
        <w:jc w:val="both"/>
        <w:rPr>
          <w:rFonts w:ascii="Times New Roman" w:hAnsi="Times New Roman" w:cs="Times New Roman"/>
          <w:iCs/>
          <w:sz w:val="28"/>
          <w:szCs w:val="28"/>
        </w:rPr>
      </w:pPr>
      <w:proofErr w:type="spellStart"/>
      <w:r w:rsidRPr="006B13E2">
        <w:rPr>
          <w:rFonts w:ascii="Times New Roman" w:hAnsi="Times New Roman" w:cs="Times New Roman"/>
          <w:sz w:val="28"/>
          <w:szCs w:val="28"/>
        </w:rPr>
        <w:t>Проєктом</w:t>
      </w:r>
      <w:proofErr w:type="spellEnd"/>
      <w:r w:rsidRPr="006B13E2">
        <w:rPr>
          <w:rFonts w:ascii="Times New Roman" w:hAnsi="Times New Roman" w:cs="Times New Roman"/>
          <w:sz w:val="28"/>
          <w:szCs w:val="28"/>
        </w:rPr>
        <w:t xml:space="preserve"> наказу пропонується </w:t>
      </w:r>
      <w:r w:rsidR="00E822DE" w:rsidRPr="006B13E2">
        <w:rPr>
          <w:rFonts w:ascii="Times New Roman" w:hAnsi="Times New Roman" w:cs="Times New Roman"/>
          <w:sz w:val="28"/>
          <w:szCs w:val="28"/>
        </w:rPr>
        <w:t>доповнити наказ № 67 інформацією щодо</w:t>
      </w:r>
      <w:r w:rsidR="00E822DE" w:rsidRPr="006B13E2">
        <w:rPr>
          <w:rFonts w:ascii="Times New Roman" w:hAnsi="Times New Roman" w:cs="Times New Roman"/>
          <w:iCs/>
          <w:sz w:val="28"/>
          <w:szCs w:val="28"/>
        </w:rPr>
        <w:t xml:space="preserve"> сплати податків і зборів </w:t>
      </w:r>
      <w:r w:rsidR="00E822DE" w:rsidRPr="006B13E2">
        <w:rPr>
          <w:rFonts w:ascii="Times New Roman" w:hAnsi="Times New Roman" w:cs="Times New Roman"/>
          <w:sz w:val="28"/>
          <w:szCs w:val="28"/>
        </w:rPr>
        <w:t>суб’єктами господарювання, які зареєстровані платниками акцизного податку з реалізації пального та/або отримали ліцензії на право виробництва або зберігання пального (крім зберігання пального, яке не реалізовується іншим особам і використовується виключно для потреб власного споживання чи промислової переробки), оптової або роздрібної торгівлі пальним</w:t>
      </w:r>
      <w:r w:rsidR="00640D40" w:rsidRPr="006B13E2">
        <w:rPr>
          <w:rFonts w:ascii="Times New Roman" w:hAnsi="Times New Roman" w:cs="Times New Roman"/>
          <w:sz w:val="28"/>
          <w:szCs w:val="28"/>
        </w:rPr>
        <w:t xml:space="preserve">; та щодо </w:t>
      </w:r>
      <w:r w:rsidR="00640D40" w:rsidRPr="006B13E2">
        <w:rPr>
          <w:rFonts w:ascii="Times New Roman" w:hAnsi="Times New Roman" w:cs="Times New Roman"/>
          <w:iCs/>
          <w:sz w:val="28"/>
          <w:szCs w:val="28"/>
        </w:rPr>
        <w:t>фізичних осіб, які мають податковий борг</w:t>
      </w:r>
      <w:r w:rsidR="00E822DE" w:rsidRPr="006B13E2">
        <w:rPr>
          <w:rFonts w:ascii="Times New Roman" w:hAnsi="Times New Roman" w:cs="Times New Roman"/>
          <w:iCs/>
          <w:sz w:val="28"/>
          <w:szCs w:val="28"/>
        </w:rPr>
        <w:t>.</w:t>
      </w:r>
    </w:p>
    <w:p w:rsidR="00E822DE" w:rsidRPr="006B13E2" w:rsidRDefault="00E822DE" w:rsidP="005C37D0">
      <w:pPr>
        <w:pStyle w:val="3"/>
        <w:ind w:firstLine="567"/>
        <w:jc w:val="both"/>
        <w:rPr>
          <w:rFonts w:ascii="Times New Roman" w:hAnsi="Times New Roman" w:cs="Times New Roman"/>
          <w:sz w:val="28"/>
          <w:szCs w:val="28"/>
        </w:rPr>
      </w:pPr>
      <w:r w:rsidRPr="006B13E2">
        <w:rPr>
          <w:rFonts w:ascii="Times New Roman" w:hAnsi="Times New Roman" w:cs="Times New Roman"/>
          <w:iCs/>
          <w:sz w:val="28"/>
          <w:szCs w:val="28"/>
        </w:rPr>
        <w:lastRenderedPageBreak/>
        <w:t xml:space="preserve">Також </w:t>
      </w:r>
      <w:proofErr w:type="spellStart"/>
      <w:r w:rsidRPr="006B13E2">
        <w:rPr>
          <w:rFonts w:ascii="Times New Roman" w:hAnsi="Times New Roman" w:cs="Times New Roman"/>
          <w:iCs/>
          <w:sz w:val="28"/>
          <w:szCs w:val="28"/>
        </w:rPr>
        <w:t>проєктом</w:t>
      </w:r>
      <w:proofErr w:type="spellEnd"/>
      <w:r w:rsidRPr="006B13E2">
        <w:rPr>
          <w:rFonts w:ascii="Times New Roman" w:hAnsi="Times New Roman" w:cs="Times New Roman"/>
          <w:iCs/>
          <w:sz w:val="28"/>
          <w:szCs w:val="28"/>
        </w:rPr>
        <w:t xml:space="preserve"> наказу пропонується змінити назву Порядку формування і оприлюднення інформації щодо</w:t>
      </w:r>
      <w:r w:rsidRPr="006B13E2">
        <w:rPr>
          <w:rFonts w:ascii="Times New Roman" w:hAnsi="Times New Roman" w:cs="Times New Roman"/>
          <w:sz w:val="28"/>
          <w:szCs w:val="28"/>
        </w:rPr>
        <w:t xml:space="preserve"> </w:t>
      </w:r>
      <w:r w:rsidRPr="006B13E2">
        <w:rPr>
          <w:rFonts w:ascii="Times New Roman" w:hAnsi="Times New Roman" w:cs="Times New Roman"/>
          <w:iCs/>
          <w:sz w:val="28"/>
          <w:szCs w:val="28"/>
        </w:rPr>
        <w:t xml:space="preserve">сплати податків суб’єктами природних монополій та суб’єктами господарювання, які є платниками рентної плати за користування надрами, та інформації щодо суб’єктів господарювання, які мають податковий борг, затвердженого наказом № 67, та викласти його </w:t>
      </w:r>
      <w:r w:rsidR="00397D21" w:rsidRPr="006B13E2">
        <w:rPr>
          <w:rFonts w:ascii="Times New Roman" w:hAnsi="Times New Roman" w:cs="Times New Roman"/>
          <w:iCs/>
          <w:sz w:val="28"/>
          <w:szCs w:val="28"/>
        </w:rPr>
        <w:t xml:space="preserve">в </w:t>
      </w:r>
      <w:r w:rsidRPr="006B13E2">
        <w:rPr>
          <w:rFonts w:ascii="Times New Roman" w:hAnsi="Times New Roman" w:cs="Times New Roman"/>
          <w:iCs/>
          <w:sz w:val="28"/>
          <w:szCs w:val="28"/>
        </w:rPr>
        <w:t xml:space="preserve">новій редакції у зв’язку з доповненням його новими порядками формування </w:t>
      </w:r>
      <w:r w:rsidRPr="006B13E2">
        <w:rPr>
          <w:rFonts w:ascii="Times New Roman" w:hAnsi="Times New Roman" w:cs="Times New Roman"/>
          <w:sz w:val="28"/>
          <w:szCs w:val="28"/>
        </w:rPr>
        <w:t>інформації щодо:</w:t>
      </w:r>
      <w:r w:rsidRPr="006B13E2">
        <w:rPr>
          <w:rFonts w:ascii="Times New Roman" w:hAnsi="Times New Roman" w:cs="Times New Roman"/>
          <w:iCs/>
          <w:sz w:val="28"/>
          <w:szCs w:val="28"/>
        </w:rPr>
        <w:t xml:space="preserve"> фізичних осіб, які мають податковий борг, та сплати податків і зборів </w:t>
      </w:r>
      <w:r w:rsidRPr="006B13E2">
        <w:rPr>
          <w:rFonts w:ascii="Times New Roman" w:hAnsi="Times New Roman" w:cs="Times New Roman"/>
          <w:sz w:val="28"/>
          <w:szCs w:val="28"/>
        </w:rPr>
        <w:t>суб’єктами господарювання, які зареєстровані платниками акцизного податку з реалізації пального та/або отримали ліцензії на право виробництва або зберігання пального (крім зберігання пального, яке не реалізовується іншим особам і використовується виключно для потреб власного споживання чи промислової переробки), оптової або роздрібної торгівлі пальним.</w:t>
      </w:r>
    </w:p>
    <w:p w:rsidR="00E822DE" w:rsidRPr="006B13E2" w:rsidRDefault="003A2F09" w:rsidP="005C37D0">
      <w:pPr>
        <w:pStyle w:val="3"/>
        <w:ind w:firstLine="567"/>
        <w:jc w:val="both"/>
        <w:rPr>
          <w:rFonts w:ascii="Times New Roman" w:hAnsi="Times New Roman" w:cs="Times New Roman"/>
          <w:b/>
          <w:iCs/>
          <w:sz w:val="28"/>
          <w:szCs w:val="28"/>
        </w:rPr>
      </w:pPr>
      <w:r w:rsidRPr="006B13E2">
        <w:rPr>
          <w:rFonts w:ascii="Times New Roman" w:hAnsi="Times New Roman" w:cs="Times New Roman"/>
          <w:iCs/>
          <w:sz w:val="28"/>
          <w:szCs w:val="28"/>
        </w:rPr>
        <w:t>К</w:t>
      </w:r>
      <w:r w:rsidR="00E822DE" w:rsidRPr="006B13E2">
        <w:rPr>
          <w:rFonts w:ascii="Times New Roman" w:hAnsi="Times New Roman" w:cs="Times New Roman"/>
          <w:iCs/>
          <w:sz w:val="28"/>
          <w:szCs w:val="28"/>
        </w:rPr>
        <w:t>рім того</w:t>
      </w:r>
      <w:r w:rsidRPr="006B13E2">
        <w:rPr>
          <w:rFonts w:ascii="Times New Roman" w:hAnsi="Times New Roman" w:cs="Times New Roman"/>
          <w:iCs/>
          <w:sz w:val="28"/>
          <w:szCs w:val="28"/>
        </w:rPr>
        <w:t>,</w:t>
      </w:r>
      <w:r w:rsidR="00E822DE" w:rsidRPr="006B13E2">
        <w:rPr>
          <w:rFonts w:ascii="Times New Roman" w:hAnsi="Times New Roman" w:cs="Times New Roman"/>
          <w:iCs/>
          <w:sz w:val="28"/>
          <w:szCs w:val="28"/>
        </w:rPr>
        <w:t xml:space="preserve"> у зв’язку з концепцією запровадження функціонування ДПС </w:t>
      </w:r>
      <w:r w:rsidRPr="006B13E2">
        <w:rPr>
          <w:rFonts w:ascii="Times New Roman" w:hAnsi="Times New Roman" w:cs="Times New Roman"/>
          <w:iCs/>
          <w:sz w:val="28"/>
          <w:szCs w:val="28"/>
        </w:rPr>
        <w:t xml:space="preserve">у межах </w:t>
      </w:r>
      <w:r w:rsidR="00E822DE" w:rsidRPr="006B13E2">
        <w:rPr>
          <w:rFonts w:ascii="Times New Roman" w:hAnsi="Times New Roman" w:cs="Times New Roman"/>
          <w:iCs/>
          <w:sz w:val="28"/>
          <w:szCs w:val="28"/>
        </w:rPr>
        <w:t xml:space="preserve">єдиної юридичної особи актуалізовано назви територіальних органів ДПС.  </w:t>
      </w:r>
    </w:p>
    <w:p w:rsidR="00813256" w:rsidRPr="006B13E2" w:rsidRDefault="00813256" w:rsidP="005C37D0">
      <w:pPr>
        <w:ind w:right="-2" w:firstLine="567"/>
        <w:jc w:val="both"/>
        <w:rPr>
          <w:rFonts w:ascii="Times New Roman" w:hAnsi="Times New Roman" w:cs="Times New Roman"/>
          <w:sz w:val="28"/>
          <w:szCs w:val="28"/>
        </w:rPr>
      </w:pPr>
    </w:p>
    <w:p w:rsidR="00E80750" w:rsidRPr="006B13E2" w:rsidRDefault="00E80750" w:rsidP="005C37D0">
      <w:pPr>
        <w:ind w:firstLine="567"/>
        <w:jc w:val="both"/>
        <w:rPr>
          <w:rFonts w:ascii="Times New Roman" w:hAnsi="Times New Roman" w:cs="Times New Roman"/>
          <w:b/>
          <w:bCs/>
          <w:spacing w:val="-3"/>
          <w:sz w:val="28"/>
          <w:szCs w:val="28"/>
        </w:rPr>
      </w:pPr>
      <w:r w:rsidRPr="006B13E2">
        <w:rPr>
          <w:rFonts w:ascii="Times New Roman" w:hAnsi="Times New Roman" w:cs="Times New Roman"/>
          <w:b/>
          <w:bCs/>
          <w:spacing w:val="-3"/>
          <w:sz w:val="28"/>
          <w:szCs w:val="28"/>
        </w:rPr>
        <w:t>4. Правові аспекти</w:t>
      </w:r>
    </w:p>
    <w:p w:rsidR="00347A09" w:rsidRPr="006B13E2" w:rsidRDefault="00E80750" w:rsidP="006B13E2">
      <w:pPr>
        <w:ind w:right="-2" w:firstLine="567"/>
        <w:jc w:val="both"/>
        <w:rPr>
          <w:rFonts w:ascii="Times New Roman" w:hAnsi="Times New Roman" w:cs="Times New Roman"/>
          <w:sz w:val="28"/>
          <w:szCs w:val="28"/>
        </w:rPr>
      </w:pPr>
      <w:r w:rsidRPr="006B13E2">
        <w:rPr>
          <w:rFonts w:ascii="Times New Roman" w:hAnsi="Times New Roman" w:cs="Times New Roman"/>
          <w:sz w:val="28"/>
          <w:szCs w:val="28"/>
        </w:rPr>
        <w:t>У цій сфері правового регулювання діють:</w:t>
      </w:r>
      <w:r w:rsidR="003A2F09" w:rsidRPr="006B13E2">
        <w:rPr>
          <w:rFonts w:ascii="Times New Roman" w:hAnsi="Times New Roman" w:cs="Times New Roman"/>
          <w:sz w:val="28"/>
          <w:szCs w:val="28"/>
        </w:rPr>
        <w:t xml:space="preserve"> </w:t>
      </w:r>
      <w:r w:rsidR="007551CD" w:rsidRPr="006B13E2">
        <w:rPr>
          <w:rFonts w:ascii="Times New Roman" w:hAnsi="Times New Roman" w:cs="Times New Roman"/>
          <w:sz w:val="28"/>
          <w:szCs w:val="28"/>
        </w:rPr>
        <w:t>Кодекс</w:t>
      </w:r>
      <w:r w:rsidR="00347A09" w:rsidRPr="006B13E2">
        <w:rPr>
          <w:rFonts w:ascii="Times New Roman" w:hAnsi="Times New Roman" w:cs="Times New Roman"/>
          <w:sz w:val="28"/>
          <w:szCs w:val="28"/>
        </w:rPr>
        <w:t>;</w:t>
      </w:r>
      <w:r w:rsidR="003A2F09" w:rsidRPr="006B13E2">
        <w:rPr>
          <w:rFonts w:ascii="Times New Roman" w:hAnsi="Times New Roman" w:cs="Times New Roman"/>
          <w:sz w:val="28"/>
          <w:szCs w:val="28"/>
        </w:rPr>
        <w:t xml:space="preserve"> </w:t>
      </w:r>
      <w:r w:rsidR="00E822DE" w:rsidRPr="006B13E2">
        <w:rPr>
          <w:rFonts w:ascii="Times New Roman" w:hAnsi="Times New Roman" w:cs="Times New Roman"/>
          <w:sz w:val="28"/>
          <w:szCs w:val="28"/>
        </w:rPr>
        <w:t>наказ № 67</w:t>
      </w:r>
      <w:r w:rsidR="00347A09" w:rsidRPr="006B13E2">
        <w:rPr>
          <w:rFonts w:ascii="Times New Roman" w:hAnsi="Times New Roman" w:cs="Times New Roman"/>
          <w:sz w:val="28"/>
          <w:szCs w:val="28"/>
        </w:rPr>
        <w:t>.</w:t>
      </w:r>
    </w:p>
    <w:p w:rsidR="00E80750" w:rsidRPr="006B13E2" w:rsidRDefault="00E80750" w:rsidP="00CF3D84">
      <w:pPr>
        <w:ind w:right="-2" w:firstLine="567"/>
        <w:jc w:val="both"/>
        <w:rPr>
          <w:rFonts w:ascii="Times New Roman" w:hAnsi="Times New Roman" w:cs="Times New Roman"/>
          <w:b/>
          <w:bCs/>
          <w:sz w:val="28"/>
          <w:szCs w:val="28"/>
        </w:rPr>
      </w:pPr>
    </w:p>
    <w:p w:rsidR="00E80750" w:rsidRPr="006B13E2" w:rsidRDefault="00E80750" w:rsidP="005C37D0">
      <w:pPr>
        <w:ind w:firstLine="567"/>
        <w:jc w:val="both"/>
        <w:rPr>
          <w:rFonts w:ascii="Times New Roman" w:hAnsi="Times New Roman" w:cs="Times New Roman"/>
          <w:b/>
          <w:bCs/>
          <w:spacing w:val="-3"/>
          <w:sz w:val="28"/>
          <w:szCs w:val="28"/>
        </w:rPr>
      </w:pPr>
      <w:r w:rsidRPr="006B13E2">
        <w:rPr>
          <w:rFonts w:ascii="Times New Roman" w:hAnsi="Times New Roman" w:cs="Times New Roman"/>
          <w:b/>
          <w:bCs/>
          <w:spacing w:val="-3"/>
          <w:sz w:val="28"/>
          <w:szCs w:val="28"/>
        </w:rPr>
        <w:t>5. Фінансово-економічне обґрунтування</w:t>
      </w:r>
    </w:p>
    <w:p w:rsidR="00E80750" w:rsidRPr="006B13E2" w:rsidRDefault="00E80750" w:rsidP="005C37D0">
      <w:pPr>
        <w:ind w:firstLine="567"/>
        <w:jc w:val="both"/>
        <w:rPr>
          <w:rFonts w:ascii="Times New Roman" w:hAnsi="Times New Roman" w:cs="Times New Roman"/>
          <w:sz w:val="28"/>
          <w:szCs w:val="28"/>
        </w:rPr>
      </w:pPr>
      <w:r w:rsidRPr="006B13E2">
        <w:rPr>
          <w:rFonts w:ascii="Times New Roman" w:hAnsi="Times New Roman" w:cs="Times New Roman"/>
          <w:sz w:val="28"/>
          <w:szCs w:val="28"/>
        </w:rPr>
        <w:t xml:space="preserve">Реалізація </w:t>
      </w:r>
      <w:proofErr w:type="spellStart"/>
      <w:r w:rsidRPr="006B13E2">
        <w:rPr>
          <w:rFonts w:ascii="Times New Roman" w:hAnsi="Times New Roman" w:cs="Times New Roman"/>
          <w:sz w:val="28"/>
          <w:szCs w:val="28"/>
        </w:rPr>
        <w:t>акта</w:t>
      </w:r>
      <w:proofErr w:type="spellEnd"/>
      <w:r w:rsidRPr="006B13E2">
        <w:rPr>
          <w:rFonts w:ascii="Times New Roman" w:hAnsi="Times New Roman" w:cs="Times New Roman"/>
          <w:sz w:val="28"/>
          <w:szCs w:val="28"/>
        </w:rPr>
        <w:t xml:space="preserve"> не потребує фінансування з державного чи місцевого бюджетів. </w:t>
      </w:r>
    </w:p>
    <w:p w:rsidR="00E80750" w:rsidRPr="006B13E2" w:rsidRDefault="00E80750" w:rsidP="005C37D0">
      <w:pPr>
        <w:ind w:firstLine="567"/>
        <w:jc w:val="both"/>
        <w:rPr>
          <w:rFonts w:ascii="Times New Roman" w:hAnsi="Times New Roman" w:cs="Times New Roman"/>
          <w:sz w:val="28"/>
          <w:szCs w:val="28"/>
        </w:rPr>
      </w:pPr>
    </w:p>
    <w:p w:rsidR="00E80750" w:rsidRPr="006B13E2" w:rsidRDefault="00E80750" w:rsidP="005C37D0">
      <w:pPr>
        <w:pStyle w:val="3"/>
        <w:keepNext/>
        <w:ind w:firstLine="567"/>
        <w:rPr>
          <w:rFonts w:ascii="Times New Roman" w:hAnsi="Times New Roman" w:cs="Times New Roman"/>
          <w:b/>
          <w:bCs/>
          <w:spacing w:val="-3"/>
          <w:sz w:val="28"/>
          <w:szCs w:val="28"/>
        </w:rPr>
      </w:pPr>
      <w:r w:rsidRPr="006B13E2">
        <w:rPr>
          <w:rFonts w:ascii="Times New Roman" w:hAnsi="Times New Roman" w:cs="Times New Roman"/>
          <w:b/>
          <w:bCs/>
          <w:spacing w:val="-3"/>
          <w:sz w:val="28"/>
          <w:szCs w:val="28"/>
        </w:rPr>
        <w:t>6. Позиція заінтересованих сторін</w:t>
      </w:r>
    </w:p>
    <w:p w:rsidR="00E80750" w:rsidRPr="006B13E2" w:rsidRDefault="00E80750" w:rsidP="00CF3D84">
      <w:pPr>
        <w:ind w:firstLine="567"/>
        <w:jc w:val="both"/>
        <w:rPr>
          <w:rFonts w:ascii="Times New Roman" w:hAnsi="Times New Roman" w:cs="Times New Roman"/>
          <w:sz w:val="28"/>
          <w:szCs w:val="28"/>
        </w:rPr>
      </w:pPr>
      <w:r w:rsidRPr="006B13E2">
        <w:rPr>
          <w:rFonts w:ascii="Times New Roman" w:hAnsi="Times New Roman" w:cs="Times New Roman"/>
          <w:sz w:val="28"/>
          <w:szCs w:val="28"/>
        </w:rPr>
        <w:t xml:space="preserve">Проєкт наказу опубліковано на </w:t>
      </w:r>
      <w:proofErr w:type="spellStart"/>
      <w:r w:rsidRPr="006B13E2">
        <w:rPr>
          <w:rFonts w:ascii="Times New Roman" w:hAnsi="Times New Roman" w:cs="Times New Roman"/>
          <w:sz w:val="28"/>
          <w:szCs w:val="28"/>
        </w:rPr>
        <w:t>вебпорталі</w:t>
      </w:r>
      <w:proofErr w:type="spellEnd"/>
      <w:r w:rsidRPr="006B13E2">
        <w:rPr>
          <w:rFonts w:ascii="Times New Roman" w:hAnsi="Times New Roman" w:cs="Times New Roman"/>
          <w:sz w:val="28"/>
          <w:szCs w:val="28"/>
        </w:rPr>
        <w:t xml:space="preserve"> ДПС з метою отримання зауважень і пропозицій заінтересованих сторін.</w:t>
      </w:r>
    </w:p>
    <w:p w:rsidR="00EC08EF" w:rsidRDefault="00E80750" w:rsidP="005C37D0">
      <w:pPr>
        <w:ind w:firstLine="567"/>
        <w:jc w:val="both"/>
        <w:rPr>
          <w:rFonts w:ascii="Times New Roman" w:hAnsi="Times New Roman" w:cs="Times New Roman"/>
          <w:sz w:val="28"/>
          <w:szCs w:val="28"/>
        </w:rPr>
      </w:pPr>
      <w:r w:rsidRPr="006B13E2">
        <w:rPr>
          <w:rFonts w:ascii="Times New Roman" w:hAnsi="Times New Roman" w:cs="Times New Roman"/>
          <w:sz w:val="28"/>
          <w:szCs w:val="28"/>
        </w:rPr>
        <w:t xml:space="preserve">Проєкт наказу </w:t>
      </w:r>
      <w:r w:rsidR="00EC08EF">
        <w:rPr>
          <w:rFonts w:ascii="Times New Roman" w:hAnsi="Times New Roman" w:cs="Times New Roman"/>
          <w:sz w:val="28"/>
          <w:szCs w:val="28"/>
        </w:rPr>
        <w:t>потребує</w:t>
      </w:r>
      <w:r w:rsidRPr="006B13E2">
        <w:rPr>
          <w:rFonts w:ascii="Times New Roman" w:hAnsi="Times New Roman" w:cs="Times New Roman"/>
          <w:sz w:val="28"/>
          <w:szCs w:val="28"/>
        </w:rPr>
        <w:t xml:space="preserve"> погодження </w:t>
      </w:r>
      <w:r w:rsidR="00EC08EF">
        <w:rPr>
          <w:rFonts w:ascii="Times New Roman" w:hAnsi="Times New Roman" w:cs="Times New Roman"/>
          <w:sz w:val="28"/>
          <w:szCs w:val="28"/>
        </w:rPr>
        <w:t>з</w:t>
      </w:r>
      <w:r w:rsidRPr="006B13E2">
        <w:rPr>
          <w:rFonts w:ascii="Times New Roman" w:hAnsi="Times New Roman" w:cs="Times New Roman"/>
          <w:sz w:val="28"/>
          <w:szCs w:val="28"/>
        </w:rPr>
        <w:t xml:space="preserve"> Державно</w:t>
      </w:r>
      <w:r w:rsidR="00EC08EF">
        <w:rPr>
          <w:rFonts w:ascii="Times New Roman" w:hAnsi="Times New Roman" w:cs="Times New Roman"/>
          <w:sz w:val="28"/>
          <w:szCs w:val="28"/>
        </w:rPr>
        <w:t>ю</w:t>
      </w:r>
      <w:r w:rsidRPr="006B13E2">
        <w:rPr>
          <w:rFonts w:ascii="Times New Roman" w:hAnsi="Times New Roman" w:cs="Times New Roman"/>
          <w:sz w:val="28"/>
          <w:szCs w:val="28"/>
        </w:rPr>
        <w:t xml:space="preserve"> податково</w:t>
      </w:r>
      <w:r w:rsidR="00EC08EF">
        <w:rPr>
          <w:rFonts w:ascii="Times New Roman" w:hAnsi="Times New Roman" w:cs="Times New Roman"/>
          <w:sz w:val="28"/>
          <w:szCs w:val="28"/>
        </w:rPr>
        <w:t>ю</w:t>
      </w:r>
      <w:r w:rsidRPr="006B13E2">
        <w:rPr>
          <w:rFonts w:ascii="Times New Roman" w:hAnsi="Times New Roman" w:cs="Times New Roman"/>
          <w:sz w:val="28"/>
          <w:szCs w:val="28"/>
        </w:rPr>
        <w:t xml:space="preserve"> служб</w:t>
      </w:r>
      <w:r w:rsidR="00EC08EF">
        <w:rPr>
          <w:rFonts w:ascii="Times New Roman" w:hAnsi="Times New Roman" w:cs="Times New Roman"/>
          <w:sz w:val="28"/>
          <w:szCs w:val="28"/>
        </w:rPr>
        <w:t xml:space="preserve">ою </w:t>
      </w:r>
      <w:r w:rsidRPr="006B13E2">
        <w:rPr>
          <w:rFonts w:ascii="Times New Roman" w:hAnsi="Times New Roman" w:cs="Times New Roman"/>
          <w:sz w:val="28"/>
          <w:szCs w:val="28"/>
        </w:rPr>
        <w:t>України</w:t>
      </w:r>
      <w:r w:rsidR="00EC08EF">
        <w:rPr>
          <w:rFonts w:ascii="Times New Roman" w:hAnsi="Times New Roman" w:cs="Times New Roman"/>
          <w:sz w:val="28"/>
          <w:szCs w:val="28"/>
        </w:rPr>
        <w:t xml:space="preserve"> та</w:t>
      </w:r>
      <w:r w:rsidRPr="006B13E2">
        <w:rPr>
          <w:rFonts w:ascii="Times New Roman" w:hAnsi="Times New Roman" w:cs="Times New Roman"/>
          <w:sz w:val="28"/>
          <w:szCs w:val="28"/>
        </w:rPr>
        <w:t xml:space="preserve"> </w:t>
      </w:r>
      <w:r w:rsidR="00E822DE" w:rsidRPr="006B13E2">
        <w:rPr>
          <w:rFonts w:ascii="Times New Roman" w:hAnsi="Times New Roman" w:cs="Times New Roman"/>
          <w:sz w:val="28"/>
          <w:szCs w:val="28"/>
        </w:rPr>
        <w:t>Міністерств</w:t>
      </w:r>
      <w:r w:rsidR="00EC08EF">
        <w:rPr>
          <w:rFonts w:ascii="Times New Roman" w:hAnsi="Times New Roman" w:cs="Times New Roman"/>
          <w:sz w:val="28"/>
          <w:szCs w:val="28"/>
        </w:rPr>
        <w:t>ом</w:t>
      </w:r>
      <w:r w:rsidR="00E822DE" w:rsidRPr="006B13E2">
        <w:rPr>
          <w:rFonts w:ascii="Times New Roman" w:hAnsi="Times New Roman" w:cs="Times New Roman"/>
          <w:sz w:val="28"/>
          <w:szCs w:val="28"/>
        </w:rPr>
        <w:t xml:space="preserve"> цифрової трансформації України</w:t>
      </w:r>
      <w:r w:rsidR="00EC08EF">
        <w:rPr>
          <w:rFonts w:ascii="Times New Roman" w:hAnsi="Times New Roman" w:cs="Times New Roman"/>
          <w:sz w:val="28"/>
          <w:szCs w:val="28"/>
        </w:rPr>
        <w:t>.</w:t>
      </w:r>
    </w:p>
    <w:p w:rsidR="00E80750" w:rsidRPr="006B13E2" w:rsidRDefault="00EC08EF" w:rsidP="005C37D0">
      <w:pPr>
        <w:ind w:firstLine="567"/>
        <w:jc w:val="both"/>
        <w:rPr>
          <w:rFonts w:ascii="Times New Roman" w:hAnsi="Times New Roman" w:cs="Times New Roman"/>
          <w:sz w:val="28"/>
          <w:szCs w:val="28"/>
        </w:rPr>
      </w:pPr>
      <w:r>
        <w:rPr>
          <w:rFonts w:ascii="Times New Roman" w:hAnsi="Times New Roman" w:cs="Times New Roman"/>
          <w:sz w:val="28"/>
          <w:szCs w:val="28"/>
        </w:rPr>
        <w:t>Проєкт наказу підлягає д</w:t>
      </w:r>
      <w:r w:rsidR="00E80750" w:rsidRPr="006B13E2">
        <w:rPr>
          <w:rFonts w:ascii="Times New Roman" w:hAnsi="Times New Roman" w:cs="Times New Roman"/>
          <w:sz w:val="28"/>
          <w:szCs w:val="28"/>
        </w:rPr>
        <w:t>ержавн</w:t>
      </w:r>
      <w:r>
        <w:rPr>
          <w:rFonts w:ascii="Times New Roman" w:hAnsi="Times New Roman" w:cs="Times New Roman"/>
          <w:sz w:val="28"/>
          <w:szCs w:val="28"/>
        </w:rPr>
        <w:t>ій</w:t>
      </w:r>
      <w:r w:rsidR="00E80750" w:rsidRPr="006B13E2">
        <w:rPr>
          <w:rFonts w:ascii="Times New Roman" w:hAnsi="Times New Roman" w:cs="Times New Roman"/>
          <w:sz w:val="28"/>
          <w:szCs w:val="28"/>
        </w:rPr>
        <w:t xml:space="preserve"> реєстраці</w:t>
      </w:r>
      <w:r>
        <w:rPr>
          <w:rFonts w:ascii="Times New Roman" w:hAnsi="Times New Roman" w:cs="Times New Roman"/>
          <w:sz w:val="28"/>
          <w:szCs w:val="28"/>
        </w:rPr>
        <w:t>ї</w:t>
      </w:r>
      <w:r w:rsidR="00E80750" w:rsidRPr="006B13E2">
        <w:rPr>
          <w:rFonts w:ascii="Times New Roman" w:hAnsi="Times New Roman" w:cs="Times New Roman"/>
          <w:sz w:val="28"/>
          <w:szCs w:val="28"/>
        </w:rPr>
        <w:t xml:space="preserve"> </w:t>
      </w:r>
      <w:r w:rsidR="00DA63AC">
        <w:rPr>
          <w:rFonts w:ascii="Times New Roman" w:hAnsi="Times New Roman" w:cs="Times New Roman"/>
          <w:sz w:val="28"/>
          <w:szCs w:val="28"/>
        </w:rPr>
        <w:t>в</w:t>
      </w:r>
      <w:r w:rsidR="00E80750" w:rsidRPr="006B13E2">
        <w:rPr>
          <w:rFonts w:ascii="Times New Roman" w:hAnsi="Times New Roman" w:cs="Times New Roman"/>
          <w:sz w:val="28"/>
          <w:szCs w:val="28"/>
        </w:rPr>
        <w:t xml:space="preserve"> Міністерств</w:t>
      </w:r>
      <w:r w:rsidR="00DA63AC">
        <w:rPr>
          <w:rFonts w:ascii="Times New Roman" w:hAnsi="Times New Roman" w:cs="Times New Roman"/>
          <w:sz w:val="28"/>
          <w:szCs w:val="28"/>
        </w:rPr>
        <w:t>і</w:t>
      </w:r>
      <w:r w:rsidR="00E80750" w:rsidRPr="006B13E2">
        <w:rPr>
          <w:rFonts w:ascii="Times New Roman" w:hAnsi="Times New Roman" w:cs="Times New Roman"/>
          <w:sz w:val="28"/>
          <w:szCs w:val="28"/>
        </w:rPr>
        <w:t xml:space="preserve"> юстиції України.</w:t>
      </w:r>
    </w:p>
    <w:p w:rsidR="0034735C" w:rsidRPr="00206DEF" w:rsidRDefault="00347A09" w:rsidP="00206DEF">
      <w:pPr>
        <w:ind w:firstLine="567"/>
        <w:jc w:val="both"/>
        <w:rPr>
          <w:rFonts w:ascii="Times New Roman" w:hAnsi="Times New Roman" w:cs="Times New Roman"/>
          <w:sz w:val="28"/>
          <w:szCs w:val="28"/>
        </w:rPr>
      </w:pPr>
      <w:r w:rsidRPr="006B13E2">
        <w:rPr>
          <w:rFonts w:ascii="Times New Roman" w:hAnsi="Times New Roman" w:cs="Times New Roman"/>
          <w:sz w:val="28"/>
          <w:szCs w:val="28"/>
        </w:rPr>
        <w:t xml:space="preserve">Згідно з </w:t>
      </w:r>
      <w:r w:rsidR="0034735C" w:rsidRPr="006B13E2">
        <w:rPr>
          <w:rFonts w:ascii="Times New Roman" w:hAnsi="Times New Roman" w:cs="Times New Roman"/>
          <w:sz w:val="28"/>
          <w:szCs w:val="28"/>
        </w:rPr>
        <w:t>пунктом 5 розділу ІІ</w:t>
      </w:r>
      <w:r w:rsidRPr="006B13E2">
        <w:rPr>
          <w:rFonts w:ascii="Times New Roman" w:hAnsi="Times New Roman" w:cs="Times New Roman"/>
          <w:sz w:val="28"/>
          <w:szCs w:val="28"/>
        </w:rPr>
        <w:t xml:space="preserve"> Закону № </w:t>
      </w:r>
      <w:r w:rsidR="00206DEF">
        <w:rPr>
          <w:rFonts w:ascii="Times New Roman" w:hAnsi="Times New Roman" w:cs="Times New Roman"/>
          <w:sz w:val="28"/>
          <w:szCs w:val="28"/>
        </w:rPr>
        <w:t>1914</w:t>
      </w:r>
      <w:r w:rsidRPr="006B13E2">
        <w:rPr>
          <w:rFonts w:ascii="Times New Roman" w:hAnsi="Times New Roman" w:cs="Times New Roman"/>
          <w:sz w:val="28"/>
          <w:szCs w:val="28"/>
        </w:rPr>
        <w:t xml:space="preserve"> до </w:t>
      </w:r>
      <w:r w:rsidR="0034735C" w:rsidRPr="006B13E2">
        <w:rPr>
          <w:rFonts w:ascii="Times New Roman" w:hAnsi="Times New Roman" w:cs="Times New Roman"/>
          <w:sz w:val="28"/>
          <w:szCs w:val="28"/>
        </w:rPr>
        <w:t xml:space="preserve">порядку підготовки та прийняття </w:t>
      </w:r>
      <w:r w:rsidRPr="006B13E2">
        <w:rPr>
          <w:rFonts w:ascii="Times New Roman" w:hAnsi="Times New Roman" w:cs="Times New Roman"/>
          <w:sz w:val="28"/>
          <w:szCs w:val="28"/>
        </w:rPr>
        <w:t>нормативно-правових актів, необхідних для реалізації цього Закону та прийнятих на його виконання, не застосовуються вимоги Закону України «Про засади державної регуляторної політики у сфері господарської діяльності».</w:t>
      </w:r>
      <w:r w:rsidR="0034735C" w:rsidRPr="006B13E2">
        <w:rPr>
          <w:rFonts w:ascii="Times New Roman" w:hAnsi="Times New Roman" w:cs="Times New Roman"/>
          <w:b/>
          <w:sz w:val="28"/>
          <w:szCs w:val="28"/>
          <w:highlight w:val="white"/>
        </w:rPr>
        <w:t xml:space="preserve"> </w:t>
      </w:r>
    </w:p>
    <w:p w:rsidR="00E80750" w:rsidRPr="006B13E2" w:rsidRDefault="00E80750" w:rsidP="005C37D0">
      <w:pPr>
        <w:ind w:firstLine="567"/>
        <w:jc w:val="both"/>
        <w:rPr>
          <w:rFonts w:ascii="Times New Roman" w:hAnsi="Times New Roman" w:cs="Times New Roman"/>
          <w:sz w:val="28"/>
          <w:szCs w:val="28"/>
        </w:rPr>
      </w:pPr>
      <w:r w:rsidRPr="006B13E2">
        <w:rPr>
          <w:rFonts w:ascii="Times New Roman" w:hAnsi="Times New Roman" w:cs="Times New Roman"/>
          <w:sz w:val="28"/>
          <w:szCs w:val="28"/>
        </w:rPr>
        <w:t xml:space="preserve">Проєкт наказу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 та не потребує зазначення позицій відповідних заінтересованих сторін: уповноважених представників всеукраїнських асоціацій органів місцевого самоврядування чи відповідних органів місцевого самоврядування, уповноважених представників всеукраїнських профспілок, їх об’єднань, всеукраїнських об’єднань організацій </w:t>
      </w:r>
      <w:r w:rsidRPr="006B13E2">
        <w:rPr>
          <w:rFonts w:ascii="Times New Roman" w:hAnsi="Times New Roman" w:cs="Times New Roman"/>
          <w:sz w:val="28"/>
          <w:szCs w:val="28"/>
        </w:rPr>
        <w:lastRenderedPageBreak/>
        <w:t>роботодавців, Уповноваженого Президента України з прав людей з інвалідністю, Урядового уповноваженого з прав осіб з інвалідністю та всеукраїнських громадських організацій осіб з інвалідністю, їх спілок, Уповноваженого із захисту державної мови.</w:t>
      </w:r>
    </w:p>
    <w:p w:rsidR="00E80750" w:rsidRPr="006B13E2" w:rsidRDefault="00E80750" w:rsidP="005C37D0">
      <w:pPr>
        <w:pStyle w:val="3"/>
        <w:keepNext/>
        <w:ind w:firstLine="567"/>
        <w:jc w:val="both"/>
        <w:rPr>
          <w:rFonts w:ascii="Times New Roman" w:hAnsi="Times New Roman" w:cs="Times New Roman"/>
          <w:sz w:val="28"/>
          <w:szCs w:val="28"/>
        </w:rPr>
      </w:pPr>
      <w:r w:rsidRPr="006B13E2">
        <w:rPr>
          <w:rFonts w:ascii="Times New Roman" w:hAnsi="Times New Roman" w:cs="Times New Roman"/>
          <w:sz w:val="28"/>
          <w:szCs w:val="28"/>
        </w:rPr>
        <w:t>Проєкт наказу не стосується сфери наукової та науково-технічної діяльності і не потребує зазначення позиції Наукового комітету Національної ради з питань розвитку науки і технологій.</w:t>
      </w:r>
    </w:p>
    <w:p w:rsidR="00E80750" w:rsidRPr="006B13E2" w:rsidRDefault="00E80750" w:rsidP="005C37D0">
      <w:pPr>
        <w:ind w:firstLine="567"/>
        <w:jc w:val="both"/>
        <w:rPr>
          <w:rFonts w:ascii="Times New Roman" w:hAnsi="Times New Roman" w:cs="Times New Roman"/>
          <w:sz w:val="28"/>
          <w:szCs w:val="28"/>
        </w:rPr>
      </w:pPr>
    </w:p>
    <w:p w:rsidR="00E80750" w:rsidRPr="006B13E2" w:rsidRDefault="00E80750" w:rsidP="005C37D0">
      <w:pPr>
        <w:pStyle w:val="3"/>
        <w:keepNext/>
        <w:tabs>
          <w:tab w:val="left" w:pos="0"/>
        </w:tabs>
        <w:ind w:firstLine="567"/>
        <w:jc w:val="both"/>
        <w:rPr>
          <w:rFonts w:ascii="Times New Roman" w:hAnsi="Times New Roman" w:cs="Times New Roman"/>
          <w:b/>
          <w:bCs/>
          <w:spacing w:val="-3"/>
          <w:sz w:val="28"/>
          <w:szCs w:val="28"/>
        </w:rPr>
      </w:pPr>
      <w:r w:rsidRPr="006B13E2">
        <w:rPr>
          <w:rFonts w:ascii="Times New Roman" w:hAnsi="Times New Roman" w:cs="Times New Roman"/>
          <w:b/>
          <w:bCs/>
          <w:spacing w:val="-3"/>
          <w:sz w:val="28"/>
          <w:szCs w:val="28"/>
        </w:rPr>
        <w:t>7. Оцінка відповідності</w:t>
      </w:r>
    </w:p>
    <w:p w:rsidR="00E80750" w:rsidRPr="006B13E2" w:rsidRDefault="00E80750" w:rsidP="005C37D0">
      <w:pPr>
        <w:ind w:firstLine="567"/>
        <w:jc w:val="both"/>
        <w:rPr>
          <w:rFonts w:ascii="Times New Roman" w:hAnsi="Times New Roman" w:cs="Times New Roman"/>
          <w:sz w:val="28"/>
          <w:szCs w:val="28"/>
        </w:rPr>
      </w:pPr>
      <w:r w:rsidRPr="006B13E2">
        <w:rPr>
          <w:rFonts w:ascii="Times New Roman" w:hAnsi="Times New Roman" w:cs="Times New Roman"/>
          <w:sz w:val="28"/>
          <w:szCs w:val="28"/>
        </w:rPr>
        <w:t>Проєкт наказу не містить положень, що</w:t>
      </w:r>
      <w:r w:rsidR="003A2F09" w:rsidRPr="006B13E2">
        <w:rPr>
          <w:rFonts w:ascii="Times New Roman" w:hAnsi="Times New Roman" w:cs="Times New Roman"/>
          <w:sz w:val="28"/>
          <w:szCs w:val="28"/>
        </w:rPr>
        <w:t xml:space="preserve"> </w:t>
      </w:r>
      <w:r w:rsidRPr="006B13E2">
        <w:rPr>
          <w:rFonts w:ascii="Times New Roman" w:hAnsi="Times New Roman" w:cs="Times New Roman"/>
          <w:sz w:val="28"/>
          <w:szCs w:val="28"/>
        </w:rPr>
        <w:t>стосуються зобов’язань України у сфері європейської інтеграції;</w:t>
      </w:r>
      <w:r w:rsidR="003A2F09" w:rsidRPr="006B13E2">
        <w:rPr>
          <w:rFonts w:ascii="Times New Roman" w:hAnsi="Times New Roman" w:cs="Times New Roman"/>
          <w:sz w:val="28"/>
          <w:szCs w:val="28"/>
        </w:rPr>
        <w:t xml:space="preserve"> </w:t>
      </w:r>
      <w:r w:rsidRPr="006B13E2">
        <w:rPr>
          <w:rFonts w:ascii="Times New Roman" w:hAnsi="Times New Roman" w:cs="Times New Roman"/>
          <w:sz w:val="28"/>
          <w:szCs w:val="28"/>
        </w:rPr>
        <w:t>стосуються прав та свобод, гарантованих Конвенцією про захист прав людини і основоположних свобод;</w:t>
      </w:r>
      <w:r w:rsidR="003A2F09" w:rsidRPr="006B13E2">
        <w:rPr>
          <w:rFonts w:ascii="Times New Roman" w:hAnsi="Times New Roman" w:cs="Times New Roman"/>
          <w:sz w:val="28"/>
          <w:szCs w:val="28"/>
        </w:rPr>
        <w:t xml:space="preserve"> </w:t>
      </w:r>
      <w:r w:rsidRPr="006B13E2">
        <w:rPr>
          <w:rFonts w:ascii="Times New Roman" w:hAnsi="Times New Roman" w:cs="Times New Roman"/>
          <w:sz w:val="28"/>
          <w:szCs w:val="28"/>
        </w:rPr>
        <w:t>впливають на забезпечення рівних прав та можливостей жінок і чоловіків;</w:t>
      </w:r>
      <w:r w:rsidR="003A2F09" w:rsidRPr="006B13E2">
        <w:rPr>
          <w:rFonts w:ascii="Times New Roman" w:hAnsi="Times New Roman" w:cs="Times New Roman"/>
          <w:sz w:val="28"/>
          <w:szCs w:val="28"/>
        </w:rPr>
        <w:t xml:space="preserve"> </w:t>
      </w:r>
      <w:r w:rsidRPr="006B13E2">
        <w:rPr>
          <w:rFonts w:ascii="Times New Roman" w:hAnsi="Times New Roman" w:cs="Times New Roman"/>
          <w:sz w:val="28"/>
          <w:szCs w:val="28"/>
        </w:rPr>
        <w:t>містять ризики вчинення корупційних правопорушень та правопорушень, пов’язаних з корупцією;</w:t>
      </w:r>
      <w:r w:rsidR="003A2F09" w:rsidRPr="006B13E2">
        <w:rPr>
          <w:rFonts w:ascii="Times New Roman" w:hAnsi="Times New Roman" w:cs="Times New Roman"/>
          <w:sz w:val="28"/>
          <w:szCs w:val="28"/>
        </w:rPr>
        <w:t xml:space="preserve"> </w:t>
      </w:r>
      <w:r w:rsidRPr="006B13E2">
        <w:rPr>
          <w:rFonts w:ascii="Times New Roman" w:hAnsi="Times New Roman" w:cs="Times New Roman"/>
          <w:sz w:val="28"/>
          <w:szCs w:val="28"/>
        </w:rPr>
        <w:t>створюють підстави для дискримінації.</w:t>
      </w:r>
    </w:p>
    <w:p w:rsidR="00E80750" w:rsidRPr="006B13E2" w:rsidRDefault="00E80750" w:rsidP="005C37D0">
      <w:pPr>
        <w:ind w:firstLine="567"/>
        <w:jc w:val="both"/>
        <w:rPr>
          <w:rFonts w:ascii="Times New Roman" w:hAnsi="Times New Roman" w:cs="Times New Roman"/>
          <w:sz w:val="28"/>
          <w:szCs w:val="28"/>
        </w:rPr>
      </w:pPr>
      <w:r w:rsidRPr="006B13E2">
        <w:rPr>
          <w:rFonts w:ascii="Times New Roman" w:hAnsi="Times New Roman" w:cs="Times New Roman"/>
          <w:sz w:val="28"/>
          <w:szCs w:val="28"/>
        </w:rPr>
        <w:t xml:space="preserve">Проєкт наказу не потребує проведення громадської антикорупційної, громадської </w:t>
      </w:r>
      <w:proofErr w:type="spellStart"/>
      <w:r w:rsidRPr="006B13E2">
        <w:rPr>
          <w:rFonts w:ascii="Times New Roman" w:hAnsi="Times New Roman" w:cs="Times New Roman"/>
          <w:sz w:val="28"/>
          <w:szCs w:val="28"/>
        </w:rPr>
        <w:t>антидискримінаційної</w:t>
      </w:r>
      <w:proofErr w:type="spellEnd"/>
      <w:r w:rsidRPr="006B13E2">
        <w:rPr>
          <w:rFonts w:ascii="Times New Roman" w:hAnsi="Times New Roman" w:cs="Times New Roman"/>
          <w:sz w:val="28"/>
          <w:szCs w:val="28"/>
        </w:rPr>
        <w:t xml:space="preserve"> та громадської </w:t>
      </w:r>
      <w:proofErr w:type="spellStart"/>
      <w:r w:rsidRPr="006B13E2">
        <w:rPr>
          <w:rFonts w:ascii="Times New Roman" w:hAnsi="Times New Roman" w:cs="Times New Roman"/>
          <w:sz w:val="28"/>
          <w:szCs w:val="28"/>
        </w:rPr>
        <w:t>гендерно</w:t>
      </w:r>
      <w:proofErr w:type="spellEnd"/>
      <w:r w:rsidRPr="006B13E2">
        <w:rPr>
          <w:rFonts w:ascii="Times New Roman" w:hAnsi="Times New Roman" w:cs="Times New Roman"/>
          <w:sz w:val="28"/>
          <w:szCs w:val="28"/>
        </w:rPr>
        <w:t>-правової експертизи.</w:t>
      </w:r>
    </w:p>
    <w:p w:rsidR="00E80750" w:rsidRPr="006B13E2" w:rsidRDefault="00E80750" w:rsidP="005C37D0">
      <w:pPr>
        <w:ind w:firstLine="567"/>
        <w:jc w:val="both"/>
        <w:rPr>
          <w:rFonts w:ascii="Times New Roman" w:hAnsi="Times New Roman" w:cs="Times New Roman"/>
          <w:sz w:val="28"/>
          <w:szCs w:val="28"/>
        </w:rPr>
      </w:pPr>
    </w:p>
    <w:p w:rsidR="00E80750" w:rsidRPr="006B13E2" w:rsidRDefault="00E80750" w:rsidP="005C37D0">
      <w:pPr>
        <w:ind w:firstLine="567"/>
        <w:jc w:val="both"/>
        <w:rPr>
          <w:rFonts w:ascii="Times New Roman" w:hAnsi="Times New Roman" w:cs="Times New Roman"/>
          <w:b/>
          <w:bCs/>
          <w:sz w:val="28"/>
          <w:szCs w:val="28"/>
        </w:rPr>
      </w:pPr>
      <w:r w:rsidRPr="006B13E2">
        <w:rPr>
          <w:rFonts w:ascii="Times New Roman" w:hAnsi="Times New Roman" w:cs="Times New Roman"/>
          <w:b/>
          <w:bCs/>
          <w:sz w:val="28"/>
          <w:szCs w:val="28"/>
        </w:rPr>
        <w:t>8. Прогноз результатів</w:t>
      </w:r>
    </w:p>
    <w:p w:rsidR="00E80750" w:rsidRPr="006B13E2" w:rsidRDefault="00E80750" w:rsidP="005C37D0">
      <w:pPr>
        <w:ind w:firstLine="567"/>
        <w:jc w:val="both"/>
        <w:rPr>
          <w:rFonts w:ascii="Times New Roman" w:hAnsi="Times New Roman" w:cs="Times New Roman"/>
          <w:sz w:val="28"/>
          <w:szCs w:val="28"/>
        </w:rPr>
      </w:pPr>
      <w:r w:rsidRPr="006B13E2">
        <w:rPr>
          <w:rFonts w:ascii="Times New Roman" w:hAnsi="Times New Roman" w:cs="Times New Roman"/>
          <w:sz w:val="28"/>
          <w:szCs w:val="28"/>
        </w:rPr>
        <w:t>Прийняття наказу не вплине на ринкове середовище, забезпечення захисту прав та інтересів суб’єктів господарювання, громадян і держави; розвиток регіонів, підвищення чи зниження спроможності територіальних громад;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rsidR="00E80750" w:rsidRPr="006B13E2" w:rsidRDefault="00E80750" w:rsidP="00343919">
      <w:pPr>
        <w:ind w:right="-2"/>
        <w:jc w:val="both"/>
        <w:rPr>
          <w:rFonts w:ascii="Times New Roman" w:hAnsi="Times New Roman" w:cs="Times New Roman"/>
          <w:b/>
          <w:bCs/>
          <w:color w:val="000000"/>
          <w:sz w:val="28"/>
          <w:szCs w:val="28"/>
        </w:rPr>
      </w:pPr>
    </w:p>
    <w:p w:rsidR="00861142" w:rsidRPr="006B13E2" w:rsidRDefault="00861142" w:rsidP="00343919">
      <w:pPr>
        <w:ind w:right="-2"/>
        <w:jc w:val="both"/>
        <w:rPr>
          <w:rFonts w:ascii="Times New Roman" w:hAnsi="Times New Roman" w:cs="Times New Roman"/>
          <w:b/>
          <w:bCs/>
          <w:color w:val="000000"/>
          <w:sz w:val="28"/>
          <w:szCs w:val="28"/>
        </w:rPr>
      </w:pPr>
    </w:p>
    <w:p w:rsidR="00E80750" w:rsidRPr="006B13E2" w:rsidRDefault="00E80750" w:rsidP="00343919">
      <w:pPr>
        <w:ind w:right="-2"/>
        <w:jc w:val="both"/>
        <w:rPr>
          <w:rFonts w:ascii="Times New Roman" w:hAnsi="Times New Roman" w:cs="Times New Roman"/>
          <w:sz w:val="28"/>
          <w:szCs w:val="28"/>
        </w:rPr>
      </w:pPr>
      <w:r w:rsidRPr="006B13E2">
        <w:rPr>
          <w:rFonts w:ascii="Times New Roman" w:hAnsi="Times New Roman" w:cs="Times New Roman"/>
          <w:b/>
          <w:bCs/>
          <w:color w:val="000000"/>
          <w:sz w:val="28"/>
          <w:szCs w:val="28"/>
        </w:rPr>
        <w:t xml:space="preserve">Міністр </w:t>
      </w:r>
      <w:r w:rsidRPr="006B13E2">
        <w:rPr>
          <w:rFonts w:ascii="Times New Roman" w:hAnsi="Times New Roman" w:cs="Times New Roman"/>
          <w:b/>
          <w:bCs/>
          <w:sz w:val="28"/>
          <w:szCs w:val="28"/>
        </w:rPr>
        <w:t xml:space="preserve">фінансів України  </w:t>
      </w:r>
      <w:r w:rsidR="0054441F" w:rsidRPr="006B13E2">
        <w:rPr>
          <w:rFonts w:ascii="Times New Roman" w:hAnsi="Times New Roman" w:cs="Times New Roman"/>
          <w:b/>
          <w:bCs/>
          <w:sz w:val="28"/>
          <w:szCs w:val="28"/>
        </w:rPr>
        <w:t xml:space="preserve"> </w:t>
      </w:r>
      <w:r w:rsidRPr="006B13E2">
        <w:rPr>
          <w:rFonts w:ascii="Times New Roman" w:hAnsi="Times New Roman" w:cs="Times New Roman"/>
          <w:b/>
          <w:bCs/>
          <w:sz w:val="28"/>
          <w:szCs w:val="28"/>
        </w:rPr>
        <w:t xml:space="preserve">                           </w:t>
      </w:r>
      <w:r w:rsidR="006B177E" w:rsidRPr="006B13E2">
        <w:rPr>
          <w:rFonts w:ascii="Times New Roman" w:hAnsi="Times New Roman" w:cs="Times New Roman"/>
          <w:b/>
          <w:bCs/>
          <w:sz w:val="28"/>
          <w:szCs w:val="28"/>
        </w:rPr>
        <w:t xml:space="preserve"> </w:t>
      </w:r>
      <w:r w:rsidRPr="006B13E2">
        <w:rPr>
          <w:rFonts w:ascii="Times New Roman" w:hAnsi="Times New Roman" w:cs="Times New Roman"/>
          <w:b/>
          <w:bCs/>
          <w:sz w:val="28"/>
          <w:szCs w:val="28"/>
        </w:rPr>
        <w:t>Сергій МАРЧЕНКО</w:t>
      </w:r>
    </w:p>
    <w:p w:rsidR="00E80750" w:rsidRPr="006B13E2" w:rsidRDefault="00E80750" w:rsidP="008B5A19">
      <w:pPr>
        <w:ind w:right="-2"/>
        <w:jc w:val="both"/>
        <w:rPr>
          <w:rFonts w:ascii="Times New Roman" w:hAnsi="Times New Roman" w:cs="Times New Roman"/>
        </w:rPr>
      </w:pPr>
    </w:p>
    <w:p w:rsidR="00E80750" w:rsidRPr="006B13E2" w:rsidRDefault="00E80750" w:rsidP="008B5A19">
      <w:pPr>
        <w:ind w:right="-2"/>
        <w:jc w:val="both"/>
        <w:rPr>
          <w:rFonts w:ascii="Times New Roman" w:hAnsi="Times New Roman" w:cs="Times New Roman"/>
        </w:rPr>
      </w:pPr>
    </w:p>
    <w:p w:rsidR="00E80750" w:rsidRPr="006B13E2" w:rsidRDefault="00E80750" w:rsidP="008B5A19">
      <w:pPr>
        <w:ind w:right="-2"/>
        <w:jc w:val="both"/>
        <w:rPr>
          <w:rFonts w:ascii="Times New Roman" w:hAnsi="Times New Roman" w:cs="Times New Roman"/>
          <w:sz w:val="28"/>
          <w:szCs w:val="28"/>
        </w:rPr>
      </w:pPr>
      <w:r w:rsidRPr="006B13E2">
        <w:rPr>
          <w:rFonts w:ascii="Times New Roman" w:hAnsi="Times New Roman" w:cs="Times New Roman"/>
          <w:sz w:val="28"/>
          <w:szCs w:val="28"/>
        </w:rPr>
        <w:t>«____» ___________ 20</w:t>
      </w:r>
      <w:r w:rsidR="00DA63AC">
        <w:rPr>
          <w:rFonts w:ascii="Times New Roman" w:hAnsi="Times New Roman" w:cs="Times New Roman"/>
          <w:sz w:val="28"/>
          <w:szCs w:val="28"/>
        </w:rPr>
        <w:t>22</w:t>
      </w:r>
      <w:bookmarkStart w:id="0" w:name="_GoBack"/>
      <w:bookmarkEnd w:id="0"/>
      <w:r w:rsidRPr="006B13E2">
        <w:rPr>
          <w:rFonts w:ascii="Times New Roman" w:hAnsi="Times New Roman" w:cs="Times New Roman"/>
          <w:sz w:val="28"/>
          <w:szCs w:val="28"/>
        </w:rPr>
        <w:t xml:space="preserve"> р.</w:t>
      </w:r>
      <w:r w:rsidR="005C37D0" w:rsidRPr="006B13E2">
        <w:rPr>
          <w:rFonts w:ascii="Times New Roman" w:hAnsi="Times New Roman" w:cs="Times New Roman"/>
          <w:noProof/>
          <w:spacing w:val="-3"/>
          <w:sz w:val="18"/>
          <w:szCs w:val="18"/>
        </w:rPr>
        <w:t xml:space="preserve"> </w:t>
      </w:r>
    </w:p>
    <w:p w:rsidR="00E80750" w:rsidRPr="006B13E2" w:rsidRDefault="00E80750" w:rsidP="00347A09">
      <w:pPr>
        <w:ind w:right="-2"/>
        <w:jc w:val="both"/>
        <w:rPr>
          <w:rFonts w:ascii="Times New Roman" w:hAnsi="Times New Roman" w:cs="Times New Roman"/>
        </w:rPr>
      </w:pPr>
    </w:p>
    <w:sectPr w:rsidR="00E80750" w:rsidRPr="006B13E2" w:rsidSect="006B13E2">
      <w:headerReference w:type="default" r:id="rId8"/>
      <w:pgSz w:w="11907" w:h="16839" w:code="9"/>
      <w:pgMar w:top="1134" w:right="567" w:bottom="1985" w:left="1701" w:header="510" w:footer="708"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7C6" w:rsidRDefault="00B637C6" w:rsidP="0097400F">
      <w:r>
        <w:separator/>
      </w:r>
    </w:p>
  </w:endnote>
  <w:endnote w:type="continuationSeparator" w:id="0">
    <w:p w:rsidR="00B637C6" w:rsidRDefault="00B637C6" w:rsidP="00974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7C6" w:rsidRDefault="00B637C6" w:rsidP="0097400F">
      <w:r>
        <w:separator/>
      </w:r>
    </w:p>
  </w:footnote>
  <w:footnote w:type="continuationSeparator" w:id="0">
    <w:p w:rsidR="00B637C6" w:rsidRDefault="00B637C6" w:rsidP="00974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00F" w:rsidRPr="00397D21" w:rsidRDefault="0097400F">
    <w:pPr>
      <w:pStyle w:val="a5"/>
      <w:jc w:val="center"/>
      <w:rPr>
        <w:sz w:val="28"/>
        <w:szCs w:val="28"/>
      </w:rPr>
    </w:pPr>
    <w:r w:rsidRPr="00397D21">
      <w:rPr>
        <w:sz w:val="28"/>
        <w:szCs w:val="28"/>
      </w:rPr>
      <w:fldChar w:fldCharType="begin"/>
    </w:r>
    <w:r w:rsidRPr="00397D21">
      <w:rPr>
        <w:sz w:val="28"/>
        <w:szCs w:val="28"/>
      </w:rPr>
      <w:instrText>PAGE   \* MERGEFORMAT</w:instrText>
    </w:r>
    <w:r w:rsidRPr="00397D21">
      <w:rPr>
        <w:sz w:val="28"/>
        <w:szCs w:val="28"/>
      </w:rPr>
      <w:fldChar w:fldCharType="separate"/>
    </w:r>
    <w:r w:rsidR="00DA63AC" w:rsidRPr="00DA63AC">
      <w:rPr>
        <w:noProof/>
        <w:sz w:val="28"/>
        <w:szCs w:val="28"/>
        <w:lang w:val="ru-RU"/>
      </w:rPr>
      <w:t>3</w:t>
    </w:r>
    <w:r w:rsidRPr="00397D21">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77E"/>
    <w:rsid w:val="00075CE0"/>
    <w:rsid w:val="00122E1C"/>
    <w:rsid w:val="0013191E"/>
    <w:rsid w:val="00155B2B"/>
    <w:rsid w:val="001A12A5"/>
    <w:rsid w:val="001A6D1B"/>
    <w:rsid w:val="001C7EE2"/>
    <w:rsid w:val="001D3A70"/>
    <w:rsid w:val="001E051C"/>
    <w:rsid w:val="001F3C1D"/>
    <w:rsid w:val="001F66FC"/>
    <w:rsid w:val="00204CB2"/>
    <w:rsid w:val="00206DEF"/>
    <w:rsid w:val="00211AF6"/>
    <w:rsid w:val="00245B89"/>
    <w:rsid w:val="002744E7"/>
    <w:rsid w:val="002B4411"/>
    <w:rsid w:val="002C395F"/>
    <w:rsid w:val="002D3CC0"/>
    <w:rsid w:val="002E4AAF"/>
    <w:rsid w:val="00307BF2"/>
    <w:rsid w:val="00343919"/>
    <w:rsid w:val="0034735C"/>
    <w:rsid w:val="00347A09"/>
    <w:rsid w:val="00397D21"/>
    <w:rsid w:val="003A2F09"/>
    <w:rsid w:val="003D13A4"/>
    <w:rsid w:val="003F6E9F"/>
    <w:rsid w:val="00407E7E"/>
    <w:rsid w:val="0042001E"/>
    <w:rsid w:val="00434BC8"/>
    <w:rsid w:val="004378FB"/>
    <w:rsid w:val="004407CB"/>
    <w:rsid w:val="0045199F"/>
    <w:rsid w:val="00467ABE"/>
    <w:rsid w:val="00482D97"/>
    <w:rsid w:val="00485A58"/>
    <w:rsid w:val="004A1B22"/>
    <w:rsid w:val="004D0540"/>
    <w:rsid w:val="00502089"/>
    <w:rsid w:val="005100AC"/>
    <w:rsid w:val="005110E3"/>
    <w:rsid w:val="0052637E"/>
    <w:rsid w:val="0054441F"/>
    <w:rsid w:val="00545494"/>
    <w:rsid w:val="00545687"/>
    <w:rsid w:val="00565214"/>
    <w:rsid w:val="005C37D0"/>
    <w:rsid w:val="005D6A0A"/>
    <w:rsid w:val="00601120"/>
    <w:rsid w:val="00640D40"/>
    <w:rsid w:val="00695FC3"/>
    <w:rsid w:val="006B13E2"/>
    <w:rsid w:val="006B177E"/>
    <w:rsid w:val="006F5E8B"/>
    <w:rsid w:val="00741CA9"/>
    <w:rsid w:val="007551CD"/>
    <w:rsid w:val="00755FFA"/>
    <w:rsid w:val="007C3DE6"/>
    <w:rsid w:val="007E07E5"/>
    <w:rsid w:val="00813256"/>
    <w:rsid w:val="00832139"/>
    <w:rsid w:val="008601BB"/>
    <w:rsid w:val="00861142"/>
    <w:rsid w:val="008B5A19"/>
    <w:rsid w:val="009051DF"/>
    <w:rsid w:val="0093548B"/>
    <w:rsid w:val="009563E8"/>
    <w:rsid w:val="0097400F"/>
    <w:rsid w:val="009C713B"/>
    <w:rsid w:val="009D1549"/>
    <w:rsid w:val="009F5BA6"/>
    <w:rsid w:val="00A14DBF"/>
    <w:rsid w:val="00A168B9"/>
    <w:rsid w:val="00A97E9B"/>
    <w:rsid w:val="00AA1E47"/>
    <w:rsid w:val="00AB7A0B"/>
    <w:rsid w:val="00AE2E03"/>
    <w:rsid w:val="00AE3012"/>
    <w:rsid w:val="00B12275"/>
    <w:rsid w:val="00B35168"/>
    <w:rsid w:val="00B55ED3"/>
    <w:rsid w:val="00B637C6"/>
    <w:rsid w:val="00B753FD"/>
    <w:rsid w:val="00B92F9C"/>
    <w:rsid w:val="00B966E2"/>
    <w:rsid w:val="00BA59C8"/>
    <w:rsid w:val="00BB16E1"/>
    <w:rsid w:val="00BD0AD3"/>
    <w:rsid w:val="00C2005E"/>
    <w:rsid w:val="00C52714"/>
    <w:rsid w:val="00CC154C"/>
    <w:rsid w:val="00CF3D84"/>
    <w:rsid w:val="00D157B5"/>
    <w:rsid w:val="00D730D9"/>
    <w:rsid w:val="00DA5756"/>
    <w:rsid w:val="00DA63AC"/>
    <w:rsid w:val="00DB5B08"/>
    <w:rsid w:val="00DF4153"/>
    <w:rsid w:val="00E155D7"/>
    <w:rsid w:val="00E36448"/>
    <w:rsid w:val="00E75964"/>
    <w:rsid w:val="00E80750"/>
    <w:rsid w:val="00E822DE"/>
    <w:rsid w:val="00EC08EF"/>
    <w:rsid w:val="00EC426E"/>
    <w:rsid w:val="00ED4A3F"/>
    <w:rsid w:val="00EE2FB2"/>
    <w:rsid w:val="00EF508E"/>
    <w:rsid w:val="00EF536A"/>
    <w:rsid w:val="00F219A2"/>
    <w:rsid w:val="00F35A10"/>
    <w:rsid w:val="00FC5E8A"/>
    <w:rsid w:val="00FD7F36"/>
    <w:rsid w:val="00FE09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uk-UA" w:eastAsia="uk-UA"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Web)" w:semiHidden="1" w:uiPriority="0"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Normal (Web)"/>
    <w:aliases w:val="Обычный (веб) Знак,Знак1 Знак,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Обычный (веб) Знак Знак2,Обычный (We"/>
    <w:basedOn w:val="a"/>
    <w:link w:val="a4"/>
    <w:uiPriority w:val="99"/>
    <w:rsid w:val="00B753FD"/>
    <w:pPr>
      <w:widowControl/>
      <w:autoSpaceDE/>
      <w:autoSpaceDN/>
      <w:adjustRightInd/>
      <w:spacing w:before="100" w:beforeAutospacing="1" w:after="100" w:afterAutospacing="1"/>
    </w:pPr>
    <w:rPr>
      <w:rFonts w:ascii="Times New Roman" w:hAnsi="Times New Roman" w:cs="Times New Roman"/>
      <w:color w:val="000000"/>
      <w:lang w:val="ru-RU" w:eastAsia="ru-RU"/>
    </w:rPr>
  </w:style>
  <w:style w:type="character" w:customStyle="1" w:styleId="a4">
    <w:name w:val="Звичайний (веб) Знак"/>
    <w:aliases w:val="Обычный (веб) Знак Знак,Знак1 Знак Знак,Знак1 Знак Знак Знак Знак Знак Знак Знак Знак,Обычный (Web) Знак Знак Знак Знак Знак Знак Знак,Обычный (Web) Знак,Знак1 Знак Знак Знак Знак,Обычный (веб) Знак Знак2 Знак,Обычный (We Знак"/>
    <w:link w:val="a3"/>
    <w:locked/>
    <w:rsid w:val="00B753FD"/>
    <w:rPr>
      <w:rFonts w:ascii="Times New Roman" w:hAnsi="Times New Roman"/>
      <w:color w:val="000000"/>
      <w:sz w:val="24"/>
      <w:lang w:val="ru-RU" w:eastAsia="ru-RU"/>
    </w:rPr>
  </w:style>
  <w:style w:type="paragraph" w:styleId="a5">
    <w:name w:val="header"/>
    <w:basedOn w:val="a"/>
    <w:link w:val="a6"/>
    <w:uiPriority w:val="99"/>
    <w:unhideWhenUsed/>
    <w:rsid w:val="0097400F"/>
    <w:pPr>
      <w:tabs>
        <w:tab w:val="center" w:pos="4677"/>
        <w:tab w:val="right" w:pos="9355"/>
      </w:tabs>
    </w:pPr>
  </w:style>
  <w:style w:type="character" w:customStyle="1" w:styleId="a6">
    <w:name w:val="Верхній колонтитул Знак"/>
    <w:basedOn w:val="a0"/>
    <w:link w:val="a5"/>
    <w:uiPriority w:val="99"/>
    <w:locked/>
    <w:rsid w:val="0097400F"/>
    <w:rPr>
      <w:rFonts w:ascii="Times New Roman CYR" w:hAnsi="Times New Roman CYR" w:cs="Times New Roman CYR"/>
      <w:sz w:val="24"/>
      <w:szCs w:val="24"/>
    </w:rPr>
  </w:style>
  <w:style w:type="paragraph" w:styleId="a7">
    <w:name w:val="footer"/>
    <w:basedOn w:val="a"/>
    <w:link w:val="a8"/>
    <w:uiPriority w:val="99"/>
    <w:unhideWhenUsed/>
    <w:rsid w:val="0097400F"/>
    <w:pPr>
      <w:tabs>
        <w:tab w:val="center" w:pos="4677"/>
        <w:tab w:val="right" w:pos="9355"/>
      </w:tabs>
    </w:pPr>
  </w:style>
  <w:style w:type="character" w:customStyle="1" w:styleId="a8">
    <w:name w:val="Нижній колонтитул Знак"/>
    <w:basedOn w:val="a0"/>
    <w:link w:val="a7"/>
    <w:uiPriority w:val="99"/>
    <w:locked/>
    <w:rsid w:val="0097400F"/>
    <w:rPr>
      <w:rFonts w:ascii="Times New Roman CYR" w:hAnsi="Times New Roman CYR" w:cs="Times New Roman CYR"/>
      <w:sz w:val="24"/>
      <w:szCs w:val="24"/>
    </w:rPr>
  </w:style>
  <w:style w:type="paragraph" w:styleId="a9">
    <w:name w:val="Balloon Text"/>
    <w:basedOn w:val="a"/>
    <w:link w:val="aa"/>
    <w:uiPriority w:val="99"/>
    <w:semiHidden/>
    <w:unhideWhenUsed/>
    <w:rsid w:val="008B5A19"/>
    <w:rPr>
      <w:rFonts w:ascii="Segoe UI" w:hAnsi="Segoe UI" w:cs="Segoe UI"/>
      <w:sz w:val="18"/>
      <w:szCs w:val="18"/>
    </w:rPr>
  </w:style>
  <w:style w:type="character" w:customStyle="1" w:styleId="aa">
    <w:name w:val="Текст у виносці Знак"/>
    <w:basedOn w:val="a0"/>
    <w:link w:val="a9"/>
    <w:uiPriority w:val="99"/>
    <w:semiHidden/>
    <w:locked/>
    <w:rsid w:val="008B5A19"/>
    <w:rPr>
      <w:rFonts w:ascii="Segoe UI" w:hAnsi="Segoe UI" w:cs="Segoe UI"/>
      <w:sz w:val="18"/>
      <w:szCs w:val="18"/>
    </w:rPr>
  </w:style>
  <w:style w:type="character" w:styleId="ab">
    <w:name w:val="annotation reference"/>
    <w:basedOn w:val="a0"/>
    <w:uiPriority w:val="99"/>
    <w:rsid w:val="005C37D0"/>
    <w:rPr>
      <w:rFonts w:cs="Times New Roman"/>
      <w:sz w:val="16"/>
      <w:szCs w:val="16"/>
    </w:rPr>
  </w:style>
  <w:style w:type="paragraph" w:styleId="ac">
    <w:name w:val="annotation text"/>
    <w:basedOn w:val="a"/>
    <w:link w:val="ad"/>
    <w:uiPriority w:val="99"/>
    <w:rsid w:val="005C37D0"/>
    <w:rPr>
      <w:sz w:val="20"/>
      <w:szCs w:val="20"/>
    </w:rPr>
  </w:style>
  <w:style w:type="character" w:customStyle="1" w:styleId="ad">
    <w:name w:val="Текст примітки Знак"/>
    <w:basedOn w:val="a0"/>
    <w:link w:val="ac"/>
    <w:uiPriority w:val="99"/>
    <w:locked/>
    <w:rsid w:val="005C37D0"/>
    <w:rPr>
      <w:rFonts w:ascii="Times New Roman CYR" w:hAnsi="Times New Roman CYR" w:cs="Times New Roman CYR"/>
      <w:sz w:val="20"/>
      <w:szCs w:val="20"/>
    </w:rPr>
  </w:style>
  <w:style w:type="paragraph" w:styleId="ae">
    <w:name w:val="annotation subject"/>
    <w:basedOn w:val="ac"/>
    <w:next w:val="ac"/>
    <w:link w:val="af"/>
    <w:uiPriority w:val="99"/>
    <w:rsid w:val="005C37D0"/>
    <w:rPr>
      <w:b/>
      <w:bCs/>
    </w:rPr>
  </w:style>
  <w:style w:type="character" w:customStyle="1" w:styleId="af">
    <w:name w:val="Тема примітки Знак"/>
    <w:basedOn w:val="ad"/>
    <w:link w:val="ae"/>
    <w:uiPriority w:val="99"/>
    <w:locked/>
    <w:rsid w:val="005C37D0"/>
    <w:rPr>
      <w:rFonts w:ascii="Times New Roman CYR" w:hAnsi="Times New Roman CYR" w:cs="Times New Roman CYR"/>
      <w:b/>
      <w:bCs/>
      <w:sz w:val="20"/>
      <w:szCs w:val="20"/>
    </w:rPr>
  </w:style>
  <w:style w:type="paragraph" w:styleId="af0">
    <w:name w:val="Revision"/>
    <w:hidden/>
    <w:uiPriority w:val="99"/>
    <w:semiHidden/>
    <w:rsid w:val="005C37D0"/>
    <w:pPr>
      <w:spacing w:after="0" w:line="240" w:lineRule="auto"/>
    </w:pPr>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uk-UA" w:eastAsia="uk-UA"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Web)" w:semiHidden="1" w:uiPriority="0"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Normal (Web)"/>
    <w:aliases w:val="Обычный (веб) Знак,Знак1 Знак,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Обычный (веб) Знак Знак2,Обычный (We"/>
    <w:basedOn w:val="a"/>
    <w:link w:val="a4"/>
    <w:uiPriority w:val="99"/>
    <w:rsid w:val="00B753FD"/>
    <w:pPr>
      <w:widowControl/>
      <w:autoSpaceDE/>
      <w:autoSpaceDN/>
      <w:adjustRightInd/>
      <w:spacing w:before="100" w:beforeAutospacing="1" w:after="100" w:afterAutospacing="1"/>
    </w:pPr>
    <w:rPr>
      <w:rFonts w:ascii="Times New Roman" w:hAnsi="Times New Roman" w:cs="Times New Roman"/>
      <w:color w:val="000000"/>
      <w:lang w:val="ru-RU" w:eastAsia="ru-RU"/>
    </w:rPr>
  </w:style>
  <w:style w:type="character" w:customStyle="1" w:styleId="a4">
    <w:name w:val="Звичайний (веб) Знак"/>
    <w:aliases w:val="Обычный (веб) Знак Знак,Знак1 Знак Знак,Знак1 Знак Знак Знак Знак Знак Знак Знак Знак,Обычный (Web) Знак Знак Знак Знак Знак Знак Знак,Обычный (Web) Знак,Знак1 Знак Знак Знак Знак,Обычный (веб) Знак Знак2 Знак,Обычный (We Знак"/>
    <w:link w:val="a3"/>
    <w:locked/>
    <w:rsid w:val="00B753FD"/>
    <w:rPr>
      <w:rFonts w:ascii="Times New Roman" w:hAnsi="Times New Roman"/>
      <w:color w:val="000000"/>
      <w:sz w:val="24"/>
      <w:lang w:val="ru-RU" w:eastAsia="ru-RU"/>
    </w:rPr>
  </w:style>
  <w:style w:type="paragraph" w:styleId="a5">
    <w:name w:val="header"/>
    <w:basedOn w:val="a"/>
    <w:link w:val="a6"/>
    <w:uiPriority w:val="99"/>
    <w:unhideWhenUsed/>
    <w:rsid w:val="0097400F"/>
    <w:pPr>
      <w:tabs>
        <w:tab w:val="center" w:pos="4677"/>
        <w:tab w:val="right" w:pos="9355"/>
      </w:tabs>
    </w:pPr>
  </w:style>
  <w:style w:type="character" w:customStyle="1" w:styleId="a6">
    <w:name w:val="Верхній колонтитул Знак"/>
    <w:basedOn w:val="a0"/>
    <w:link w:val="a5"/>
    <w:uiPriority w:val="99"/>
    <w:locked/>
    <w:rsid w:val="0097400F"/>
    <w:rPr>
      <w:rFonts w:ascii="Times New Roman CYR" w:hAnsi="Times New Roman CYR" w:cs="Times New Roman CYR"/>
      <w:sz w:val="24"/>
      <w:szCs w:val="24"/>
    </w:rPr>
  </w:style>
  <w:style w:type="paragraph" w:styleId="a7">
    <w:name w:val="footer"/>
    <w:basedOn w:val="a"/>
    <w:link w:val="a8"/>
    <w:uiPriority w:val="99"/>
    <w:unhideWhenUsed/>
    <w:rsid w:val="0097400F"/>
    <w:pPr>
      <w:tabs>
        <w:tab w:val="center" w:pos="4677"/>
        <w:tab w:val="right" w:pos="9355"/>
      </w:tabs>
    </w:pPr>
  </w:style>
  <w:style w:type="character" w:customStyle="1" w:styleId="a8">
    <w:name w:val="Нижній колонтитул Знак"/>
    <w:basedOn w:val="a0"/>
    <w:link w:val="a7"/>
    <w:uiPriority w:val="99"/>
    <w:locked/>
    <w:rsid w:val="0097400F"/>
    <w:rPr>
      <w:rFonts w:ascii="Times New Roman CYR" w:hAnsi="Times New Roman CYR" w:cs="Times New Roman CYR"/>
      <w:sz w:val="24"/>
      <w:szCs w:val="24"/>
    </w:rPr>
  </w:style>
  <w:style w:type="paragraph" w:styleId="a9">
    <w:name w:val="Balloon Text"/>
    <w:basedOn w:val="a"/>
    <w:link w:val="aa"/>
    <w:uiPriority w:val="99"/>
    <w:semiHidden/>
    <w:unhideWhenUsed/>
    <w:rsid w:val="008B5A19"/>
    <w:rPr>
      <w:rFonts w:ascii="Segoe UI" w:hAnsi="Segoe UI" w:cs="Segoe UI"/>
      <w:sz w:val="18"/>
      <w:szCs w:val="18"/>
    </w:rPr>
  </w:style>
  <w:style w:type="character" w:customStyle="1" w:styleId="aa">
    <w:name w:val="Текст у виносці Знак"/>
    <w:basedOn w:val="a0"/>
    <w:link w:val="a9"/>
    <w:uiPriority w:val="99"/>
    <w:semiHidden/>
    <w:locked/>
    <w:rsid w:val="008B5A19"/>
    <w:rPr>
      <w:rFonts w:ascii="Segoe UI" w:hAnsi="Segoe UI" w:cs="Segoe UI"/>
      <w:sz w:val="18"/>
      <w:szCs w:val="18"/>
    </w:rPr>
  </w:style>
  <w:style w:type="character" w:styleId="ab">
    <w:name w:val="annotation reference"/>
    <w:basedOn w:val="a0"/>
    <w:uiPriority w:val="99"/>
    <w:rsid w:val="005C37D0"/>
    <w:rPr>
      <w:rFonts w:cs="Times New Roman"/>
      <w:sz w:val="16"/>
      <w:szCs w:val="16"/>
    </w:rPr>
  </w:style>
  <w:style w:type="paragraph" w:styleId="ac">
    <w:name w:val="annotation text"/>
    <w:basedOn w:val="a"/>
    <w:link w:val="ad"/>
    <w:uiPriority w:val="99"/>
    <w:rsid w:val="005C37D0"/>
    <w:rPr>
      <w:sz w:val="20"/>
      <w:szCs w:val="20"/>
    </w:rPr>
  </w:style>
  <w:style w:type="character" w:customStyle="1" w:styleId="ad">
    <w:name w:val="Текст примітки Знак"/>
    <w:basedOn w:val="a0"/>
    <w:link w:val="ac"/>
    <w:uiPriority w:val="99"/>
    <w:locked/>
    <w:rsid w:val="005C37D0"/>
    <w:rPr>
      <w:rFonts w:ascii="Times New Roman CYR" w:hAnsi="Times New Roman CYR" w:cs="Times New Roman CYR"/>
      <w:sz w:val="20"/>
      <w:szCs w:val="20"/>
    </w:rPr>
  </w:style>
  <w:style w:type="paragraph" w:styleId="ae">
    <w:name w:val="annotation subject"/>
    <w:basedOn w:val="ac"/>
    <w:next w:val="ac"/>
    <w:link w:val="af"/>
    <w:uiPriority w:val="99"/>
    <w:rsid w:val="005C37D0"/>
    <w:rPr>
      <w:b/>
      <w:bCs/>
    </w:rPr>
  </w:style>
  <w:style w:type="character" w:customStyle="1" w:styleId="af">
    <w:name w:val="Тема примітки Знак"/>
    <w:basedOn w:val="ad"/>
    <w:link w:val="ae"/>
    <w:uiPriority w:val="99"/>
    <w:locked/>
    <w:rsid w:val="005C37D0"/>
    <w:rPr>
      <w:rFonts w:ascii="Times New Roman CYR" w:hAnsi="Times New Roman CYR" w:cs="Times New Roman CYR"/>
      <w:b/>
      <w:bCs/>
      <w:sz w:val="20"/>
      <w:szCs w:val="20"/>
    </w:rPr>
  </w:style>
  <w:style w:type="paragraph" w:styleId="af0">
    <w:name w:val="Revision"/>
    <w:hidden/>
    <w:uiPriority w:val="99"/>
    <w:semiHidden/>
    <w:rsid w:val="005C37D0"/>
    <w:pPr>
      <w:spacing w:after="0" w:line="240" w:lineRule="auto"/>
    </w:pPr>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876234">
      <w:marLeft w:val="0"/>
      <w:marRight w:val="0"/>
      <w:marTop w:val="0"/>
      <w:marBottom w:val="0"/>
      <w:divBdr>
        <w:top w:val="none" w:sz="0" w:space="0" w:color="auto"/>
        <w:left w:val="none" w:sz="0" w:space="0" w:color="auto"/>
        <w:bottom w:val="none" w:sz="0" w:space="0" w:color="auto"/>
        <w:right w:val="none" w:sz="0" w:space="0" w:color="auto"/>
      </w:divBdr>
      <w:divsChild>
        <w:div w:id="2016876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4BA6D-0AD4-43ED-92B3-BEB7A474D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4160</Words>
  <Characters>2372</Characters>
  <Application>Microsoft Office Word</Application>
  <DocSecurity>0</DocSecurity>
  <Lines>19</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ЮРКОВСЬКА НАТАЛІЯ ОЛЕКСАНДРІВНА</dc:creator>
  <cp:lastModifiedBy>ЮРКОВСЬКА НАТАЛІЯ ОЛЕКСАНДРІВНА</cp:lastModifiedBy>
  <cp:revision>2</cp:revision>
  <cp:lastPrinted>2021-12-20T11:55:00Z</cp:lastPrinted>
  <dcterms:created xsi:type="dcterms:W3CDTF">2022-02-08T08:30:00Z</dcterms:created>
  <dcterms:modified xsi:type="dcterms:W3CDTF">2022-02-08T08:30:00Z</dcterms:modified>
</cp:coreProperties>
</file>