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50" w:rsidRPr="00614C7C" w:rsidRDefault="00E80750" w:rsidP="00343919">
      <w:pPr>
        <w:ind w:right="-2"/>
        <w:jc w:val="right"/>
        <w:rPr>
          <w:rFonts w:ascii="Times New Roman" w:hAnsi="Times New Roman" w:cs="Times New Roman"/>
          <w:color w:val="DDD9C3" w:themeColor="background2" w:themeShade="E6"/>
          <w:sz w:val="28"/>
          <w:szCs w:val="28"/>
        </w:rPr>
      </w:pPr>
      <w:r w:rsidRPr="00614C7C">
        <w:rPr>
          <w:rFonts w:ascii="Times New Roman" w:hAnsi="Times New Roman" w:cs="Times New Roman"/>
          <w:color w:val="DDD9C3" w:themeColor="background2" w:themeShade="E6"/>
          <w:sz w:val="28"/>
          <w:szCs w:val="28"/>
        </w:rPr>
        <w:t xml:space="preserve">П Р О Є К Т </w:t>
      </w:r>
    </w:p>
    <w:p w:rsidR="00E80750" w:rsidRPr="00343919" w:rsidRDefault="00E80750" w:rsidP="00343919">
      <w:pPr>
        <w:ind w:right="-2"/>
        <w:jc w:val="center"/>
        <w:rPr>
          <w:rFonts w:ascii="Times New Roman" w:hAnsi="Times New Roman" w:cs="Times New Roman"/>
          <w:b/>
          <w:bCs/>
          <w:sz w:val="28"/>
          <w:szCs w:val="28"/>
        </w:rPr>
      </w:pPr>
      <w:r w:rsidRPr="00343919">
        <w:rPr>
          <w:rFonts w:ascii="Times New Roman" w:hAnsi="Times New Roman" w:cs="Times New Roman"/>
          <w:b/>
          <w:bCs/>
          <w:sz w:val="28"/>
          <w:szCs w:val="28"/>
        </w:rPr>
        <w:t>ПОЯСНЮВАЛЬНА ЗАПИСКА</w:t>
      </w:r>
    </w:p>
    <w:p w:rsidR="00E80750" w:rsidRPr="00343919" w:rsidRDefault="00E80750" w:rsidP="008B5A19">
      <w:pPr>
        <w:ind w:right="-2"/>
        <w:jc w:val="center"/>
        <w:rPr>
          <w:rFonts w:ascii="Times New Roman" w:hAnsi="Times New Roman" w:cs="Times New Roman"/>
          <w:b/>
          <w:bCs/>
          <w:sz w:val="28"/>
          <w:szCs w:val="28"/>
        </w:rPr>
      </w:pPr>
      <w:r w:rsidRPr="00343919">
        <w:rPr>
          <w:rFonts w:ascii="Times New Roman" w:hAnsi="Times New Roman" w:cs="Times New Roman"/>
          <w:b/>
          <w:bCs/>
          <w:sz w:val="28"/>
          <w:szCs w:val="28"/>
        </w:rPr>
        <w:t xml:space="preserve">до проєкту наказу Міністерства фінансів України </w:t>
      </w:r>
    </w:p>
    <w:p w:rsidR="00E80750" w:rsidRPr="00343919" w:rsidRDefault="00E80750" w:rsidP="008B5A19">
      <w:pPr>
        <w:ind w:right="-2"/>
        <w:jc w:val="center"/>
        <w:rPr>
          <w:rFonts w:ascii="Times New Roman" w:hAnsi="Times New Roman" w:cs="Times New Roman"/>
          <w:sz w:val="28"/>
          <w:szCs w:val="28"/>
        </w:rPr>
      </w:pPr>
      <w:r w:rsidRPr="00343919">
        <w:rPr>
          <w:rFonts w:ascii="Times New Roman" w:hAnsi="Times New Roman" w:cs="Times New Roman"/>
          <w:b/>
          <w:bCs/>
          <w:sz w:val="28"/>
          <w:szCs w:val="28"/>
        </w:rPr>
        <w:t>«</w:t>
      </w:r>
      <w:r w:rsidR="00DF4153" w:rsidRPr="00DF4153">
        <w:rPr>
          <w:rFonts w:ascii="Times New Roman" w:hAnsi="Times New Roman" w:cs="Times New Roman"/>
          <w:b/>
          <w:bCs/>
          <w:sz w:val="28"/>
          <w:szCs w:val="28"/>
        </w:rPr>
        <w:t>Про затвердження Порядку ведення Реєстру керівників платників податків – боржників</w:t>
      </w:r>
      <w:r w:rsidRPr="00343919">
        <w:rPr>
          <w:rFonts w:ascii="Times New Roman" w:hAnsi="Times New Roman" w:cs="Times New Roman"/>
          <w:b/>
          <w:bCs/>
          <w:sz w:val="28"/>
          <w:szCs w:val="28"/>
        </w:rPr>
        <w:t>»</w:t>
      </w:r>
    </w:p>
    <w:p w:rsidR="00E80750" w:rsidRPr="00343919" w:rsidRDefault="00E80750" w:rsidP="008B5A19">
      <w:pPr>
        <w:ind w:right="-2" w:hanging="709"/>
        <w:jc w:val="both"/>
        <w:rPr>
          <w:rFonts w:ascii="Times New Roman" w:hAnsi="Times New Roman" w:cs="Times New Roman"/>
          <w:sz w:val="28"/>
          <w:szCs w:val="28"/>
        </w:rPr>
      </w:pPr>
    </w:p>
    <w:p w:rsidR="00E80750" w:rsidRPr="008B5A19" w:rsidRDefault="00E80750" w:rsidP="00343919">
      <w:pPr>
        <w:ind w:firstLine="567"/>
        <w:jc w:val="both"/>
        <w:rPr>
          <w:rFonts w:ascii="Times New Roman" w:hAnsi="Times New Roman" w:cs="Times New Roman"/>
          <w:b/>
          <w:bCs/>
          <w:spacing w:val="-3"/>
          <w:sz w:val="28"/>
          <w:szCs w:val="28"/>
        </w:rPr>
      </w:pPr>
      <w:r w:rsidRPr="008B5A19">
        <w:rPr>
          <w:rFonts w:ascii="Times New Roman" w:hAnsi="Times New Roman" w:cs="Times New Roman"/>
          <w:b/>
          <w:bCs/>
          <w:spacing w:val="-3"/>
          <w:sz w:val="28"/>
          <w:szCs w:val="28"/>
        </w:rPr>
        <w:t>1. Мета</w:t>
      </w:r>
    </w:p>
    <w:p w:rsidR="00E80750" w:rsidRPr="00343919" w:rsidRDefault="00E80750" w:rsidP="00343919">
      <w:pPr>
        <w:ind w:firstLine="567"/>
        <w:jc w:val="both"/>
        <w:rPr>
          <w:rFonts w:ascii="Times New Roman" w:hAnsi="Times New Roman" w:cs="Times New Roman"/>
          <w:b/>
          <w:bCs/>
          <w:spacing w:val="-3"/>
          <w:sz w:val="8"/>
          <w:szCs w:val="8"/>
        </w:rPr>
      </w:pPr>
    </w:p>
    <w:p w:rsidR="00E80750" w:rsidRPr="00343919" w:rsidRDefault="00E80750" w:rsidP="008B5A19">
      <w:pPr>
        <w:ind w:right="-2" w:firstLine="567"/>
        <w:jc w:val="both"/>
        <w:rPr>
          <w:rFonts w:ascii="Times New Roman" w:hAnsi="Times New Roman" w:cs="Times New Roman"/>
          <w:color w:val="000000"/>
          <w:sz w:val="28"/>
          <w:szCs w:val="28"/>
        </w:rPr>
      </w:pPr>
      <w:r w:rsidRPr="00343919">
        <w:rPr>
          <w:rFonts w:ascii="Times New Roman" w:hAnsi="Times New Roman" w:cs="Times New Roman"/>
          <w:sz w:val="28"/>
          <w:szCs w:val="28"/>
        </w:rPr>
        <w:t xml:space="preserve">Метою прийняття </w:t>
      </w:r>
      <w:proofErr w:type="spellStart"/>
      <w:r w:rsidRPr="00343919">
        <w:rPr>
          <w:rFonts w:ascii="Times New Roman" w:hAnsi="Times New Roman" w:cs="Times New Roman"/>
          <w:sz w:val="28"/>
          <w:szCs w:val="28"/>
        </w:rPr>
        <w:t>акта</w:t>
      </w:r>
      <w:proofErr w:type="spellEnd"/>
      <w:r w:rsidRPr="00343919">
        <w:rPr>
          <w:rFonts w:ascii="Times New Roman" w:hAnsi="Times New Roman" w:cs="Times New Roman"/>
          <w:sz w:val="28"/>
          <w:szCs w:val="28"/>
        </w:rPr>
        <w:t xml:space="preserve"> є </w:t>
      </w:r>
      <w:r w:rsidR="001E289C">
        <w:rPr>
          <w:rFonts w:ascii="Times New Roman" w:hAnsi="Times New Roman" w:cs="Times New Roman"/>
          <w:sz w:val="28"/>
          <w:szCs w:val="28"/>
        </w:rPr>
        <w:t>затвердження</w:t>
      </w:r>
      <w:r w:rsidR="00EE068A">
        <w:rPr>
          <w:rFonts w:ascii="Times New Roman" w:hAnsi="Times New Roman" w:cs="Times New Roman"/>
          <w:sz w:val="28"/>
          <w:szCs w:val="28"/>
        </w:rPr>
        <w:t xml:space="preserve"> </w:t>
      </w:r>
      <w:r w:rsidR="001E289C">
        <w:rPr>
          <w:rFonts w:ascii="Times New Roman" w:hAnsi="Times New Roman" w:cs="Times New Roman"/>
          <w:sz w:val="28"/>
          <w:szCs w:val="28"/>
        </w:rPr>
        <w:t>Порядку ведення</w:t>
      </w:r>
      <w:r w:rsidR="00EE068A">
        <w:rPr>
          <w:rFonts w:ascii="Times New Roman" w:hAnsi="Times New Roman" w:cs="Times New Roman"/>
          <w:sz w:val="28"/>
          <w:szCs w:val="28"/>
        </w:rPr>
        <w:t xml:space="preserve"> Реєстру </w:t>
      </w:r>
      <w:r w:rsidR="00DF4153">
        <w:rPr>
          <w:rFonts w:ascii="Times New Roman" w:hAnsi="Times New Roman" w:cs="Times New Roman"/>
          <w:sz w:val="28"/>
          <w:szCs w:val="28"/>
        </w:rPr>
        <w:t>керівників платників податків</w:t>
      </w:r>
      <w:r w:rsidR="00DF4153" w:rsidRPr="00DF4153">
        <w:rPr>
          <w:rFonts w:ascii="Times New Roman" w:hAnsi="Times New Roman" w:cs="Times New Roman"/>
          <w:sz w:val="28"/>
          <w:szCs w:val="28"/>
        </w:rPr>
        <w:t xml:space="preserve"> </w:t>
      </w:r>
      <w:r w:rsidR="00EE068A">
        <w:rPr>
          <w:rFonts w:ascii="Times New Roman" w:hAnsi="Times New Roman" w:cs="Times New Roman"/>
          <w:sz w:val="28"/>
          <w:szCs w:val="28"/>
        </w:rPr>
        <w:t xml:space="preserve">– </w:t>
      </w:r>
      <w:r w:rsidR="00F219A2">
        <w:rPr>
          <w:rFonts w:ascii="Times New Roman" w:hAnsi="Times New Roman" w:cs="Times New Roman"/>
          <w:sz w:val="28"/>
          <w:szCs w:val="28"/>
        </w:rPr>
        <w:t>боржників</w:t>
      </w:r>
      <w:r w:rsidRPr="008B5A19">
        <w:rPr>
          <w:rFonts w:ascii="Times New Roman" w:hAnsi="Times New Roman" w:cs="Times New Roman"/>
          <w:sz w:val="28"/>
          <w:szCs w:val="28"/>
        </w:rPr>
        <w:t>.</w:t>
      </w:r>
    </w:p>
    <w:p w:rsidR="00E80750" w:rsidRPr="00343919" w:rsidRDefault="00E80750" w:rsidP="008B5A19">
      <w:pPr>
        <w:ind w:right="-2" w:firstLine="567"/>
        <w:rPr>
          <w:rFonts w:ascii="Times New Roman" w:hAnsi="Times New Roman" w:cs="Times New Roman"/>
          <w:b/>
          <w:bCs/>
          <w:sz w:val="28"/>
          <w:szCs w:val="28"/>
        </w:rPr>
      </w:pPr>
    </w:p>
    <w:p w:rsidR="00E80750" w:rsidRPr="00343919" w:rsidRDefault="00E80750" w:rsidP="00343919">
      <w:pPr>
        <w:pStyle w:val="3"/>
        <w:keepNext/>
        <w:ind w:firstLine="567"/>
        <w:jc w:val="both"/>
        <w:rPr>
          <w:rFonts w:ascii="Times New Roman" w:hAnsi="Times New Roman" w:cs="Times New Roman"/>
          <w:b/>
          <w:bCs/>
          <w:spacing w:val="-3"/>
          <w:sz w:val="28"/>
          <w:szCs w:val="28"/>
        </w:rPr>
      </w:pPr>
      <w:r w:rsidRPr="00343919">
        <w:rPr>
          <w:rFonts w:ascii="Times New Roman" w:hAnsi="Times New Roman" w:cs="Times New Roman"/>
          <w:b/>
          <w:bCs/>
          <w:spacing w:val="-3"/>
          <w:sz w:val="28"/>
          <w:szCs w:val="28"/>
        </w:rPr>
        <w:t xml:space="preserve">2. Обґрунтування необхідності прийняття </w:t>
      </w:r>
      <w:proofErr w:type="spellStart"/>
      <w:r w:rsidRPr="00343919">
        <w:rPr>
          <w:rFonts w:ascii="Times New Roman" w:hAnsi="Times New Roman" w:cs="Times New Roman"/>
          <w:b/>
          <w:bCs/>
          <w:spacing w:val="-3"/>
          <w:sz w:val="28"/>
          <w:szCs w:val="28"/>
        </w:rPr>
        <w:t>акта</w:t>
      </w:r>
      <w:proofErr w:type="spellEnd"/>
    </w:p>
    <w:p w:rsidR="00E80750" w:rsidRPr="00343919" w:rsidRDefault="00E80750" w:rsidP="008B5A19">
      <w:pPr>
        <w:ind w:right="-2" w:firstLine="567"/>
        <w:rPr>
          <w:rFonts w:ascii="Times New Roman" w:hAnsi="Times New Roman" w:cs="Times New Roman"/>
          <w:b/>
          <w:bCs/>
          <w:sz w:val="8"/>
          <w:szCs w:val="8"/>
        </w:rPr>
      </w:pPr>
    </w:p>
    <w:p w:rsidR="00614C7C" w:rsidRDefault="00614C7C" w:rsidP="008B5A19">
      <w:pPr>
        <w:ind w:right="-2" w:firstLine="567"/>
        <w:jc w:val="both"/>
        <w:rPr>
          <w:rFonts w:ascii="Times New Roman" w:hAnsi="Times New Roman" w:cs="Times New Roman"/>
          <w:sz w:val="28"/>
          <w:szCs w:val="28"/>
        </w:rPr>
      </w:pPr>
      <w:r>
        <w:rPr>
          <w:rFonts w:ascii="Times New Roman" w:hAnsi="Times New Roman" w:cs="Times New Roman"/>
          <w:sz w:val="28"/>
          <w:szCs w:val="28"/>
        </w:rPr>
        <w:t xml:space="preserve">Проєкт наказу </w:t>
      </w:r>
      <w:r w:rsidR="00DF3430">
        <w:rPr>
          <w:rFonts w:ascii="Times New Roman" w:hAnsi="Times New Roman" w:cs="Times New Roman"/>
          <w:sz w:val="28"/>
          <w:szCs w:val="28"/>
        </w:rPr>
        <w:t xml:space="preserve">Міністерства фінансів України «Про затвердження Порядку ведення Реєстру керівників платників податків – боржників» (далі – </w:t>
      </w:r>
      <w:proofErr w:type="spellStart"/>
      <w:r w:rsidR="00DF3430">
        <w:rPr>
          <w:rFonts w:ascii="Times New Roman" w:hAnsi="Times New Roman" w:cs="Times New Roman"/>
          <w:sz w:val="28"/>
          <w:szCs w:val="28"/>
        </w:rPr>
        <w:t>проєкт</w:t>
      </w:r>
      <w:proofErr w:type="spellEnd"/>
      <w:r w:rsidR="00DF3430">
        <w:rPr>
          <w:rFonts w:ascii="Times New Roman" w:hAnsi="Times New Roman" w:cs="Times New Roman"/>
          <w:sz w:val="28"/>
          <w:szCs w:val="28"/>
        </w:rPr>
        <w:t xml:space="preserve"> наказу) </w:t>
      </w:r>
      <w:r>
        <w:rPr>
          <w:rFonts w:ascii="Times New Roman" w:hAnsi="Times New Roman" w:cs="Times New Roman"/>
          <w:sz w:val="28"/>
          <w:szCs w:val="28"/>
        </w:rPr>
        <w:t xml:space="preserve">підготовлено на виконання </w:t>
      </w:r>
      <w:r w:rsidR="001E289C">
        <w:rPr>
          <w:rFonts w:ascii="Times New Roman" w:hAnsi="Times New Roman" w:cs="Times New Roman"/>
          <w:sz w:val="28"/>
          <w:szCs w:val="28"/>
        </w:rPr>
        <w:t xml:space="preserve">підпункту 13 пункту 2 розділу І </w:t>
      </w:r>
      <w:r w:rsidR="00F219A2">
        <w:rPr>
          <w:rFonts w:ascii="Times New Roman" w:hAnsi="Times New Roman" w:cs="Times New Roman"/>
          <w:sz w:val="28"/>
          <w:szCs w:val="28"/>
        </w:rPr>
        <w:t>Закон</w:t>
      </w:r>
      <w:r>
        <w:rPr>
          <w:rFonts w:ascii="Times New Roman" w:hAnsi="Times New Roman" w:cs="Times New Roman"/>
          <w:sz w:val="28"/>
          <w:szCs w:val="28"/>
        </w:rPr>
        <w:t>у</w:t>
      </w:r>
      <w:r w:rsidR="00F219A2">
        <w:rPr>
          <w:rFonts w:ascii="Times New Roman" w:hAnsi="Times New Roman" w:cs="Times New Roman"/>
          <w:sz w:val="28"/>
          <w:szCs w:val="28"/>
        </w:rPr>
        <w:t xml:space="preserve"> України від </w:t>
      </w:r>
      <w:r w:rsidR="00AF6444">
        <w:rPr>
          <w:rFonts w:ascii="Times New Roman" w:hAnsi="Times New Roman" w:cs="Times New Roman"/>
          <w:sz w:val="28"/>
          <w:szCs w:val="28"/>
        </w:rPr>
        <w:t>30 листопада</w:t>
      </w:r>
      <w:r w:rsidR="00933BB4">
        <w:rPr>
          <w:rFonts w:ascii="Times New Roman" w:hAnsi="Times New Roman" w:cs="Times New Roman"/>
          <w:sz w:val="28"/>
          <w:szCs w:val="28"/>
        </w:rPr>
        <w:t xml:space="preserve"> </w:t>
      </w:r>
      <w:r w:rsidR="00F219A2">
        <w:rPr>
          <w:rFonts w:ascii="Times New Roman" w:hAnsi="Times New Roman" w:cs="Times New Roman"/>
          <w:sz w:val="28"/>
          <w:szCs w:val="28"/>
        </w:rPr>
        <w:t>202</w:t>
      </w:r>
      <w:r w:rsidR="008D149B">
        <w:rPr>
          <w:rFonts w:ascii="Times New Roman" w:hAnsi="Times New Roman" w:cs="Times New Roman"/>
          <w:sz w:val="28"/>
          <w:szCs w:val="28"/>
        </w:rPr>
        <w:t>1</w:t>
      </w:r>
      <w:r w:rsidR="00933BB4">
        <w:rPr>
          <w:rFonts w:ascii="Times New Roman" w:hAnsi="Times New Roman" w:cs="Times New Roman"/>
          <w:sz w:val="28"/>
          <w:szCs w:val="28"/>
        </w:rPr>
        <w:t xml:space="preserve"> року</w:t>
      </w:r>
      <w:r w:rsidR="00DF3430">
        <w:rPr>
          <w:rFonts w:ascii="Times New Roman" w:hAnsi="Times New Roman" w:cs="Times New Roman"/>
          <w:sz w:val="28"/>
          <w:szCs w:val="28"/>
        </w:rPr>
        <w:t xml:space="preserve"> </w:t>
      </w:r>
      <w:r w:rsidR="00F219A2">
        <w:rPr>
          <w:rFonts w:ascii="Times New Roman" w:hAnsi="Times New Roman" w:cs="Times New Roman"/>
          <w:sz w:val="28"/>
          <w:szCs w:val="28"/>
        </w:rPr>
        <w:t>№</w:t>
      </w:r>
      <w:r w:rsidR="00933BB4">
        <w:rPr>
          <w:rFonts w:ascii="Times New Roman" w:hAnsi="Times New Roman" w:cs="Times New Roman"/>
          <w:sz w:val="28"/>
          <w:szCs w:val="28"/>
        </w:rPr>
        <w:t> </w:t>
      </w:r>
      <w:r w:rsidR="00BD43B7">
        <w:rPr>
          <w:rFonts w:ascii="Times New Roman" w:hAnsi="Times New Roman" w:cs="Times New Roman"/>
          <w:sz w:val="28"/>
          <w:szCs w:val="28"/>
        </w:rPr>
        <w:t>1914-ІХ</w:t>
      </w:r>
      <w:r w:rsidR="00F219A2">
        <w:rPr>
          <w:rFonts w:ascii="Times New Roman" w:hAnsi="Times New Roman" w:cs="Times New Roman"/>
          <w:sz w:val="28"/>
          <w:szCs w:val="28"/>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(далі – Закон № </w:t>
      </w:r>
      <w:r w:rsidR="00BD43B7">
        <w:rPr>
          <w:rFonts w:ascii="Times New Roman" w:hAnsi="Times New Roman" w:cs="Times New Roman"/>
          <w:sz w:val="28"/>
          <w:szCs w:val="28"/>
        </w:rPr>
        <w:t>1914</w:t>
      </w:r>
      <w:r w:rsidR="00F219A2">
        <w:rPr>
          <w:rFonts w:ascii="Times New Roman" w:hAnsi="Times New Roman" w:cs="Times New Roman"/>
          <w:sz w:val="28"/>
          <w:szCs w:val="28"/>
        </w:rPr>
        <w:t>)</w:t>
      </w:r>
      <w:r>
        <w:rPr>
          <w:rFonts w:ascii="Times New Roman" w:hAnsi="Times New Roman" w:cs="Times New Roman"/>
          <w:sz w:val="28"/>
          <w:szCs w:val="28"/>
        </w:rPr>
        <w:t>.</w:t>
      </w:r>
    </w:p>
    <w:p w:rsidR="00F219A2" w:rsidRDefault="00614C7C" w:rsidP="008B5A19">
      <w:pPr>
        <w:ind w:right="-2" w:firstLine="567"/>
        <w:jc w:val="both"/>
        <w:rPr>
          <w:rFonts w:ascii="Times New Roman" w:hAnsi="Times New Roman" w:cs="Times New Roman"/>
          <w:sz w:val="28"/>
          <w:szCs w:val="28"/>
        </w:rPr>
      </w:pPr>
      <w:r>
        <w:rPr>
          <w:rFonts w:ascii="Times New Roman" w:hAnsi="Times New Roman" w:cs="Times New Roman"/>
          <w:sz w:val="28"/>
          <w:szCs w:val="28"/>
        </w:rPr>
        <w:t xml:space="preserve">Законом № </w:t>
      </w:r>
      <w:r w:rsidR="00BD43B7">
        <w:rPr>
          <w:rFonts w:ascii="Times New Roman" w:hAnsi="Times New Roman" w:cs="Times New Roman"/>
          <w:sz w:val="28"/>
          <w:szCs w:val="28"/>
        </w:rPr>
        <w:t>1914</w:t>
      </w:r>
      <w:r>
        <w:rPr>
          <w:rFonts w:ascii="Times New Roman" w:hAnsi="Times New Roman" w:cs="Times New Roman"/>
          <w:sz w:val="28"/>
          <w:szCs w:val="28"/>
        </w:rPr>
        <w:t xml:space="preserve"> </w:t>
      </w:r>
      <w:proofErr w:type="spellStart"/>
      <w:r w:rsidR="00813256">
        <w:rPr>
          <w:rFonts w:ascii="Times New Roman" w:hAnsi="Times New Roman" w:cs="Times New Roman"/>
          <w:sz w:val="28"/>
          <w:szCs w:val="28"/>
        </w:rPr>
        <w:t>внесено</w:t>
      </w:r>
      <w:proofErr w:type="spellEnd"/>
      <w:r w:rsidR="00813256">
        <w:rPr>
          <w:rFonts w:ascii="Times New Roman" w:hAnsi="Times New Roman" w:cs="Times New Roman"/>
          <w:sz w:val="28"/>
          <w:szCs w:val="28"/>
        </w:rPr>
        <w:t xml:space="preserve"> зміни</w:t>
      </w:r>
      <w:r>
        <w:rPr>
          <w:rFonts w:ascii="Times New Roman" w:hAnsi="Times New Roman" w:cs="Times New Roman"/>
          <w:sz w:val="28"/>
          <w:szCs w:val="28"/>
        </w:rPr>
        <w:t>, зокрема,</w:t>
      </w:r>
      <w:r w:rsidR="00813256">
        <w:rPr>
          <w:rFonts w:ascii="Times New Roman" w:hAnsi="Times New Roman" w:cs="Times New Roman"/>
          <w:sz w:val="28"/>
          <w:szCs w:val="28"/>
        </w:rPr>
        <w:t xml:space="preserve"> до статей 14</w:t>
      </w:r>
      <w:r w:rsidR="00C70B37">
        <w:rPr>
          <w:rFonts w:ascii="Times New Roman" w:hAnsi="Times New Roman" w:cs="Times New Roman"/>
          <w:sz w:val="28"/>
          <w:szCs w:val="28"/>
        </w:rPr>
        <w:t>, 20,</w:t>
      </w:r>
      <w:r w:rsidR="00813256">
        <w:rPr>
          <w:rFonts w:ascii="Times New Roman" w:hAnsi="Times New Roman" w:cs="Times New Roman"/>
          <w:sz w:val="28"/>
          <w:szCs w:val="28"/>
        </w:rPr>
        <w:t xml:space="preserve"> 87 </w:t>
      </w:r>
      <w:r w:rsidR="00C70B37">
        <w:rPr>
          <w:rFonts w:ascii="Times New Roman" w:hAnsi="Times New Roman" w:cs="Times New Roman"/>
          <w:sz w:val="28"/>
          <w:szCs w:val="28"/>
        </w:rPr>
        <w:t xml:space="preserve">та 91 </w:t>
      </w:r>
      <w:r w:rsidR="00813256">
        <w:rPr>
          <w:rFonts w:ascii="Times New Roman" w:hAnsi="Times New Roman" w:cs="Times New Roman"/>
          <w:sz w:val="28"/>
          <w:szCs w:val="28"/>
        </w:rPr>
        <w:t xml:space="preserve">Податкового </w:t>
      </w:r>
      <w:r>
        <w:rPr>
          <w:rFonts w:ascii="Times New Roman" w:hAnsi="Times New Roman" w:cs="Times New Roman"/>
          <w:sz w:val="28"/>
          <w:szCs w:val="28"/>
        </w:rPr>
        <w:t xml:space="preserve">кодексу України (далі – Кодекс), </w:t>
      </w:r>
      <w:r w:rsidR="00813256">
        <w:rPr>
          <w:rFonts w:ascii="Times New Roman" w:hAnsi="Times New Roman" w:cs="Times New Roman"/>
          <w:sz w:val="28"/>
          <w:szCs w:val="28"/>
        </w:rPr>
        <w:t xml:space="preserve">відповідно до яких запроваджується </w:t>
      </w:r>
      <w:r w:rsidR="00813256" w:rsidRPr="00813256">
        <w:rPr>
          <w:rFonts w:ascii="Times New Roman" w:hAnsi="Times New Roman" w:cs="Times New Roman"/>
          <w:sz w:val="28"/>
          <w:szCs w:val="28"/>
        </w:rPr>
        <w:t>забезпечувальн</w:t>
      </w:r>
      <w:r w:rsidR="00813256">
        <w:rPr>
          <w:rFonts w:ascii="Times New Roman" w:hAnsi="Times New Roman" w:cs="Times New Roman"/>
          <w:sz w:val="28"/>
          <w:szCs w:val="28"/>
        </w:rPr>
        <w:t>ий</w:t>
      </w:r>
      <w:r w:rsidR="00813256" w:rsidRPr="00813256">
        <w:rPr>
          <w:rFonts w:ascii="Times New Roman" w:hAnsi="Times New Roman" w:cs="Times New Roman"/>
          <w:sz w:val="28"/>
          <w:szCs w:val="28"/>
        </w:rPr>
        <w:t xml:space="preserve"> зах</w:t>
      </w:r>
      <w:r w:rsidR="00813256">
        <w:rPr>
          <w:rFonts w:ascii="Times New Roman" w:hAnsi="Times New Roman" w:cs="Times New Roman"/>
          <w:sz w:val="28"/>
          <w:szCs w:val="28"/>
        </w:rPr>
        <w:t>ід</w:t>
      </w:r>
      <w:r w:rsidR="00813256" w:rsidRPr="00813256">
        <w:rPr>
          <w:rFonts w:ascii="Times New Roman" w:hAnsi="Times New Roman" w:cs="Times New Roman"/>
          <w:sz w:val="28"/>
          <w:szCs w:val="28"/>
        </w:rPr>
        <w:t xml:space="preserve"> погашення податкового боргу </w:t>
      </w:r>
      <w:r>
        <w:rPr>
          <w:rFonts w:ascii="Times New Roman" w:hAnsi="Times New Roman" w:cs="Times New Roman"/>
          <w:sz w:val="28"/>
          <w:szCs w:val="28"/>
        </w:rPr>
        <w:t xml:space="preserve">платника податків – </w:t>
      </w:r>
      <w:r w:rsidRPr="00813256">
        <w:rPr>
          <w:rFonts w:ascii="Times New Roman" w:hAnsi="Times New Roman" w:cs="Times New Roman"/>
          <w:sz w:val="28"/>
          <w:szCs w:val="28"/>
        </w:rPr>
        <w:t>юридичної особи</w:t>
      </w:r>
      <w:r>
        <w:rPr>
          <w:rFonts w:ascii="Times New Roman" w:hAnsi="Times New Roman" w:cs="Times New Roman"/>
          <w:sz w:val="28"/>
          <w:szCs w:val="28"/>
        </w:rPr>
        <w:t xml:space="preserve"> або постійного представництва нерезидента –</w:t>
      </w:r>
      <w:r w:rsidRPr="00813256">
        <w:rPr>
          <w:rFonts w:ascii="Times New Roman" w:hAnsi="Times New Roman" w:cs="Times New Roman"/>
          <w:sz w:val="28"/>
          <w:szCs w:val="28"/>
        </w:rPr>
        <w:t xml:space="preserve"> </w:t>
      </w:r>
      <w:r w:rsidR="00813256" w:rsidRPr="00813256">
        <w:rPr>
          <w:rFonts w:ascii="Times New Roman" w:hAnsi="Times New Roman" w:cs="Times New Roman"/>
          <w:sz w:val="28"/>
          <w:szCs w:val="28"/>
        </w:rPr>
        <w:t xml:space="preserve">у вигляді встановлення за рішенням суду тимчасового обмеження у праві виїзду керівника </w:t>
      </w:r>
      <w:r>
        <w:rPr>
          <w:rFonts w:ascii="Times New Roman" w:hAnsi="Times New Roman" w:cs="Times New Roman"/>
          <w:sz w:val="28"/>
          <w:szCs w:val="28"/>
        </w:rPr>
        <w:t xml:space="preserve">такого платника податків </w:t>
      </w:r>
      <w:r w:rsidR="00813256" w:rsidRPr="00813256">
        <w:rPr>
          <w:rFonts w:ascii="Times New Roman" w:hAnsi="Times New Roman" w:cs="Times New Roman"/>
          <w:sz w:val="28"/>
          <w:szCs w:val="28"/>
        </w:rPr>
        <w:t>–</w:t>
      </w:r>
      <w:r w:rsidR="00813256">
        <w:rPr>
          <w:rFonts w:ascii="Times New Roman" w:hAnsi="Times New Roman" w:cs="Times New Roman"/>
          <w:sz w:val="28"/>
          <w:szCs w:val="28"/>
        </w:rPr>
        <w:t xml:space="preserve"> </w:t>
      </w:r>
      <w:r w:rsidR="00813256" w:rsidRPr="00813256">
        <w:rPr>
          <w:rFonts w:ascii="Times New Roman" w:hAnsi="Times New Roman" w:cs="Times New Roman"/>
          <w:sz w:val="28"/>
          <w:szCs w:val="28"/>
        </w:rPr>
        <w:t>боржника за кордон</w:t>
      </w:r>
      <w:r>
        <w:rPr>
          <w:rFonts w:ascii="Times New Roman" w:hAnsi="Times New Roman" w:cs="Times New Roman"/>
          <w:sz w:val="28"/>
          <w:szCs w:val="28"/>
        </w:rPr>
        <w:t xml:space="preserve"> до повного погашення податкового боргу платника податків</w:t>
      </w:r>
      <w:r w:rsidR="00813256" w:rsidRPr="00813256">
        <w:rPr>
          <w:rFonts w:ascii="Times New Roman" w:hAnsi="Times New Roman" w:cs="Times New Roman"/>
          <w:sz w:val="28"/>
          <w:szCs w:val="28"/>
        </w:rPr>
        <w:t>.</w:t>
      </w:r>
    </w:p>
    <w:p w:rsidR="00813256" w:rsidRDefault="00DF3430" w:rsidP="00614C7C">
      <w:pPr>
        <w:ind w:right="-2" w:firstLine="567"/>
        <w:jc w:val="both"/>
        <w:rPr>
          <w:rFonts w:ascii="Times New Roman" w:hAnsi="Times New Roman" w:cs="Times New Roman"/>
          <w:sz w:val="28"/>
          <w:szCs w:val="28"/>
        </w:rPr>
      </w:pPr>
      <w:r>
        <w:rPr>
          <w:rFonts w:ascii="Times New Roman" w:hAnsi="Times New Roman" w:cs="Times New Roman"/>
          <w:sz w:val="28"/>
          <w:szCs w:val="28"/>
        </w:rPr>
        <w:t xml:space="preserve">З метою виконання норм Закону № </w:t>
      </w:r>
      <w:r w:rsidR="00BD43B7">
        <w:rPr>
          <w:rFonts w:ascii="Times New Roman" w:hAnsi="Times New Roman" w:cs="Times New Roman"/>
          <w:sz w:val="28"/>
          <w:szCs w:val="28"/>
        </w:rPr>
        <w:t>1914</w:t>
      </w:r>
      <w:r>
        <w:rPr>
          <w:rFonts w:ascii="Times New Roman" w:hAnsi="Times New Roman" w:cs="Times New Roman"/>
          <w:sz w:val="28"/>
          <w:szCs w:val="28"/>
        </w:rPr>
        <w:t xml:space="preserve"> та</w:t>
      </w:r>
      <w:r w:rsidR="00614C7C">
        <w:rPr>
          <w:rFonts w:ascii="Times New Roman" w:hAnsi="Times New Roman" w:cs="Times New Roman"/>
          <w:sz w:val="28"/>
          <w:szCs w:val="28"/>
        </w:rPr>
        <w:t xml:space="preserve"> своєчасного інформування</w:t>
      </w:r>
      <w:r w:rsidR="00813256">
        <w:rPr>
          <w:rFonts w:ascii="Times New Roman" w:hAnsi="Times New Roman" w:cs="Times New Roman"/>
          <w:sz w:val="28"/>
          <w:szCs w:val="28"/>
        </w:rPr>
        <w:t xml:space="preserve"> про </w:t>
      </w:r>
      <w:r w:rsidR="00614C7C">
        <w:rPr>
          <w:rFonts w:ascii="Times New Roman" w:hAnsi="Times New Roman" w:cs="Times New Roman"/>
          <w:sz w:val="28"/>
          <w:szCs w:val="28"/>
        </w:rPr>
        <w:t xml:space="preserve">встановлення тимчасового обмеження </w:t>
      </w:r>
      <w:r w:rsidR="00813256">
        <w:rPr>
          <w:rFonts w:ascii="Times New Roman" w:hAnsi="Times New Roman" w:cs="Times New Roman"/>
          <w:sz w:val="28"/>
          <w:szCs w:val="28"/>
        </w:rPr>
        <w:t>керівників платників податків – боржників</w:t>
      </w:r>
      <w:r w:rsidR="00614C7C">
        <w:rPr>
          <w:rFonts w:ascii="Times New Roman" w:hAnsi="Times New Roman" w:cs="Times New Roman"/>
          <w:sz w:val="28"/>
          <w:szCs w:val="28"/>
        </w:rPr>
        <w:t xml:space="preserve"> </w:t>
      </w:r>
      <w:r>
        <w:rPr>
          <w:rFonts w:ascii="Times New Roman" w:hAnsi="Times New Roman" w:cs="Times New Roman"/>
          <w:sz w:val="28"/>
          <w:szCs w:val="28"/>
        </w:rPr>
        <w:t xml:space="preserve">розроблено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наказу, що </w:t>
      </w:r>
      <w:r w:rsidR="00614C7C">
        <w:rPr>
          <w:rFonts w:ascii="Times New Roman" w:hAnsi="Times New Roman" w:cs="Times New Roman"/>
          <w:sz w:val="28"/>
          <w:szCs w:val="28"/>
        </w:rPr>
        <w:t>передбач</w:t>
      </w:r>
      <w:r>
        <w:rPr>
          <w:rFonts w:ascii="Times New Roman" w:hAnsi="Times New Roman" w:cs="Times New Roman"/>
          <w:sz w:val="28"/>
          <w:szCs w:val="28"/>
        </w:rPr>
        <w:t>ає</w:t>
      </w:r>
      <w:r w:rsidR="00614C7C">
        <w:rPr>
          <w:rFonts w:ascii="Times New Roman" w:hAnsi="Times New Roman" w:cs="Times New Roman"/>
          <w:sz w:val="28"/>
          <w:szCs w:val="28"/>
        </w:rPr>
        <w:t xml:space="preserve"> запровадження Реєстру керівників платників податків – боржників</w:t>
      </w:r>
      <w:r>
        <w:rPr>
          <w:rFonts w:ascii="Times New Roman" w:hAnsi="Times New Roman" w:cs="Times New Roman"/>
          <w:sz w:val="28"/>
          <w:szCs w:val="28"/>
        </w:rPr>
        <w:t xml:space="preserve"> (далі – Реєстр)</w:t>
      </w:r>
      <w:r w:rsidR="00614C7C">
        <w:rPr>
          <w:rFonts w:ascii="Times New Roman" w:hAnsi="Times New Roman" w:cs="Times New Roman"/>
          <w:sz w:val="28"/>
          <w:szCs w:val="28"/>
        </w:rPr>
        <w:t xml:space="preserve"> ведення якого покла</w:t>
      </w:r>
      <w:r>
        <w:rPr>
          <w:rFonts w:ascii="Times New Roman" w:hAnsi="Times New Roman" w:cs="Times New Roman"/>
          <w:sz w:val="28"/>
          <w:szCs w:val="28"/>
        </w:rPr>
        <w:t>дається</w:t>
      </w:r>
      <w:r w:rsidR="00614C7C">
        <w:rPr>
          <w:rFonts w:ascii="Times New Roman" w:hAnsi="Times New Roman" w:cs="Times New Roman"/>
          <w:sz w:val="28"/>
          <w:szCs w:val="28"/>
        </w:rPr>
        <w:t xml:space="preserve"> на </w:t>
      </w:r>
      <w:r w:rsidR="00813256">
        <w:rPr>
          <w:rFonts w:ascii="Times New Roman" w:hAnsi="Times New Roman" w:cs="Times New Roman"/>
          <w:sz w:val="28"/>
          <w:szCs w:val="28"/>
        </w:rPr>
        <w:t>територіальн</w:t>
      </w:r>
      <w:r w:rsidR="00614C7C">
        <w:rPr>
          <w:rFonts w:ascii="Times New Roman" w:hAnsi="Times New Roman" w:cs="Times New Roman"/>
          <w:sz w:val="28"/>
          <w:szCs w:val="28"/>
        </w:rPr>
        <w:t>і</w:t>
      </w:r>
      <w:r w:rsidR="00813256">
        <w:rPr>
          <w:rFonts w:ascii="Times New Roman" w:hAnsi="Times New Roman" w:cs="Times New Roman"/>
          <w:sz w:val="28"/>
          <w:szCs w:val="28"/>
        </w:rPr>
        <w:t xml:space="preserve"> органи ДПС</w:t>
      </w:r>
      <w:r>
        <w:rPr>
          <w:rFonts w:ascii="Times New Roman" w:hAnsi="Times New Roman" w:cs="Times New Roman"/>
          <w:sz w:val="28"/>
          <w:szCs w:val="28"/>
        </w:rPr>
        <w:t>. Такий Реєстр</w:t>
      </w:r>
      <w:r w:rsidR="00813256">
        <w:rPr>
          <w:rFonts w:ascii="Times New Roman" w:hAnsi="Times New Roman" w:cs="Times New Roman"/>
          <w:sz w:val="28"/>
          <w:szCs w:val="28"/>
        </w:rPr>
        <w:t xml:space="preserve"> </w:t>
      </w:r>
      <w:r>
        <w:rPr>
          <w:rFonts w:ascii="Times New Roman" w:hAnsi="Times New Roman" w:cs="Times New Roman"/>
          <w:sz w:val="28"/>
          <w:szCs w:val="28"/>
        </w:rPr>
        <w:t xml:space="preserve">буде </w:t>
      </w:r>
      <w:r w:rsidR="00813256">
        <w:rPr>
          <w:rFonts w:ascii="Times New Roman" w:hAnsi="Times New Roman" w:cs="Times New Roman"/>
          <w:sz w:val="28"/>
          <w:szCs w:val="28"/>
        </w:rPr>
        <w:t>оприлюдню</w:t>
      </w:r>
      <w:r>
        <w:rPr>
          <w:rFonts w:ascii="Times New Roman" w:hAnsi="Times New Roman" w:cs="Times New Roman"/>
          <w:sz w:val="28"/>
          <w:szCs w:val="28"/>
        </w:rPr>
        <w:t xml:space="preserve">ватись </w:t>
      </w:r>
      <w:r w:rsidR="00813256">
        <w:rPr>
          <w:rFonts w:ascii="Times New Roman" w:hAnsi="Times New Roman" w:cs="Times New Roman"/>
          <w:sz w:val="28"/>
          <w:szCs w:val="28"/>
        </w:rPr>
        <w:t xml:space="preserve">на </w:t>
      </w:r>
      <w:proofErr w:type="spellStart"/>
      <w:r w:rsidR="00813256">
        <w:rPr>
          <w:rFonts w:ascii="Times New Roman" w:hAnsi="Times New Roman" w:cs="Times New Roman"/>
          <w:sz w:val="28"/>
          <w:szCs w:val="28"/>
        </w:rPr>
        <w:t>вебпорталі</w:t>
      </w:r>
      <w:proofErr w:type="spellEnd"/>
      <w:r w:rsidR="00813256">
        <w:rPr>
          <w:rFonts w:ascii="Times New Roman" w:hAnsi="Times New Roman" w:cs="Times New Roman"/>
          <w:sz w:val="28"/>
          <w:szCs w:val="28"/>
        </w:rPr>
        <w:t xml:space="preserve"> ДПС.</w:t>
      </w:r>
    </w:p>
    <w:p w:rsidR="00E80750" w:rsidRPr="00343919" w:rsidRDefault="00E80750" w:rsidP="008B5A19">
      <w:pPr>
        <w:ind w:right="-2" w:firstLine="567"/>
        <w:jc w:val="both"/>
        <w:rPr>
          <w:rFonts w:ascii="Times New Roman" w:hAnsi="Times New Roman" w:cs="Times New Roman"/>
          <w:b/>
          <w:bCs/>
          <w:sz w:val="28"/>
          <w:szCs w:val="28"/>
        </w:rPr>
      </w:pPr>
    </w:p>
    <w:p w:rsidR="00E80750" w:rsidRPr="008B5A19" w:rsidRDefault="00E80750" w:rsidP="00343919">
      <w:pPr>
        <w:tabs>
          <w:tab w:val="left" w:pos="0"/>
        </w:tabs>
        <w:ind w:firstLine="567"/>
        <w:jc w:val="both"/>
        <w:rPr>
          <w:rFonts w:ascii="Times New Roman" w:hAnsi="Times New Roman" w:cs="Times New Roman"/>
          <w:b/>
          <w:bCs/>
          <w:spacing w:val="-3"/>
          <w:sz w:val="28"/>
          <w:szCs w:val="28"/>
        </w:rPr>
      </w:pPr>
      <w:r w:rsidRPr="008B5A19">
        <w:rPr>
          <w:rFonts w:ascii="Times New Roman" w:hAnsi="Times New Roman" w:cs="Times New Roman"/>
          <w:b/>
          <w:bCs/>
          <w:spacing w:val="-3"/>
          <w:sz w:val="28"/>
          <w:szCs w:val="28"/>
        </w:rPr>
        <w:t xml:space="preserve">3. Основні положення проєкту </w:t>
      </w:r>
      <w:proofErr w:type="spellStart"/>
      <w:r w:rsidRPr="008B5A19">
        <w:rPr>
          <w:rFonts w:ascii="Times New Roman" w:hAnsi="Times New Roman" w:cs="Times New Roman"/>
          <w:b/>
          <w:bCs/>
          <w:spacing w:val="-3"/>
          <w:sz w:val="28"/>
          <w:szCs w:val="28"/>
        </w:rPr>
        <w:t>акта</w:t>
      </w:r>
      <w:proofErr w:type="spellEnd"/>
    </w:p>
    <w:p w:rsidR="00C52714" w:rsidRPr="00343919" w:rsidRDefault="00C52714" w:rsidP="00343919">
      <w:pPr>
        <w:tabs>
          <w:tab w:val="left" w:pos="0"/>
        </w:tabs>
        <w:ind w:firstLine="567"/>
        <w:jc w:val="both"/>
        <w:rPr>
          <w:rFonts w:ascii="Times New Roman" w:hAnsi="Times New Roman" w:cs="Times New Roman"/>
          <w:b/>
          <w:bCs/>
          <w:spacing w:val="-3"/>
          <w:sz w:val="8"/>
          <w:szCs w:val="8"/>
        </w:rPr>
      </w:pPr>
    </w:p>
    <w:p w:rsidR="00E80750" w:rsidRDefault="00E80750" w:rsidP="008B5A19">
      <w:pPr>
        <w:ind w:right="-2" w:firstLine="567"/>
        <w:jc w:val="both"/>
        <w:rPr>
          <w:rFonts w:ascii="Times New Roman" w:hAnsi="Times New Roman" w:cs="Times New Roman"/>
          <w:sz w:val="28"/>
          <w:szCs w:val="28"/>
        </w:rPr>
      </w:pPr>
      <w:proofErr w:type="spellStart"/>
      <w:r w:rsidRPr="00343919">
        <w:rPr>
          <w:rFonts w:ascii="Times New Roman" w:hAnsi="Times New Roman" w:cs="Times New Roman"/>
          <w:sz w:val="28"/>
          <w:szCs w:val="28"/>
        </w:rPr>
        <w:t>Проєктом</w:t>
      </w:r>
      <w:proofErr w:type="spellEnd"/>
      <w:r w:rsidRPr="00343919">
        <w:rPr>
          <w:rFonts w:ascii="Times New Roman" w:hAnsi="Times New Roman" w:cs="Times New Roman"/>
          <w:sz w:val="28"/>
          <w:szCs w:val="28"/>
        </w:rPr>
        <w:t xml:space="preserve"> наказу пропонується </w:t>
      </w:r>
      <w:r w:rsidR="00DF3430">
        <w:rPr>
          <w:rFonts w:ascii="Times New Roman" w:hAnsi="Times New Roman" w:cs="Times New Roman"/>
          <w:sz w:val="28"/>
          <w:szCs w:val="28"/>
        </w:rPr>
        <w:t xml:space="preserve">затвердити форму Реєстру та порядок його ведення шляхом </w:t>
      </w:r>
      <w:r w:rsidR="00813256">
        <w:rPr>
          <w:rFonts w:ascii="Times New Roman" w:hAnsi="Times New Roman" w:cs="Times New Roman"/>
          <w:sz w:val="28"/>
          <w:szCs w:val="28"/>
        </w:rPr>
        <w:t>визнач</w:t>
      </w:r>
      <w:r w:rsidR="00DF3430">
        <w:rPr>
          <w:rFonts w:ascii="Times New Roman" w:hAnsi="Times New Roman" w:cs="Times New Roman"/>
          <w:sz w:val="28"/>
          <w:szCs w:val="28"/>
        </w:rPr>
        <w:t>ення</w:t>
      </w:r>
      <w:r w:rsidR="00813256">
        <w:rPr>
          <w:rFonts w:ascii="Times New Roman" w:hAnsi="Times New Roman" w:cs="Times New Roman"/>
          <w:sz w:val="28"/>
          <w:szCs w:val="28"/>
        </w:rPr>
        <w:t xml:space="preserve"> процедур</w:t>
      </w:r>
      <w:r w:rsidR="00DF3430">
        <w:rPr>
          <w:rFonts w:ascii="Times New Roman" w:hAnsi="Times New Roman" w:cs="Times New Roman"/>
          <w:sz w:val="28"/>
          <w:szCs w:val="28"/>
        </w:rPr>
        <w:t>и</w:t>
      </w:r>
      <w:r w:rsidR="00813256">
        <w:rPr>
          <w:rFonts w:ascii="Times New Roman" w:hAnsi="Times New Roman" w:cs="Times New Roman"/>
          <w:sz w:val="28"/>
          <w:szCs w:val="28"/>
        </w:rPr>
        <w:t xml:space="preserve"> внесення </w:t>
      </w:r>
      <w:r w:rsidR="00DF3430">
        <w:rPr>
          <w:rFonts w:ascii="Times New Roman" w:hAnsi="Times New Roman" w:cs="Times New Roman"/>
          <w:sz w:val="28"/>
          <w:szCs w:val="28"/>
        </w:rPr>
        <w:t xml:space="preserve">територіальними органами ДПС </w:t>
      </w:r>
      <w:r w:rsidR="00813256">
        <w:rPr>
          <w:rFonts w:ascii="Times New Roman" w:hAnsi="Times New Roman" w:cs="Times New Roman"/>
          <w:sz w:val="28"/>
          <w:szCs w:val="28"/>
        </w:rPr>
        <w:t>до Реєстру відомостей про керівників юридичних осіб або постійних представництв нерезидентів, стосовно яких згідно з рішенням суду застосовано тимчасове обмеження у праві виїзду за межі України, у зв</w:t>
      </w:r>
      <w:r w:rsidR="00813256" w:rsidRPr="00813256">
        <w:rPr>
          <w:rFonts w:ascii="Times New Roman" w:hAnsi="Times New Roman" w:cs="Times New Roman"/>
          <w:sz w:val="28"/>
          <w:szCs w:val="28"/>
        </w:rPr>
        <w:t>’</w:t>
      </w:r>
      <w:r w:rsidR="00813256">
        <w:rPr>
          <w:rFonts w:ascii="Times New Roman" w:hAnsi="Times New Roman" w:cs="Times New Roman"/>
          <w:sz w:val="28"/>
          <w:szCs w:val="28"/>
        </w:rPr>
        <w:t>язку з наявністю у таких юридичних осіб або постійних представництв нерезидентів непогашеного податкового боргу у сумі та у строки, визначені Кодексом.</w:t>
      </w:r>
    </w:p>
    <w:p w:rsidR="00813256" w:rsidRPr="00813256" w:rsidRDefault="00813256" w:rsidP="008B5A19">
      <w:pPr>
        <w:ind w:right="-2" w:firstLine="567"/>
        <w:jc w:val="both"/>
        <w:rPr>
          <w:rFonts w:ascii="Times New Roman" w:hAnsi="Times New Roman" w:cs="Times New Roman"/>
          <w:sz w:val="28"/>
          <w:szCs w:val="28"/>
        </w:rPr>
      </w:pPr>
    </w:p>
    <w:p w:rsidR="00E80750" w:rsidRPr="008B5A19" w:rsidRDefault="00E80750" w:rsidP="008B5A19">
      <w:pPr>
        <w:ind w:firstLine="567"/>
        <w:jc w:val="both"/>
        <w:rPr>
          <w:rFonts w:ascii="Times New Roman" w:hAnsi="Times New Roman" w:cs="Times New Roman"/>
          <w:b/>
          <w:bCs/>
          <w:color w:val="000000"/>
          <w:spacing w:val="-3"/>
          <w:sz w:val="28"/>
          <w:szCs w:val="28"/>
        </w:rPr>
      </w:pPr>
      <w:r w:rsidRPr="008B5A19">
        <w:rPr>
          <w:rFonts w:ascii="Times New Roman" w:hAnsi="Times New Roman" w:cs="Times New Roman"/>
          <w:b/>
          <w:bCs/>
          <w:color w:val="000000"/>
          <w:spacing w:val="-3"/>
          <w:sz w:val="28"/>
          <w:szCs w:val="28"/>
        </w:rPr>
        <w:t>4. Правові аспекти</w:t>
      </w:r>
    </w:p>
    <w:p w:rsidR="00C52714" w:rsidRPr="00343919" w:rsidRDefault="00C52714" w:rsidP="008B5A19">
      <w:pPr>
        <w:ind w:firstLine="567"/>
        <w:jc w:val="both"/>
        <w:rPr>
          <w:rFonts w:ascii="Times New Roman" w:hAnsi="Times New Roman" w:cs="Times New Roman"/>
          <w:b/>
          <w:bCs/>
          <w:color w:val="000000"/>
          <w:spacing w:val="-3"/>
          <w:sz w:val="8"/>
          <w:szCs w:val="8"/>
        </w:rPr>
      </w:pPr>
    </w:p>
    <w:p w:rsidR="00347A09" w:rsidRDefault="001E289C" w:rsidP="008B5A19">
      <w:pPr>
        <w:ind w:right="-2" w:firstLine="568"/>
        <w:jc w:val="both"/>
        <w:rPr>
          <w:rFonts w:ascii="Times New Roman" w:hAnsi="Times New Roman" w:cs="Times New Roman"/>
          <w:sz w:val="28"/>
          <w:szCs w:val="28"/>
        </w:rPr>
      </w:pPr>
      <w:r>
        <w:rPr>
          <w:rFonts w:ascii="Times New Roman" w:hAnsi="Times New Roman" w:cs="Times New Roman"/>
          <w:sz w:val="28"/>
          <w:szCs w:val="28"/>
        </w:rPr>
        <w:t>До</w:t>
      </w:r>
      <w:r w:rsidR="00E80750" w:rsidRPr="00343919">
        <w:rPr>
          <w:rFonts w:ascii="Times New Roman" w:hAnsi="Times New Roman" w:cs="Times New Roman"/>
          <w:sz w:val="28"/>
          <w:szCs w:val="28"/>
        </w:rPr>
        <w:t xml:space="preserve"> сфер</w:t>
      </w:r>
      <w:r>
        <w:rPr>
          <w:rFonts w:ascii="Times New Roman" w:hAnsi="Times New Roman" w:cs="Times New Roman"/>
          <w:sz w:val="28"/>
          <w:szCs w:val="28"/>
        </w:rPr>
        <w:t>и</w:t>
      </w:r>
      <w:r w:rsidR="00E80750" w:rsidRPr="00343919">
        <w:rPr>
          <w:rFonts w:ascii="Times New Roman" w:hAnsi="Times New Roman" w:cs="Times New Roman"/>
          <w:sz w:val="28"/>
          <w:szCs w:val="28"/>
        </w:rPr>
        <w:t xml:space="preserve"> правового регулювання </w:t>
      </w:r>
      <w:r>
        <w:rPr>
          <w:rFonts w:ascii="Times New Roman" w:hAnsi="Times New Roman" w:cs="Times New Roman"/>
          <w:sz w:val="28"/>
          <w:szCs w:val="28"/>
        </w:rPr>
        <w:t xml:space="preserve">проєкту наказу належать </w:t>
      </w:r>
      <w:r w:rsidR="00347A09">
        <w:rPr>
          <w:rFonts w:ascii="Times New Roman" w:hAnsi="Times New Roman" w:cs="Times New Roman"/>
          <w:sz w:val="28"/>
          <w:szCs w:val="28"/>
        </w:rPr>
        <w:t>Податковий кодекс України</w:t>
      </w:r>
      <w:r>
        <w:rPr>
          <w:rFonts w:ascii="Times New Roman" w:hAnsi="Times New Roman" w:cs="Times New Roman"/>
          <w:sz w:val="28"/>
          <w:szCs w:val="28"/>
        </w:rPr>
        <w:t xml:space="preserve">, </w:t>
      </w:r>
      <w:r w:rsidR="00347A09">
        <w:rPr>
          <w:rFonts w:ascii="Times New Roman" w:hAnsi="Times New Roman" w:cs="Times New Roman"/>
          <w:sz w:val="28"/>
          <w:szCs w:val="28"/>
        </w:rPr>
        <w:t>Кодекс адміністративного судочинства України</w:t>
      </w:r>
      <w:r>
        <w:rPr>
          <w:rFonts w:ascii="Times New Roman" w:hAnsi="Times New Roman" w:cs="Times New Roman"/>
          <w:sz w:val="28"/>
          <w:szCs w:val="28"/>
        </w:rPr>
        <w:t xml:space="preserve">, </w:t>
      </w:r>
      <w:r w:rsidR="00347A09">
        <w:rPr>
          <w:rFonts w:ascii="Times New Roman" w:hAnsi="Times New Roman" w:cs="Times New Roman"/>
          <w:sz w:val="28"/>
          <w:szCs w:val="28"/>
        </w:rPr>
        <w:t xml:space="preserve">Закон України «Про </w:t>
      </w:r>
      <w:r w:rsidR="00347A09" w:rsidRPr="00347A09">
        <w:rPr>
          <w:rFonts w:ascii="Times New Roman" w:hAnsi="Times New Roman" w:cs="Times New Roman"/>
          <w:sz w:val="28"/>
          <w:szCs w:val="28"/>
        </w:rPr>
        <w:t>порядок виїзду з України і в’їзду в Україну громадян України</w:t>
      </w:r>
      <w:r w:rsidR="00347A09">
        <w:rPr>
          <w:rFonts w:ascii="Times New Roman" w:hAnsi="Times New Roman" w:cs="Times New Roman"/>
          <w:sz w:val="28"/>
          <w:szCs w:val="28"/>
        </w:rPr>
        <w:t>».</w:t>
      </w:r>
    </w:p>
    <w:p w:rsidR="00E80750" w:rsidRPr="00343919" w:rsidRDefault="00E80750" w:rsidP="008B5A19">
      <w:pPr>
        <w:ind w:right="-2" w:firstLine="567"/>
        <w:jc w:val="both"/>
        <w:rPr>
          <w:rFonts w:ascii="Times New Roman" w:hAnsi="Times New Roman" w:cs="Times New Roman"/>
          <w:b/>
          <w:bCs/>
          <w:color w:val="000000"/>
          <w:sz w:val="28"/>
          <w:szCs w:val="28"/>
        </w:rPr>
      </w:pPr>
    </w:p>
    <w:p w:rsidR="00E80750" w:rsidRPr="008B5A19" w:rsidRDefault="00E80750" w:rsidP="00343919">
      <w:pPr>
        <w:ind w:firstLine="567"/>
        <w:jc w:val="both"/>
        <w:rPr>
          <w:rFonts w:ascii="Times New Roman" w:hAnsi="Times New Roman" w:cs="Times New Roman"/>
          <w:b/>
          <w:bCs/>
          <w:color w:val="000000"/>
          <w:spacing w:val="-3"/>
          <w:sz w:val="28"/>
          <w:szCs w:val="28"/>
        </w:rPr>
      </w:pPr>
      <w:r w:rsidRPr="008B5A19">
        <w:rPr>
          <w:rFonts w:ascii="Times New Roman" w:hAnsi="Times New Roman" w:cs="Times New Roman"/>
          <w:b/>
          <w:bCs/>
          <w:color w:val="000000"/>
          <w:spacing w:val="-3"/>
          <w:sz w:val="28"/>
          <w:szCs w:val="28"/>
        </w:rPr>
        <w:t>5. Фінансово-економічне обґрунтування</w:t>
      </w:r>
    </w:p>
    <w:p w:rsidR="00C52714" w:rsidRPr="00343919" w:rsidRDefault="00C52714" w:rsidP="00343919">
      <w:pPr>
        <w:ind w:firstLine="567"/>
        <w:jc w:val="both"/>
        <w:rPr>
          <w:rFonts w:ascii="Times New Roman" w:hAnsi="Times New Roman" w:cs="Times New Roman"/>
          <w:b/>
          <w:bCs/>
          <w:color w:val="000000"/>
          <w:spacing w:val="-3"/>
          <w:sz w:val="8"/>
          <w:szCs w:val="8"/>
        </w:rPr>
      </w:pPr>
    </w:p>
    <w:p w:rsidR="001E289C" w:rsidRDefault="001E289C" w:rsidP="00343919">
      <w:pPr>
        <w:pStyle w:val="3"/>
        <w:keepNext/>
        <w:ind w:firstLine="567"/>
        <w:rPr>
          <w:rFonts w:ascii="Times New Roman" w:hAnsi="Times New Roman" w:cs="Times New Roman"/>
          <w:color w:val="000000"/>
          <w:sz w:val="28"/>
          <w:szCs w:val="28"/>
        </w:rPr>
      </w:pPr>
      <w:r w:rsidRPr="001E289C">
        <w:rPr>
          <w:rFonts w:ascii="Times New Roman" w:hAnsi="Times New Roman" w:cs="Times New Roman"/>
          <w:color w:val="000000"/>
          <w:sz w:val="28"/>
          <w:szCs w:val="28"/>
        </w:rPr>
        <w:t xml:space="preserve">Реалізація проєкту наказу не впливає на надходження та витрати державного та/або місцевих бюджетів, не потребує додаткових коштів, у тому числі з державного чи місцевих бюджетів. </w:t>
      </w:r>
    </w:p>
    <w:p w:rsidR="001E289C" w:rsidRDefault="001E289C" w:rsidP="00343919">
      <w:pPr>
        <w:pStyle w:val="3"/>
        <w:keepNext/>
        <w:ind w:firstLine="567"/>
        <w:rPr>
          <w:rFonts w:ascii="Times New Roman" w:hAnsi="Times New Roman" w:cs="Times New Roman"/>
          <w:color w:val="000000"/>
          <w:sz w:val="28"/>
          <w:szCs w:val="28"/>
        </w:rPr>
      </w:pPr>
    </w:p>
    <w:p w:rsidR="00E80750" w:rsidRPr="00343919" w:rsidRDefault="00E80750" w:rsidP="00343919">
      <w:pPr>
        <w:pStyle w:val="3"/>
        <w:keepNext/>
        <w:ind w:firstLine="567"/>
        <w:rPr>
          <w:rFonts w:ascii="Times New Roman" w:hAnsi="Times New Roman" w:cs="Times New Roman"/>
          <w:b/>
          <w:bCs/>
          <w:spacing w:val="-3"/>
          <w:sz w:val="28"/>
          <w:szCs w:val="28"/>
        </w:rPr>
      </w:pPr>
      <w:r w:rsidRPr="00343919">
        <w:rPr>
          <w:rFonts w:ascii="Times New Roman" w:hAnsi="Times New Roman" w:cs="Times New Roman"/>
          <w:b/>
          <w:bCs/>
          <w:spacing w:val="-3"/>
          <w:sz w:val="28"/>
          <w:szCs w:val="28"/>
        </w:rPr>
        <w:t>6. Позиція заінтересованих сторін</w:t>
      </w:r>
    </w:p>
    <w:p w:rsidR="00C52714" w:rsidRPr="00343919" w:rsidRDefault="00C52714" w:rsidP="008B5A19">
      <w:pPr>
        <w:rPr>
          <w:rFonts w:ascii="Times New Roman" w:hAnsi="Times New Roman" w:cs="Times New Roman"/>
          <w:sz w:val="8"/>
          <w:szCs w:val="8"/>
        </w:rPr>
      </w:pPr>
    </w:p>
    <w:p w:rsidR="00E80750" w:rsidRPr="00343919" w:rsidRDefault="00E80750" w:rsidP="008B5A19">
      <w:pPr>
        <w:ind w:firstLine="567"/>
        <w:jc w:val="both"/>
        <w:rPr>
          <w:rFonts w:ascii="Times New Roman" w:hAnsi="Times New Roman" w:cs="Times New Roman"/>
          <w:sz w:val="28"/>
          <w:szCs w:val="28"/>
        </w:rPr>
      </w:pPr>
      <w:r w:rsidRPr="008B5A19">
        <w:rPr>
          <w:rFonts w:ascii="Times New Roman" w:hAnsi="Times New Roman" w:cs="Times New Roman"/>
          <w:sz w:val="28"/>
          <w:szCs w:val="28"/>
        </w:rPr>
        <w:t xml:space="preserve">Проєкт наказу опубліковано на </w:t>
      </w:r>
      <w:proofErr w:type="spellStart"/>
      <w:r w:rsidRPr="00343919">
        <w:rPr>
          <w:rFonts w:ascii="Times New Roman" w:hAnsi="Times New Roman" w:cs="Times New Roman"/>
          <w:sz w:val="28"/>
          <w:szCs w:val="28"/>
        </w:rPr>
        <w:t>вебпорталі</w:t>
      </w:r>
      <w:proofErr w:type="spellEnd"/>
      <w:r w:rsidRPr="00343919">
        <w:rPr>
          <w:rFonts w:ascii="Times New Roman" w:hAnsi="Times New Roman" w:cs="Times New Roman"/>
          <w:sz w:val="28"/>
          <w:szCs w:val="28"/>
        </w:rPr>
        <w:t xml:space="preserve"> ДПС з метою отримання зауважень і пропозицій заінтересованих сторін.</w:t>
      </w:r>
    </w:p>
    <w:p w:rsidR="00163A9D" w:rsidRDefault="00163A9D" w:rsidP="00163A9D">
      <w:pPr>
        <w:ind w:firstLine="567"/>
        <w:jc w:val="both"/>
        <w:rPr>
          <w:rFonts w:ascii="Times New Roman" w:hAnsi="Times New Roman" w:cs="Times New Roman"/>
          <w:sz w:val="28"/>
          <w:szCs w:val="28"/>
        </w:rPr>
      </w:pPr>
      <w:r w:rsidRPr="00343919">
        <w:rPr>
          <w:rFonts w:ascii="Times New Roman" w:hAnsi="Times New Roman" w:cs="Times New Roman"/>
          <w:sz w:val="28"/>
          <w:szCs w:val="28"/>
        </w:rPr>
        <w:t xml:space="preserve">Проєкт наказу </w:t>
      </w:r>
      <w:r>
        <w:rPr>
          <w:rFonts w:ascii="Times New Roman" w:hAnsi="Times New Roman" w:cs="Times New Roman"/>
          <w:sz w:val="28"/>
          <w:szCs w:val="28"/>
        </w:rPr>
        <w:t>потребує</w:t>
      </w:r>
      <w:r w:rsidRPr="00343919">
        <w:rPr>
          <w:rFonts w:ascii="Times New Roman" w:hAnsi="Times New Roman" w:cs="Times New Roman"/>
          <w:sz w:val="28"/>
          <w:szCs w:val="28"/>
        </w:rPr>
        <w:t xml:space="preserve"> погодження </w:t>
      </w:r>
      <w:r>
        <w:rPr>
          <w:rFonts w:ascii="Times New Roman" w:hAnsi="Times New Roman" w:cs="Times New Roman"/>
          <w:sz w:val="28"/>
          <w:szCs w:val="28"/>
        </w:rPr>
        <w:t xml:space="preserve">з </w:t>
      </w:r>
      <w:r w:rsidRPr="00343919">
        <w:rPr>
          <w:rFonts w:ascii="Times New Roman" w:hAnsi="Times New Roman" w:cs="Times New Roman"/>
          <w:sz w:val="28"/>
          <w:szCs w:val="28"/>
        </w:rPr>
        <w:t>Державно</w:t>
      </w:r>
      <w:r>
        <w:rPr>
          <w:rFonts w:ascii="Times New Roman" w:hAnsi="Times New Roman" w:cs="Times New Roman"/>
          <w:sz w:val="28"/>
          <w:szCs w:val="28"/>
        </w:rPr>
        <w:t>ю</w:t>
      </w:r>
      <w:r w:rsidRPr="00343919">
        <w:rPr>
          <w:rFonts w:ascii="Times New Roman" w:hAnsi="Times New Roman" w:cs="Times New Roman"/>
          <w:sz w:val="28"/>
          <w:szCs w:val="28"/>
        </w:rPr>
        <w:t xml:space="preserve"> податково</w:t>
      </w:r>
      <w:r>
        <w:rPr>
          <w:rFonts w:ascii="Times New Roman" w:hAnsi="Times New Roman" w:cs="Times New Roman"/>
          <w:sz w:val="28"/>
          <w:szCs w:val="28"/>
        </w:rPr>
        <w:t>ю</w:t>
      </w:r>
      <w:r w:rsidRPr="00343919">
        <w:rPr>
          <w:rFonts w:ascii="Times New Roman" w:hAnsi="Times New Roman" w:cs="Times New Roman"/>
          <w:sz w:val="28"/>
          <w:szCs w:val="28"/>
        </w:rPr>
        <w:t xml:space="preserve"> служб</w:t>
      </w:r>
      <w:r>
        <w:rPr>
          <w:rFonts w:ascii="Times New Roman" w:hAnsi="Times New Roman" w:cs="Times New Roman"/>
          <w:sz w:val="28"/>
          <w:szCs w:val="28"/>
        </w:rPr>
        <w:t>ою</w:t>
      </w:r>
      <w:r w:rsidRPr="00343919">
        <w:rPr>
          <w:rFonts w:ascii="Times New Roman" w:hAnsi="Times New Roman" w:cs="Times New Roman"/>
          <w:sz w:val="28"/>
          <w:szCs w:val="28"/>
        </w:rPr>
        <w:t xml:space="preserve"> України</w:t>
      </w:r>
      <w:r>
        <w:rPr>
          <w:rFonts w:ascii="Times New Roman" w:hAnsi="Times New Roman" w:cs="Times New Roman"/>
          <w:sz w:val="28"/>
          <w:szCs w:val="28"/>
        </w:rPr>
        <w:t xml:space="preserve"> та Міністерством цифрової трансформації України.</w:t>
      </w:r>
    </w:p>
    <w:p w:rsidR="00163A9D" w:rsidRDefault="00163A9D" w:rsidP="00163A9D">
      <w:pPr>
        <w:ind w:firstLine="567"/>
        <w:jc w:val="both"/>
        <w:rPr>
          <w:rFonts w:ascii="Times New Roman" w:hAnsi="Times New Roman" w:cs="Times New Roman"/>
          <w:sz w:val="28"/>
          <w:szCs w:val="28"/>
        </w:rPr>
      </w:pPr>
      <w:r w:rsidRPr="00343919">
        <w:rPr>
          <w:rFonts w:ascii="Times New Roman" w:hAnsi="Times New Roman" w:cs="Times New Roman"/>
          <w:sz w:val="28"/>
          <w:szCs w:val="28"/>
        </w:rPr>
        <w:t xml:space="preserve">Проєкт наказу </w:t>
      </w:r>
      <w:r>
        <w:rPr>
          <w:rFonts w:ascii="Times New Roman" w:hAnsi="Times New Roman" w:cs="Times New Roman"/>
          <w:sz w:val="28"/>
          <w:szCs w:val="28"/>
        </w:rPr>
        <w:t>потребує</w:t>
      </w:r>
      <w:r w:rsidRPr="00343919">
        <w:rPr>
          <w:rFonts w:ascii="Times New Roman" w:hAnsi="Times New Roman" w:cs="Times New Roman"/>
          <w:sz w:val="28"/>
          <w:szCs w:val="28"/>
        </w:rPr>
        <w:t xml:space="preserve"> державн</w:t>
      </w:r>
      <w:r>
        <w:rPr>
          <w:rFonts w:ascii="Times New Roman" w:hAnsi="Times New Roman" w:cs="Times New Roman"/>
          <w:sz w:val="28"/>
          <w:szCs w:val="28"/>
        </w:rPr>
        <w:t>ої</w:t>
      </w:r>
      <w:r w:rsidRPr="00343919">
        <w:rPr>
          <w:rFonts w:ascii="Times New Roman" w:hAnsi="Times New Roman" w:cs="Times New Roman"/>
          <w:sz w:val="28"/>
          <w:szCs w:val="28"/>
        </w:rPr>
        <w:t xml:space="preserve"> реєстраці</w:t>
      </w:r>
      <w:r>
        <w:rPr>
          <w:rFonts w:ascii="Times New Roman" w:hAnsi="Times New Roman" w:cs="Times New Roman"/>
          <w:sz w:val="28"/>
          <w:szCs w:val="28"/>
        </w:rPr>
        <w:t>ї</w:t>
      </w:r>
      <w:r w:rsidRPr="00343919">
        <w:rPr>
          <w:rFonts w:ascii="Times New Roman" w:hAnsi="Times New Roman" w:cs="Times New Roman"/>
          <w:sz w:val="28"/>
          <w:szCs w:val="28"/>
        </w:rPr>
        <w:t xml:space="preserve"> </w:t>
      </w:r>
      <w:r>
        <w:rPr>
          <w:rFonts w:ascii="Times New Roman" w:hAnsi="Times New Roman" w:cs="Times New Roman"/>
          <w:sz w:val="28"/>
          <w:szCs w:val="28"/>
        </w:rPr>
        <w:t>у</w:t>
      </w:r>
      <w:r w:rsidRPr="00343919">
        <w:rPr>
          <w:rFonts w:ascii="Times New Roman" w:hAnsi="Times New Roman" w:cs="Times New Roman"/>
          <w:sz w:val="28"/>
          <w:szCs w:val="28"/>
        </w:rPr>
        <w:t xml:space="preserve"> Міністерств</w:t>
      </w:r>
      <w:r>
        <w:rPr>
          <w:rFonts w:ascii="Times New Roman" w:hAnsi="Times New Roman" w:cs="Times New Roman"/>
          <w:sz w:val="28"/>
          <w:szCs w:val="28"/>
        </w:rPr>
        <w:t>і</w:t>
      </w:r>
      <w:r w:rsidRPr="00343919">
        <w:rPr>
          <w:rFonts w:ascii="Times New Roman" w:hAnsi="Times New Roman" w:cs="Times New Roman"/>
          <w:sz w:val="28"/>
          <w:szCs w:val="28"/>
        </w:rPr>
        <w:t xml:space="preserve"> юстиції України.</w:t>
      </w:r>
    </w:p>
    <w:p w:rsidR="0034735C" w:rsidRDefault="00347A09" w:rsidP="008B5A19">
      <w:pPr>
        <w:ind w:firstLine="567"/>
        <w:jc w:val="both"/>
        <w:rPr>
          <w:rFonts w:ascii="Arial" w:hAnsi="Arial" w:cs="Arial"/>
          <w:b/>
          <w:sz w:val="28"/>
          <w:szCs w:val="28"/>
        </w:rPr>
      </w:pPr>
      <w:r>
        <w:rPr>
          <w:rFonts w:ascii="Times New Roman" w:hAnsi="Times New Roman" w:cs="Times New Roman"/>
          <w:sz w:val="28"/>
          <w:szCs w:val="28"/>
        </w:rPr>
        <w:t xml:space="preserve">Згідно з </w:t>
      </w:r>
      <w:r w:rsidR="0034735C">
        <w:rPr>
          <w:rFonts w:ascii="Times New Roman" w:hAnsi="Times New Roman" w:cs="Times New Roman"/>
          <w:sz w:val="28"/>
          <w:szCs w:val="28"/>
        </w:rPr>
        <w:t>пунктом 5 розділу ІІ</w:t>
      </w:r>
      <w:r>
        <w:rPr>
          <w:rFonts w:ascii="Times New Roman" w:hAnsi="Times New Roman" w:cs="Times New Roman"/>
          <w:sz w:val="28"/>
          <w:szCs w:val="28"/>
        </w:rPr>
        <w:t xml:space="preserve"> Закону № </w:t>
      </w:r>
      <w:r w:rsidR="00BD43B7">
        <w:rPr>
          <w:rFonts w:ascii="Times New Roman" w:hAnsi="Times New Roman" w:cs="Times New Roman"/>
          <w:sz w:val="28"/>
          <w:szCs w:val="28"/>
        </w:rPr>
        <w:t>1914</w:t>
      </w:r>
      <w:r>
        <w:rPr>
          <w:rFonts w:ascii="Times New Roman" w:hAnsi="Times New Roman" w:cs="Times New Roman"/>
          <w:sz w:val="28"/>
          <w:szCs w:val="28"/>
        </w:rPr>
        <w:t xml:space="preserve"> до </w:t>
      </w:r>
      <w:r w:rsidR="0034735C">
        <w:rPr>
          <w:rFonts w:ascii="Times New Roman" w:hAnsi="Times New Roman" w:cs="Times New Roman"/>
          <w:sz w:val="28"/>
          <w:szCs w:val="28"/>
        </w:rPr>
        <w:t xml:space="preserve">порядку підготовки та прийняття </w:t>
      </w:r>
      <w:r>
        <w:rPr>
          <w:rFonts w:ascii="Times New Roman" w:hAnsi="Times New Roman" w:cs="Times New Roman"/>
          <w:sz w:val="28"/>
          <w:szCs w:val="28"/>
        </w:rPr>
        <w:t>нормативно-правових актів, необхідних для реалізації цього Закону та прийнятих на його виконання, не застосовуються вимоги Закону України «Про засади державної регуляторної політики у сфері господарської діяльності».</w:t>
      </w:r>
      <w:r w:rsidR="0034735C" w:rsidRPr="0034735C">
        <w:rPr>
          <w:rFonts w:ascii="Arial" w:hAnsi="Arial" w:cs="Arial"/>
          <w:b/>
          <w:sz w:val="28"/>
          <w:szCs w:val="28"/>
          <w:highlight w:val="white"/>
        </w:rPr>
        <w:t xml:space="preserve"> </w:t>
      </w:r>
    </w:p>
    <w:p w:rsidR="00E80750" w:rsidRPr="00343919" w:rsidRDefault="00E80750" w:rsidP="008B5A19">
      <w:pPr>
        <w:ind w:firstLine="567"/>
        <w:jc w:val="both"/>
        <w:rPr>
          <w:rFonts w:ascii="Times New Roman" w:hAnsi="Times New Roman" w:cs="Times New Roman"/>
          <w:sz w:val="28"/>
          <w:szCs w:val="28"/>
        </w:rPr>
      </w:pPr>
      <w:r w:rsidRPr="00343919">
        <w:rPr>
          <w:rFonts w:ascii="Times New Roman" w:hAnsi="Times New Roman" w:cs="Times New Roman"/>
          <w:sz w:val="28"/>
          <w:szCs w:val="28"/>
        </w:rPr>
        <w:t>Проєкт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та не потребує зазначення позицій відповідних заінтересованих сторін: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всеукраїнських об’єднань організацій роботодавців, Уповноваженого Президента України з прав людей з інвалідністю,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rsidR="00E80750" w:rsidRPr="00343919" w:rsidRDefault="00E80750" w:rsidP="008B5A19">
      <w:pPr>
        <w:pStyle w:val="3"/>
        <w:keepNext/>
        <w:ind w:firstLine="567"/>
        <w:jc w:val="both"/>
        <w:rPr>
          <w:rFonts w:ascii="Times New Roman" w:hAnsi="Times New Roman" w:cs="Times New Roman"/>
          <w:sz w:val="28"/>
          <w:szCs w:val="28"/>
        </w:rPr>
      </w:pPr>
      <w:r w:rsidRPr="00343919">
        <w:rPr>
          <w:rFonts w:ascii="Times New Roman" w:hAnsi="Times New Roman" w:cs="Times New Roman"/>
          <w:sz w:val="28"/>
          <w:szCs w:val="28"/>
        </w:rPr>
        <w:t>Проєкт наказу не стосується сфери наукової та науково-технічної діяльності і не потребує зазначення позиції Наукового комітету Національної ради з питань розвитку науки і технологій.</w:t>
      </w:r>
    </w:p>
    <w:p w:rsidR="00E80750" w:rsidRPr="00343919" w:rsidRDefault="00E80750" w:rsidP="00343919">
      <w:pPr>
        <w:ind w:firstLine="567"/>
        <w:jc w:val="both"/>
        <w:rPr>
          <w:rFonts w:ascii="Times New Roman" w:hAnsi="Times New Roman" w:cs="Times New Roman"/>
          <w:sz w:val="28"/>
          <w:szCs w:val="28"/>
        </w:rPr>
      </w:pPr>
    </w:p>
    <w:p w:rsidR="00E80750" w:rsidRPr="00343919" w:rsidRDefault="00E80750" w:rsidP="00343919">
      <w:pPr>
        <w:pStyle w:val="3"/>
        <w:keepNext/>
        <w:tabs>
          <w:tab w:val="left" w:pos="0"/>
        </w:tabs>
        <w:ind w:firstLine="567"/>
        <w:jc w:val="both"/>
        <w:rPr>
          <w:rFonts w:ascii="Times New Roman" w:hAnsi="Times New Roman" w:cs="Times New Roman"/>
          <w:b/>
          <w:bCs/>
          <w:spacing w:val="-3"/>
          <w:sz w:val="28"/>
          <w:szCs w:val="28"/>
        </w:rPr>
      </w:pPr>
      <w:r w:rsidRPr="00343919">
        <w:rPr>
          <w:rFonts w:ascii="Times New Roman" w:hAnsi="Times New Roman" w:cs="Times New Roman"/>
          <w:b/>
          <w:bCs/>
          <w:spacing w:val="-3"/>
          <w:sz w:val="28"/>
          <w:szCs w:val="28"/>
        </w:rPr>
        <w:t>7. Оцінка відповідності</w:t>
      </w:r>
    </w:p>
    <w:p w:rsidR="009D1549" w:rsidRPr="00343919" w:rsidRDefault="009D1549" w:rsidP="008B5A19">
      <w:pPr>
        <w:rPr>
          <w:rFonts w:ascii="Times New Roman" w:hAnsi="Times New Roman" w:cs="Times New Roman"/>
          <w:sz w:val="8"/>
          <w:szCs w:val="8"/>
        </w:rPr>
      </w:pPr>
    </w:p>
    <w:p w:rsidR="00163A9D" w:rsidRPr="00343919" w:rsidRDefault="00163A9D" w:rsidP="00163A9D">
      <w:pPr>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проєкті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 xml:space="preserve"> відсутні положення, що стосуються зобо</w:t>
      </w:r>
      <w:r w:rsidRPr="003A4AFE">
        <w:rPr>
          <w:rFonts w:ascii="Times New Roman" w:hAnsi="Times New Roman" w:cs="Times New Roman"/>
          <w:sz w:val="28"/>
          <w:szCs w:val="28"/>
        </w:rPr>
        <w:t>в’язань</w:t>
      </w:r>
      <w:r>
        <w:rPr>
          <w:rFonts w:ascii="Times New Roman" w:hAnsi="Times New Roman" w:cs="Times New Roman"/>
          <w:sz w:val="28"/>
          <w:szCs w:val="28"/>
        </w:rPr>
        <w:t xml:space="preserve"> </w:t>
      </w:r>
      <w:r w:rsidRPr="00343919">
        <w:rPr>
          <w:rFonts w:ascii="Times New Roman" w:hAnsi="Times New Roman" w:cs="Times New Roman"/>
          <w:sz w:val="28"/>
          <w:szCs w:val="28"/>
        </w:rPr>
        <w:t>України у сфері європейської інтеграції;</w:t>
      </w:r>
      <w:r>
        <w:rPr>
          <w:rFonts w:ascii="Times New Roman" w:hAnsi="Times New Roman" w:cs="Times New Roman"/>
          <w:sz w:val="28"/>
          <w:szCs w:val="28"/>
        </w:rPr>
        <w:t xml:space="preserve"> </w:t>
      </w:r>
      <w:r w:rsidRPr="00343919">
        <w:rPr>
          <w:rFonts w:ascii="Times New Roman" w:hAnsi="Times New Roman" w:cs="Times New Roman"/>
          <w:sz w:val="28"/>
          <w:szCs w:val="28"/>
        </w:rPr>
        <w:t>прав та свобод, гарантованих Конвенцією про захист прав людини і основоположних свобод;</w:t>
      </w:r>
      <w:r>
        <w:rPr>
          <w:rFonts w:ascii="Times New Roman" w:hAnsi="Times New Roman" w:cs="Times New Roman"/>
          <w:sz w:val="28"/>
          <w:szCs w:val="28"/>
        </w:rPr>
        <w:t xml:space="preserve"> </w:t>
      </w:r>
      <w:r w:rsidRPr="00343919">
        <w:rPr>
          <w:rFonts w:ascii="Times New Roman" w:hAnsi="Times New Roman" w:cs="Times New Roman"/>
          <w:sz w:val="28"/>
          <w:szCs w:val="28"/>
        </w:rPr>
        <w:t>впливають на забезпечення рівних прав та можливостей жінок і чоловіків;</w:t>
      </w:r>
      <w:r>
        <w:rPr>
          <w:rFonts w:ascii="Times New Roman" w:hAnsi="Times New Roman" w:cs="Times New Roman"/>
          <w:sz w:val="28"/>
          <w:szCs w:val="28"/>
        </w:rPr>
        <w:t xml:space="preserve"> </w:t>
      </w:r>
      <w:r w:rsidRPr="00343919">
        <w:rPr>
          <w:rFonts w:ascii="Times New Roman" w:hAnsi="Times New Roman" w:cs="Times New Roman"/>
          <w:sz w:val="28"/>
          <w:szCs w:val="28"/>
        </w:rPr>
        <w:t>містять ризики вчинення корупційних правопорушень та правопорушень, пов’язаних з корупцією;</w:t>
      </w:r>
      <w:r>
        <w:rPr>
          <w:rFonts w:ascii="Times New Roman" w:hAnsi="Times New Roman" w:cs="Times New Roman"/>
          <w:sz w:val="28"/>
          <w:szCs w:val="28"/>
        </w:rPr>
        <w:t xml:space="preserve"> </w:t>
      </w:r>
      <w:r w:rsidRPr="00343919">
        <w:rPr>
          <w:rFonts w:ascii="Times New Roman" w:hAnsi="Times New Roman" w:cs="Times New Roman"/>
          <w:sz w:val="28"/>
          <w:szCs w:val="28"/>
        </w:rPr>
        <w:t>створюють підстави для дискримінації.</w:t>
      </w:r>
    </w:p>
    <w:p w:rsidR="00163A9D" w:rsidRPr="00343919" w:rsidRDefault="00163A9D" w:rsidP="00163A9D">
      <w:pPr>
        <w:ind w:firstLine="567"/>
        <w:jc w:val="both"/>
        <w:rPr>
          <w:rFonts w:ascii="Times New Roman" w:hAnsi="Times New Roman" w:cs="Times New Roman"/>
          <w:sz w:val="28"/>
          <w:szCs w:val="28"/>
        </w:rPr>
      </w:pPr>
      <w:r>
        <w:rPr>
          <w:rFonts w:ascii="Times New Roman" w:hAnsi="Times New Roman" w:cs="Times New Roman"/>
          <w:sz w:val="28"/>
          <w:szCs w:val="28"/>
        </w:rPr>
        <w:t>Г</w:t>
      </w:r>
      <w:r w:rsidRPr="00343919">
        <w:rPr>
          <w:rFonts w:ascii="Times New Roman" w:hAnsi="Times New Roman" w:cs="Times New Roman"/>
          <w:sz w:val="28"/>
          <w:szCs w:val="28"/>
        </w:rPr>
        <w:t>ромадськ</w:t>
      </w:r>
      <w:r>
        <w:rPr>
          <w:rFonts w:ascii="Times New Roman" w:hAnsi="Times New Roman" w:cs="Times New Roman"/>
          <w:sz w:val="28"/>
          <w:szCs w:val="28"/>
        </w:rPr>
        <w:t>а</w:t>
      </w:r>
      <w:r w:rsidRPr="00343919">
        <w:rPr>
          <w:rFonts w:ascii="Times New Roman" w:hAnsi="Times New Roman" w:cs="Times New Roman"/>
          <w:sz w:val="28"/>
          <w:szCs w:val="28"/>
        </w:rPr>
        <w:t xml:space="preserve"> антикорупційн</w:t>
      </w:r>
      <w:r>
        <w:rPr>
          <w:rFonts w:ascii="Times New Roman" w:hAnsi="Times New Roman" w:cs="Times New Roman"/>
          <w:sz w:val="28"/>
          <w:szCs w:val="28"/>
        </w:rPr>
        <w:t>а</w:t>
      </w:r>
      <w:r w:rsidRPr="00343919">
        <w:rPr>
          <w:rFonts w:ascii="Times New Roman" w:hAnsi="Times New Roman" w:cs="Times New Roman"/>
          <w:sz w:val="28"/>
          <w:szCs w:val="28"/>
        </w:rPr>
        <w:t>, громадськ</w:t>
      </w:r>
      <w:r>
        <w:rPr>
          <w:rFonts w:ascii="Times New Roman" w:hAnsi="Times New Roman" w:cs="Times New Roman"/>
          <w:sz w:val="28"/>
          <w:szCs w:val="28"/>
        </w:rPr>
        <w:t>а</w:t>
      </w:r>
      <w:r w:rsidRPr="00343919">
        <w:rPr>
          <w:rFonts w:ascii="Times New Roman" w:hAnsi="Times New Roman" w:cs="Times New Roman"/>
          <w:sz w:val="28"/>
          <w:szCs w:val="28"/>
        </w:rPr>
        <w:t xml:space="preserve"> </w:t>
      </w:r>
      <w:proofErr w:type="spellStart"/>
      <w:r w:rsidRPr="00343919">
        <w:rPr>
          <w:rFonts w:ascii="Times New Roman" w:hAnsi="Times New Roman" w:cs="Times New Roman"/>
          <w:sz w:val="28"/>
          <w:szCs w:val="28"/>
        </w:rPr>
        <w:t>антидискримінаційн</w:t>
      </w:r>
      <w:r>
        <w:rPr>
          <w:rFonts w:ascii="Times New Roman" w:hAnsi="Times New Roman" w:cs="Times New Roman"/>
          <w:sz w:val="28"/>
          <w:szCs w:val="28"/>
        </w:rPr>
        <w:t>а</w:t>
      </w:r>
      <w:proofErr w:type="spellEnd"/>
      <w:r w:rsidRPr="00343919">
        <w:rPr>
          <w:rFonts w:ascii="Times New Roman" w:hAnsi="Times New Roman" w:cs="Times New Roman"/>
          <w:sz w:val="28"/>
          <w:szCs w:val="28"/>
        </w:rPr>
        <w:t xml:space="preserve"> та громадськ</w:t>
      </w:r>
      <w:r>
        <w:rPr>
          <w:rFonts w:ascii="Times New Roman" w:hAnsi="Times New Roman" w:cs="Times New Roman"/>
          <w:sz w:val="28"/>
          <w:szCs w:val="28"/>
        </w:rPr>
        <w:t xml:space="preserve">а </w:t>
      </w:r>
      <w:proofErr w:type="spellStart"/>
      <w:r w:rsidRPr="00343919">
        <w:rPr>
          <w:rFonts w:ascii="Times New Roman" w:hAnsi="Times New Roman" w:cs="Times New Roman"/>
          <w:sz w:val="28"/>
          <w:szCs w:val="28"/>
        </w:rPr>
        <w:t>гендерно</w:t>
      </w:r>
      <w:proofErr w:type="spellEnd"/>
      <w:r w:rsidRPr="00343919">
        <w:rPr>
          <w:rFonts w:ascii="Times New Roman" w:hAnsi="Times New Roman" w:cs="Times New Roman"/>
          <w:sz w:val="28"/>
          <w:szCs w:val="28"/>
        </w:rPr>
        <w:t>-правов</w:t>
      </w:r>
      <w:r>
        <w:rPr>
          <w:rFonts w:ascii="Times New Roman" w:hAnsi="Times New Roman" w:cs="Times New Roman"/>
          <w:sz w:val="28"/>
          <w:szCs w:val="28"/>
        </w:rPr>
        <w:t>а</w:t>
      </w:r>
      <w:r w:rsidRPr="00343919">
        <w:rPr>
          <w:rFonts w:ascii="Times New Roman" w:hAnsi="Times New Roman" w:cs="Times New Roman"/>
          <w:sz w:val="28"/>
          <w:szCs w:val="28"/>
        </w:rPr>
        <w:t xml:space="preserve"> експертизи</w:t>
      </w:r>
      <w:r>
        <w:rPr>
          <w:rFonts w:ascii="Times New Roman" w:hAnsi="Times New Roman" w:cs="Times New Roman"/>
          <w:sz w:val="28"/>
          <w:szCs w:val="28"/>
        </w:rPr>
        <w:t xml:space="preserve"> проєкту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 xml:space="preserve"> не проводилися</w:t>
      </w:r>
      <w:r w:rsidRPr="00343919">
        <w:rPr>
          <w:rFonts w:ascii="Times New Roman" w:hAnsi="Times New Roman" w:cs="Times New Roman"/>
          <w:sz w:val="28"/>
          <w:szCs w:val="28"/>
        </w:rPr>
        <w:t>.</w:t>
      </w:r>
    </w:p>
    <w:p w:rsidR="00163A9D" w:rsidRPr="00343919" w:rsidRDefault="00163A9D" w:rsidP="00163A9D">
      <w:pPr>
        <w:ind w:firstLine="567"/>
        <w:jc w:val="both"/>
        <w:rPr>
          <w:rFonts w:ascii="Times New Roman" w:hAnsi="Times New Roman" w:cs="Times New Roman"/>
          <w:sz w:val="28"/>
          <w:szCs w:val="28"/>
        </w:rPr>
      </w:pPr>
    </w:p>
    <w:p w:rsidR="00E80750" w:rsidRPr="00343919" w:rsidRDefault="00E80750" w:rsidP="00343919">
      <w:pPr>
        <w:ind w:firstLine="567"/>
        <w:jc w:val="both"/>
        <w:rPr>
          <w:rFonts w:ascii="Times New Roman" w:hAnsi="Times New Roman" w:cs="Times New Roman"/>
          <w:sz w:val="28"/>
          <w:szCs w:val="28"/>
        </w:rPr>
      </w:pPr>
    </w:p>
    <w:p w:rsidR="00E80750" w:rsidRPr="00343919" w:rsidRDefault="00E80750" w:rsidP="008B5A19">
      <w:pPr>
        <w:ind w:firstLine="567"/>
        <w:jc w:val="both"/>
        <w:rPr>
          <w:rFonts w:ascii="Times New Roman" w:hAnsi="Times New Roman" w:cs="Times New Roman"/>
          <w:b/>
          <w:bCs/>
          <w:sz w:val="28"/>
          <w:szCs w:val="28"/>
        </w:rPr>
      </w:pPr>
      <w:r w:rsidRPr="00343919">
        <w:rPr>
          <w:rFonts w:ascii="Times New Roman" w:hAnsi="Times New Roman" w:cs="Times New Roman"/>
          <w:b/>
          <w:bCs/>
          <w:sz w:val="28"/>
          <w:szCs w:val="28"/>
        </w:rPr>
        <w:lastRenderedPageBreak/>
        <w:t>8. Прогноз результатів</w:t>
      </w:r>
    </w:p>
    <w:p w:rsidR="00C52714" w:rsidRPr="00343919" w:rsidRDefault="00C52714" w:rsidP="008B5A19">
      <w:pPr>
        <w:ind w:firstLine="567"/>
        <w:jc w:val="both"/>
        <w:rPr>
          <w:rFonts w:ascii="Times New Roman" w:hAnsi="Times New Roman" w:cs="Times New Roman"/>
          <w:b/>
          <w:bCs/>
          <w:sz w:val="8"/>
          <w:szCs w:val="8"/>
        </w:rPr>
      </w:pPr>
    </w:p>
    <w:p w:rsidR="00163A9D" w:rsidRPr="00343919" w:rsidRDefault="00163A9D" w:rsidP="00163A9D">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Прийняття проєкту наказу забезпечить приведення нормативно-правового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 xml:space="preserve"> у відповідність до норм чинного законодавства,</w:t>
      </w:r>
      <w:r>
        <w:rPr>
          <w:rFonts w:ascii="Times New Roman" w:hAnsi="Times New Roman" w:cs="Times New Roman"/>
          <w:sz w:val="28"/>
          <w:szCs w:val="28"/>
        </w:rPr>
        <w:t xml:space="preserve"> впровадження зазначених норм є забезпечувальним заходом для стимулювання погашення податкового боргу, реалізація проєкту наказу за предметом правового регулювання</w:t>
      </w:r>
      <w:r>
        <w:rPr>
          <w:rFonts w:ascii="Times New Roman" w:hAnsi="Times New Roman" w:cs="Times New Roman"/>
          <w:sz w:val="28"/>
          <w:szCs w:val="28"/>
        </w:rPr>
        <w:t xml:space="preserve"> </w:t>
      </w:r>
      <w:r>
        <w:rPr>
          <w:rFonts w:ascii="Times New Roman" w:hAnsi="Times New Roman" w:cs="Times New Roman"/>
          <w:sz w:val="28"/>
          <w:szCs w:val="28"/>
        </w:rPr>
        <w:t>не матиме впливу</w:t>
      </w:r>
      <w:r w:rsidRPr="00343919">
        <w:rPr>
          <w:rFonts w:ascii="Times New Roman" w:hAnsi="Times New Roman" w:cs="Times New Roman"/>
          <w:sz w:val="28"/>
          <w:szCs w:val="28"/>
        </w:rPr>
        <w:t xml:space="preserve"> на ринкове середовище, </w:t>
      </w:r>
      <w:r>
        <w:rPr>
          <w:rFonts w:ascii="Times New Roman" w:hAnsi="Times New Roman" w:cs="Times New Roman"/>
          <w:sz w:val="28"/>
          <w:szCs w:val="28"/>
        </w:rPr>
        <w:t xml:space="preserve">розвиток регіонів, </w:t>
      </w:r>
      <w:r w:rsidRPr="00343919">
        <w:rPr>
          <w:rFonts w:ascii="Times New Roman" w:hAnsi="Times New Roman" w:cs="Times New Roman"/>
          <w:sz w:val="28"/>
          <w:szCs w:val="28"/>
        </w:rPr>
        <w:t>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861142" w:rsidRDefault="00861142" w:rsidP="00343919">
      <w:pPr>
        <w:ind w:right="-2"/>
        <w:jc w:val="both"/>
        <w:rPr>
          <w:rFonts w:ascii="Times New Roman" w:hAnsi="Times New Roman" w:cs="Times New Roman"/>
          <w:b/>
          <w:bCs/>
          <w:color w:val="000000"/>
          <w:sz w:val="28"/>
          <w:szCs w:val="28"/>
        </w:rPr>
      </w:pPr>
    </w:p>
    <w:p w:rsidR="009B2458" w:rsidRDefault="009B2458" w:rsidP="00343919">
      <w:pPr>
        <w:ind w:right="-2"/>
        <w:jc w:val="both"/>
        <w:rPr>
          <w:rFonts w:ascii="Times New Roman" w:hAnsi="Times New Roman" w:cs="Times New Roman"/>
          <w:b/>
          <w:bCs/>
          <w:color w:val="000000"/>
          <w:sz w:val="28"/>
          <w:szCs w:val="28"/>
        </w:rPr>
      </w:pPr>
    </w:p>
    <w:p w:rsidR="00E80750" w:rsidRPr="008B5A19" w:rsidRDefault="00E80750" w:rsidP="00343919">
      <w:pPr>
        <w:ind w:right="-2"/>
        <w:jc w:val="both"/>
        <w:rPr>
          <w:rFonts w:ascii="Times New Roman" w:hAnsi="Times New Roman" w:cs="Times New Roman"/>
          <w:sz w:val="28"/>
          <w:szCs w:val="28"/>
        </w:rPr>
      </w:pPr>
      <w:r w:rsidRPr="008B5A19">
        <w:rPr>
          <w:rFonts w:ascii="Times New Roman" w:hAnsi="Times New Roman" w:cs="Times New Roman"/>
          <w:b/>
          <w:bCs/>
          <w:color w:val="000000"/>
          <w:sz w:val="28"/>
          <w:szCs w:val="28"/>
        </w:rPr>
        <w:t xml:space="preserve">Міністр </w:t>
      </w:r>
      <w:r w:rsidRPr="00343919">
        <w:rPr>
          <w:rFonts w:ascii="Times New Roman" w:hAnsi="Times New Roman" w:cs="Times New Roman"/>
          <w:b/>
          <w:bCs/>
          <w:sz w:val="28"/>
          <w:szCs w:val="28"/>
        </w:rPr>
        <w:t xml:space="preserve">фінансів України  </w:t>
      </w:r>
      <w:r w:rsidR="0054441F" w:rsidRPr="00343919">
        <w:rPr>
          <w:rFonts w:ascii="Times New Roman" w:hAnsi="Times New Roman" w:cs="Times New Roman"/>
          <w:b/>
          <w:bCs/>
          <w:sz w:val="28"/>
          <w:szCs w:val="28"/>
        </w:rPr>
        <w:t xml:space="preserve"> </w:t>
      </w:r>
      <w:r w:rsidRPr="00343919">
        <w:rPr>
          <w:rFonts w:ascii="Times New Roman" w:hAnsi="Times New Roman" w:cs="Times New Roman"/>
          <w:b/>
          <w:bCs/>
          <w:sz w:val="28"/>
          <w:szCs w:val="28"/>
        </w:rPr>
        <w:t xml:space="preserve">                           </w:t>
      </w:r>
      <w:r w:rsidR="006B177E" w:rsidRPr="00343919">
        <w:rPr>
          <w:rFonts w:ascii="Times New Roman" w:hAnsi="Times New Roman" w:cs="Times New Roman"/>
          <w:b/>
          <w:bCs/>
          <w:sz w:val="28"/>
          <w:szCs w:val="28"/>
        </w:rPr>
        <w:t xml:space="preserve"> </w:t>
      </w:r>
      <w:r w:rsidRPr="00343919">
        <w:rPr>
          <w:rFonts w:ascii="Times New Roman" w:hAnsi="Times New Roman" w:cs="Times New Roman"/>
          <w:b/>
          <w:bCs/>
          <w:sz w:val="28"/>
          <w:szCs w:val="28"/>
        </w:rPr>
        <w:t>Сергій МАРЧЕНКО</w:t>
      </w:r>
    </w:p>
    <w:p w:rsidR="00E80750" w:rsidRPr="00343919" w:rsidRDefault="00E80750" w:rsidP="008B5A19">
      <w:pPr>
        <w:ind w:right="-2"/>
        <w:jc w:val="both"/>
        <w:rPr>
          <w:rFonts w:ascii="Times New Roman" w:hAnsi="Times New Roman" w:cs="Times New Roman"/>
        </w:rPr>
      </w:pPr>
    </w:p>
    <w:p w:rsidR="009B2458" w:rsidRPr="00343919" w:rsidRDefault="009B2458" w:rsidP="008B5A19">
      <w:pPr>
        <w:ind w:right="-2"/>
        <w:jc w:val="both"/>
        <w:rPr>
          <w:rFonts w:ascii="Times New Roman" w:hAnsi="Times New Roman" w:cs="Times New Roman"/>
        </w:rPr>
      </w:pPr>
    </w:p>
    <w:p w:rsidR="00E80750" w:rsidRPr="008B5A19" w:rsidRDefault="00E80750" w:rsidP="008B5A19">
      <w:pPr>
        <w:ind w:right="-2"/>
        <w:jc w:val="both"/>
        <w:rPr>
          <w:rFonts w:ascii="Times New Roman" w:hAnsi="Times New Roman" w:cs="Times New Roman"/>
          <w:sz w:val="28"/>
          <w:szCs w:val="28"/>
        </w:rPr>
      </w:pPr>
      <w:r w:rsidRPr="008B5A19">
        <w:rPr>
          <w:rFonts w:ascii="Times New Roman" w:hAnsi="Times New Roman" w:cs="Times New Roman"/>
          <w:sz w:val="28"/>
          <w:szCs w:val="28"/>
        </w:rPr>
        <w:t>«____»  ___________  20___ р.</w:t>
      </w:r>
    </w:p>
    <w:p w:rsidR="00E80750" w:rsidRPr="00343919" w:rsidRDefault="00E80750" w:rsidP="00347A09">
      <w:pPr>
        <w:ind w:right="-2"/>
        <w:jc w:val="both"/>
        <w:rPr>
          <w:rFonts w:ascii="Times New Roman" w:hAnsi="Times New Roman" w:cs="Times New Roman"/>
        </w:rPr>
      </w:pPr>
      <w:bookmarkStart w:id="0" w:name="_GoBack"/>
      <w:bookmarkEnd w:id="0"/>
    </w:p>
    <w:sectPr w:rsidR="00E80750" w:rsidRPr="00343919" w:rsidSect="00614C7C">
      <w:headerReference w:type="default" r:id="rId8"/>
      <w:pgSz w:w="11907" w:h="16839" w:code="9"/>
      <w:pgMar w:top="851" w:right="567" w:bottom="1134" w:left="1701" w:header="708" w:footer="708"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D0C" w:rsidRDefault="004E0D0C" w:rsidP="0097400F">
      <w:r>
        <w:separator/>
      </w:r>
    </w:p>
  </w:endnote>
  <w:endnote w:type="continuationSeparator" w:id="0">
    <w:p w:rsidR="004E0D0C" w:rsidRDefault="004E0D0C" w:rsidP="0097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EFF" w:usb1="C000247B" w:usb2="00000009" w:usb3="00000000" w:csb0="000001FF" w:csb1="00000000"/>
  </w:font>
  <w:font w:name="Times New Roman">
    <w:altName w:val="Times"/>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D0C" w:rsidRDefault="004E0D0C" w:rsidP="0097400F">
      <w:r>
        <w:separator/>
      </w:r>
    </w:p>
  </w:footnote>
  <w:footnote w:type="continuationSeparator" w:id="0">
    <w:p w:rsidR="004E0D0C" w:rsidRDefault="004E0D0C" w:rsidP="00974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0F" w:rsidRPr="0097400F" w:rsidRDefault="0097400F">
    <w:pPr>
      <w:pStyle w:val="a5"/>
      <w:jc w:val="center"/>
      <w:rPr>
        <w:sz w:val="28"/>
        <w:szCs w:val="28"/>
      </w:rPr>
    </w:pPr>
    <w:r w:rsidRPr="0097400F">
      <w:rPr>
        <w:sz w:val="28"/>
        <w:szCs w:val="28"/>
      </w:rPr>
      <w:fldChar w:fldCharType="begin"/>
    </w:r>
    <w:r w:rsidRPr="0097400F">
      <w:rPr>
        <w:sz w:val="28"/>
        <w:szCs w:val="28"/>
      </w:rPr>
      <w:instrText>PAGE   \* MERGEFORMAT</w:instrText>
    </w:r>
    <w:r w:rsidRPr="0097400F">
      <w:rPr>
        <w:sz w:val="28"/>
        <w:szCs w:val="28"/>
      </w:rPr>
      <w:fldChar w:fldCharType="separate"/>
    </w:r>
    <w:r w:rsidR="00163A9D" w:rsidRPr="00163A9D">
      <w:rPr>
        <w:noProof/>
        <w:sz w:val="28"/>
        <w:szCs w:val="28"/>
        <w:lang w:val="ru-RU"/>
      </w:rPr>
      <w:t>3</w:t>
    </w:r>
    <w:r w:rsidRPr="0097400F">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77E"/>
    <w:rsid w:val="00016ABD"/>
    <w:rsid w:val="00075CE0"/>
    <w:rsid w:val="000D4A22"/>
    <w:rsid w:val="00122E1C"/>
    <w:rsid w:val="00155B2B"/>
    <w:rsid w:val="00163A9D"/>
    <w:rsid w:val="001A12A5"/>
    <w:rsid w:val="001A6D1B"/>
    <w:rsid w:val="001C7EE2"/>
    <w:rsid w:val="001E051C"/>
    <w:rsid w:val="001E289C"/>
    <w:rsid w:val="001F3C1D"/>
    <w:rsid w:val="001F66FC"/>
    <w:rsid w:val="00204CB2"/>
    <w:rsid w:val="00211AF6"/>
    <w:rsid w:val="002744E7"/>
    <w:rsid w:val="002D3CC0"/>
    <w:rsid w:val="002E4AAF"/>
    <w:rsid w:val="00307BF2"/>
    <w:rsid w:val="0033434F"/>
    <w:rsid w:val="00343919"/>
    <w:rsid w:val="0034735C"/>
    <w:rsid w:val="00347A09"/>
    <w:rsid w:val="0042001E"/>
    <w:rsid w:val="00434BC8"/>
    <w:rsid w:val="004378FB"/>
    <w:rsid w:val="004407CB"/>
    <w:rsid w:val="0045199F"/>
    <w:rsid w:val="00452978"/>
    <w:rsid w:val="00467ABE"/>
    <w:rsid w:val="00482D97"/>
    <w:rsid w:val="004A1B22"/>
    <w:rsid w:val="004D0540"/>
    <w:rsid w:val="004E0D0C"/>
    <w:rsid w:val="005100AC"/>
    <w:rsid w:val="005110E3"/>
    <w:rsid w:val="0052637E"/>
    <w:rsid w:val="0054441F"/>
    <w:rsid w:val="00545494"/>
    <w:rsid w:val="00545687"/>
    <w:rsid w:val="00565214"/>
    <w:rsid w:val="005D6A0A"/>
    <w:rsid w:val="00601120"/>
    <w:rsid w:val="00604654"/>
    <w:rsid w:val="00614C7C"/>
    <w:rsid w:val="00695FC3"/>
    <w:rsid w:val="006B177E"/>
    <w:rsid w:val="00741CA9"/>
    <w:rsid w:val="00755FFA"/>
    <w:rsid w:val="007C3DE6"/>
    <w:rsid w:val="007C5F11"/>
    <w:rsid w:val="00813256"/>
    <w:rsid w:val="00832139"/>
    <w:rsid w:val="008601BB"/>
    <w:rsid w:val="00861142"/>
    <w:rsid w:val="008B5A19"/>
    <w:rsid w:val="008D149B"/>
    <w:rsid w:val="009051DF"/>
    <w:rsid w:val="00933BB4"/>
    <w:rsid w:val="0093548B"/>
    <w:rsid w:val="009563E8"/>
    <w:rsid w:val="0097400F"/>
    <w:rsid w:val="009B2458"/>
    <w:rsid w:val="009C713B"/>
    <w:rsid w:val="009D1549"/>
    <w:rsid w:val="009F5BA6"/>
    <w:rsid w:val="00A02972"/>
    <w:rsid w:val="00AA1E47"/>
    <w:rsid w:val="00AE2E03"/>
    <w:rsid w:val="00AF6444"/>
    <w:rsid w:val="00B12275"/>
    <w:rsid w:val="00B35168"/>
    <w:rsid w:val="00B55ED3"/>
    <w:rsid w:val="00B753FD"/>
    <w:rsid w:val="00BA59C8"/>
    <w:rsid w:val="00BB16E1"/>
    <w:rsid w:val="00BB429E"/>
    <w:rsid w:val="00BD43B7"/>
    <w:rsid w:val="00C2005E"/>
    <w:rsid w:val="00C52714"/>
    <w:rsid w:val="00C70B37"/>
    <w:rsid w:val="00CC154C"/>
    <w:rsid w:val="00D157B5"/>
    <w:rsid w:val="00D2658C"/>
    <w:rsid w:val="00D730D9"/>
    <w:rsid w:val="00DA5756"/>
    <w:rsid w:val="00DB5B08"/>
    <w:rsid w:val="00DF3430"/>
    <w:rsid w:val="00DF4153"/>
    <w:rsid w:val="00E155D7"/>
    <w:rsid w:val="00E36448"/>
    <w:rsid w:val="00E75964"/>
    <w:rsid w:val="00E80750"/>
    <w:rsid w:val="00EC426E"/>
    <w:rsid w:val="00EE068A"/>
    <w:rsid w:val="00EF508E"/>
    <w:rsid w:val="00EF536A"/>
    <w:rsid w:val="00F219A2"/>
    <w:rsid w:val="00FC5E8A"/>
    <w:rsid w:val="00FE0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Обычный (We"/>
    <w:basedOn w:val="a"/>
    <w:link w:val="a4"/>
    <w:uiPriority w:val="99"/>
    <w:rsid w:val="00B753FD"/>
    <w:pPr>
      <w:widowControl/>
      <w:autoSpaceDE/>
      <w:autoSpaceDN/>
      <w:adjustRightInd/>
      <w:spacing w:before="100" w:beforeAutospacing="1" w:after="100" w:afterAutospacing="1"/>
    </w:pPr>
    <w:rPr>
      <w:rFonts w:ascii="Times New Roman" w:hAnsi="Times New Roman" w:cs="Times New Roman"/>
      <w:color w:val="000000"/>
      <w:lang w:val="ru-RU" w:eastAsia="ru-RU"/>
    </w:rPr>
  </w:style>
  <w:style w:type="character" w:customStyle="1" w:styleId="a4">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Обычный (We Знак"/>
    <w:link w:val="a3"/>
    <w:locked/>
    <w:rsid w:val="00B753FD"/>
    <w:rPr>
      <w:rFonts w:ascii="Times New Roman" w:hAnsi="Times New Roman"/>
      <w:color w:val="000000"/>
      <w:sz w:val="24"/>
      <w:lang w:val="ru-RU" w:eastAsia="ru-RU"/>
    </w:rPr>
  </w:style>
  <w:style w:type="paragraph" w:styleId="a5">
    <w:name w:val="header"/>
    <w:basedOn w:val="a"/>
    <w:link w:val="a6"/>
    <w:uiPriority w:val="99"/>
    <w:unhideWhenUsed/>
    <w:rsid w:val="0097400F"/>
    <w:pPr>
      <w:tabs>
        <w:tab w:val="center" w:pos="4677"/>
        <w:tab w:val="right" w:pos="9355"/>
      </w:tabs>
    </w:pPr>
  </w:style>
  <w:style w:type="character" w:customStyle="1" w:styleId="a6">
    <w:name w:val="Верхній колонтитул Знак"/>
    <w:basedOn w:val="a0"/>
    <w:link w:val="a5"/>
    <w:uiPriority w:val="99"/>
    <w:locked/>
    <w:rsid w:val="0097400F"/>
    <w:rPr>
      <w:rFonts w:ascii="Times New Roman CYR" w:hAnsi="Times New Roman CYR" w:cs="Times New Roman CYR"/>
      <w:sz w:val="24"/>
      <w:szCs w:val="24"/>
    </w:rPr>
  </w:style>
  <w:style w:type="paragraph" w:styleId="a7">
    <w:name w:val="footer"/>
    <w:basedOn w:val="a"/>
    <w:link w:val="a8"/>
    <w:uiPriority w:val="99"/>
    <w:unhideWhenUsed/>
    <w:rsid w:val="0097400F"/>
    <w:pPr>
      <w:tabs>
        <w:tab w:val="center" w:pos="4677"/>
        <w:tab w:val="right" w:pos="9355"/>
      </w:tabs>
    </w:pPr>
  </w:style>
  <w:style w:type="character" w:customStyle="1" w:styleId="a8">
    <w:name w:val="Нижній колонтитул Знак"/>
    <w:basedOn w:val="a0"/>
    <w:link w:val="a7"/>
    <w:uiPriority w:val="99"/>
    <w:locked/>
    <w:rsid w:val="0097400F"/>
    <w:rPr>
      <w:rFonts w:ascii="Times New Roman CYR" w:hAnsi="Times New Roman CYR" w:cs="Times New Roman CYR"/>
      <w:sz w:val="24"/>
      <w:szCs w:val="24"/>
    </w:rPr>
  </w:style>
  <w:style w:type="paragraph" w:styleId="a9">
    <w:name w:val="Balloon Text"/>
    <w:basedOn w:val="a"/>
    <w:link w:val="aa"/>
    <w:uiPriority w:val="99"/>
    <w:semiHidden/>
    <w:unhideWhenUsed/>
    <w:rsid w:val="008B5A19"/>
    <w:rPr>
      <w:rFonts w:ascii="Segoe UI" w:hAnsi="Segoe UI" w:cs="Segoe UI"/>
      <w:sz w:val="18"/>
      <w:szCs w:val="18"/>
    </w:rPr>
  </w:style>
  <w:style w:type="character" w:customStyle="1" w:styleId="aa">
    <w:name w:val="Текст у виносці Знак"/>
    <w:basedOn w:val="a0"/>
    <w:link w:val="a9"/>
    <w:uiPriority w:val="99"/>
    <w:semiHidden/>
    <w:locked/>
    <w:rsid w:val="008B5A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Обычный (We"/>
    <w:basedOn w:val="a"/>
    <w:link w:val="a4"/>
    <w:uiPriority w:val="99"/>
    <w:rsid w:val="00B753FD"/>
    <w:pPr>
      <w:widowControl/>
      <w:autoSpaceDE/>
      <w:autoSpaceDN/>
      <w:adjustRightInd/>
      <w:spacing w:before="100" w:beforeAutospacing="1" w:after="100" w:afterAutospacing="1"/>
    </w:pPr>
    <w:rPr>
      <w:rFonts w:ascii="Times New Roman" w:hAnsi="Times New Roman" w:cs="Times New Roman"/>
      <w:color w:val="000000"/>
      <w:lang w:val="ru-RU" w:eastAsia="ru-RU"/>
    </w:rPr>
  </w:style>
  <w:style w:type="character" w:customStyle="1" w:styleId="a4">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Обычный (We Знак"/>
    <w:link w:val="a3"/>
    <w:locked/>
    <w:rsid w:val="00B753FD"/>
    <w:rPr>
      <w:rFonts w:ascii="Times New Roman" w:hAnsi="Times New Roman"/>
      <w:color w:val="000000"/>
      <w:sz w:val="24"/>
      <w:lang w:val="ru-RU" w:eastAsia="ru-RU"/>
    </w:rPr>
  </w:style>
  <w:style w:type="paragraph" w:styleId="a5">
    <w:name w:val="header"/>
    <w:basedOn w:val="a"/>
    <w:link w:val="a6"/>
    <w:uiPriority w:val="99"/>
    <w:unhideWhenUsed/>
    <w:rsid w:val="0097400F"/>
    <w:pPr>
      <w:tabs>
        <w:tab w:val="center" w:pos="4677"/>
        <w:tab w:val="right" w:pos="9355"/>
      </w:tabs>
    </w:pPr>
  </w:style>
  <w:style w:type="character" w:customStyle="1" w:styleId="a6">
    <w:name w:val="Верхній колонтитул Знак"/>
    <w:basedOn w:val="a0"/>
    <w:link w:val="a5"/>
    <w:uiPriority w:val="99"/>
    <w:locked/>
    <w:rsid w:val="0097400F"/>
    <w:rPr>
      <w:rFonts w:ascii="Times New Roman CYR" w:hAnsi="Times New Roman CYR" w:cs="Times New Roman CYR"/>
      <w:sz w:val="24"/>
      <w:szCs w:val="24"/>
    </w:rPr>
  </w:style>
  <w:style w:type="paragraph" w:styleId="a7">
    <w:name w:val="footer"/>
    <w:basedOn w:val="a"/>
    <w:link w:val="a8"/>
    <w:uiPriority w:val="99"/>
    <w:unhideWhenUsed/>
    <w:rsid w:val="0097400F"/>
    <w:pPr>
      <w:tabs>
        <w:tab w:val="center" w:pos="4677"/>
        <w:tab w:val="right" w:pos="9355"/>
      </w:tabs>
    </w:pPr>
  </w:style>
  <w:style w:type="character" w:customStyle="1" w:styleId="a8">
    <w:name w:val="Нижній колонтитул Знак"/>
    <w:basedOn w:val="a0"/>
    <w:link w:val="a7"/>
    <w:uiPriority w:val="99"/>
    <w:locked/>
    <w:rsid w:val="0097400F"/>
    <w:rPr>
      <w:rFonts w:ascii="Times New Roman CYR" w:hAnsi="Times New Roman CYR" w:cs="Times New Roman CYR"/>
      <w:sz w:val="24"/>
      <w:szCs w:val="24"/>
    </w:rPr>
  </w:style>
  <w:style w:type="paragraph" w:styleId="a9">
    <w:name w:val="Balloon Text"/>
    <w:basedOn w:val="a"/>
    <w:link w:val="aa"/>
    <w:uiPriority w:val="99"/>
    <w:semiHidden/>
    <w:unhideWhenUsed/>
    <w:rsid w:val="008B5A19"/>
    <w:rPr>
      <w:rFonts w:ascii="Segoe UI" w:hAnsi="Segoe UI" w:cs="Segoe UI"/>
      <w:sz w:val="18"/>
      <w:szCs w:val="18"/>
    </w:rPr>
  </w:style>
  <w:style w:type="character" w:customStyle="1" w:styleId="aa">
    <w:name w:val="Текст у виносці Знак"/>
    <w:basedOn w:val="a0"/>
    <w:link w:val="a9"/>
    <w:uiPriority w:val="99"/>
    <w:semiHidden/>
    <w:locked/>
    <w:rsid w:val="008B5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529711">
      <w:marLeft w:val="0"/>
      <w:marRight w:val="0"/>
      <w:marTop w:val="0"/>
      <w:marBottom w:val="0"/>
      <w:divBdr>
        <w:top w:val="none" w:sz="0" w:space="0" w:color="auto"/>
        <w:left w:val="none" w:sz="0" w:space="0" w:color="auto"/>
        <w:bottom w:val="none" w:sz="0" w:space="0" w:color="auto"/>
        <w:right w:val="none" w:sz="0" w:space="0" w:color="auto"/>
      </w:divBdr>
      <w:divsChild>
        <w:div w:id="975529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702E7-F3E8-4DC7-A5BB-B4A428D6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3591</Words>
  <Characters>2047</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ЮРКОВСЬКА НАТАЛІЯ ОЛЕКСАНДРІВНА</dc:creator>
  <cp:lastModifiedBy>ЮРКОВСЬКА НАТАЛІЯ ОЛЕКСАНДРІВНА</cp:lastModifiedBy>
  <cp:revision>2</cp:revision>
  <dcterms:created xsi:type="dcterms:W3CDTF">2022-02-07T14:07:00Z</dcterms:created>
  <dcterms:modified xsi:type="dcterms:W3CDTF">2022-02-07T14:07:00Z</dcterms:modified>
</cp:coreProperties>
</file>