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4D" w:rsidRPr="000B1901" w:rsidRDefault="00813F4D" w:rsidP="00813F4D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B1901" w:rsidRPr="000B1901" w:rsidTr="00625180">
        <w:trPr>
          <w:tblCellSpacing w:w="22" w:type="dxa"/>
        </w:trPr>
        <w:tc>
          <w:tcPr>
            <w:tcW w:w="5000" w:type="pct"/>
            <w:hideMark/>
          </w:tcPr>
          <w:p w:rsidR="00813F4D" w:rsidRPr="000B1901" w:rsidRDefault="00813F4D" w:rsidP="00625180">
            <w:pPr>
              <w:pStyle w:val="a3"/>
            </w:pPr>
            <w:r w:rsidRPr="000B1901">
              <w:t>ЗАТВЕРДЖЕНО</w:t>
            </w:r>
            <w:r w:rsidRPr="000B1901">
              <w:br/>
              <w:t>Наказ Міністерства фінансів України</w:t>
            </w:r>
            <w:r w:rsidRPr="000B1901">
              <w:br/>
              <w:t>13 лютого 2019 року N 64</w:t>
            </w:r>
          </w:p>
          <w:p w:rsidR="00813F4D" w:rsidRPr="000B1901" w:rsidRDefault="00813F4D" w:rsidP="00625180">
            <w:pPr>
              <w:pStyle w:val="a3"/>
            </w:pPr>
            <w:r w:rsidRPr="000B1901">
              <w:t>Зареєстровано</w:t>
            </w:r>
            <w:r w:rsidRPr="000B1901">
              <w:br/>
              <w:t>в Міністерстві юстиції України</w:t>
            </w:r>
            <w:r w:rsidRPr="000B1901">
              <w:br/>
              <w:t>27 березня 2019 р. за N 307/33278</w:t>
            </w:r>
          </w:p>
        </w:tc>
      </w:tr>
    </w:tbl>
    <w:p w:rsidR="00813F4D" w:rsidRPr="000B1901" w:rsidRDefault="00813F4D" w:rsidP="00813F4D">
      <w:pPr>
        <w:pStyle w:val="a3"/>
        <w:jc w:val="both"/>
      </w:pPr>
      <w:r w:rsidRPr="000B1901">
        <w:br w:type="textWrapping" w:clear="all"/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ПОРЯДОК</w:t>
      </w:r>
      <w:r w:rsidRPr="000B1901">
        <w:rPr>
          <w:rFonts w:eastAsia="Times New Roman"/>
        </w:rPr>
        <w:br/>
        <w:t>ведення реєстру екземплярів реєстраторів розрахункових операцій</w:t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I. Загальні положення</w:t>
      </w:r>
    </w:p>
    <w:p w:rsidR="00813F4D" w:rsidRPr="000B1901" w:rsidRDefault="00813F4D" w:rsidP="00813F4D">
      <w:pPr>
        <w:pStyle w:val="a3"/>
        <w:jc w:val="both"/>
      </w:pPr>
      <w:r w:rsidRPr="000B1901">
        <w:t>1. Цей Порядок розроблено відповідно до вимог Закону України "Про застосування реєстраторів розрахункових операцій у сфері торгівлі, громадського харчування та послуг" (далі - Закон), пунктів 58, 59 Порядку технічного обслуговування та ремонту реєстраторів розрахункових операцій, затвердженого постановою Кабінету Міністрів України від 12 травня 2004 року N 601 (зі змінами) (далі - Порядок).</w:t>
      </w:r>
    </w:p>
    <w:p w:rsidR="00813F4D" w:rsidRPr="000B1901" w:rsidRDefault="00813F4D" w:rsidP="00813F4D">
      <w:pPr>
        <w:pStyle w:val="a3"/>
        <w:jc w:val="both"/>
      </w:pPr>
      <w:r w:rsidRPr="000B1901">
        <w:t>Цей Порядок визначає механізм включення/внесення змін/виключення до/з реєстру екземплярів реєстраторів розрахункових операцій (далі - Реєстр).</w:t>
      </w:r>
    </w:p>
    <w:p w:rsidR="00813F4D" w:rsidRPr="000B1901" w:rsidRDefault="00813F4D" w:rsidP="00813F4D">
      <w:pPr>
        <w:pStyle w:val="a3"/>
        <w:jc w:val="both"/>
      </w:pPr>
      <w:r w:rsidRPr="000B1901">
        <w:t xml:space="preserve">2. Реєстр ведеться з метою узагальнення, зберігання та надання достовірної інформації щодо моделей (модифікацій), </w:t>
      </w:r>
      <w:proofErr w:type="spellStart"/>
      <w:r w:rsidRPr="000B1901">
        <w:t>конструкторсько</w:t>
      </w:r>
      <w:proofErr w:type="spellEnd"/>
      <w:r w:rsidRPr="000B1901">
        <w:t>-технологічної та програмної документації екземплярів реєстраторів розрахункових операцій (далі - РРО), які дозволені для застосування у сфері торгівлі, громадського харчування та послуг і включені до Державного реєстру реєстраторів розрахункових операцій (далі - Державний реєстр РРО).</w:t>
      </w:r>
    </w:p>
    <w:p w:rsidR="00813F4D" w:rsidRPr="000B1901" w:rsidRDefault="00813F4D" w:rsidP="00813F4D">
      <w:pPr>
        <w:pStyle w:val="a3"/>
        <w:jc w:val="both"/>
      </w:pPr>
      <w:r w:rsidRPr="000B1901">
        <w:t>Створення і обробка документів в електронній формі здійснюються з додержанням вимог законодавства в сферах електронного документообігу та електронних довірчих послуг.</w:t>
      </w:r>
    </w:p>
    <w:p w:rsidR="00813F4D" w:rsidRPr="000B1901" w:rsidRDefault="00813F4D" w:rsidP="00813F4D">
      <w:pPr>
        <w:pStyle w:val="a3"/>
        <w:jc w:val="both"/>
      </w:pPr>
      <w:r w:rsidRPr="000B1901">
        <w:t>ДПС є розпорядником даних Реєстру та інформаційно-телекомунікаційної системи Реєстру.</w:t>
      </w:r>
    </w:p>
    <w:p w:rsidR="00813F4D" w:rsidRPr="000B1901" w:rsidRDefault="00813F4D" w:rsidP="00813F4D">
      <w:pPr>
        <w:pStyle w:val="a3"/>
        <w:jc w:val="both"/>
      </w:pPr>
      <w:r w:rsidRPr="000B1901">
        <w:t>3. Терміни у цьому Порядку використовуються у таких значеннях:</w:t>
      </w:r>
    </w:p>
    <w:p w:rsidR="00813F4D" w:rsidRPr="000B1901" w:rsidRDefault="00813F4D" w:rsidP="00813F4D">
      <w:pPr>
        <w:pStyle w:val="a3"/>
        <w:jc w:val="both"/>
      </w:pPr>
      <w:r w:rsidRPr="000B1901">
        <w:t>заявник - суб'єкт господарювання, який включений до Державного реєстру РРО як виробник або постачальник моделей (модифікацій) РРО;</w:t>
      </w:r>
    </w:p>
    <w:p w:rsidR="00813F4D" w:rsidRPr="000B1901" w:rsidRDefault="00813F4D" w:rsidP="00813F4D">
      <w:pPr>
        <w:pStyle w:val="a3"/>
        <w:jc w:val="both"/>
      </w:pPr>
      <w:r w:rsidRPr="000B1901">
        <w:t>поставка РРО - передання виробником (постачальником) РРО, модель (модифікація) якого включена до Державного реєстру РРО, іншому суб'єкту господарювання для самостійного застосування, застосування іншими особами або подальшої реалізації, а також будь-які інші операції, що передбачають відвантаження РРО виробником (постачальником) за відповідним договором, з переданням прав власності або без нього, за плату (компенсацію) або без неї незалежно від строків її надання;</w:t>
      </w:r>
    </w:p>
    <w:p w:rsidR="00813F4D" w:rsidRPr="000B1901" w:rsidRDefault="00813F4D" w:rsidP="00813F4D">
      <w:pPr>
        <w:pStyle w:val="a3"/>
        <w:jc w:val="both"/>
      </w:pPr>
      <w:r w:rsidRPr="000B1901">
        <w:lastRenderedPageBreak/>
        <w:t>Реєстр - єдина інформаційна система збору, накопичення та обробки інформації про екземпляри РРО, моделі (модифікації) яких включені до Державного реєстру РРО, що поставлені для введення в обіг або експлуатуються, та строк служби яких не сплив.</w:t>
      </w:r>
    </w:p>
    <w:p w:rsidR="00813F4D" w:rsidRPr="000B1901" w:rsidRDefault="00813F4D" w:rsidP="00813F4D">
      <w:pPr>
        <w:pStyle w:val="a3"/>
        <w:jc w:val="both"/>
      </w:pPr>
      <w:r w:rsidRPr="000B1901">
        <w:t>Інші терміни у цьому Порядку вживаються у значеннях, наведених у Законі, Положенні про Державний реєстр реєстраторів розрахункових операцій, затвердженому постановою Кабінету Міністрів України від 29 серпня 2002 року N 1315 (далі - Положення), та Порядку.</w:t>
      </w:r>
    </w:p>
    <w:p w:rsidR="00813F4D" w:rsidRPr="000B1901" w:rsidRDefault="00813F4D" w:rsidP="00813F4D">
      <w:pPr>
        <w:pStyle w:val="a3"/>
        <w:jc w:val="both"/>
      </w:pPr>
      <w:r w:rsidRPr="000B1901">
        <w:t>4. До Реєстру включаються дані про:</w:t>
      </w:r>
    </w:p>
    <w:p w:rsidR="00813F4D" w:rsidRPr="000B1901" w:rsidRDefault="00813F4D" w:rsidP="00813F4D">
      <w:pPr>
        <w:pStyle w:val="a3"/>
        <w:jc w:val="both"/>
      </w:pPr>
      <w:r w:rsidRPr="000B1901">
        <w:t>1) назву моделі (модифікації) екземпляра РРО (згідно з Державним реєстром РРО);</w:t>
      </w:r>
    </w:p>
    <w:p w:rsidR="00813F4D" w:rsidRPr="000B1901" w:rsidRDefault="00813F4D" w:rsidP="00813F4D">
      <w:pPr>
        <w:pStyle w:val="a3"/>
        <w:jc w:val="both"/>
      </w:pPr>
      <w:r w:rsidRPr="000B1901">
        <w:t>2) версію внутрішнього програмного забезпечення екземпляра РРО (згідно з Державним реєстром РРО);</w:t>
      </w:r>
    </w:p>
    <w:p w:rsidR="00813F4D" w:rsidRPr="000B1901" w:rsidRDefault="00813F4D" w:rsidP="00813F4D">
      <w:pPr>
        <w:pStyle w:val="a3"/>
        <w:jc w:val="both"/>
      </w:pPr>
      <w:r w:rsidRPr="000B1901">
        <w:t>3) сферу застосування екземпляра РРО (згідно з Державним реєстром РРО);</w:t>
      </w:r>
    </w:p>
    <w:p w:rsidR="00813F4D" w:rsidRPr="000B1901" w:rsidRDefault="00813F4D" w:rsidP="00813F4D">
      <w:pPr>
        <w:pStyle w:val="a3"/>
        <w:jc w:val="both"/>
      </w:pPr>
      <w:r w:rsidRPr="000B1901">
        <w:t>4) унікальний (серійний) номер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5) податковий номер (серію (за наявності) та номер паспорта для фізичних осіб - підприємців, які мають відмітку в паспорті про право здійснювати платежі за серією та номером паспорта) та найменування (прізвище, ім'я, по батькові) виробника (постачальника)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6) дату виготовлення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7) строк служби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8) гарантійний строк зберігання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9) гарантійний строк експлуатації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 xml:space="preserve">10) складові частини екземпляра РРО згідно із сертифікатом відповідності та </w:t>
      </w:r>
      <w:proofErr w:type="spellStart"/>
      <w:r w:rsidRPr="000B1901">
        <w:t>конструкторсько</w:t>
      </w:r>
      <w:proofErr w:type="spellEnd"/>
      <w:r w:rsidRPr="000B1901">
        <w:t>-технологічною документацією виробника;</w:t>
      </w:r>
    </w:p>
    <w:p w:rsidR="00813F4D" w:rsidRPr="000B1901" w:rsidRDefault="00813F4D" w:rsidP="00813F4D">
      <w:pPr>
        <w:pStyle w:val="a3"/>
        <w:jc w:val="both"/>
      </w:pPr>
      <w:r w:rsidRPr="000B1901">
        <w:t>11) комплект поставки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12) дати включення, внесення змін або виключення екземпляра РРО до/із Реєстру;</w:t>
      </w:r>
    </w:p>
    <w:p w:rsidR="00813F4D" w:rsidRPr="000B1901" w:rsidRDefault="00813F4D" w:rsidP="00813F4D">
      <w:pPr>
        <w:pStyle w:val="a3"/>
        <w:jc w:val="both"/>
      </w:pPr>
      <w:r w:rsidRPr="000B1901">
        <w:t>13) стан екземпляра РРО (не вводився в експлуатацію, зарезервований фіскальний номер, введений в експлуатацію, знятий з реєстрації (скасована реєстрація), закінчився строк служби, викрадений, входить до складу арештованого майна, судом заборонена реєстрація тощо) із зазначенням видів, дати та номерів відповідних документів;</w:t>
      </w:r>
    </w:p>
    <w:p w:rsidR="00813F4D" w:rsidRPr="000B1901" w:rsidRDefault="00813F4D" w:rsidP="00813F4D">
      <w:pPr>
        <w:pStyle w:val="a3"/>
        <w:jc w:val="both"/>
      </w:pPr>
      <w:r w:rsidRPr="000B1901">
        <w:t>14) зарезервований або діючий фіскальний номер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15) податковий номер (серію (за наявності) та номер паспорта для фізичних осіб - підприємців, які мають відмітку в паспорті про право здійснювати платежі за серією та номером паспорта) та найменування (прізвище, ім'я, по батькові), суб'єкта господарювання, у користуванні якого перебуває екземпляр РРО (у разі перебування в експлуатації);</w:t>
      </w:r>
    </w:p>
    <w:p w:rsidR="00813F4D" w:rsidRPr="000B1901" w:rsidRDefault="00813F4D" w:rsidP="00813F4D">
      <w:pPr>
        <w:pStyle w:val="a3"/>
        <w:jc w:val="both"/>
      </w:pPr>
      <w:r w:rsidRPr="000B1901">
        <w:lastRenderedPageBreak/>
        <w:t>16) реєстраційний номер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17) підстави включення, внесення змін або виключення екземпляра до/з Реєстру, дати та номери відповідних документів.</w:t>
      </w:r>
    </w:p>
    <w:p w:rsidR="00813F4D" w:rsidRPr="000B1901" w:rsidRDefault="00813F4D" w:rsidP="00813F4D">
      <w:pPr>
        <w:pStyle w:val="a3"/>
        <w:jc w:val="both"/>
      </w:pPr>
      <w:r w:rsidRPr="000B1901">
        <w:t>Внесення інформації, зазначеної у підпунктах 5, 12 - 17 цього пункту, здійснюється ДПС у разі проведення відповідних реєстраційних дій.</w:t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II. Ведення Реєстру</w:t>
      </w:r>
    </w:p>
    <w:p w:rsidR="00813F4D" w:rsidRPr="000B1901" w:rsidRDefault="00813F4D" w:rsidP="00813F4D">
      <w:pPr>
        <w:pStyle w:val="a3"/>
        <w:jc w:val="both"/>
      </w:pPr>
      <w:r w:rsidRPr="000B1901">
        <w:t>1. Ведення Реєстру забезпечує центральний орган виконавчої влади, що реалізує державну податкову політику (далі - ДПС).</w:t>
      </w:r>
    </w:p>
    <w:p w:rsidR="00813F4D" w:rsidRPr="000B1901" w:rsidRDefault="00813F4D" w:rsidP="00813F4D">
      <w:pPr>
        <w:pStyle w:val="a3"/>
        <w:jc w:val="both"/>
      </w:pPr>
      <w:r w:rsidRPr="000B1901">
        <w:t>2. Внесення даних до Реєстру здійснюється з дотриманням вимог законів щодо електронних довірчих послуг та електронного документообігу.</w:t>
      </w:r>
    </w:p>
    <w:p w:rsidR="00813F4D" w:rsidRPr="000B1901" w:rsidRDefault="00813F4D" w:rsidP="00813F4D">
      <w:pPr>
        <w:pStyle w:val="a3"/>
        <w:jc w:val="both"/>
      </w:pPr>
      <w:r w:rsidRPr="000B1901">
        <w:t>3. Реєстр ведеться з дотриманням пункту 63.6 статті 63 Податкового кодексу України - за податковими номерами або серією (за наявності) та номером паспорта (для фізичних осіб - підприємців, які мають відмітку в паспорті про право здійснювати платежі за серією (за наявності) та номером паспорта).</w:t>
      </w:r>
    </w:p>
    <w:p w:rsidR="00813F4D" w:rsidRPr="000B1901" w:rsidRDefault="00813F4D" w:rsidP="00813F4D">
      <w:pPr>
        <w:pStyle w:val="a3"/>
        <w:jc w:val="both"/>
      </w:pPr>
      <w:r w:rsidRPr="000B1901">
        <w:t>4. Дані з Реєстру не є інформацією з обмеженим доступом (крім реєстраційних номерів облікових карток або серії (за наявності) та номерів паспортів фізичних осіб - підприємців). Актуальна інформація про екземпляри РРО, визначені у підпунктах 1 - 16 (крім підпунктів 5 та 15) пункту 4 розділу I цього Порядку, щодня, крім вихідних, святкових та неробочих днів, оприлюднюється в електронному кабінеті, що функціонує відповідно до статті 42</w:t>
      </w:r>
      <w:r w:rsidRPr="000B1901">
        <w:rPr>
          <w:vertAlign w:val="superscript"/>
        </w:rPr>
        <w:t xml:space="preserve"> 1</w:t>
      </w:r>
      <w:r w:rsidRPr="000B1901">
        <w:t xml:space="preserve"> Податкового кодексу України.</w:t>
      </w:r>
    </w:p>
    <w:p w:rsidR="00813F4D" w:rsidRPr="000B1901" w:rsidRDefault="00813F4D" w:rsidP="00813F4D">
      <w:pPr>
        <w:pStyle w:val="a3"/>
        <w:jc w:val="both"/>
      </w:pPr>
      <w:r w:rsidRPr="000B1901">
        <w:t>Захист державних інформаційних ресурсів та інформації з обмеженим доступом, що міститься у Реєстрі, забезпечується відповідно до законодавства в сфері захисту інформації.</w:t>
      </w:r>
    </w:p>
    <w:p w:rsidR="00813F4D" w:rsidRPr="000B1901" w:rsidRDefault="00813F4D" w:rsidP="00813F4D">
      <w:pPr>
        <w:pStyle w:val="a3"/>
        <w:jc w:val="both"/>
      </w:pPr>
      <w:r w:rsidRPr="000B1901">
        <w:t>5. Рішення ДПС щодо відмови у включенні/внесенні змін/виключенні до/з Реєстру може бути оскаржено у порядку, визначеному статтями 55, 56 Податкового кодексу України.</w:t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III. Включення екземпляра РРО до Реєстру</w:t>
      </w:r>
    </w:p>
    <w:p w:rsidR="00813F4D" w:rsidRPr="000B1901" w:rsidRDefault="00813F4D" w:rsidP="00813F4D">
      <w:pPr>
        <w:pStyle w:val="a3"/>
        <w:jc w:val="both"/>
      </w:pPr>
      <w:r w:rsidRPr="000B1901">
        <w:t>1. До Реєстру вносяться відомості про екземпляри РРО, моделі (модифікації) яких включені до Державного реєстру РРО, що поставлені для введення в обіг або експлуатуються, та строк служби яких не сплив.</w:t>
      </w:r>
    </w:p>
    <w:p w:rsidR="00813F4D" w:rsidRPr="000B1901" w:rsidRDefault="00813F4D" w:rsidP="00813F4D">
      <w:pPr>
        <w:pStyle w:val="a3"/>
        <w:jc w:val="both"/>
      </w:pPr>
      <w:r w:rsidRPr="000B1901">
        <w:t>Кожен екземпляр РРО включається до Реєстру один раз.</w:t>
      </w:r>
    </w:p>
    <w:p w:rsidR="00813F4D" w:rsidRPr="000B1901" w:rsidRDefault="00813F4D" w:rsidP="00813F4D">
      <w:pPr>
        <w:pStyle w:val="a3"/>
        <w:jc w:val="both"/>
      </w:pPr>
      <w:r w:rsidRPr="000B1901">
        <w:t>Кожному екземпляру РРО, включеному до Реєстру, присвоюється унікальний реєстраційний номер, який не змінюється протягом всього строку застосування РРО.</w:t>
      </w:r>
    </w:p>
    <w:p w:rsidR="00813F4D" w:rsidRPr="000B1901" w:rsidRDefault="00813F4D" w:rsidP="00813F4D">
      <w:pPr>
        <w:pStyle w:val="a3"/>
        <w:jc w:val="both"/>
      </w:pPr>
      <w:r w:rsidRPr="000B1901">
        <w:t>2. Інформація про екземпляри РРО для включення до Реєстру подається до ДПС заявниками не пізніше дня поставки РРО у вигляді заяви про включення/виключення до/з Реєстру екземплярів РРО або внесення змін за формою N 1-ЕРРО (додаток 1) (далі - заява) з ознакою надання інформації "включення до Реєстру".</w:t>
      </w:r>
    </w:p>
    <w:p w:rsidR="00813F4D" w:rsidRPr="000B1901" w:rsidRDefault="00813F4D" w:rsidP="00813F4D">
      <w:pPr>
        <w:pStyle w:val="a3"/>
        <w:jc w:val="both"/>
      </w:pPr>
      <w:r w:rsidRPr="000B1901">
        <w:lastRenderedPageBreak/>
        <w:t>Заява складається та подається заявником до ДПС електронними засобами зв'язку в електронній формі з дотриманням умови щодо реєстрації і вимог законів у сфері електронного документообігу та використання електронних документів із зазначенням обов'язкових реквізитів електронних документів.</w:t>
      </w:r>
    </w:p>
    <w:p w:rsidR="00813F4D" w:rsidRPr="000B1901" w:rsidRDefault="00813F4D" w:rsidP="00813F4D">
      <w:pPr>
        <w:pStyle w:val="a3"/>
        <w:jc w:val="both"/>
      </w:pPr>
      <w:r w:rsidRPr="000B1901">
        <w:t>На заяву накладається кваліфікований електронний підпис керівника юридичної особи або уповноваженої особи, фізичної особи - підприємця або його представника.</w:t>
      </w:r>
    </w:p>
    <w:p w:rsidR="00813F4D" w:rsidRPr="000B1901" w:rsidRDefault="00813F4D" w:rsidP="00813F4D">
      <w:pPr>
        <w:pStyle w:val="a3"/>
        <w:jc w:val="both"/>
      </w:pPr>
      <w:r w:rsidRPr="000B1901">
        <w:t>Датою та часом подання заяви до ДПС є дата та час, зафіксовані у квитанції про доставку (перша квитанція).</w:t>
      </w:r>
    </w:p>
    <w:p w:rsidR="00813F4D" w:rsidRPr="000B1901" w:rsidRDefault="00813F4D" w:rsidP="00813F4D">
      <w:pPr>
        <w:pStyle w:val="a3"/>
        <w:jc w:val="both"/>
      </w:pPr>
      <w:r w:rsidRPr="000B1901">
        <w:t>3. Підставами для відмови у включенні екземпляра РРО до Реєстру є:</w:t>
      </w:r>
    </w:p>
    <w:p w:rsidR="00813F4D" w:rsidRPr="000B1901" w:rsidRDefault="00813F4D" w:rsidP="00813F4D">
      <w:pPr>
        <w:pStyle w:val="a3"/>
        <w:jc w:val="both"/>
      </w:pPr>
      <w:r w:rsidRPr="000B1901">
        <w:t>1) модель (модифікація) РРО не включена/виключена до/з Державного реєстру РРО або внесена до другої частини Державного реєстру РРО;</w:t>
      </w:r>
    </w:p>
    <w:p w:rsidR="00813F4D" w:rsidRPr="000B1901" w:rsidRDefault="00813F4D" w:rsidP="00813F4D">
      <w:pPr>
        <w:pStyle w:val="a3"/>
        <w:jc w:val="both"/>
      </w:pPr>
      <w:r w:rsidRPr="000B1901">
        <w:t>2) наявність щодо заявника у Єдиному державному реєстрі юридичних осіб, фізичних осіб - підприємців та громадських формувань (далі - Єдиний державний реєстр) запису про державну реєстрацію припинення юридичної особи або припинення підприємницької діяльності фізичної особи - підприємця;</w:t>
      </w:r>
    </w:p>
    <w:p w:rsidR="00813F4D" w:rsidRPr="000B1901" w:rsidRDefault="00813F4D" w:rsidP="00813F4D">
      <w:pPr>
        <w:pStyle w:val="a3"/>
        <w:jc w:val="both"/>
      </w:pPr>
      <w:r w:rsidRPr="000B1901">
        <w:t>3) невідповідність даних у заяві про заявника або екземпляр РРО даним із Державного реєстру РРО про виробника (постачальника) або модель (модифікацію) РРО;</w:t>
      </w:r>
    </w:p>
    <w:p w:rsidR="00813F4D" w:rsidRPr="000B1901" w:rsidRDefault="00813F4D" w:rsidP="00813F4D">
      <w:pPr>
        <w:pStyle w:val="a3"/>
        <w:jc w:val="both"/>
      </w:pPr>
      <w:r w:rsidRPr="000B1901">
        <w:t>4) екземпляр вже включений до Реєстру, крім випадку, визначеного абзацом другим підпункту 2 пункту 2 наказу Міністерства фінансів України від 13 лютого 2019 року N 64 "Про затвердження порядків ведення реєстру екземплярів реєстраторів розрахункових операцій та реєстру центрів сервісного обслуговування реєстраторів розрахункових операцій".</w:t>
      </w:r>
    </w:p>
    <w:p w:rsidR="00813F4D" w:rsidRPr="000B1901" w:rsidRDefault="00813F4D" w:rsidP="00813F4D">
      <w:pPr>
        <w:pStyle w:val="a3"/>
        <w:jc w:val="both"/>
      </w:pPr>
      <w:r w:rsidRPr="000B1901">
        <w:t>4. Не пізніше наступного робочого дня після надходження заяви засобами інформаційно-телекомунікаційної системи ДПС за відсутності підстав для відмови у включенні екземпляра РРО до Реєстру екземпляр РРО включається до Реєстру з присвоєнням унікального реєстраційного номера.</w:t>
      </w:r>
    </w:p>
    <w:p w:rsidR="00813F4D" w:rsidRPr="000B1901" w:rsidRDefault="00813F4D" w:rsidP="00813F4D">
      <w:pPr>
        <w:pStyle w:val="a3"/>
        <w:jc w:val="both"/>
      </w:pPr>
      <w:r w:rsidRPr="000B1901">
        <w:t>У разі виявлення порушень вимог законодавства в сфері електронних довірчих послуг, дотримання встановленої форми, порядку заповнення і подання заяви згідно з цим Порядком заявнику надсилається повідомлення про необхідність подання нової заяви.</w:t>
      </w:r>
    </w:p>
    <w:p w:rsidR="00813F4D" w:rsidRPr="000B1901" w:rsidRDefault="00813F4D" w:rsidP="00813F4D">
      <w:pPr>
        <w:pStyle w:val="a3"/>
        <w:jc w:val="both"/>
      </w:pPr>
      <w:r w:rsidRPr="000B1901">
        <w:t>Інформація про результати розгляду заяви надсилається заявнику електронними засобами зв'язку в електронній формі у другій квитанції.</w:t>
      </w:r>
    </w:p>
    <w:p w:rsidR="00813F4D" w:rsidRPr="000B1901" w:rsidRDefault="00813F4D" w:rsidP="00813F4D">
      <w:pPr>
        <w:pStyle w:val="a3"/>
        <w:jc w:val="both"/>
      </w:pPr>
      <w:r w:rsidRPr="000B1901">
        <w:t>5. Датою включення екземпляра РРО до Реєстру є дата внесення відповідного запису до Реєстру.</w:t>
      </w:r>
    </w:p>
    <w:p w:rsidR="00813F4D" w:rsidRPr="000B1901" w:rsidRDefault="00813F4D" w:rsidP="00813F4D">
      <w:pPr>
        <w:pStyle w:val="a3"/>
        <w:jc w:val="both"/>
      </w:pPr>
      <w:r w:rsidRPr="000B1901">
        <w:t>6. У день включення екземпляра РРО до Реєстру ДПС автоматично формує та надсилає заявнику безкоштовно електронними засобами зв'язку в електронній формі витяг з Реєстру за формою N 2-ЕРРО, наведеною у додатку 2 до цього Порядку (далі - витяг з Реєстру).</w:t>
      </w:r>
    </w:p>
    <w:p w:rsidR="00813F4D" w:rsidRPr="000B1901" w:rsidRDefault="00813F4D" w:rsidP="00813F4D">
      <w:pPr>
        <w:pStyle w:val="a3"/>
        <w:jc w:val="both"/>
      </w:pPr>
      <w:r w:rsidRPr="000B1901">
        <w:t>Витяг з Реєстру є дійсним до внесення змін до Реєстру.</w:t>
      </w:r>
    </w:p>
    <w:p w:rsidR="00813F4D" w:rsidRPr="000B1901" w:rsidRDefault="00813F4D" w:rsidP="00813F4D">
      <w:pPr>
        <w:pStyle w:val="a3"/>
        <w:jc w:val="both"/>
      </w:pPr>
      <w:r w:rsidRPr="000B1901">
        <w:lastRenderedPageBreak/>
        <w:t>7. Заявник може надіслати до ДПС електронними засобами зв'язку в електронній формі запит про надання витягу з Реєстру за формою N 3-ЕРРО, наведеною у додатку 3 до цього Порядку.</w:t>
      </w:r>
    </w:p>
    <w:p w:rsidR="00813F4D" w:rsidRPr="000B1901" w:rsidRDefault="00813F4D" w:rsidP="00813F4D">
      <w:pPr>
        <w:pStyle w:val="a3"/>
        <w:jc w:val="both"/>
      </w:pPr>
      <w:r w:rsidRPr="000B1901">
        <w:t>8. ДПС не пізніше наступного робочого дня після надходження запиту автоматично формує та надсилає заявнику електронними засобами зв'язку в електронній формі витяг з Реєстру.</w:t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IV. Внесення змін до Реєстру</w:t>
      </w:r>
    </w:p>
    <w:p w:rsidR="00813F4D" w:rsidRPr="000B1901" w:rsidRDefault="00813F4D" w:rsidP="00813F4D">
      <w:pPr>
        <w:pStyle w:val="a3"/>
        <w:jc w:val="both"/>
      </w:pPr>
      <w:r w:rsidRPr="000B1901">
        <w:t>1. Заявник подає заяву про внесення змін до Реєстру у разі, якщо згідно з Положенням щодо екземпляра РРО проведено:</w:t>
      </w:r>
    </w:p>
    <w:p w:rsidR="00813F4D" w:rsidRPr="000B1901" w:rsidRDefault="00813F4D" w:rsidP="00813F4D">
      <w:pPr>
        <w:pStyle w:val="a3"/>
        <w:jc w:val="both"/>
      </w:pPr>
      <w:r w:rsidRPr="000B1901">
        <w:t>розширення версії внутрішнього програмного забезпечення;</w:t>
      </w:r>
    </w:p>
    <w:p w:rsidR="00813F4D" w:rsidRPr="000B1901" w:rsidRDefault="00813F4D" w:rsidP="00813F4D">
      <w:pPr>
        <w:pStyle w:val="a3"/>
        <w:jc w:val="both"/>
      </w:pPr>
      <w:r w:rsidRPr="000B1901">
        <w:t>зміну сфери застосування РРО.</w:t>
      </w:r>
    </w:p>
    <w:p w:rsidR="00813F4D" w:rsidRPr="000B1901" w:rsidRDefault="00813F4D" w:rsidP="00813F4D">
      <w:pPr>
        <w:pStyle w:val="a3"/>
        <w:jc w:val="both"/>
      </w:pPr>
      <w:r w:rsidRPr="000B1901">
        <w:t>Заява надсилається та приймається у тому самому порядку, що й заява про включення екземпляра РРО до Реєстру.</w:t>
      </w:r>
    </w:p>
    <w:p w:rsidR="00813F4D" w:rsidRPr="000B1901" w:rsidRDefault="00813F4D" w:rsidP="00813F4D">
      <w:pPr>
        <w:pStyle w:val="a3"/>
        <w:jc w:val="both"/>
      </w:pPr>
      <w:r w:rsidRPr="000B1901">
        <w:t>У такому разі в заяві інформація про екземпляр РРО подається з ознакою надання інформації "зміни" та обов'язковим зазначенням реєстраційного номера екземпляра РРО.</w:t>
      </w:r>
    </w:p>
    <w:p w:rsidR="00813F4D" w:rsidRPr="000B1901" w:rsidRDefault="00813F4D" w:rsidP="00813F4D">
      <w:pPr>
        <w:pStyle w:val="a3"/>
        <w:jc w:val="both"/>
      </w:pPr>
      <w:r w:rsidRPr="000B1901">
        <w:t>Інформація про екземпляр РРО з ознакою надання інформації "зміни" є підставою для внесення змін до Реєстру щодо даних, зазначених у підпунктах 2, 3, 7 пункту 4 розділу I цього Порядку.</w:t>
      </w:r>
    </w:p>
    <w:p w:rsidR="00813F4D" w:rsidRPr="000B1901" w:rsidRDefault="00813F4D" w:rsidP="00813F4D">
      <w:pPr>
        <w:pStyle w:val="a3"/>
        <w:jc w:val="both"/>
      </w:pPr>
      <w:r w:rsidRPr="000B1901">
        <w:t>2. У разі виявлення помилок у Реєстрі заявник подає заяву, в якій інформація про екземпляр РРО, щодо якого виявлені помилки, подається з ознакою надання інформації "виправлення помилок" та обов'язковим зазначенням реєстраційного номера екземпляра РРО.</w:t>
      </w:r>
    </w:p>
    <w:p w:rsidR="00813F4D" w:rsidRPr="000B1901" w:rsidRDefault="00813F4D" w:rsidP="00813F4D">
      <w:pPr>
        <w:pStyle w:val="a3"/>
        <w:jc w:val="both"/>
      </w:pPr>
      <w:r w:rsidRPr="000B1901">
        <w:t>Дані, зазначені в підпунктах 1, 4, 6, 8 - 11 пункту 4 розділу I цього Порядку, можуть бути виправлені заявником лише стосовно тих екземплярів РРО, які не вводились в експлуатацію і для яких не зарезервований фіскальний номер.</w:t>
      </w:r>
    </w:p>
    <w:p w:rsidR="00813F4D" w:rsidRPr="000B1901" w:rsidRDefault="00813F4D" w:rsidP="00813F4D">
      <w:pPr>
        <w:pStyle w:val="a3"/>
        <w:jc w:val="both"/>
      </w:pPr>
      <w:r w:rsidRPr="000B1901">
        <w:t>3. У разі неможливості усунення помилок шляхом подання заяви про внесення змін заявник або користувач РРО можуть звернутися до ДПС щодо внесення відповідних змін із описом ситуації та наданням підтвердних документів.</w:t>
      </w:r>
    </w:p>
    <w:p w:rsidR="00813F4D" w:rsidRPr="000B1901" w:rsidRDefault="00813F4D" w:rsidP="00813F4D">
      <w:pPr>
        <w:pStyle w:val="a3"/>
        <w:jc w:val="both"/>
      </w:pPr>
      <w:r w:rsidRPr="000B1901">
        <w:t xml:space="preserve">За результатами розгляду заяви ДПС може </w:t>
      </w:r>
      <w:proofErr w:type="spellStart"/>
      <w:r w:rsidRPr="000B1901">
        <w:t>внести</w:t>
      </w:r>
      <w:proofErr w:type="spellEnd"/>
      <w:r w:rsidRPr="000B1901">
        <w:t xml:space="preserve"> зміни до Реєстру або обґрунтовано відмовити у внесенні змін до Реєстру.</w:t>
      </w:r>
    </w:p>
    <w:p w:rsidR="00813F4D" w:rsidRPr="000B1901" w:rsidRDefault="00813F4D" w:rsidP="00813F4D">
      <w:pPr>
        <w:pStyle w:val="a3"/>
        <w:jc w:val="both"/>
      </w:pPr>
      <w:r w:rsidRPr="000B1901">
        <w:t>4. ДПС відмовляє у внесенні змін до Реєстру, якщо:</w:t>
      </w:r>
    </w:p>
    <w:p w:rsidR="00813F4D" w:rsidRPr="000B1901" w:rsidRDefault="00813F4D" w:rsidP="00813F4D">
      <w:pPr>
        <w:pStyle w:val="a3"/>
        <w:jc w:val="both"/>
      </w:pPr>
      <w:r w:rsidRPr="000B1901">
        <w:t>відсутній у заяві реєстраційний номер екземпляра РРО або Реєстр не містить екземпляр РРО за реєстраційним номером, зазначеним у заяві;</w:t>
      </w:r>
    </w:p>
    <w:p w:rsidR="00813F4D" w:rsidRPr="000B1901" w:rsidRDefault="00813F4D" w:rsidP="00813F4D">
      <w:pPr>
        <w:pStyle w:val="a3"/>
        <w:jc w:val="both"/>
      </w:pPr>
      <w:r w:rsidRPr="000B1901">
        <w:t>екземпляр РРО виключений із Реєстру, щодо нього закінчився строк служби, екземпляр значиться у Реєстрі як викрадений, входить до складу арештованого майна або щодо нього наявні судові рішення чи рішення компетентних органів про заборону реєстрації чи обмеження його використання;</w:t>
      </w:r>
    </w:p>
    <w:p w:rsidR="00813F4D" w:rsidRPr="000B1901" w:rsidRDefault="00813F4D" w:rsidP="00813F4D">
      <w:pPr>
        <w:pStyle w:val="a3"/>
        <w:jc w:val="both"/>
      </w:pPr>
      <w:r w:rsidRPr="000B1901">
        <w:lastRenderedPageBreak/>
        <w:t>модель (модифікація) РРО виключена з Державного реєстру РРО або внесена до другої частини Державного реєстру РРО;</w:t>
      </w:r>
    </w:p>
    <w:p w:rsidR="00813F4D" w:rsidRPr="000B1901" w:rsidRDefault="00813F4D" w:rsidP="00813F4D">
      <w:pPr>
        <w:pStyle w:val="a3"/>
        <w:jc w:val="both"/>
      </w:pPr>
      <w:r w:rsidRPr="000B1901">
        <w:t xml:space="preserve">стосовно заявника до Єдиного державного реєстру </w:t>
      </w:r>
      <w:proofErr w:type="spellStart"/>
      <w:r w:rsidRPr="000B1901">
        <w:t>внесено</w:t>
      </w:r>
      <w:proofErr w:type="spellEnd"/>
      <w:r w:rsidRPr="000B1901">
        <w:t xml:space="preserve"> запис про державну реєстрацію припинення юридичної особи або припинення підприємницької діяльності фізичної особи - підприємця;</w:t>
      </w:r>
    </w:p>
    <w:p w:rsidR="00813F4D" w:rsidRPr="000B1901" w:rsidRDefault="00813F4D" w:rsidP="00813F4D">
      <w:pPr>
        <w:pStyle w:val="a3"/>
        <w:jc w:val="both"/>
      </w:pPr>
      <w:r w:rsidRPr="000B1901">
        <w:t xml:space="preserve">зміни, які пропонується </w:t>
      </w:r>
      <w:proofErr w:type="spellStart"/>
      <w:r w:rsidRPr="000B1901">
        <w:t>внести</w:t>
      </w:r>
      <w:proofErr w:type="spellEnd"/>
      <w:r w:rsidRPr="000B1901">
        <w:t xml:space="preserve"> до Реєстру, не відповідають даним про виробника (постачальника) або даним про модель (модифікацію) РРО з Державного реєстру РРО.</w:t>
      </w:r>
    </w:p>
    <w:p w:rsidR="00813F4D" w:rsidRPr="000B1901" w:rsidRDefault="00813F4D" w:rsidP="00813F4D">
      <w:pPr>
        <w:pStyle w:val="a3"/>
        <w:jc w:val="both"/>
      </w:pPr>
      <w:r w:rsidRPr="000B1901">
        <w:t>5. Зміни до Реєстру щодо даних, зазначених у підпунктах 13 - 15 пункту 4 розділу I цього Порядку, вносяться автоматично з використанням відомостей щодо реєстрації РРО, яка проводиться згідно з наказом Міністерства фінансів України від 14 червня 2016 року N 547 "Про затвердження порядків щодо реєстрації реєстраторів розрахункових операцій та книг обліку розрахункових операцій", зареєстрованим у Міністерстві юстиції України 05 липня 2016 року за N 918/29048 (зі змінами).</w:t>
      </w:r>
    </w:p>
    <w:p w:rsidR="00813F4D" w:rsidRPr="000B1901" w:rsidRDefault="00813F4D" w:rsidP="00813F4D">
      <w:pPr>
        <w:pStyle w:val="a3"/>
        <w:jc w:val="both"/>
      </w:pPr>
      <w:r w:rsidRPr="000B1901">
        <w:t>6. У разі внесення змін до Державного реєстру РРО щодо виробника (постачальника) моделі (модифікації) РРО до Реєстру зміни не вносяться.</w:t>
      </w:r>
    </w:p>
    <w:p w:rsidR="00813F4D" w:rsidRPr="000B1901" w:rsidRDefault="00813F4D" w:rsidP="00813F4D">
      <w:pPr>
        <w:pStyle w:val="3"/>
        <w:jc w:val="center"/>
        <w:rPr>
          <w:rFonts w:eastAsia="Times New Roman"/>
        </w:rPr>
      </w:pPr>
      <w:r w:rsidRPr="000B1901">
        <w:rPr>
          <w:rFonts w:eastAsia="Times New Roman"/>
        </w:rPr>
        <w:t>V. Виключення екземпляра РРО з Реєстру</w:t>
      </w:r>
    </w:p>
    <w:p w:rsidR="00813F4D" w:rsidRPr="000B1901" w:rsidRDefault="00813F4D" w:rsidP="00813F4D">
      <w:pPr>
        <w:pStyle w:val="a3"/>
        <w:jc w:val="both"/>
      </w:pPr>
      <w:r w:rsidRPr="000B1901">
        <w:t>1. Заявник може подати до ДПС заяву про виключення екземпляра РРО з Реєстру стосовно тих екземплярів РРО, які не вводились в експлуатацію, для яких не зарезервований фіскальний номер або які зняті з реєстрації у контролюючих органах шляхом скасування реєстрації.</w:t>
      </w:r>
    </w:p>
    <w:p w:rsidR="00813F4D" w:rsidRPr="000B1901" w:rsidRDefault="00813F4D" w:rsidP="00813F4D">
      <w:pPr>
        <w:pStyle w:val="a3"/>
        <w:jc w:val="both"/>
      </w:pPr>
      <w:r w:rsidRPr="000B1901">
        <w:t>У такому разі в заяві інформація про екземпляр РРО подається із ознакою надання інформації "виключення з Реєстру" з зазначенням реєстраційного номера екземпляра РРО та даних, зазначених у підпунктах 1, 2, 4 пункту 4 розділу I цього Порядку.</w:t>
      </w:r>
    </w:p>
    <w:p w:rsidR="00813F4D" w:rsidRPr="000B1901" w:rsidRDefault="00813F4D" w:rsidP="00813F4D">
      <w:pPr>
        <w:pStyle w:val="a3"/>
        <w:jc w:val="both"/>
      </w:pPr>
      <w:r w:rsidRPr="000B1901">
        <w:t>2. Виключення екземпляра РРО з Реєстру здійснюється автоматично засобами інформаційно-телекомунікаційної системи ДПС у разі:</w:t>
      </w:r>
    </w:p>
    <w:p w:rsidR="00813F4D" w:rsidRPr="000B1901" w:rsidRDefault="00813F4D" w:rsidP="00813F4D">
      <w:pPr>
        <w:pStyle w:val="a3"/>
        <w:jc w:val="both"/>
      </w:pPr>
      <w:r w:rsidRPr="000B1901">
        <w:t>1) закінчення строку служби екземпляра РРО;</w:t>
      </w:r>
    </w:p>
    <w:p w:rsidR="00813F4D" w:rsidRPr="000B1901" w:rsidRDefault="00813F4D" w:rsidP="00813F4D">
      <w:pPr>
        <w:pStyle w:val="a3"/>
        <w:jc w:val="both"/>
      </w:pPr>
      <w:r w:rsidRPr="000B1901">
        <w:t>2) виключення моделі (модифікації) РРО з Державного реєстру РРО.</w:t>
      </w:r>
    </w:p>
    <w:p w:rsidR="00813F4D" w:rsidRPr="000B1901" w:rsidRDefault="00813F4D" w:rsidP="00813F4D">
      <w:pPr>
        <w:pStyle w:val="a3"/>
        <w:jc w:val="both"/>
      </w:pPr>
      <w:r w:rsidRPr="000B1901">
        <w:t>У разі набрання законної сили судовим рішенням щодо заборони експлуатації екземпляра РРО виключення екземпляра РРО з Реєстру здійснюється контролюючим органом.</w:t>
      </w:r>
    </w:p>
    <w:p w:rsidR="00813F4D" w:rsidRPr="000B1901" w:rsidRDefault="00813F4D" w:rsidP="00813F4D">
      <w:pPr>
        <w:pStyle w:val="a3"/>
        <w:jc w:val="both"/>
      </w:pPr>
      <w:r w:rsidRPr="000B1901">
        <w:t>3. У день виключення екземпляра РРО з Реєстру ДПС автоматично формує та надсилає заявнику витяг з Реєстру електронними засобами зв'язку в електронній формі із зазначенням причини виключення з Реєстру та реєстраційного номера екземпляра РРО.</w:t>
      </w:r>
    </w:p>
    <w:p w:rsidR="00813F4D" w:rsidRPr="000B1901" w:rsidRDefault="00813F4D" w:rsidP="00813F4D">
      <w:pPr>
        <w:pStyle w:val="a3"/>
        <w:jc w:val="both"/>
      </w:pPr>
      <w:r w:rsidRPr="000B1901">
        <w:t>4. Датою виключення з Реєстру є дата внесення відповідного запису до Реєстру.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3"/>
      </w:tblGrid>
      <w:tr w:rsidR="000B1901" w:rsidRPr="000B1901" w:rsidTr="000B1901">
        <w:trPr>
          <w:tblCellSpacing w:w="22" w:type="dxa"/>
        </w:trPr>
        <w:tc>
          <w:tcPr>
            <w:tcW w:w="2466" w:type="pct"/>
            <w:vAlign w:val="bottom"/>
            <w:hideMark/>
          </w:tcPr>
          <w:p w:rsidR="00813F4D" w:rsidRPr="000B1901" w:rsidRDefault="00813F4D" w:rsidP="00625180">
            <w:pPr>
              <w:pStyle w:val="a3"/>
              <w:jc w:val="center"/>
            </w:pPr>
            <w:r w:rsidRPr="000B1901">
              <w:t> </w:t>
            </w:r>
            <w:r w:rsidRPr="000B1901">
              <w:rPr>
                <w:b/>
                <w:bCs/>
              </w:rPr>
              <w:t>В. о. директора Департаменту</w:t>
            </w:r>
            <w:r w:rsidRPr="000B1901">
              <w:br/>
            </w:r>
            <w:bookmarkStart w:id="0" w:name="_GoBack"/>
            <w:bookmarkEnd w:id="0"/>
            <w:r w:rsidRPr="000B1901">
              <w:rPr>
                <w:b/>
                <w:bCs/>
              </w:rPr>
              <w:t>податкової політики</w:t>
            </w:r>
          </w:p>
        </w:tc>
        <w:tc>
          <w:tcPr>
            <w:tcW w:w="2466" w:type="pct"/>
            <w:vAlign w:val="bottom"/>
            <w:hideMark/>
          </w:tcPr>
          <w:p w:rsidR="00813F4D" w:rsidRPr="000B1901" w:rsidRDefault="00813F4D" w:rsidP="00625180">
            <w:pPr>
              <w:pStyle w:val="a3"/>
              <w:jc w:val="center"/>
            </w:pPr>
            <w:r w:rsidRPr="000B1901">
              <w:rPr>
                <w:b/>
                <w:bCs/>
              </w:rPr>
              <w:t>Л. П. Максименко</w:t>
            </w:r>
          </w:p>
        </w:tc>
      </w:tr>
    </w:tbl>
    <w:p w:rsidR="00A455FF" w:rsidRPr="000B1901" w:rsidRDefault="00A455FF" w:rsidP="000B1901">
      <w:pPr>
        <w:pStyle w:val="a3"/>
        <w:jc w:val="both"/>
        <w:rPr>
          <w:lang w:val="en-US"/>
        </w:rPr>
      </w:pPr>
    </w:p>
    <w:sectPr w:rsidR="00A455FF" w:rsidRPr="000B1901" w:rsidSect="00D939B3">
      <w:pgSz w:w="11906" w:h="16838"/>
      <w:pgMar w:top="567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4D"/>
    <w:rsid w:val="000B1901"/>
    <w:rsid w:val="00633F1D"/>
    <w:rsid w:val="00813F4D"/>
    <w:rsid w:val="00A455FF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13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F4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13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13F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F4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13F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8973</Words>
  <Characters>5115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МАРИНА ВОЛОДИМИРІВНА</dc:creator>
  <cp:lastModifiedBy>БОНДАР ЛАРИСА ВОЛОДИМИРІВНА</cp:lastModifiedBy>
  <cp:revision>3</cp:revision>
  <dcterms:created xsi:type="dcterms:W3CDTF">2022-01-11T08:44:00Z</dcterms:created>
  <dcterms:modified xsi:type="dcterms:W3CDTF">2022-01-12T13:33:00Z</dcterms:modified>
</cp:coreProperties>
</file>