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66" w:rsidRPr="00F40D3C" w:rsidRDefault="00E63F66" w:rsidP="00E63F66">
      <w:pPr>
        <w:pStyle w:val="a4"/>
        <w:jc w:val="center"/>
        <w:rPr>
          <w:b/>
          <w:bCs/>
          <w:color w:val="000000" w:themeColor="text1"/>
        </w:rPr>
      </w:pPr>
      <w:r w:rsidRPr="00F40D3C">
        <w:rPr>
          <w:b/>
          <w:bCs/>
          <w:color w:val="000000" w:themeColor="text1"/>
        </w:rPr>
        <w:t>ПОЯСНЮВАЛЬНА ЗАПИСКА</w:t>
      </w:r>
    </w:p>
    <w:p w:rsidR="00E63F66" w:rsidRPr="00F40D3C" w:rsidRDefault="00E63F66" w:rsidP="00E63F66">
      <w:pPr>
        <w:pStyle w:val="22"/>
        <w:jc w:val="center"/>
        <w:rPr>
          <w:color w:val="000000" w:themeColor="text1"/>
        </w:rPr>
      </w:pPr>
      <w:r w:rsidRPr="00F40D3C">
        <w:rPr>
          <w:bCs w:val="0"/>
          <w:color w:val="000000" w:themeColor="text1"/>
        </w:rPr>
        <w:t xml:space="preserve">до </w:t>
      </w:r>
      <w:proofErr w:type="spellStart"/>
      <w:r w:rsidRPr="00F40D3C">
        <w:rPr>
          <w:bCs w:val="0"/>
          <w:color w:val="000000" w:themeColor="text1"/>
        </w:rPr>
        <w:t>проєкту</w:t>
      </w:r>
      <w:proofErr w:type="spellEnd"/>
      <w:r w:rsidRPr="00F40D3C">
        <w:rPr>
          <w:bCs w:val="0"/>
          <w:color w:val="000000" w:themeColor="text1"/>
        </w:rPr>
        <w:t xml:space="preserve"> </w:t>
      </w:r>
      <w:r w:rsidRPr="00F40D3C">
        <w:rPr>
          <w:color w:val="000000" w:themeColor="text1"/>
        </w:rPr>
        <w:t>наказу Міністерства фінансів України</w:t>
      </w:r>
    </w:p>
    <w:p w:rsidR="00E63F66" w:rsidRPr="00F40D3C" w:rsidRDefault="00E63F66" w:rsidP="00E63F66">
      <w:pPr>
        <w:pStyle w:val="a5"/>
        <w:jc w:val="center"/>
        <w:rPr>
          <w:b/>
          <w:bCs/>
          <w:color w:val="000000" w:themeColor="text1"/>
        </w:rPr>
      </w:pPr>
      <w:r w:rsidRPr="00F40D3C">
        <w:rPr>
          <w:b/>
          <w:color w:val="000000" w:themeColor="text1"/>
        </w:rPr>
        <w:t xml:space="preserve">«Про затвердження Змін до </w:t>
      </w:r>
      <w:r w:rsidRPr="00F40D3C">
        <w:rPr>
          <w:b/>
          <w:bCs/>
          <w:color w:val="000000" w:themeColor="text1"/>
        </w:rPr>
        <w:t>форми</w:t>
      </w:r>
      <w:r w:rsidRPr="00F40D3C">
        <w:rPr>
          <w:b/>
          <w:color w:val="000000" w:themeColor="text1"/>
          <w:lang w:eastAsia="x-none"/>
        </w:rPr>
        <w:t xml:space="preserve"> Податкової декларації з рентної плати</w:t>
      </w:r>
      <w:r w:rsidRPr="00F40D3C">
        <w:rPr>
          <w:b/>
          <w:bCs/>
          <w:color w:val="000000" w:themeColor="text1"/>
        </w:rPr>
        <w:t>»</w:t>
      </w:r>
    </w:p>
    <w:p w:rsidR="00E63F66" w:rsidRPr="00F40D3C" w:rsidRDefault="00E63F66" w:rsidP="00E63F66">
      <w:pPr>
        <w:pStyle w:val="a5"/>
        <w:ind w:firstLine="0"/>
        <w:jc w:val="center"/>
        <w:rPr>
          <w:color w:val="000000" w:themeColor="text1"/>
        </w:rPr>
      </w:pPr>
    </w:p>
    <w:p w:rsidR="00E63F66" w:rsidRPr="00F40D3C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>1. Мета</w:t>
      </w:r>
    </w:p>
    <w:p w:rsidR="00E63F66" w:rsidRPr="00F40D3C" w:rsidRDefault="00E63F66" w:rsidP="001B5910">
      <w:pPr>
        <w:pStyle w:val="22"/>
        <w:ind w:firstLine="567"/>
        <w:rPr>
          <w:b w:val="0"/>
          <w:bCs w:val="0"/>
          <w:color w:val="000000" w:themeColor="text1"/>
          <w:lang w:eastAsia="ru-RU"/>
        </w:rPr>
      </w:pPr>
      <w:proofErr w:type="spellStart"/>
      <w:r w:rsidRPr="00F40D3C">
        <w:rPr>
          <w:b w:val="0"/>
          <w:bCs w:val="0"/>
          <w:color w:val="000000" w:themeColor="text1"/>
          <w:lang w:eastAsia="ru-RU"/>
        </w:rPr>
        <w:t>Проєкт</w:t>
      </w:r>
      <w:proofErr w:type="spellEnd"/>
      <w:r w:rsidRPr="00F40D3C">
        <w:rPr>
          <w:b w:val="0"/>
          <w:bCs w:val="0"/>
          <w:color w:val="000000" w:themeColor="text1"/>
          <w:lang w:eastAsia="ru-RU"/>
        </w:rPr>
        <w:t xml:space="preserve"> наказу Міністерства фінансів України «Про затвердження Змін до форми Податкової декларації з рентної плати» (далі – </w:t>
      </w:r>
      <w:proofErr w:type="spellStart"/>
      <w:r w:rsidR="00E04507">
        <w:rPr>
          <w:b w:val="0"/>
          <w:bCs w:val="0"/>
          <w:color w:val="000000" w:themeColor="text1"/>
          <w:lang w:eastAsia="ru-RU"/>
        </w:rPr>
        <w:t>п</w:t>
      </w:r>
      <w:r w:rsidRPr="00F40D3C">
        <w:rPr>
          <w:b w:val="0"/>
          <w:bCs w:val="0"/>
          <w:color w:val="000000" w:themeColor="text1"/>
          <w:lang w:eastAsia="ru-RU"/>
        </w:rPr>
        <w:t>роєкт</w:t>
      </w:r>
      <w:proofErr w:type="spellEnd"/>
      <w:r w:rsidR="00E04507">
        <w:rPr>
          <w:b w:val="0"/>
          <w:bCs w:val="0"/>
          <w:color w:val="000000" w:themeColor="text1"/>
          <w:lang w:eastAsia="ru-RU"/>
        </w:rPr>
        <w:t xml:space="preserve"> наказу</w:t>
      </w:r>
      <w:r w:rsidRPr="00F40D3C">
        <w:rPr>
          <w:b w:val="0"/>
          <w:bCs w:val="0"/>
          <w:color w:val="000000" w:themeColor="text1"/>
          <w:lang w:eastAsia="ru-RU"/>
        </w:rPr>
        <w:t xml:space="preserve">) розроблено на виконання </w:t>
      </w:r>
      <w:r w:rsidR="00F85113" w:rsidRPr="00F40D3C">
        <w:rPr>
          <w:b w:val="0"/>
          <w:bCs w:val="0"/>
          <w:color w:val="000000" w:themeColor="text1"/>
          <w:lang w:eastAsia="ru-RU"/>
        </w:rPr>
        <w:t xml:space="preserve">Закону України від </w:t>
      </w:r>
      <w:r w:rsidR="00F733B0" w:rsidRPr="00F40D3C">
        <w:rPr>
          <w:b w:val="0"/>
          <w:bCs w:val="0"/>
          <w:color w:val="000000" w:themeColor="text1"/>
          <w:lang w:eastAsia="ru-RU"/>
        </w:rPr>
        <w:t>30.11.2021 № 1914-ІХ</w:t>
      </w:r>
      <w:r w:rsidR="00F85113" w:rsidRPr="00F40D3C">
        <w:rPr>
          <w:b w:val="0"/>
          <w:bCs w:val="0"/>
          <w:color w:val="000000" w:themeColor="text1"/>
          <w:lang w:eastAsia="ru-RU"/>
        </w:rPr>
        <w:t xml:space="preserve"> «</w:t>
      </w:r>
      <w:r w:rsidR="00F733B0" w:rsidRPr="00F40D3C">
        <w:rPr>
          <w:b w:val="0"/>
          <w:color w:val="000000" w:themeColor="text1"/>
        </w:rPr>
        <w:t>Про внесення змін до Податкового кодексу України та інших законодавчих актів України щодо забезпечення збалансованості бюджетних надходжень</w:t>
      </w:r>
      <w:r w:rsidR="00F85113" w:rsidRPr="00F40D3C">
        <w:rPr>
          <w:b w:val="0"/>
          <w:bCs w:val="0"/>
          <w:color w:val="000000" w:themeColor="text1"/>
          <w:lang w:eastAsia="ru-RU"/>
        </w:rPr>
        <w:t>» (далі – Закон № </w:t>
      </w:r>
      <w:r w:rsidR="00F733B0" w:rsidRPr="00F40D3C">
        <w:rPr>
          <w:b w:val="0"/>
          <w:bCs w:val="0"/>
          <w:color w:val="000000" w:themeColor="text1"/>
          <w:lang w:eastAsia="ru-RU"/>
        </w:rPr>
        <w:t>1914</w:t>
      </w:r>
      <w:r w:rsidR="00F85113" w:rsidRPr="00F40D3C">
        <w:rPr>
          <w:b w:val="0"/>
          <w:bCs w:val="0"/>
          <w:color w:val="000000" w:themeColor="text1"/>
          <w:lang w:eastAsia="ru-RU"/>
        </w:rPr>
        <w:t>)</w:t>
      </w:r>
      <w:r w:rsidR="00573138" w:rsidRPr="00F40D3C">
        <w:rPr>
          <w:b w:val="0"/>
          <w:bCs w:val="0"/>
          <w:color w:val="000000" w:themeColor="text1"/>
          <w:lang w:eastAsia="ru-RU"/>
        </w:rPr>
        <w:t xml:space="preserve">, </w:t>
      </w:r>
      <w:bookmarkStart w:id="0" w:name="_GoBack"/>
      <w:bookmarkEnd w:id="0"/>
      <w:r w:rsidR="00573138" w:rsidRPr="00F40D3C">
        <w:rPr>
          <w:b w:val="0"/>
          <w:bCs w:val="0"/>
          <w:color w:val="000000" w:themeColor="text1"/>
          <w:lang w:eastAsia="ru-RU"/>
        </w:rPr>
        <w:t>а також Указу Президента України від 29.04.2021 № 180/2021 «Про рішення Ради національної безпеки і оборони України від 15 квітня 2021 року «Про заходи державної регіональної політики на підтримку децентралізації влади» (далі – Указ)</w:t>
      </w:r>
      <w:r w:rsidRPr="00F40D3C">
        <w:rPr>
          <w:b w:val="0"/>
          <w:bCs w:val="0"/>
          <w:color w:val="000000" w:themeColor="text1"/>
          <w:lang w:eastAsia="ru-RU"/>
        </w:rPr>
        <w:t>.</w:t>
      </w:r>
    </w:p>
    <w:p w:rsidR="00E63F66" w:rsidRPr="008C37F2" w:rsidRDefault="00E63F66" w:rsidP="001B5910">
      <w:pPr>
        <w:ind w:firstLine="567"/>
        <w:jc w:val="both"/>
        <w:rPr>
          <w:color w:val="000000" w:themeColor="text1"/>
          <w:sz w:val="16"/>
          <w:szCs w:val="16"/>
        </w:rPr>
      </w:pPr>
    </w:p>
    <w:p w:rsidR="00E63F66" w:rsidRPr="00F40D3C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 xml:space="preserve">2. Обґрунтування необхідності прийняття </w:t>
      </w:r>
      <w:proofErr w:type="spellStart"/>
      <w:r w:rsidRPr="00F40D3C">
        <w:rPr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23090D" w:rsidRPr="00F40D3C" w:rsidRDefault="0023090D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>Законом № 1914</w:t>
      </w:r>
      <w:r w:rsidR="00CD14F3" w:rsidRPr="00F40D3C">
        <w:rPr>
          <w:color w:val="000000" w:themeColor="text1"/>
          <w:sz w:val="28"/>
          <w:szCs w:val="28"/>
        </w:rPr>
        <w:t xml:space="preserve"> </w:t>
      </w:r>
      <w:proofErr w:type="spellStart"/>
      <w:r w:rsidR="001B5910" w:rsidRPr="00F40D3C">
        <w:rPr>
          <w:color w:val="000000" w:themeColor="text1"/>
          <w:sz w:val="28"/>
          <w:szCs w:val="28"/>
        </w:rPr>
        <w:t>внесено</w:t>
      </w:r>
      <w:proofErr w:type="spellEnd"/>
      <w:r w:rsidR="001B5910" w:rsidRPr="00F40D3C">
        <w:rPr>
          <w:color w:val="000000" w:themeColor="text1"/>
          <w:sz w:val="28"/>
          <w:szCs w:val="28"/>
        </w:rPr>
        <w:t xml:space="preserve"> зміни до Податкового кодексу України, якими, зокрема, </w:t>
      </w:r>
      <w:r w:rsidR="00CD14F3" w:rsidRPr="00F40D3C">
        <w:rPr>
          <w:color w:val="000000" w:themeColor="text1"/>
          <w:sz w:val="28"/>
          <w:szCs w:val="28"/>
        </w:rPr>
        <w:t xml:space="preserve">змінено порядок оподаткування рентною платою за користування надрами </w:t>
      </w:r>
      <w:r w:rsidR="0024339B" w:rsidRPr="00F40D3C">
        <w:rPr>
          <w:color w:val="000000" w:themeColor="text1"/>
          <w:sz w:val="28"/>
          <w:szCs w:val="28"/>
        </w:rPr>
        <w:t xml:space="preserve">(далі – рентна плата) </w:t>
      </w:r>
      <w:r w:rsidR="00CD14F3" w:rsidRPr="00F40D3C">
        <w:rPr>
          <w:color w:val="000000" w:themeColor="text1"/>
          <w:sz w:val="28"/>
          <w:szCs w:val="28"/>
        </w:rPr>
        <w:t xml:space="preserve">для видобування залізної руди, </w:t>
      </w:r>
      <w:r w:rsidR="000A1863" w:rsidRPr="00F40D3C">
        <w:rPr>
          <w:color w:val="000000" w:themeColor="text1"/>
          <w:sz w:val="28"/>
          <w:szCs w:val="28"/>
        </w:rPr>
        <w:t>а саме</w:t>
      </w:r>
      <w:r w:rsidR="00CD14F3" w:rsidRPr="00F40D3C">
        <w:rPr>
          <w:color w:val="000000" w:themeColor="text1"/>
          <w:sz w:val="28"/>
          <w:szCs w:val="28"/>
        </w:rPr>
        <w:t xml:space="preserve"> встановлено, що під час обчислення бази оподаткування рентною платою вартість видобутої товарної продукції </w:t>
      </w:r>
      <w:r w:rsidR="001E772C" w:rsidRPr="00F40D3C">
        <w:rPr>
          <w:color w:val="000000" w:themeColor="text1"/>
          <w:sz w:val="28"/>
          <w:szCs w:val="28"/>
        </w:rPr>
        <w:t xml:space="preserve">для залізної руди </w:t>
      </w:r>
      <w:r w:rsidR="00CD14F3" w:rsidRPr="00F40D3C">
        <w:rPr>
          <w:color w:val="000000" w:themeColor="text1"/>
          <w:sz w:val="28"/>
          <w:szCs w:val="28"/>
        </w:rPr>
        <w:t>визначається тільки за фактичною вартістю, при цьому розрахункова вартість не застосовується.</w:t>
      </w:r>
    </w:p>
    <w:p w:rsidR="00CD14F3" w:rsidRPr="00F40D3C" w:rsidRDefault="00CD14F3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>Крім того, Законом № 1914</w:t>
      </w:r>
      <w:r w:rsidR="0041574C" w:rsidRPr="00F40D3C">
        <w:rPr>
          <w:color w:val="000000" w:themeColor="text1"/>
          <w:sz w:val="28"/>
          <w:szCs w:val="28"/>
        </w:rPr>
        <w:t xml:space="preserve"> </w:t>
      </w:r>
      <w:r w:rsidR="0024339B" w:rsidRPr="00F40D3C">
        <w:rPr>
          <w:color w:val="000000" w:themeColor="text1"/>
          <w:sz w:val="28"/>
          <w:szCs w:val="28"/>
        </w:rPr>
        <w:t>прийнято</w:t>
      </w:r>
      <w:r w:rsidR="0041574C" w:rsidRPr="00F40D3C">
        <w:rPr>
          <w:color w:val="000000" w:themeColor="text1"/>
          <w:sz w:val="28"/>
          <w:szCs w:val="28"/>
        </w:rPr>
        <w:t xml:space="preserve"> норму, якою </w:t>
      </w:r>
      <w:r w:rsidR="0024339B" w:rsidRPr="00F40D3C">
        <w:rPr>
          <w:color w:val="000000" w:themeColor="text1"/>
          <w:sz w:val="28"/>
          <w:szCs w:val="28"/>
        </w:rPr>
        <w:t>врегульовано питання визначення коригуючого коефіцієнт</w:t>
      </w:r>
      <w:r w:rsidR="000A1863" w:rsidRPr="00F40D3C">
        <w:rPr>
          <w:color w:val="000000" w:themeColor="text1"/>
          <w:sz w:val="28"/>
          <w:szCs w:val="28"/>
        </w:rPr>
        <w:t>а</w:t>
      </w:r>
      <w:r w:rsidR="0024339B" w:rsidRPr="00F40D3C">
        <w:rPr>
          <w:color w:val="000000" w:themeColor="text1"/>
          <w:sz w:val="28"/>
          <w:szCs w:val="28"/>
        </w:rPr>
        <w:t xml:space="preserve"> до ставок рентної плати </w:t>
      </w:r>
      <w:r w:rsidR="0041574C" w:rsidRPr="00F40D3C">
        <w:rPr>
          <w:color w:val="000000" w:themeColor="text1"/>
          <w:sz w:val="28"/>
          <w:szCs w:val="28"/>
        </w:rPr>
        <w:t>гірнич</w:t>
      </w:r>
      <w:r w:rsidR="0024339B" w:rsidRPr="00F40D3C">
        <w:rPr>
          <w:color w:val="000000" w:themeColor="text1"/>
          <w:sz w:val="28"/>
          <w:szCs w:val="28"/>
        </w:rPr>
        <w:t>ими</w:t>
      </w:r>
      <w:r w:rsidR="0041574C" w:rsidRPr="00F40D3C">
        <w:rPr>
          <w:color w:val="000000" w:themeColor="text1"/>
          <w:sz w:val="28"/>
          <w:szCs w:val="28"/>
        </w:rPr>
        <w:t xml:space="preserve"> підприємства</w:t>
      </w:r>
      <w:r w:rsidR="0024339B" w:rsidRPr="00F40D3C">
        <w:rPr>
          <w:color w:val="000000" w:themeColor="text1"/>
          <w:sz w:val="28"/>
          <w:szCs w:val="28"/>
        </w:rPr>
        <w:t>ми</w:t>
      </w:r>
      <w:r w:rsidR="0041574C" w:rsidRPr="00F40D3C">
        <w:rPr>
          <w:color w:val="000000" w:themeColor="text1"/>
          <w:sz w:val="28"/>
          <w:szCs w:val="28"/>
        </w:rPr>
        <w:t xml:space="preserve"> – платник</w:t>
      </w:r>
      <w:r w:rsidR="0024339B" w:rsidRPr="00F40D3C">
        <w:rPr>
          <w:color w:val="000000" w:themeColor="text1"/>
          <w:sz w:val="28"/>
          <w:szCs w:val="28"/>
        </w:rPr>
        <w:t>ам</w:t>
      </w:r>
      <w:r w:rsidR="0041574C" w:rsidRPr="00F40D3C">
        <w:rPr>
          <w:color w:val="000000" w:themeColor="text1"/>
          <w:sz w:val="28"/>
          <w:szCs w:val="28"/>
        </w:rPr>
        <w:t xml:space="preserve">и рентної плати, </w:t>
      </w:r>
      <w:r w:rsidR="00FA0E53" w:rsidRPr="00F40D3C">
        <w:rPr>
          <w:color w:val="000000" w:themeColor="text1"/>
          <w:sz w:val="28"/>
          <w:szCs w:val="28"/>
        </w:rPr>
        <w:t>які</w:t>
      </w:r>
      <w:r w:rsidR="0041574C" w:rsidRPr="00F40D3C">
        <w:rPr>
          <w:color w:val="000000" w:themeColor="text1"/>
          <w:sz w:val="28"/>
          <w:szCs w:val="28"/>
        </w:rPr>
        <w:t xml:space="preserve"> мають </w:t>
      </w:r>
      <w:r w:rsidR="0024339B" w:rsidRPr="00F40D3C">
        <w:rPr>
          <w:color w:val="000000" w:themeColor="text1"/>
          <w:sz w:val="28"/>
          <w:szCs w:val="28"/>
        </w:rPr>
        <w:t>підстави для одночасного застосування декількох коригуючих коефіцієнтів за відповідними критеріями.</w:t>
      </w:r>
    </w:p>
    <w:p w:rsidR="001B5910" w:rsidRPr="00F40D3C" w:rsidRDefault="00F9311A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>Форма Податкової декларації з рентної плати, затверджен</w:t>
      </w:r>
      <w:r w:rsidR="00573138" w:rsidRPr="00F40D3C">
        <w:rPr>
          <w:color w:val="000000" w:themeColor="text1"/>
          <w:sz w:val="28"/>
          <w:szCs w:val="28"/>
        </w:rPr>
        <w:t>а</w:t>
      </w:r>
      <w:r w:rsidRPr="00F40D3C">
        <w:rPr>
          <w:color w:val="000000" w:themeColor="text1"/>
          <w:sz w:val="28"/>
          <w:szCs w:val="28"/>
        </w:rPr>
        <w:t xml:space="preserve"> наказом Міністерства фінансів України від 17</w:t>
      </w:r>
      <w:r w:rsidR="00573138" w:rsidRPr="00F40D3C">
        <w:rPr>
          <w:color w:val="000000" w:themeColor="text1"/>
          <w:sz w:val="28"/>
          <w:szCs w:val="28"/>
        </w:rPr>
        <w:t>.08.</w:t>
      </w:r>
      <w:r w:rsidRPr="00F40D3C">
        <w:rPr>
          <w:color w:val="000000" w:themeColor="text1"/>
          <w:sz w:val="28"/>
          <w:szCs w:val="28"/>
        </w:rPr>
        <w:t>2015 № 719, зареєстрованим у Міністерстві юстиції України 03</w:t>
      </w:r>
      <w:r w:rsidR="00573138" w:rsidRPr="00F40D3C">
        <w:rPr>
          <w:color w:val="000000" w:themeColor="text1"/>
          <w:sz w:val="28"/>
          <w:szCs w:val="28"/>
        </w:rPr>
        <w:t>.09.</w:t>
      </w:r>
      <w:r w:rsidRPr="00F40D3C">
        <w:rPr>
          <w:color w:val="000000" w:themeColor="text1"/>
          <w:sz w:val="28"/>
          <w:szCs w:val="28"/>
        </w:rPr>
        <w:t>2015 за № 1051/27496 (далі – Податкова декларація)</w:t>
      </w:r>
      <w:r w:rsidR="000A1863" w:rsidRPr="00F40D3C">
        <w:rPr>
          <w:color w:val="000000" w:themeColor="text1"/>
          <w:sz w:val="28"/>
          <w:szCs w:val="28"/>
        </w:rPr>
        <w:t>,</w:t>
      </w:r>
      <w:r w:rsidRPr="00F40D3C">
        <w:rPr>
          <w:color w:val="000000" w:themeColor="text1"/>
          <w:sz w:val="28"/>
          <w:szCs w:val="28"/>
        </w:rPr>
        <w:t xml:space="preserve"> потребує</w:t>
      </w:r>
      <w:r w:rsidR="001B5910" w:rsidRPr="00F40D3C">
        <w:rPr>
          <w:color w:val="000000" w:themeColor="text1"/>
          <w:sz w:val="28"/>
          <w:szCs w:val="28"/>
        </w:rPr>
        <w:t xml:space="preserve"> приведення у відповідність</w:t>
      </w:r>
      <w:r w:rsidRPr="00F40D3C">
        <w:rPr>
          <w:color w:val="000000" w:themeColor="text1"/>
          <w:sz w:val="28"/>
          <w:szCs w:val="28"/>
        </w:rPr>
        <w:t xml:space="preserve"> до зазначених змін.</w:t>
      </w:r>
    </w:p>
    <w:p w:rsidR="00E63F66" w:rsidRPr="00F40D3C" w:rsidRDefault="00F9311A" w:rsidP="001B591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Крім того, Податкова декларація також </w:t>
      </w:r>
      <w:r w:rsidR="00166DC7" w:rsidRPr="00F40D3C">
        <w:rPr>
          <w:color w:val="000000" w:themeColor="text1"/>
          <w:sz w:val="28"/>
          <w:szCs w:val="28"/>
        </w:rPr>
        <w:t>потребує приведення у відповідність до Указу, яким</w:t>
      </w:r>
      <w:r w:rsidR="00E63F66" w:rsidRPr="00F40D3C">
        <w:rPr>
          <w:color w:val="000000" w:themeColor="text1"/>
          <w:sz w:val="28"/>
          <w:szCs w:val="28"/>
        </w:rPr>
        <w:t xml:space="preserve"> введено в дію рішення Ради національної безпеки і оборони </w:t>
      </w:r>
      <w:r w:rsidR="00166DC7" w:rsidRPr="00F40D3C">
        <w:rPr>
          <w:color w:val="000000" w:themeColor="text1"/>
          <w:sz w:val="28"/>
          <w:szCs w:val="28"/>
        </w:rPr>
        <w:t xml:space="preserve">України від </w:t>
      </w:r>
      <w:r w:rsidR="00E63F66" w:rsidRPr="00F40D3C">
        <w:rPr>
          <w:color w:val="000000" w:themeColor="text1"/>
          <w:sz w:val="28"/>
          <w:szCs w:val="28"/>
        </w:rPr>
        <w:t>15</w:t>
      </w:r>
      <w:r w:rsidR="00573138" w:rsidRPr="00F40D3C">
        <w:rPr>
          <w:color w:val="000000" w:themeColor="text1"/>
          <w:sz w:val="28"/>
          <w:szCs w:val="28"/>
        </w:rPr>
        <w:t>.04.</w:t>
      </w:r>
      <w:r w:rsidR="00E63F66" w:rsidRPr="00F40D3C">
        <w:rPr>
          <w:color w:val="000000" w:themeColor="text1"/>
          <w:sz w:val="28"/>
          <w:szCs w:val="28"/>
        </w:rPr>
        <w:t>2021 «Про заходи державної регіональної політики на підтримку децентралізації влади», пунктом 1 якого визначено забезпечити з</w:t>
      </w:r>
      <w:r w:rsidR="00166DC7" w:rsidRPr="00F40D3C">
        <w:rPr>
          <w:color w:val="000000" w:themeColor="text1"/>
          <w:sz w:val="28"/>
          <w:szCs w:val="28"/>
        </w:rPr>
        <w:t xml:space="preserve"> </w:t>
      </w:r>
      <w:r w:rsidR="00E63F66" w:rsidRPr="00F40D3C">
        <w:rPr>
          <w:color w:val="000000" w:themeColor="text1"/>
          <w:sz w:val="28"/>
          <w:szCs w:val="28"/>
        </w:rPr>
        <w:t>01</w:t>
      </w:r>
      <w:r w:rsidR="00E77871" w:rsidRPr="00F40D3C">
        <w:rPr>
          <w:color w:val="000000" w:themeColor="text1"/>
          <w:sz w:val="28"/>
          <w:szCs w:val="28"/>
        </w:rPr>
        <w:t>.07.</w:t>
      </w:r>
      <w:r w:rsidR="00E63F66" w:rsidRPr="00F40D3C">
        <w:rPr>
          <w:color w:val="000000" w:themeColor="text1"/>
          <w:sz w:val="28"/>
          <w:szCs w:val="28"/>
        </w:rPr>
        <w:t>2021</w:t>
      </w:r>
      <w:r w:rsidR="00166DC7" w:rsidRPr="00F40D3C">
        <w:rPr>
          <w:color w:val="000000" w:themeColor="text1"/>
          <w:sz w:val="28"/>
          <w:szCs w:val="28"/>
        </w:rPr>
        <w:t xml:space="preserve"> </w:t>
      </w:r>
      <w:r w:rsidR="00E63F66" w:rsidRPr="00F40D3C">
        <w:rPr>
          <w:color w:val="000000" w:themeColor="text1"/>
          <w:sz w:val="28"/>
          <w:szCs w:val="28"/>
        </w:rPr>
        <w:t>використання в роботі центральних органів виконавчої влади Кодифікатора адміністративно-територіальних одиниць та територій територіальних громад, затвердженого наказом Міністерства р</w:t>
      </w:r>
      <w:r w:rsidR="00166DC7" w:rsidRPr="00F40D3C">
        <w:rPr>
          <w:color w:val="000000" w:themeColor="text1"/>
          <w:sz w:val="28"/>
          <w:szCs w:val="28"/>
        </w:rPr>
        <w:t xml:space="preserve">озвитку громад та територій від </w:t>
      </w:r>
      <w:r w:rsidR="00E63F66" w:rsidRPr="00F40D3C">
        <w:rPr>
          <w:color w:val="000000" w:themeColor="text1"/>
          <w:sz w:val="28"/>
          <w:szCs w:val="28"/>
        </w:rPr>
        <w:t>26</w:t>
      </w:r>
      <w:r w:rsidR="00E77871" w:rsidRPr="00F40D3C">
        <w:rPr>
          <w:color w:val="000000" w:themeColor="text1"/>
          <w:sz w:val="28"/>
          <w:szCs w:val="28"/>
        </w:rPr>
        <w:t>.11.</w:t>
      </w:r>
      <w:r w:rsidR="00E63F66" w:rsidRPr="00F40D3C">
        <w:rPr>
          <w:color w:val="000000" w:themeColor="text1"/>
          <w:sz w:val="28"/>
          <w:szCs w:val="28"/>
        </w:rPr>
        <w:t>2020 № 290 (далі – Кодифікатор).</w:t>
      </w:r>
    </w:p>
    <w:p w:rsidR="00E63F66" w:rsidRPr="00F40D3C" w:rsidRDefault="00E63F66" w:rsidP="001B591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Кодифікатор передбачає </w:t>
      </w:r>
      <w:proofErr w:type="spellStart"/>
      <w:r w:rsidRPr="00F40D3C">
        <w:rPr>
          <w:color w:val="000000" w:themeColor="text1"/>
          <w:sz w:val="28"/>
          <w:szCs w:val="28"/>
        </w:rPr>
        <w:t>чотир</w:t>
      </w:r>
      <w:r w:rsidR="00E43DCA" w:rsidRPr="00F40D3C">
        <w:rPr>
          <w:color w:val="000000" w:themeColor="text1"/>
          <w:sz w:val="28"/>
          <w:szCs w:val="28"/>
        </w:rPr>
        <w:t>и</w:t>
      </w:r>
      <w:r w:rsidRPr="00F40D3C">
        <w:rPr>
          <w:color w:val="000000" w:themeColor="text1"/>
          <w:sz w:val="28"/>
          <w:szCs w:val="28"/>
        </w:rPr>
        <w:t>рівневий</w:t>
      </w:r>
      <w:proofErr w:type="spellEnd"/>
      <w:r w:rsidRPr="00F40D3C">
        <w:rPr>
          <w:color w:val="000000" w:themeColor="text1"/>
          <w:sz w:val="28"/>
          <w:szCs w:val="28"/>
        </w:rPr>
        <w:t xml:space="preserve"> порядок визначення кодів адміністративно-територіальних одиниць та територій територіальних громад, який містить 19 символів.</w:t>
      </w:r>
    </w:p>
    <w:p w:rsidR="00E63F66" w:rsidRPr="00F40D3C" w:rsidRDefault="00F9311A" w:rsidP="001B591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>Водночас ч</w:t>
      </w:r>
      <w:r w:rsidR="00E63F66" w:rsidRPr="00F40D3C">
        <w:rPr>
          <w:color w:val="000000" w:themeColor="text1"/>
          <w:sz w:val="28"/>
          <w:szCs w:val="28"/>
        </w:rPr>
        <w:t xml:space="preserve">инна форма Податкової декларації передбачає відображення </w:t>
      </w:r>
      <w:r w:rsidR="00E63F66" w:rsidRPr="00F40D3C">
        <w:rPr>
          <w:color w:val="000000" w:themeColor="text1"/>
          <w:sz w:val="28"/>
          <w:szCs w:val="28"/>
        </w:rPr>
        <w:lastRenderedPageBreak/>
        <w:t>інформації щодо адміністративно-територіальних одиниць, на території яких розташовані об’єкти оподаткування або об’єкти, пов’язані з оподаткуванням платників рентної плати, визначеної з урахуванням Класифікатора об’єктів адміністративно-територіального устрою України, який містить 10 символів.</w:t>
      </w:r>
    </w:p>
    <w:p w:rsidR="00A339B5" w:rsidRPr="00F40D3C" w:rsidRDefault="00F6777A" w:rsidP="00A339B5">
      <w:pPr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>Також</w:t>
      </w:r>
      <w:r w:rsidR="00E63F66" w:rsidRPr="00F40D3C">
        <w:rPr>
          <w:color w:val="000000" w:themeColor="text1"/>
          <w:sz w:val="28"/>
          <w:szCs w:val="28"/>
        </w:rPr>
        <w:t xml:space="preserve"> </w:t>
      </w:r>
      <w:r w:rsidR="00A339B5" w:rsidRPr="00F40D3C">
        <w:rPr>
          <w:color w:val="000000" w:themeColor="text1"/>
          <w:sz w:val="28"/>
          <w:szCs w:val="28"/>
        </w:rPr>
        <w:t xml:space="preserve">у зв’язку </w:t>
      </w:r>
      <w:r w:rsidRPr="00F40D3C">
        <w:rPr>
          <w:color w:val="000000" w:themeColor="text1"/>
          <w:sz w:val="28"/>
          <w:szCs w:val="28"/>
        </w:rPr>
        <w:t>і</w:t>
      </w:r>
      <w:r w:rsidR="00A339B5" w:rsidRPr="00F40D3C">
        <w:rPr>
          <w:color w:val="000000" w:themeColor="text1"/>
          <w:sz w:val="28"/>
          <w:szCs w:val="28"/>
        </w:rPr>
        <w:t>з тим, що</w:t>
      </w:r>
      <w:r w:rsidR="00E63F66" w:rsidRPr="00F40D3C">
        <w:rPr>
          <w:color w:val="000000" w:themeColor="text1"/>
          <w:sz w:val="28"/>
          <w:szCs w:val="28"/>
        </w:rPr>
        <w:t xml:space="preserve"> </w:t>
      </w:r>
      <w:r w:rsidR="00A339B5" w:rsidRPr="00F40D3C">
        <w:rPr>
          <w:color w:val="000000" w:themeColor="text1"/>
          <w:spacing w:val="-4"/>
          <w:sz w:val="28"/>
          <w:szCs w:val="28"/>
        </w:rPr>
        <w:t xml:space="preserve">Законом України від 16.01.2020 № 466-IX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="00A339B5" w:rsidRPr="00F40D3C">
        <w:rPr>
          <w:color w:val="000000" w:themeColor="text1"/>
          <w:spacing w:val="-4"/>
          <w:sz w:val="28"/>
          <w:szCs w:val="28"/>
        </w:rPr>
        <w:t>неузгодженостей</w:t>
      </w:r>
      <w:proofErr w:type="spellEnd"/>
      <w:r w:rsidR="00A339B5" w:rsidRPr="00F40D3C">
        <w:rPr>
          <w:color w:val="000000" w:themeColor="text1"/>
          <w:spacing w:val="-4"/>
          <w:sz w:val="28"/>
          <w:szCs w:val="28"/>
        </w:rPr>
        <w:t xml:space="preserve"> у податковому законодавстві» (далі – Закон № 466) внесені зміни до пункту 50.1 статті 50 та пункту 129.4 статті 129 Кодексу в частині нарахування</w:t>
      </w:r>
      <w:r w:rsidR="00EE0733" w:rsidRPr="00F40D3C">
        <w:rPr>
          <w:color w:val="000000" w:themeColor="text1"/>
          <w:spacing w:val="-4"/>
          <w:sz w:val="28"/>
          <w:szCs w:val="28"/>
        </w:rPr>
        <w:t xml:space="preserve"> </w:t>
      </w:r>
      <w:r w:rsidR="00EE0733" w:rsidRPr="00F40D3C">
        <w:rPr>
          <w:color w:val="000000" w:themeColor="text1"/>
          <w:sz w:val="28"/>
          <w:szCs w:val="28"/>
        </w:rPr>
        <w:t>штрафних санкцій та</w:t>
      </w:r>
      <w:r w:rsidR="00A339B5" w:rsidRPr="00F40D3C">
        <w:rPr>
          <w:color w:val="000000" w:themeColor="text1"/>
          <w:spacing w:val="-4"/>
          <w:sz w:val="28"/>
          <w:szCs w:val="28"/>
        </w:rPr>
        <w:t xml:space="preserve"> пені (абзац третій пункту 50.1 статті 50 став абзацом четвертим, а абзац другий пункту 129.4 статті 129 став абзацом третім), </w:t>
      </w:r>
      <w:r w:rsidR="00A339B5" w:rsidRPr="00F40D3C">
        <w:rPr>
          <w:color w:val="000000" w:themeColor="text1"/>
          <w:sz w:val="28"/>
          <w:szCs w:val="28"/>
        </w:rPr>
        <w:t>виникає необхідність приведення форми Податкової декларації у відповідність до зазначених змін.</w:t>
      </w:r>
    </w:p>
    <w:p w:rsidR="00E63F66" w:rsidRPr="008C37F2" w:rsidRDefault="00E63F66" w:rsidP="001B5910">
      <w:pPr>
        <w:widowControl w:val="0"/>
        <w:ind w:firstLine="567"/>
        <w:jc w:val="both"/>
        <w:rPr>
          <w:b/>
          <w:bCs/>
          <w:color w:val="000000" w:themeColor="text1"/>
          <w:sz w:val="16"/>
          <w:szCs w:val="16"/>
        </w:rPr>
      </w:pPr>
    </w:p>
    <w:p w:rsidR="00E63F66" w:rsidRPr="00F40D3C" w:rsidRDefault="00E63F66" w:rsidP="001B5910">
      <w:pPr>
        <w:widowControl w:val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 xml:space="preserve">3. Основні положення </w:t>
      </w:r>
      <w:proofErr w:type="spellStart"/>
      <w:r w:rsidRPr="00F40D3C">
        <w:rPr>
          <w:b/>
          <w:bCs/>
          <w:color w:val="000000" w:themeColor="text1"/>
          <w:sz w:val="28"/>
          <w:szCs w:val="28"/>
        </w:rPr>
        <w:t>проєкту</w:t>
      </w:r>
      <w:proofErr w:type="spellEnd"/>
      <w:r w:rsidRPr="00F40D3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0D3C">
        <w:rPr>
          <w:b/>
          <w:bCs/>
          <w:color w:val="000000" w:themeColor="text1"/>
          <w:sz w:val="28"/>
          <w:szCs w:val="28"/>
        </w:rPr>
        <w:t>акта</w:t>
      </w:r>
      <w:proofErr w:type="spellEnd"/>
    </w:p>
    <w:p w:rsidR="001B5910" w:rsidRPr="00F40D3C" w:rsidRDefault="001B5910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З метою забезпечення виконання Закону № 1914 </w:t>
      </w:r>
      <w:proofErr w:type="spellStart"/>
      <w:r w:rsidR="000367F0">
        <w:rPr>
          <w:color w:val="000000" w:themeColor="text1"/>
          <w:sz w:val="28"/>
          <w:szCs w:val="28"/>
        </w:rPr>
        <w:t>п</w:t>
      </w:r>
      <w:r w:rsidRPr="00F40D3C">
        <w:rPr>
          <w:color w:val="000000" w:themeColor="text1"/>
          <w:sz w:val="28"/>
          <w:szCs w:val="28"/>
        </w:rPr>
        <w:t>роєктом</w:t>
      </w:r>
      <w:proofErr w:type="spellEnd"/>
      <w:r w:rsidR="000367F0">
        <w:rPr>
          <w:color w:val="000000" w:themeColor="text1"/>
          <w:sz w:val="28"/>
          <w:szCs w:val="28"/>
        </w:rPr>
        <w:t xml:space="preserve"> наказу</w:t>
      </w:r>
      <w:r w:rsidRPr="00F40D3C">
        <w:rPr>
          <w:color w:val="000000" w:themeColor="text1"/>
          <w:sz w:val="28"/>
          <w:szCs w:val="28"/>
        </w:rPr>
        <w:t xml:space="preserve"> передбачено </w:t>
      </w:r>
      <w:proofErr w:type="spellStart"/>
      <w:r w:rsidRPr="00F40D3C">
        <w:rPr>
          <w:color w:val="000000" w:themeColor="text1"/>
          <w:sz w:val="28"/>
          <w:szCs w:val="28"/>
        </w:rPr>
        <w:t>внести</w:t>
      </w:r>
      <w:proofErr w:type="spellEnd"/>
      <w:r w:rsidRPr="00F40D3C">
        <w:rPr>
          <w:color w:val="000000" w:themeColor="text1"/>
          <w:sz w:val="28"/>
          <w:szCs w:val="28"/>
        </w:rPr>
        <w:t xml:space="preserve"> </w:t>
      </w:r>
      <w:r w:rsidR="00107E95" w:rsidRPr="00F40D3C">
        <w:rPr>
          <w:color w:val="000000" w:themeColor="text1"/>
          <w:sz w:val="28"/>
          <w:szCs w:val="28"/>
        </w:rPr>
        <w:t xml:space="preserve">відповідні </w:t>
      </w:r>
      <w:r w:rsidRPr="00F40D3C">
        <w:rPr>
          <w:color w:val="000000" w:themeColor="text1"/>
          <w:sz w:val="28"/>
          <w:szCs w:val="28"/>
        </w:rPr>
        <w:t xml:space="preserve">зміни </w:t>
      </w:r>
      <w:r w:rsidR="00107E95" w:rsidRPr="00F40D3C">
        <w:rPr>
          <w:color w:val="000000" w:themeColor="text1"/>
          <w:sz w:val="28"/>
          <w:szCs w:val="28"/>
        </w:rPr>
        <w:t xml:space="preserve">до </w:t>
      </w:r>
      <w:r w:rsidRPr="00F40D3C">
        <w:rPr>
          <w:color w:val="000000" w:themeColor="text1"/>
          <w:sz w:val="28"/>
          <w:szCs w:val="28"/>
        </w:rPr>
        <w:t>Податкової декларації</w:t>
      </w:r>
      <w:r w:rsidR="00107E95" w:rsidRPr="00F40D3C">
        <w:rPr>
          <w:color w:val="000000" w:themeColor="text1"/>
          <w:sz w:val="28"/>
          <w:szCs w:val="28"/>
        </w:rPr>
        <w:t>.</w:t>
      </w:r>
      <w:r w:rsidR="004620F0" w:rsidRPr="00F40D3C">
        <w:rPr>
          <w:color w:val="000000" w:themeColor="text1"/>
          <w:sz w:val="28"/>
          <w:szCs w:val="28"/>
        </w:rPr>
        <w:t xml:space="preserve"> </w:t>
      </w:r>
      <w:r w:rsidR="00107E95" w:rsidRPr="00F40D3C">
        <w:rPr>
          <w:color w:val="000000" w:themeColor="text1"/>
          <w:sz w:val="28"/>
          <w:szCs w:val="28"/>
        </w:rPr>
        <w:t>З</w:t>
      </w:r>
      <w:r w:rsidRPr="00F40D3C">
        <w:rPr>
          <w:color w:val="000000" w:themeColor="text1"/>
          <w:sz w:val="28"/>
          <w:szCs w:val="28"/>
        </w:rPr>
        <w:t>окрема, розрахун</w:t>
      </w:r>
      <w:r w:rsidR="00810E94">
        <w:rPr>
          <w:color w:val="000000" w:themeColor="text1"/>
          <w:sz w:val="28"/>
          <w:szCs w:val="28"/>
        </w:rPr>
        <w:t>ки</w:t>
      </w:r>
      <w:r w:rsidRPr="00F40D3C">
        <w:rPr>
          <w:color w:val="000000" w:themeColor="text1"/>
          <w:sz w:val="28"/>
          <w:szCs w:val="28"/>
        </w:rPr>
        <w:t xml:space="preserve"> з рентної плати за користування надрами для видобування корисних копалин, </w:t>
      </w:r>
      <w:r w:rsidR="00810E94">
        <w:rPr>
          <w:color w:val="000000" w:themeColor="text1"/>
          <w:sz w:val="28"/>
          <w:szCs w:val="28"/>
        </w:rPr>
        <w:t xml:space="preserve">а також </w:t>
      </w:r>
      <w:r w:rsidR="00810E94" w:rsidRPr="00810E94">
        <w:rPr>
          <w:color w:val="000000" w:themeColor="text1"/>
          <w:sz w:val="28"/>
          <w:szCs w:val="28"/>
        </w:rPr>
        <w:t>вуглеводневої сировини</w:t>
      </w:r>
      <w:r w:rsidR="00810E94">
        <w:rPr>
          <w:color w:val="000000" w:themeColor="text1"/>
          <w:sz w:val="28"/>
          <w:szCs w:val="28"/>
        </w:rPr>
        <w:t xml:space="preserve">, в тому числі </w:t>
      </w:r>
      <w:r w:rsidR="00810E94" w:rsidRPr="00810E94">
        <w:rPr>
          <w:color w:val="000000" w:themeColor="text1"/>
          <w:sz w:val="28"/>
          <w:szCs w:val="28"/>
        </w:rPr>
        <w:t>під час виконання угоди про розподіл продукції</w:t>
      </w:r>
      <w:r w:rsidR="00810E94">
        <w:rPr>
          <w:color w:val="000000" w:themeColor="text1"/>
          <w:sz w:val="28"/>
          <w:szCs w:val="28"/>
        </w:rPr>
        <w:t>,</w:t>
      </w:r>
      <w:r w:rsidR="00810E94" w:rsidRPr="00F40D3C">
        <w:rPr>
          <w:color w:val="000000" w:themeColor="text1"/>
          <w:sz w:val="28"/>
          <w:szCs w:val="28"/>
        </w:rPr>
        <w:t xml:space="preserve"> </w:t>
      </w:r>
      <w:r w:rsidRPr="00F40D3C">
        <w:rPr>
          <w:color w:val="000000" w:themeColor="text1"/>
          <w:sz w:val="28"/>
          <w:szCs w:val="28"/>
        </w:rPr>
        <w:t>встановлен</w:t>
      </w:r>
      <w:r w:rsidR="00810E94">
        <w:rPr>
          <w:color w:val="000000" w:themeColor="text1"/>
          <w:sz w:val="28"/>
          <w:szCs w:val="28"/>
        </w:rPr>
        <w:t>і</w:t>
      </w:r>
      <w:r w:rsidRPr="00F40D3C">
        <w:rPr>
          <w:color w:val="000000" w:themeColor="text1"/>
          <w:sz w:val="28"/>
          <w:szCs w:val="28"/>
        </w:rPr>
        <w:t xml:space="preserve"> додатк</w:t>
      </w:r>
      <w:r w:rsidR="00810E94">
        <w:rPr>
          <w:color w:val="000000" w:themeColor="text1"/>
          <w:sz w:val="28"/>
          <w:szCs w:val="28"/>
        </w:rPr>
        <w:t>ами</w:t>
      </w:r>
      <w:r w:rsidRPr="00F40D3C">
        <w:rPr>
          <w:color w:val="000000" w:themeColor="text1"/>
          <w:sz w:val="28"/>
          <w:szCs w:val="28"/>
        </w:rPr>
        <w:t xml:space="preserve"> 1</w:t>
      </w:r>
      <w:r w:rsidR="00810E94">
        <w:rPr>
          <w:color w:val="000000" w:themeColor="text1"/>
          <w:sz w:val="28"/>
          <w:szCs w:val="28"/>
        </w:rPr>
        <w:t>, 2</w:t>
      </w:r>
      <w:r w:rsidR="00810E94" w:rsidRPr="00810E94">
        <w:rPr>
          <w:color w:val="000000" w:themeColor="text1"/>
          <w:sz w:val="28"/>
          <w:szCs w:val="28"/>
          <w:vertAlign w:val="superscript"/>
        </w:rPr>
        <w:t>1</w:t>
      </w:r>
      <w:r w:rsidR="00810E94">
        <w:rPr>
          <w:color w:val="000000" w:themeColor="text1"/>
          <w:sz w:val="28"/>
          <w:szCs w:val="28"/>
        </w:rPr>
        <w:t xml:space="preserve"> та 2</w:t>
      </w:r>
      <w:r w:rsidR="00810E94" w:rsidRPr="00810E94">
        <w:rPr>
          <w:color w:val="000000" w:themeColor="text1"/>
          <w:sz w:val="28"/>
          <w:szCs w:val="28"/>
          <w:vertAlign w:val="superscript"/>
        </w:rPr>
        <w:t>2</w:t>
      </w:r>
      <w:r w:rsidRPr="00F40D3C">
        <w:rPr>
          <w:color w:val="000000" w:themeColor="text1"/>
          <w:sz w:val="28"/>
          <w:szCs w:val="28"/>
        </w:rPr>
        <w:t xml:space="preserve"> до Податкової декларації, пропонується</w:t>
      </w:r>
      <w:r w:rsidR="00107E95" w:rsidRPr="00F40D3C">
        <w:rPr>
          <w:color w:val="000000" w:themeColor="text1"/>
          <w:sz w:val="28"/>
          <w:szCs w:val="28"/>
        </w:rPr>
        <w:t xml:space="preserve"> доповнити рядками</w:t>
      </w:r>
      <w:r w:rsidR="00F04C55" w:rsidRPr="00F40D3C">
        <w:rPr>
          <w:color w:val="000000" w:themeColor="text1"/>
          <w:sz w:val="28"/>
          <w:szCs w:val="28"/>
        </w:rPr>
        <w:t xml:space="preserve"> для </w:t>
      </w:r>
      <w:r w:rsidR="00107E95" w:rsidRPr="00F40D3C">
        <w:rPr>
          <w:color w:val="000000" w:themeColor="text1"/>
          <w:sz w:val="28"/>
          <w:szCs w:val="28"/>
        </w:rPr>
        <w:t xml:space="preserve">зазначення платниками рентної плати декількох коригуючих коефіцієнтів, а також </w:t>
      </w:r>
      <w:proofErr w:type="spellStart"/>
      <w:r w:rsidR="00F04C55" w:rsidRPr="00F40D3C">
        <w:rPr>
          <w:color w:val="000000" w:themeColor="text1"/>
          <w:sz w:val="28"/>
          <w:szCs w:val="28"/>
        </w:rPr>
        <w:t>внести</w:t>
      </w:r>
      <w:proofErr w:type="spellEnd"/>
      <w:r w:rsidR="00F04C55" w:rsidRPr="00F40D3C">
        <w:rPr>
          <w:color w:val="000000" w:themeColor="text1"/>
          <w:sz w:val="28"/>
          <w:szCs w:val="28"/>
        </w:rPr>
        <w:t xml:space="preserve"> зміни до</w:t>
      </w:r>
      <w:r w:rsidR="00107E95" w:rsidRPr="00F40D3C">
        <w:rPr>
          <w:color w:val="000000" w:themeColor="text1"/>
          <w:sz w:val="28"/>
          <w:szCs w:val="28"/>
        </w:rPr>
        <w:t xml:space="preserve"> приміт</w:t>
      </w:r>
      <w:r w:rsidR="00F04C55" w:rsidRPr="00F40D3C">
        <w:rPr>
          <w:color w:val="000000" w:themeColor="text1"/>
          <w:sz w:val="28"/>
          <w:szCs w:val="28"/>
        </w:rPr>
        <w:t>ок</w:t>
      </w:r>
      <w:r w:rsidR="00107E95" w:rsidRPr="00F40D3C">
        <w:rPr>
          <w:color w:val="000000" w:themeColor="text1"/>
          <w:sz w:val="28"/>
          <w:szCs w:val="28"/>
        </w:rPr>
        <w:t xml:space="preserve"> </w:t>
      </w:r>
      <w:r w:rsidR="00F04C55" w:rsidRPr="00F40D3C">
        <w:rPr>
          <w:color w:val="000000" w:themeColor="text1"/>
          <w:sz w:val="28"/>
          <w:szCs w:val="28"/>
        </w:rPr>
        <w:t>до ц</w:t>
      </w:r>
      <w:r w:rsidR="00810E94">
        <w:rPr>
          <w:color w:val="000000" w:themeColor="text1"/>
          <w:sz w:val="28"/>
          <w:szCs w:val="28"/>
        </w:rPr>
        <w:t>их</w:t>
      </w:r>
      <w:r w:rsidR="00F04C55" w:rsidRPr="00F40D3C">
        <w:rPr>
          <w:color w:val="000000" w:themeColor="text1"/>
          <w:sz w:val="28"/>
          <w:szCs w:val="28"/>
        </w:rPr>
        <w:t xml:space="preserve"> розрахунк</w:t>
      </w:r>
      <w:r w:rsidR="00810E94">
        <w:rPr>
          <w:color w:val="000000" w:themeColor="text1"/>
          <w:sz w:val="28"/>
          <w:szCs w:val="28"/>
        </w:rPr>
        <w:t>ів</w:t>
      </w:r>
      <w:r w:rsidR="00F04C55" w:rsidRPr="00F40D3C">
        <w:rPr>
          <w:color w:val="000000" w:themeColor="text1"/>
          <w:sz w:val="28"/>
          <w:szCs w:val="28"/>
        </w:rPr>
        <w:t xml:space="preserve"> </w:t>
      </w:r>
      <w:r w:rsidR="00107E95" w:rsidRPr="00F40D3C">
        <w:rPr>
          <w:color w:val="000000" w:themeColor="text1"/>
          <w:sz w:val="28"/>
          <w:szCs w:val="28"/>
        </w:rPr>
        <w:t xml:space="preserve">щодо </w:t>
      </w:r>
      <w:r w:rsidR="00810E94" w:rsidRPr="00F40D3C">
        <w:rPr>
          <w:color w:val="000000" w:themeColor="text1"/>
          <w:sz w:val="28"/>
          <w:szCs w:val="28"/>
        </w:rPr>
        <w:t>застосування коригуюч</w:t>
      </w:r>
      <w:r w:rsidR="00810E94">
        <w:rPr>
          <w:color w:val="000000" w:themeColor="text1"/>
          <w:sz w:val="28"/>
          <w:szCs w:val="28"/>
        </w:rPr>
        <w:t>их</w:t>
      </w:r>
      <w:r w:rsidR="00810E94" w:rsidRPr="00F40D3C">
        <w:rPr>
          <w:color w:val="000000" w:themeColor="text1"/>
          <w:sz w:val="28"/>
          <w:szCs w:val="28"/>
        </w:rPr>
        <w:t xml:space="preserve"> коефіцієнт</w:t>
      </w:r>
      <w:r w:rsidR="00810E94">
        <w:rPr>
          <w:color w:val="000000" w:themeColor="text1"/>
          <w:sz w:val="28"/>
          <w:szCs w:val="28"/>
        </w:rPr>
        <w:t>ів</w:t>
      </w:r>
      <w:r w:rsidR="00810E94" w:rsidRPr="00F40D3C">
        <w:rPr>
          <w:color w:val="000000" w:themeColor="text1"/>
          <w:sz w:val="28"/>
          <w:szCs w:val="28"/>
        </w:rPr>
        <w:t xml:space="preserve"> </w:t>
      </w:r>
      <w:r w:rsidR="005A68C8" w:rsidRPr="00F40D3C">
        <w:rPr>
          <w:color w:val="000000" w:themeColor="text1"/>
          <w:sz w:val="28"/>
          <w:szCs w:val="28"/>
        </w:rPr>
        <w:t xml:space="preserve">та щодо </w:t>
      </w:r>
      <w:r w:rsidR="00810E94" w:rsidRPr="00F40D3C">
        <w:rPr>
          <w:color w:val="000000" w:themeColor="text1"/>
          <w:sz w:val="28"/>
          <w:szCs w:val="28"/>
        </w:rPr>
        <w:t xml:space="preserve">визначення вартості одиниці товарної продукції гірничого підприємства </w:t>
      </w:r>
      <w:r w:rsidR="005A68C8" w:rsidRPr="00F40D3C">
        <w:rPr>
          <w:color w:val="000000" w:themeColor="text1"/>
          <w:sz w:val="28"/>
          <w:szCs w:val="28"/>
        </w:rPr>
        <w:t>у відповідності до норм Закону № 1914.</w:t>
      </w:r>
    </w:p>
    <w:p w:rsidR="005A68C8" w:rsidRPr="00F40D3C" w:rsidRDefault="005A68C8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Крім того, </w:t>
      </w:r>
      <w:proofErr w:type="spellStart"/>
      <w:r w:rsidR="000367F0">
        <w:rPr>
          <w:color w:val="000000" w:themeColor="text1"/>
          <w:sz w:val="28"/>
          <w:szCs w:val="28"/>
        </w:rPr>
        <w:t>п</w:t>
      </w:r>
      <w:r w:rsidRPr="00F40D3C">
        <w:rPr>
          <w:color w:val="000000" w:themeColor="text1"/>
          <w:sz w:val="28"/>
          <w:szCs w:val="28"/>
        </w:rPr>
        <w:t>роєктом</w:t>
      </w:r>
      <w:proofErr w:type="spellEnd"/>
      <w:r w:rsidR="000367F0">
        <w:rPr>
          <w:color w:val="000000" w:themeColor="text1"/>
          <w:sz w:val="28"/>
          <w:szCs w:val="28"/>
        </w:rPr>
        <w:t xml:space="preserve"> наказу</w:t>
      </w:r>
      <w:r w:rsidRPr="00F40D3C">
        <w:rPr>
          <w:color w:val="000000" w:themeColor="text1"/>
          <w:sz w:val="28"/>
          <w:szCs w:val="28"/>
        </w:rPr>
        <w:t xml:space="preserve"> передбачено </w:t>
      </w:r>
      <w:proofErr w:type="spellStart"/>
      <w:r w:rsidRPr="00F40D3C">
        <w:rPr>
          <w:color w:val="000000" w:themeColor="text1"/>
          <w:sz w:val="28"/>
          <w:szCs w:val="28"/>
        </w:rPr>
        <w:t>внести</w:t>
      </w:r>
      <w:proofErr w:type="spellEnd"/>
      <w:r w:rsidRPr="00F40D3C">
        <w:rPr>
          <w:color w:val="000000" w:themeColor="text1"/>
          <w:sz w:val="28"/>
          <w:szCs w:val="28"/>
        </w:rPr>
        <w:t xml:space="preserve"> зміни до </w:t>
      </w:r>
      <w:r w:rsidR="00322F4B" w:rsidRPr="00F40D3C">
        <w:rPr>
          <w:color w:val="000000" w:themeColor="text1"/>
          <w:sz w:val="28"/>
          <w:szCs w:val="28"/>
        </w:rPr>
        <w:t xml:space="preserve">Податкової декларації, </w:t>
      </w:r>
      <w:r w:rsidR="00EE0733" w:rsidRPr="00F40D3C">
        <w:rPr>
          <w:color w:val="000000" w:themeColor="text1"/>
          <w:sz w:val="28"/>
          <w:szCs w:val="28"/>
        </w:rPr>
        <w:t>прийняття яких</w:t>
      </w:r>
      <w:r w:rsidR="00322F4B" w:rsidRPr="00F40D3C">
        <w:rPr>
          <w:color w:val="000000" w:themeColor="text1"/>
          <w:sz w:val="28"/>
          <w:szCs w:val="28"/>
        </w:rPr>
        <w:t xml:space="preserve"> забезпеч</w:t>
      </w:r>
      <w:r w:rsidR="00EE0733" w:rsidRPr="00F40D3C">
        <w:rPr>
          <w:color w:val="000000" w:themeColor="text1"/>
          <w:sz w:val="28"/>
          <w:szCs w:val="28"/>
        </w:rPr>
        <w:t>ить</w:t>
      </w:r>
      <w:r w:rsidRPr="00F40D3C">
        <w:rPr>
          <w:color w:val="000000" w:themeColor="text1"/>
          <w:sz w:val="28"/>
          <w:szCs w:val="28"/>
        </w:rPr>
        <w:t xml:space="preserve"> можливість відображення платниками рентної плати інформації щодо місцезнаходження об’єктів оподаткування або об’єктів, пов’язаних з оподаткуванням, що використовуються такими платниками, із використанням Кодифікатора, який передбачає зазначення 19 символів.</w:t>
      </w:r>
    </w:p>
    <w:p w:rsidR="00322F4B" w:rsidRPr="00F40D3C" w:rsidRDefault="00B45E16" w:rsidP="001B5910">
      <w:pPr>
        <w:widowControl w:val="0"/>
        <w:spacing w:before="5" w:after="5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Також передбачено уточнити у формі Податкової декларації </w:t>
      </w:r>
      <w:r w:rsidR="00EE0733" w:rsidRPr="00F40D3C">
        <w:rPr>
          <w:color w:val="000000" w:themeColor="text1"/>
          <w:sz w:val="28"/>
          <w:szCs w:val="28"/>
        </w:rPr>
        <w:t xml:space="preserve">та додатках до неї </w:t>
      </w:r>
      <w:r w:rsidRPr="00F40D3C">
        <w:rPr>
          <w:color w:val="000000" w:themeColor="text1"/>
          <w:sz w:val="28"/>
          <w:szCs w:val="28"/>
        </w:rPr>
        <w:t>посилання на пункти Податкового кодексу України щодо нарахування штрафних санкцій та пені, які були змінені внаслідок прийняття Закону № 466.</w:t>
      </w:r>
    </w:p>
    <w:p w:rsidR="004620F0" w:rsidRPr="00F40D3C" w:rsidRDefault="00E9758D" w:rsidP="004620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>При цьому</w:t>
      </w:r>
      <w:r w:rsidR="004620F0" w:rsidRPr="00F40D3C">
        <w:rPr>
          <w:color w:val="000000" w:themeColor="text1"/>
          <w:sz w:val="28"/>
          <w:szCs w:val="28"/>
        </w:rPr>
        <w:t xml:space="preserve"> з метою зменшення помилок (розбіжностей) при поданні уточнюючих Податкових декларацій, забезпечення спрощення ведення автоматизованого обліку та аналізу поданих документів як з боку платників, так і контролюючих органів, а також розширення надалі сервісного обслуговування платників </w:t>
      </w:r>
      <w:proofErr w:type="spellStart"/>
      <w:r w:rsidR="000367F0">
        <w:rPr>
          <w:color w:val="000000" w:themeColor="text1"/>
          <w:sz w:val="28"/>
          <w:szCs w:val="28"/>
        </w:rPr>
        <w:t>п</w:t>
      </w:r>
      <w:r w:rsidR="00EE0733" w:rsidRPr="00F40D3C">
        <w:rPr>
          <w:color w:val="000000" w:themeColor="text1"/>
          <w:sz w:val="28"/>
          <w:szCs w:val="28"/>
        </w:rPr>
        <w:t>роєктом</w:t>
      </w:r>
      <w:proofErr w:type="spellEnd"/>
      <w:r w:rsidR="000367F0">
        <w:rPr>
          <w:color w:val="000000" w:themeColor="text1"/>
          <w:sz w:val="28"/>
          <w:szCs w:val="28"/>
        </w:rPr>
        <w:t xml:space="preserve"> наказу</w:t>
      </w:r>
      <w:r w:rsidR="00EE0733" w:rsidRPr="00F40D3C">
        <w:rPr>
          <w:color w:val="000000" w:themeColor="text1"/>
          <w:sz w:val="28"/>
          <w:szCs w:val="28"/>
        </w:rPr>
        <w:t xml:space="preserve"> запропоновано у формі Податкової декларації та додатках до неї </w:t>
      </w:r>
      <w:r w:rsidR="004620F0" w:rsidRPr="00F40D3C">
        <w:rPr>
          <w:color w:val="000000" w:themeColor="text1"/>
          <w:sz w:val="28"/>
          <w:szCs w:val="28"/>
        </w:rPr>
        <w:t xml:space="preserve">запровадити позицію «Реєстраційний номер у контролюючому органі, </w:t>
      </w:r>
      <w:r w:rsidR="00F40D3C" w:rsidRPr="00F40D3C">
        <w:rPr>
          <w:color w:val="000000" w:themeColor="text1"/>
          <w:sz w:val="28"/>
          <w:szCs w:val="28"/>
        </w:rPr>
        <w:t>що</w:t>
      </w:r>
      <w:r w:rsidR="004620F0" w:rsidRPr="00F40D3C">
        <w:rPr>
          <w:color w:val="000000" w:themeColor="text1"/>
          <w:sz w:val="28"/>
          <w:szCs w:val="28"/>
        </w:rPr>
        <w:t xml:space="preserve"> уточнюється».</w:t>
      </w:r>
    </w:p>
    <w:p w:rsidR="00E63F66" w:rsidRPr="008C37F2" w:rsidRDefault="00E63F66" w:rsidP="001B5910">
      <w:pPr>
        <w:ind w:firstLine="567"/>
        <w:jc w:val="both"/>
        <w:rPr>
          <w:b/>
          <w:bCs/>
          <w:color w:val="000000" w:themeColor="text1"/>
          <w:sz w:val="16"/>
          <w:szCs w:val="16"/>
        </w:rPr>
      </w:pPr>
    </w:p>
    <w:p w:rsidR="00E63F66" w:rsidRPr="00F40D3C" w:rsidRDefault="00E63F66" w:rsidP="001B5910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>4. Правові аспекти</w:t>
      </w:r>
    </w:p>
    <w:p w:rsidR="00E63F66" w:rsidRPr="00F40D3C" w:rsidRDefault="00E63F66" w:rsidP="001B5910">
      <w:pPr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Правовідносини у зазначеній сфері регулюються Податковим кодексом України, наказом Міністерства фінансів України від 17 серпня 2015 року </w:t>
      </w:r>
      <w:r w:rsidRPr="00F40D3C">
        <w:rPr>
          <w:color w:val="000000" w:themeColor="text1"/>
          <w:sz w:val="28"/>
          <w:szCs w:val="28"/>
        </w:rPr>
        <w:lastRenderedPageBreak/>
        <w:t>№ 719, зареєстрованим у Міністерстві юстиції України 03 вересня 2015 року за №</w:t>
      </w:r>
      <w:r w:rsidR="003C0202" w:rsidRPr="00F40D3C">
        <w:rPr>
          <w:color w:val="000000" w:themeColor="text1"/>
          <w:sz w:val="28"/>
          <w:szCs w:val="28"/>
        </w:rPr>
        <w:t> </w:t>
      </w:r>
      <w:r w:rsidRPr="00F40D3C">
        <w:rPr>
          <w:color w:val="000000" w:themeColor="text1"/>
          <w:sz w:val="28"/>
          <w:szCs w:val="28"/>
        </w:rPr>
        <w:t>1051/27496.</w:t>
      </w:r>
    </w:p>
    <w:p w:rsidR="000367F0" w:rsidRPr="000367F0" w:rsidRDefault="000367F0" w:rsidP="00E63F66">
      <w:pPr>
        <w:ind w:firstLine="567"/>
        <w:jc w:val="both"/>
        <w:rPr>
          <w:b/>
          <w:bCs/>
          <w:color w:val="000000" w:themeColor="text1"/>
          <w:sz w:val="16"/>
          <w:szCs w:val="16"/>
        </w:rPr>
      </w:pPr>
    </w:p>
    <w:p w:rsidR="00E63F66" w:rsidRPr="00F40D3C" w:rsidRDefault="00E63F66" w:rsidP="00E63F6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 xml:space="preserve">5. Фінансово-економічне обґрунтування </w:t>
      </w:r>
    </w:p>
    <w:p w:rsidR="00E63F66" w:rsidRPr="00F40D3C" w:rsidRDefault="00E63F66" w:rsidP="00E63F66">
      <w:pPr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Реалізація </w:t>
      </w:r>
      <w:r w:rsidR="000367F0">
        <w:rPr>
          <w:color w:val="000000" w:themeColor="text1"/>
          <w:sz w:val="28"/>
          <w:szCs w:val="28"/>
        </w:rPr>
        <w:t xml:space="preserve">передбачених </w:t>
      </w:r>
      <w:proofErr w:type="spellStart"/>
      <w:r w:rsidR="000367F0">
        <w:rPr>
          <w:color w:val="000000" w:themeColor="text1"/>
          <w:sz w:val="28"/>
          <w:szCs w:val="28"/>
        </w:rPr>
        <w:t>проєктом</w:t>
      </w:r>
      <w:proofErr w:type="spellEnd"/>
      <w:r w:rsidR="000367F0">
        <w:rPr>
          <w:color w:val="000000" w:themeColor="text1"/>
          <w:sz w:val="28"/>
          <w:szCs w:val="28"/>
        </w:rPr>
        <w:t xml:space="preserve"> наказу</w:t>
      </w:r>
      <w:r w:rsidRPr="00F40D3C">
        <w:rPr>
          <w:color w:val="000000" w:themeColor="text1"/>
          <w:sz w:val="28"/>
          <w:szCs w:val="28"/>
        </w:rPr>
        <w:t xml:space="preserve"> </w:t>
      </w:r>
      <w:r w:rsidR="000367F0">
        <w:rPr>
          <w:color w:val="000000" w:themeColor="text1"/>
          <w:sz w:val="28"/>
          <w:szCs w:val="28"/>
        </w:rPr>
        <w:t xml:space="preserve">норм </w:t>
      </w:r>
      <w:r w:rsidRPr="00F40D3C">
        <w:rPr>
          <w:color w:val="000000" w:themeColor="text1"/>
          <w:sz w:val="28"/>
          <w:szCs w:val="28"/>
        </w:rPr>
        <w:t>не потребу</w:t>
      </w:r>
      <w:r w:rsidR="000367F0">
        <w:rPr>
          <w:color w:val="000000" w:themeColor="text1"/>
          <w:sz w:val="28"/>
          <w:szCs w:val="28"/>
        </w:rPr>
        <w:t>є</w:t>
      </w:r>
      <w:r w:rsidRPr="00F40D3C">
        <w:rPr>
          <w:color w:val="000000" w:themeColor="text1"/>
          <w:sz w:val="28"/>
          <w:szCs w:val="28"/>
        </w:rPr>
        <w:t xml:space="preserve"> </w:t>
      </w:r>
      <w:r w:rsidR="000367F0">
        <w:rPr>
          <w:color w:val="000000" w:themeColor="text1"/>
          <w:sz w:val="28"/>
          <w:szCs w:val="28"/>
        </w:rPr>
        <w:t>додаткових матеріальних та фінансових витрат бюджету</w:t>
      </w:r>
      <w:r w:rsidRPr="00F40D3C">
        <w:rPr>
          <w:color w:val="000000" w:themeColor="text1"/>
          <w:sz w:val="28"/>
          <w:szCs w:val="28"/>
        </w:rPr>
        <w:t>.</w:t>
      </w:r>
    </w:p>
    <w:p w:rsidR="00E63F66" w:rsidRPr="008C37F2" w:rsidRDefault="00E63F66" w:rsidP="00E63F66">
      <w:pPr>
        <w:ind w:firstLine="567"/>
        <w:jc w:val="both"/>
        <w:rPr>
          <w:color w:val="000000" w:themeColor="text1"/>
          <w:sz w:val="16"/>
          <w:szCs w:val="16"/>
        </w:rPr>
      </w:pPr>
    </w:p>
    <w:p w:rsidR="00E63F66" w:rsidRPr="00F40D3C" w:rsidRDefault="00E63F66" w:rsidP="00E63F6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>6. Позиція заінтересованих сторін</w:t>
      </w:r>
    </w:p>
    <w:p w:rsidR="00E63F66" w:rsidRPr="00F40D3C" w:rsidRDefault="000367F0" w:rsidP="00E63F6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Реалізація</w:t>
      </w:r>
      <w:r w:rsidR="00E63F66" w:rsidRPr="00F40D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наказу </w:t>
      </w:r>
      <w:r w:rsidR="00E63F66" w:rsidRPr="00F40D3C">
        <w:rPr>
          <w:color w:val="000000" w:themeColor="text1"/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сфери наукової та науково-технічної діяльності.</w:t>
      </w:r>
    </w:p>
    <w:p w:rsidR="00E63F66" w:rsidRPr="00F40D3C" w:rsidRDefault="00E63F66" w:rsidP="00E63F66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40D3C">
        <w:rPr>
          <w:color w:val="000000" w:themeColor="text1"/>
          <w:sz w:val="28"/>
          <w:szCs w:val="28"/>
        </w:rPr>
        <w:t>Проєкт</w:t>
      </w:r>
      <w:proofErr w:type="spellEnd"/>
      <w:r w:rsidRPr="00F40D3C">
        <w:rPr>
          <w:color w:val="000000" w:themeColor="text1"/>
          <w:sz w:val="28"/>
          <w:szCs w:val="28"/>
        </w:rPr>
        <w:t xml:space="preserve"> </w:t>
      </w:r>
      <w:r w:rsidR="000367F0">
        <w:rPr>
          <w:color w:val="000000" w:themeColor="text1"/>
          <w:sz w:val="28"/>
          <w:szCs w:val="28"/>
        </w:rPr>
        <w:t xml:space="preserve">наказу </w:t>
      </w:r>
      <w:r w:rsidRPr="00F40D3C">
        <w:rPr>
          <w:color w:val="000000" w:themeColor="text1"/>
          <w:sz w:val="28"/>
          <w:szCs w:val="28"/>
        </w:rPr>
        <w:t>потребує погодження із Міністерством захисту довкілля та природних ресурсів України, Міністерством енергетики України, Міністерством інфраструктури України, Державною податковою службою України та Державною регуляторною службою України.</w:t>
      </w:r>
    </w:p>
    <w:p w:rsidR="0084257B" w:rsidRPr="00F40D3C" w:rsidRDefault="0084257B" w:rsidP="00E63F66">
      <w:pPr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Відповідно до пункту 5 розділу ІІ </w:t>
      </w:r>
      <w:r w:rsidR="006E4F94" w:rsidRPr="00F40D3C">
        <w:rPr>
          <w:color w:val="000000" w:themeColor="text1"/>
          <w:sz w:val="28"/>
          <w:szCs w:val="28"/>
        </w:rPr>
        <w:t>«</w:t>
      </w:r>
      <w:r w:rsidRPr="00F40D3C">
        <w:rPr>
          <w:color w:val="000000" w:themeColor="text1"/>
          <w:sz w:val="28"/>
          <w:szCs w:val="28"/>
        </w:rPr>
        <w:t>Прикінцеві положення</w:t>
      </w:r>
      <w:r w:rsidR="006E4F94" w:rsidRPr="00F40D3C">
        <w:rPr>
          <w:color w:val="000000" w:themeColor="text1"/>
          <w:sz w:val="28"/>
          <w:szCs w:val="28"/>
        </w:rPr>
        <w:t>»</w:t>
      </w:r>
      <w:r w:rsidRPr="00F40D3C">
        <w:rPr>
          <w:color w:val="000000" w:themeColor="text1"/>
          <w:sz w:val="28"/>
          <w:szCs w:val="28"/>
        </w:rPr>
        <w:t xml:space="preserve"> Закону </w:t>
      </w:r>
      <w:r w:rsidR="004755E2" w:rsidRPr="00F40D3C">
        <w:rPr>
          <w:color w:val="000000" w:themeColor="text1"/>
          <w:sz w:val="28"/>
          <w:szCs w:val="28"/>
        </w:rPr>
        <w:t>№ 1914</w:t>
      </w:r>
      <w:r w:rsidRPr="00F40D3C">
        <w:rPr>
          <w:color w:val="000000" w:themeColor="text1"/>
          <w:sz w:val="28"/>
          <w:szCs w:val="28"/>
        </w:rPr>
        <w:t xml:space="preserve"> </w:t>
      </w:r>
      <w:r w:rsidR="00A353BD" w:rsidRPr="00F40D3C">
        <w:rPr>
          <w:color w:val="000000" w:themeColor="text1"/>
          <w:sz w:val="28"/>
          <w:szCs w:val="28"/>
        </w:rPr>
        <w:br/>
      </w:r>
      <w:r w:rsidRPr="00F40D3C">
        <w:rPr>
          <w:color w:val="000000" w:themeColor="text1"/>
          <w:sz w:val="28"/>
          <w:szCs w:val="28"/>
        </w:rPr>
        <w:t>до порядку підготовки та прийняття нормативно-правових актів, що приймаються на виконання вимог цього Закону, не застос</w:t>
      </w:r>
      <w:r w:rsidR="008A359B" w:rsidRPr="00F40D3C">
        <w:rPr>
          <w:color w:val="000000" w:themeColor="text1"/>
          <w:sz w:val="28"/>
          <w:szCs w:val="28"/>
        </w:rPr>
        <w:t>овуються вимоги Закону України «</w:t>
      </w:r>
      <w:r w:rsidRPr="00F40D3C">
        <w:rPr>
          <w:color w:val="000000" w:themeColor="text1"/>
          <w:sz w:val="28"/>
          <w:szCs w:val="28"/>
        </w:rPr>
        <w:t>Про засади державної регуляторної політики у сфері господарської діяльності</w:t>
      </w:r>
      <w:r w:rsidR="008A359B" w:rsidRPr="00F40D3C">
        <w:rPr>
          <w:color w:val="000000" w:themeColor="text1"/>
          <w:sz w:val="28"/>
          <w:szCs w:val="28"/>
        </w:rPr>
        <w:t>»</w:t>
      </w:r>
      <w:r w:rsidRPr="00F40D3C">
        <w:rPr>
          <w:color w:val="000000" w:themeColor="text1"/>
          <w:sz w:val="28"/>
          <w:szCs w:val="28"/>
        </w:rPr>
        <w:t>.</w:t>
      </w:r>
    </w:p>
    <w:p w:rsidR="00761086" w:rsidRPr="00F40D3C" w:rsidRDefault="00761086" w:rsidP="00761086">
      <w:pPr>
        <w:tabs>
          <w:tab w:val="left" w:pos="0"/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40D3C">
        <w:rPr>
          <w:color w:val="000000" w:themeColor="text1"/>
          <w:sz w:val="28"/>
          <w:szCs w:val="28"/>
        </w:rPr>
        <w:t>Проєкт</w:t>
      </w:r>
      <w:proofErr w:type="spellEnd"/>
      <w:r w:rsidRPr="00F40D3C">
        <w:rPr>
          <w:color w:val="000000" w:themeColor="text1"/>
          <w:sz w:val="28"/>
          <w:szCs w:val="28"/>
        </w:rPr>
        <w:t xml:space="preserve"> </w:t>
      </w:r>
      <w:r w:rsidR="000367F0">
        <w:rPr>
          <w:color w:val="000000" w:themeColor="text1"/>
          <w:sz w:val="28"/>
          <w:szCs w:val="28"/>
        </w:rPr>
        <w:t xml:space="preserve">наказу </w:t>
      </w:r>
      <w:r w:rsidRPr="00F40D3C">
        <w:rPr>
          <w:color w:val="000000" w:themeColor="text1"/>
          <w:sz w:val="28"/>
          <w:szCs w:val="28"/>
        </w:rPr>
        <w:t xml:space="preserve">потребує державної реєстрації </w:t>
      </w:r>
      <w:r w:rsidR="006E4F94" w:rsidRPr="00F40D3C">
        <w:rPr>
          <w:color w:val="000000" w:themeColor="text1"/>
          <w:sz w:val="28"/>
          <w:szCs w:val="28"/>
        </w:rPr>
        <w:t>у Міністерстві</w:t>
      </w:r>
      <w:r w:rsidRPr="00F40D3C">
        <w:rPr>
          <w:color w:val="000000" w:themeColor="text1"/>
          <w:sz w:val="28"/>
          <w:szCs w:val="28"/>
        </w:rPr>
        <w:t xml:space="preserve"> юстиції України.</w:t>
      </w:r>
    </w:p>
    <w:p w:rsidR="00E63F66" w:rsidRPr="008C37F2" w:rsidRDefault="00E63F66" w:rsidP="00E63F66">
      <w:pPr>
        <w:ind w:firstLine="567"/>
        <w:jc w:val="both"/>
        <w:rPr>
          <w:color w:val="000000" w:themeColor="text1"/>
          <w:sz w:val="16"/>
          <w:szCs w:val="16"/>
        </w:rPr>
      </w:pPr>
    </w:p>
    <w:p w:rsidR="00E63F66" w:rsidRPr="00F40D3C" w:rsidRDefault="00E63F66" w:rsidP="00E63F66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>7. Оцінка відповідності</w:t>
      </w:r>
    </w:p>
    <w:p w:rsidR="00E63F66" w:rsidRPr="00F40D3C" w:rsidRDefault="00E63F66" w:rsidP="00E63F66">
      <w:pPr>
        <w:ind w:firstLine="567"/>
        <w:jc w:val="both"/>
        <w:rPr>
          <w:color w:val="000000" w:themeColor="text1"/>
          <w:sz w:val="28"/>
          <w:szCs w:val="28"/>
        </w:rPr>
      </w:pPr>
      <w:r w:rsidRPr="00F40D3C">
        <w:rPr>
          <w:color w:val="000000" w:themeColor="text1"/>
          <w:sz w:val="28"/>
          <w:szCs w:val="28"/>
        </w:rPr>
        <w:t xml:space="preserve">У </w:t>
      </w:r>
      <w:proofErr w:type="spellStart"/>
      <w:r w:rsidR="000367F0">
        <w:rPr>
          <w:color w:val="000000" w:themeColor="text1"/>
          <w:sz w:val="28"/>
          <w:szCs w:val="28"/>
        </w:rPr>
        <w:t>п</w:t>
      </w:r>
      <w:r w:rsidRPr="00F40D3C">
        <w:rPr>
          <w:color w:val="000000" w:themeColor="text1"/>
          <w:sz w:val="28"/>
          <w:szCs w:val="28"/>
        </w:rPr>
        <w:t>роєкті</w:t>
      </w:r>
      <w:proofErr w:type="spellEnd"/>
      <w:r w:rsidRPr="00F40D3C">
        <w:rPr>
          <w:color w:val="000000" w:themeColor="text1"/>
          <w:sz w:val="28"/>
          <w:szCs w:val="28"/>
        </w:rPr>
        <w:t xml:space="preserve"> </w:t>
      </w:r>
      <w:r w:rsidR="000367F0">
        <w:rPr>
          <w:color w:val="000000" w:themeColor="text1"/>
          <w:sz w:val="28"/>
          <w:szCs w:val="28"/>
        </w:rPr>
        <w:t xml:space="preserve">наказу </w:t>
      </w:r>
      <w:r w:rsidRPr="00F40D3C">
        <w:rPr>
          <w:color w:val="000000" w:themeColor="text1"/>
          <w:sz w:val="28"/>
          <w:szCs w:val="28"/>
        </w:rPr>
        <w:t>відсутні положення, що стосуються зобов’язань України у сфері європейської інтеграції;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:rsidR="00E63F66" w:rsidRPr="008C37F2" w:rsidRDefault="00E63F66" w:rsidP="00E63F66">
      <w:pPr>
        <w:ind w:firstLine="567"/>
        <w:jc w:val="both"/>
        <w:rPr>
          <w:color w:val="000000" w:themeColor="text1"/>
          <w:sz w:val="16"/>
          <w:szCs w:val="16"/>
        </w:rPr>
      </w:pPr>
    </w:p>
    <w:p w:rsidR="00E63F66" w:rsidRPr="00F40D3C" w:rsidRDefault="00E63F66" w:rsidP="00E63F66">
      <w:pPr>
        <w:pStyle w:val="a3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40D3C">
        <w:rPr>
          <w:b/>
          <w:bCs/>
          <w:color w:val="000000" w:themeColor="text1"/>
          <w:sz w:val="28"/>
          <w:szCs w:val="28"/>
        </w:rPr>
        <w:t>8. Прогноз результатів</w:t>
      </w:r>
    </w:p>
    <w:p w:rsidR="00E63F66" w:rsidRPr="00F40D3C" w:rsidRDefault="000367F0" w:rsidP="00E63F6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Реалізація наказу</w:t>
      </w:r>
      <w:r w:rsidR="00E63F66" w:rsidRPr="00F40D3C">
        <w:rPr>
          <w:color w:val="000000" w:themeColor="text1"/>
          <w:sz w:val="28"/>
          <w:szCs w:val="28"/>
        </w:rPr>
        <w:t xml:space="preserve"> забезпечить виконання </w:t>
      </w:r>
      <w:r w:rsidR="00413E85" w:rsidRPr="00F40D3C">
        <w:rPr>
          <w:color w:val="000000" w:themeColor="text1"/>
          <w:sz w:val="28"/>
          <w:szCs w:val="28"/>
        </w:rPr>
        <w:t>Закону № 1914 та можливість</w:t>
      </w:r>
      <w:r w:rsidR="00E63F66" w:rsidRPr="00F40D3C">
        <w:rPr>
          <w:color w:val="000000" w:themeColor="text1"/>
          <w:sz w:val="28"/>
          <w:szCs w:val="28"/>
        </w:rPr>
        <w:t xml:space="preserve"> контролюючим органам</w:t>
      </w:r>
      <w:r>
        <w:rPr>
          <w:color w:val="000000" w:themeColor="text1"/>
          <w:sz w:val="28"/>
          <w:szCs w:val="28"/>
        </w:rPr>
        <w:t xml:space="preserve"> </w:t>
      </w:r>
      <w:r w:rsidR="00E63F66" w:rsidRPr="00F40D3C">
        <w:rPr>
          <w:color w:val="000000" w:themeColor="text1"/>
          <w:sz w:val="28"/>
          <w:szCs w:val="28"/>
        </w:rPr>
        <w:t>ДПС та платникам рентної</w:t>
      </w:r>
      <w:r w:rsidR="00997341" w:rsidRPr="00F40D3C">
        <w:rPr>
          <w:color w:val="000000" w:themeColor="text1"/>
          <w:sz w:val="28"/>
          <w:szCs w:val="28"/>
        </w:rPr>
        <w:t xml:space="preserve"> плати</w:t>
      </w:r>
      <w:r w:rsidR="00E63F66" w:rsidRPr="00F40D3C">
        <w:rPr>
          <w:color w:val="000000" w:themeColor="text1"/>
          <w:sz w:val="28"/>
          <w:szCs w:val="28"/>
        </w:rPr>
        <w:t xml:space="preserve"> відображ</w:t>
      </w:r>
      <w:r w:rsidR="002F1F1B" w:rsidRPr="00F40D3C">
        <w:rPr>
          <w:color w:val="000000" w:themeColor="text1"/>
          <w:sz w:val="28"/>
          <w:szCs w:val="28"/>
        </w:rPr>
        <w:t>ати інформацію</w:t>
      </w:r>
      <w:r w:rsidR="00E63F66" w:rsidRPr="00F40D3C">
        <w:rPr>
          <w:color w:val="000000" w:themeColor="text1"/>
          <w:sz w:val="28"/>
          <w:szCs w:val="28"/>
        </w:rPr>
        <w:t xml:space="preserve"> щодо місцезнаходження об’єктів оподаткування або об’єктів, пов’язаних з оподаткуванням, що використовуються платниками рентної плати, із використанням Кодифікатора при декларуванні податкових зобов’язань з рентної плати.</w:t>
      </w:r>
    </w:p>
    <w:p w:rsidR="00E63F66" w:rsidRPr="00F40D3C" w:rsidRDefault="00E63F66" w:rsidP="00E37556">
      <w:pPr>
        <w:pStyle w:val="a4"/>
        <w:spacing w:before="0" w:after="0"/>
        <w:ind w:firstLine="567"/>
        <w:rPr>
          <w:color w:val="000000" w:themeColor="text1"/>
        </w:rPr>
      </w:pPr>
    </w:p>
    <w:p w:rsidR="00E63F66" w:rsidRPr="00F40D3C" w:rsidRDefault="00E63F66" w:rsidP="00E37556">
      <w:pPr>
        <w:pStyle w:val="a4"/>
        <w:spacing w:before="0" w:after="0"/>
        <w:ind w:firstLine="567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09"/>
      </w:tblGrid>
      <w:tr w:rsidR="00E63F66" w:rsidRPr="00F40D3C" w:rsidTr="00E07582">
        <w:tc>
          <w:tcPr>
            <w:tcW w:w="3888" w:type="dxa"/>
          </w:tcPr>
          <w:p w:rsidR="00E63F66" w:rsidRPr="00F40D3C" w:rsidRDefault="00E63F66" w:rsidP="00E07582">
            <w:pPr>
              <w:pStyle w:val="a4"/>
              <w:spacing w:before="0" w:after="0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F40D3C">
              <w:rPr>
                <w:b/>
                <w:bCs/>
                <w:color w:val="000000" w:themeColor="text1"/>
              </w:rPr>
              <w:t>Міністр фінансів України</w:t>
            </w:r>
          </w:p>
        </w:tc>
        <w:tc>
          <w:tcPr>
            <w:tcW w:w="5909" w:type="dxa"/>
          </w:tcPr>
          <w:p w:rsidR="00E63F66" w:rsidRPr="00F40D3C" w:rsidRDefault="00E63F66" w:rsidP="00E07582">
            <w:pPr>
              <w:pStyle w:val="a4"/>
              <w:spacing w:before="0" w:after="0"/>
              <w:ind w:firstLine="567"/>
              <w:jc w:val="right"/>
              <w:rPr>
                <w:b/>
                <w:bCs/>
                <w:color w:val="000000" w:themeColor="text1"/>
              </w:rPr>
            </w:pPr>
            <w:r w:rsidRPr="00F40D3C">
              <w:rPr>
                <w:b/>
                <w:bCs/>
                <w:color w:val="000000" w:themeColor="text1"/>
              </w:rPr>
              <w:t>Сергій МАРЧЕНКО</w:t>
            </w:r>
          </w:p>
        </w:tc>
      </w:tr>
    </w:tbl>
    <w:p w:rsidR="00E63F66" w:rsidRPr="00F40D3C" w:rsidRDefault="00E63F66" w:rsidP="00E63F66">
      <w:pPr>
        <w:ind w:firstLine="567"/>
        <w:rPr>
          <w:b/>
          <w:bCs/>
          <w:caps/>
          <w:color w:val="000000" w:themeColor="text1"/>
          <w:sz w:val="28"/>
          <w:szCs w:val="28"/>
        </w:rPr>
      </w:pPr>
    </w:p>
    <w:p w:rsidR="00DE0714" w:rsidRPr="00F40D3C" w:rsidRDefault="00E63F66" w:rsidP="00E37556">
      <w:pPr>
        <w:rPr>
          <w:color w:val="000000" w:themeColor="text1"/>
          <w:sz w:val="28"/>
          <w:szCs w:val="28"/>
        </w:rPr>
      </w:pPr>
      <w:r w:rsidRPr="00F40D3C">
        <w:rPr>
          <w:caps/>
          <w:color w:val="000000" w:themeColor="text1"/>
          <w:sz w:val="28"/>
          <w:szCs w:val="28"/>
        </w:rPr>
        <w:t>__</w:t>
      </w:r>
      <w:r w:rsidR="000367F0">
        <w:rPr>
          <w:caps/>
          <w:color w:val="000000" w:themeColor="text1"/>
          <w:sz w:val="28"/>
          <w:szCs w:val="28"/>
        </w:rPr>
        <w:t xml:space="preserve"> </w:t>
      </w:r>
      <w:r w:rsidR="00516CC8">
        <w:rPr>
          <w:caps/>
          <w:color w:val="000000" w:themeColor="text1"/>
          <w:sz w:val="28"/>
          <w:szCs w:val="28"/>
        </w:rPr>
        <w:t>__</w:t>
      </w:r>
      <w:r w:rsidRPr="00F40D3C">
        <w:rPr>
          <w:caps/>
          <w:color w:val="000000" w:themeColor="text1"/>
          <w:sz w:val="28"/>
          <w:szCs w:val="28"/>
        </w:rPr>
        <w:t>_</w:t>
      </w:r>
      <w:r w:rsidR="00B96719">
        <w:rPr>
          <w:caps/>
          <w:color w:val="000000" w:themeColor="text1"/>
          <w:sz w:val="28"/>
          <w:szCs w:val="28"/>
        </w:rPr>
        <w:t>___________ 20__</w:t>
      </w:r>
      <w:r w:rsidRPr="00F40D3C">
        <w:rPr>
          <w:caps/>
          <w:color w:val="000000" w:themeColor="text1"/>
          <w:sz w:val="28"/>
          <w:szCs w:val="28"/>
        </w:rPr>
        <w:t xml:space="preserve"> </w:t>
      </w:r>
      <w:r w:rsidRPr="00F40D3C">
        <w:rPr>
          <w:color w:val="000000" w:themeColor="text1"/>
          <w:sz w:val="28"/>
          <w:szCs w:val="28"/>
        </w:rPr>
        <w:t>р</w:t>
      </w:r>
      <w:r w:rsidRPr="00F40D3C">
        <w:rPr>
          <w:caps/>
          <w:color w:val="000000" w:themeColor="text1"/>
          <w:sz w:val="28"/>
          <w:szCs w:val="28"/>
        </w:rPr>
        <w:t>.</w:t>
      </w:r>
    </w:p>
    <w:sectPr w:rsidR="00DE0714" w:rsidRPr="00F40D3C" w:rsidSect="002F1F1B">
      <w:headerReference w:type="default" r:id="rId8"/>
      <w:pgSz w:w="11906" w:h="16838"/>
      <w:pgMar w:top="850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AF" w:rsidRDefault="009C43AF" w:rsidP="002F1F1B">
      <w:r>
        <w:separator/>
      </w:r>
    </w:p>
  </w:endnote>
  <w:endnote w:type="continuationSeparator" w:id="0">
    <w:p w:rsidR="009C43AF" w:rsidRDefault="009C43AF" w:rsidP="002F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AF" w:rsidRDefault="009C43AF" w:rsidP="002F1F1B">
      <w:r>
        <w:separator/>
      </w:r>
    </w:p>
  </w:footnote>
  <w:footnote w:type="continuationSeparator" w:id="0">
    <w:p w:rsidR="009C43AF" w:rsidRDefault="009C43AF" w:rsidP="002F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460814"/>
      <w:docPartObj>
        <w:docPartGallery w:val="Page Numbers (Top of Page)"/>
        <w:docPartUnique/>
      </w:docPartObj>
    </w:sdtPr>
    <w:sdtEndPr/>
    <w:sdtContent>
      <w:p w:rsidR="002F1F1B" w:rsidRDefault="002F1F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430">
          <w:rPr>
            <w:noProof/>
          </w:rPr>
          <w:t>2</w:t>
        </w:r>
        <w:r>
          <w:fldChar w:fldCharType="end"/>
        </w:r>
      </w:p>
    </w:sdtContent>
  </w:sdt>
  <w:p w:rsidR="002F1F1B" w:rsidRDefault="002F1F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66"/>
    <w:rsid w:val="000367F0"/>
    <w:rsid w:val="000400DF"/>
    <w:rsid w:val="0009359A"/>
    <w:rsid w:val="000A1863"/>
    <w:rsid w:val="000D5BD5"/>
    <w:rsid w:val="00107E95"/>
    <w:rsid w:val="00166DC7"/>
    <w:rsid w:val="0018633D"/>
    <w:rsid w:val="001B5910"/>
    <w:rsid w:val="001E772C"/>
    <w:rsid w:val="001F6095"/>
    <w:rsid w:val="0023090D"/>
    <w:rsid w:val="0024339B"/>
    <w:rsid w:val="002F1F1B"/>
    <w:rsid w:val="00316627"/>
    <w:rsid w:val="00317744"/>
    <w:rsid w:val="00322F4B"/>
    <w:rsid w:val="003C0202"/>
    <w:rsid w:val="003F6E4D"/>
    <w:rsid w:val="00413E85"/>
    <w:rsid w:val="0041574C"/>
    <w:rsid w:val="004620F0"/>
    <w:rsid w:val="004755E2"/>
    <w:rsid w:val="004F24C2"/>
    <w:rsid w:val="00516CC8"/>
    <w:rsid w:val="00573138"/>
    <w:rsid w:val="005A68C8"/>
    <w:rsid w:val="005B15DD"/>
    <w:rsid w:val="005D3BD7"/>
    <w:rsid w:val="006E4F94"/>
    <w:rsid w:val="0074086F"/>
    <w:rsid w:val="00761086"/>
    <w:rsid w:val="007D7CAA"/>
    <w:rsid w:val="00800DFD"/>
    <w:rsid w:val="00810E94"/>
    <w:rsid w:val="0084257B"/>
    <w:rsid w:val="008A359B"/>
    <w:rsid w:val="008C37F2"/>
    <w:rsid w:val="008F5154"/>
    <w:rsid w:val="00997341"/>
    <w:rsid w:val="009C43AF"/>
    <w:rsid w:val="00A14B37"/>
    <w:rsid w:val="00A339B5"/>
    <w:rsid w:val="00A353BD"/>
    <w:rsid w:val="00B45E16"/>
    <w:rsid w:val="00B96719"/>
    <w:rsid w:val="00CD14F3"/>
    <w:rsid w:val="00DE0714"/>
    <w:rsid w:val="00E04507"/>
    <w:rsid w:val="00E37556"/>
    <w:rsid w:val="00E43DCA"/>
    <w:rsid w:val="00E44AC2"/>
    <w:rsid w:val="00E63F66"/>
    <w:rsid w:val="00E77871"/>
    <w:rsid w:val="00E9758D"/>
    <w:rsid w:val="00EE0733"/>
    <w:rsid w:val="00F04C55"/>
    <w:rsid w:val="00F21276"/>
    <w:rsid w:val="00F40D3C"/>
    <w:rsid w:val="00F6777A"/>
    <w:rsid w:val="00F733B0"/>
    <w:rsid w:val="00F85113"/>
    <w:rsid w:val="00F9311A"/>
    <w:rsid w:val="00FA0E53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"/>
    <w:basedOn w:val="a"/>
    <w:uiPriority w:val="99"/>
    <w:rsid w:val="00E63F66"/>
  </w:style>
  <w:style w:type="paragraph" w:customStyle="1" w:styleId="a4">
    <w:name w:val="! ТХТ"/>
    <w:uiPriority w:val="99"/>
    <w:rsid w:val="00E63F66"/>
    <w:pPr>
      <w:widowControl w:val="0"/>
      <w:spacing w:before="111" w:after="11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_тхт_"/>
    <w:basedOn w:val="a"/>
    <w:uiPriority w:val="99"/>
    <w:rsid w:val="00E63F66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a"/>
    <w:rsid w:val="00E63F66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"/>
    <w:basedOn w:val="a"/>
    <w:uiPriority w:val="99"/>
    <w:rsid w:val="00E63F66"/>
  </w:style>
  <w:style w:type="paragraph" w:customStyle="1" w:styleId="a4">
    <w:name w:val="! ТХТ"/>
    <w:uiPriority w:val="99"/>
    <w:rsid w:val="00E63F66"/>
    <w:pPr>
      <w:widowControl w:val="0"/>
      <w:spacing w:before="111" w:after="11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_тхт_"/>
    <w:basedOn w:val="a"/>
    <w:uiPriority w:val="99"/>
    <w:rsid w:val="00E63F66"/>
    <w:pPr>
      <w:widowControl w:val="0"/>
      <w:ind w:firstLine="720"/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a"/>
    <w:rsid w:val="00E63F66"/>
    <w:pPr>
      <w:widowControl w:val="0"/>
      <w:suppressAutoHyphens/>
      <w:spacing w:before="51" w:after="51"/>
      <w:ind w:firstLine="720"/>
      <w:jc w:val="both"/>
    </w:pPr>
    <w:rPr>
      <w:b/>
      <w:bCs/>
      <w:color w:val="000000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F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F1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2477-4809-4613-B96C-E0DCDEB9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4735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ТУГАНОВА ДІАНА РУСТЕМІВНА</cp:lastModifiedBy>
  <cp:revision>2</cp:revision>
  <dcterms:created xsi:type="dcterms:W3CDTF">2021-12-28T12:02:00Z</dcterms:created>
  <dcterms:modified xsi:type="dcterms:W3CDTF">2021-12-28T12:02:00Z</dcterms:modified>
</cp:coreProperties>
</file>