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219"/>
        <w:gridCol w:w="5351"/>
      </w:tblGrid>
      <w:tr w:rsidR="006F72E4" w:rsidRPr="00CC0425" w:rsidTr="00903C44">
        <w:tc>
          <w:tcPr>
            <w:tcW w:w="4219" w:type="dxa"/>
          </w:tcPr>
          <w:p w:rsidR="006F72E4" w:rsidRPr="00D9378E" w:rsidRDefault="006F72E4" w:rsidP="00903C44">
            <w:pPr>
              <w:rPr>
                <w:sz w:val="28"/>
                <w:szCs w:val="28"/>
              </w:rPr>
            </w:pPr>
          </w:p>
        </w:tc>
        <w:tc>
          <w:tcPr>
            <w:tcW w:w="5351" w:type="dxa"/>
          </w:tcPr>
          <w:p w:rsidR="006F72E4" w:rsidRPr="00D9378E" w:rsidRDefault="006F72E4" w:rsidP="00903C44">
            <w:pPr>
              <w:ind w:left="601"/>
              <w:jc w:val="right"/>
              <w:rPr>
                <w:b/>
              </w:rPr>
            </w:pPr>
          </w:p>
          <w:p w:rsidR="006F72E4" w:rsidRPr="00CC0425" w:rsidRDefault="006F72E4" w:rsidP="00903C44">
            <w:pPr>
              <w:ind w:left="601"/>
              <w:rPr>
                <w:sz w:val="28"/>
                <w:szCs w:val="28"/>
              </w:rPr>
            </w:pPr>
            <w:r w:rsidRPr="00CC0425">
              <w:rPr>
                <w:sz w:val="28"/>
                <w:szCs w:val="28"/>
              </w:rPr>
              <w:t>ЗАТВЕРДЖЕНО</w:t>
            </w:r>
          </w:p>
          <w:p w:rsidR="006F72E4" w:rsidRPr="00CC0425" w:rsidRDefault="006F72E4" w:rsidP="00903C44">
            <w:pPr>
              <w:ind w:left="601"/>
              <w:rPr>
                <w:sz w:val="28"/>
                <w:szCs w:val="28"/>
              </w:rPr>
            </w:pPr>
            <w:r w:rsidRPr="00CC0425">
              <w:rPr>
                <w:sz w:val="28"/>
                <w:szCs w:val="28"/>
              </w:rPr>
              <w:t xml:space="preserve">Наказ Міністерства фінансів України  </w:t>
            </w:r>
          </w:p>
          <w:p w:rsidR="006F72E4" w:rsidRPr="00CC0425" w:rsidRDefault="006F72E4" w:rsidP="00903C44">
            <w:pPr>
              <w:ind w:left="601"/>
              <w:rPr>
                <w:sz w:val="28"/>
                <w:szCs w:val="28"/>
              </w:rPr>
            </w:pPr>
            <w:r w:rsidRPr="00CC0425">
              <w:rPr>
                <w:sz w:val="28"/>
                <w:szCs w:val="28"/>
              </w:rPr>
              <w:t>____________ 20</w:t>
            </w:r>
            <w:r w:rsidR="003D1F8B" w:rsidRPr="00CC0425">
              <w:rPr>
                <w:sz w:val="28"/>
                <w:szCs w:val="28"/>
              </w:rPr>
              <w:t>__</w:t>
            </w:r>
            <w:r w:rsidR="0031760E" w:rsidRPr="00CC0425">
              <w:rPr>
                <w:sz w:val="28"/>
                <w:szCs w:val="28"/>
              </w:rPr>
              <w:t>__</w:t>
            </w:r>
            <w:r w:rsidRPr="00CC0425">
              <w:rPr>
                <w:sz w:val="28"/>
                <w:szCs w:val="28"/>
              </w:rPr>
              <w:t xml:space="preserve"> року №</w:t>
            </w:r>
            <w:r w:rsidR="0031760E" w:rsidRPr="00CC0425">
              <w:rPr>
                <w:sz w:val="28"/>
                <w:szCs w:val="28"/>
              </w:rPr>
              <w:t xml:space="preserve"> </w:t>
            </w:r>
            <w:r w:rsidRPr="00CC0425">
              <w:rPr>
                <w:sz w:val="28"/>
                <w:szCs w:val="28"/>
              </w:rPr>
              <w:t>______</w:t>
            </w:r>
          </w:p>
          <w:p w:rsidR="006F72E4" w:rsidRPr="00CC0425" w:rsidRDefault="006F72E4" w:rsidP="00903C44">
            <w:pPr>
              <w:rPr>
                <w:sz w:val="28"/>
                <w:szCs w:val="28"/>
              </w:rPr>
            </w:pPr>
          </w:p>
        </w:tc>
      </w:tr>
    </w:tbl>
    <w:p w:rsidR="006F72E4" w:rsidRPr="00CC0425" w:rsidRDefault="006F72E4" w:rsidP="006F72E4">
      <w:pPr>
        <w:rPr>
          <w:sz w:val="28"/>
          <w:szCs w:val="28"/>
        </w:rPr>
      </w:pPr>
    </w:p>
    <w:p w:rsidR="006F72E4" w:rsidRPr="00CC0425" w:rsidRDefault="006F72E4" w:rsidP="006F72E4">
      <w:pPr>
        <w:rPr>
          <w:sz w:val="28"/>
          <w:szCs w:val="28"/>
        </w:rPr>
      </w:pPr>
    </w:p>
    <w:p w:rsidR="006F72E4" w:rsidRPr="00CC0425" w:rsidRDefault="006F72E4" w:rsidP="006F72E4">
      <w:pPr>
        <w:rPr>
          <w:sz w:val="28"/>
          <w:szCs w:val="28"/>
        </w:rPr>
      </w:pPr>
    </w:p>
    <w:p w:rsidR="006F72E4" w:rsidRPr="00CC0425" w:rsidRDefault="006F72E4" w:rsidP="006F72E4">
      <w:pPr>
        <w:rPr>
          <w:sz w:val="28"/>
          <w:szCs w:val="28"/>
        </w:rPr>
      </w:pPr>
    </w:p>
    <w:p w:rsidR="00452A58" w:rsidRPr="00CC0425" w:rsidRDefault="00452A58" w:rsidP="006F72E4">
      <w:pPr>
        <w:rPr>
          <w:sz w:val="28"/>
          <w:szCs w:val="28"/>
        </w:rPr>
      </w:pPr>
    </w:p>
    <w:p w:rsidR="006F72E4" w:rsidRPr="00CC0425" w:rsidRDefault="006F72E4" w:rsidP="006F72E4">
      <w:pPr>
        <w:pStyle w:val="3"/>
        <w:spacing w:before="0" w:beforeAutospacing="0" w:after="0" w:afterAutospacing="0" w:line="360" w:lineRule="auto"/>
        <w:jc w:val="center"/>
        <w:rPr>
          <w:sz w:val="28"/>
          <w:szCs w:val="28"/>
        </w:rPr>
      </w:pPr>
      <w:r w:rsidRPr="00CC0425">
        <w:rPr>
          <w:sz w:val="28"/>
          <w:szCs w:val="28"/>
        </w:rPr>
        <w:t>ПОРЯДОК</w:t>
      </w:r>
      <w:r w:rsidRPr="00CC0425">
        <w:rPr>
          <w:sz w:val="28"/>
          <w:szCs w:val="28"/>
        </w:rPr>
        <w:br/>
        <w:t>списання безнадійного податкового боргу платників податків</w:t>
      </w:r>
    </w:p>
    <w:p w:rsidR="006F72E4" w:rsidRPr="00CC0425" w:rsidRDefault="006F72E4" w:rsidP="00452A58">
      <w:pPr>
        <w:pStyle w:val="3"/>
        <w:spacing w:before="240" w:beforeAutospacing="0" w:after="0" w:afterAutospacing="0" w:line="360" w:lineRule="auto"/>
        <w:jc w:val="center"/>
        <w:rPr>
          <w:sz w:val="28"/>
          <w:szCs w:val="28"/>
        </w:rPr>
      </w:pPr>
      <w:r w:rsidRPr="00CC0425">
        <w:rPr>
          <w:sz w:val="28"/>
          <w:szCs w:val="28"/>
        </w:rPr>
        <w:t>I. Загальні положення</w:t>
      </w: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t>1. Цей Порядок розроблений відповідно до статті 101 глави 9 розділу II Податкового кодексу України (далі – Кодекс)</w:t>
      </w:r>
      <w:r w:rsidR="002E7113" w:rsidRPr="00CC0425">
        <w:rPr>
          <w:sz w:val="28"/>
          <w:szCs w:val="28"/>
          <w:lang w:val="ru-RU"/>
        </w:rPr>
        <w:t xml:space="preserve"> і</w:t>
      </w:r>
      <w:r w:rsidRPr="00CC0425">
        <w:rPr>
          <w:sz w:val="28"/>
          <w:szCs w:val="28"/>
        </w:rPr>
        <w:t xml:space="preserve"> визначає механізм списання безнадійного податкового боргу.</w:t>
      </w:r>
    </w:p>
    <w:p w:rsidR="00627D33" w:rsidRPr="00CC0425" w:rsidRDefault="00627D33" w:rsidP="00452A58">
      <w:pPr>
        <w:pStyle w:val="a3"/>
        <w:spacing w:before="0" w:beforeAutospacing="0" w:after="0" w:afterAutospacing="0" w:line="360" w:lineRule="auto"/>
        <w:ind w:firstLine="567"/>
        <w:jc w:val="both"/>
        <w:rPr>
          <w:sz w:val="28"/>
          <w:szCs w:val="28"/>
        </w:rPr>
      </w:pP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t xml:space="preserve">2. Дія цього Порядку </w:t>
      </w:r>
      <w:r w:rsidR="002E7113" w:rsidRPr="00CC0425">
        <w:rPr>
          <w:sz w:val="28"/>
          <w:szCs w:val="28"/>
        </w:rPr>
        <w:t xml:space="preserve">згідно з Кодексом </w:t>
      </w:r>
      <w:r w:rsidRPr="00CC0425">
        <w:rPr>
          <w:sz w:val="28"/>
          <w:szCs w:val="28"/>
        </w:rPr>
        <w:t>поширюється на фізичних осіб (резидентів і нерезидентів), юридичних осіб (резидентів і нерезидентів) та їх відокремлені підрозділи, які мають, одержують (передають) об’єкти оподаткування або провадять діяльність (операції), що є об’єктом оподаткування, і на яких покладено обов’язок сплати податків та зборів.</w:t>
      </w: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t>Норми цього Порядку не поширюються на грошові зобов’язання або податковий борг, що залишаються непогашеними після ліквідації платника податків, не пов’язаної з банкрутством.</w:t>
      </w:r>
    </w:p>
    <w:p w:rsidR="00627D33" w:rsidRPr="00CC0425" w:rsidRDefault="00627D33" w:rsidP="00452A58">
      <w:pPr>
        <w:pStyle w:val="a3"/>
        <w:spacing w:before="0" w:beforeAutospacing="0" w:after="0" w:afterAutospacing="0" w:line="360" w:lineRule="auto"/>
        <w:ind w:firstLine="567"/>
        <w:jc w:val="both"/>
        <w:rPr>
          <w:sz w:val="28"/>
          <w:szCs w:val="28"/>
        </w:rPr>
      </w:pP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t>3. У цьому Порядку терміни вживаються у значеннях, наведених у Кодексі.</w:t>
      </w:r>
    </w:p>
    <w:p w:rsidR="006F72E4" w:rsidRPr="00CC0425" w:rsidRDefault="006F72E4" w:rsidP="00452A58">
      <w:pPr>
        <w:pStyle w:val="3"/>
        <w:widowControl w:val="0"/>
        <w:spacing w:before="240" w:beforeAutospacing="0" w:after="0" w:afterAutospacing="0" w:line="360" w:lineRule="auto"/>
        <w:ind w:firstLine="567"/>
        <w:jc w:val="center"/>
        <w:rPr>
          <w:sz w:val="28"/>
          <w:szCs w:val="28"/>
        </w:rPr>
      </w:pPr>
      <w:r w:rsidRPr="00CC0425">
        <w:rPr>
          <w:sz w:val="28"/>
          <w:szCs w:val="28"/>
        </w:rPr>
        <w:t xml:space="preserve">II. </w:t>
      </w:r>
      <w:r w:rsidR="002946A9" w:rsidRPr="00CC0425">
        <w:rPr>
          <w:sz w:val="28"/>
          <w:szCs w:val="28"/>
        </w:rPr>
        <w:t>Визначення</w:t>
      </w:r>
      <w:r w:rsidRPr="00CC0425">
        <w:rPr>
          <w:sz w:val="28"/>
          <w:szCs w:val="28"/>
        </w:rPr>
        <w:t xml:space="preserve"> </w:t>
      </w:r>
      <w:r w:rsidR="002946A9" w:rsidRPr="00CC0425">
        <w:rPr>
          <w:sz w:val="28"/>
          <w:szCs w:val="28"/>
        </w:rPr>
        <w:t xml:space="preserve">безнадійного </w:t>
      </w:r>
      <w:r w:rsidRPr="00CC0425">
        <w:rPr>
          <w:sz w:val="28"/>
          <w:szCs w:val="28"/>
        </w:rPr>
        <w:t>податкового боргу</w:t>
      </w:r>
      <w:r w:rsidR="002946A9" w:rsidRPr="00CC0425">
        <w:rPr>
          <w:sz w:val="28"/>
          <w:szCs w:val="28"/>
        </w:rPr>
        <w:t>,</w:t>
      </w:r>
      <w:r w:rsidRPr="00CC0425">
        <w:rPr>
          <w:sz w:val="28"/>
          <w:szCs w:val="28"/>
        </w:rPr>
        <w:t xml:space="preserve"> </w:t>
      </w:r>
      <w:r w:rsidR="002946A9" w:rsidRPr="00CC0425">
        <w:rPr>
          <w:sz w:val="28"/>
          <w:szCs w:val="28"/>
        </w:rPr>
        <w:t>що підлягає списанню</w:t>
      </w:r>
    </w:p>
    <w:p w:rsidR="002946A9" w:rsidRPr="00CC0425" w:rsidRDefault="006F72E4" w:rsidP="002946A9">
      <w:pPr>
        <w:pStyle w:val="a3"/>
        <w:spacing w:before="0" w:beforeAutospacing="0" w:after="0" w:afterAutospacing="0" w:line="360" w:lineRule="auto"/>
        <w:ind w:firstLine="567"/>
        <w:jc w:val="both"/>
        <w:rPr>
          <w:sz w:val="28"/>
          <w:szCs w:val="28"/>
        </w:rPr>
      </w:pPr>
      <w:r w:rsidRPr="00CC0425">
        <w:rPr>
          <w:sz w:val="28"/>
          <w:szCs w:val="28"/>
        </w:rPr>
        <w:t xml:space="preserve">1. </w:t>
      </w:r>
      <w:r w:rsidR="002946A9" w:rsidRPr="00CC0425">
        <w:rPr>
          <w:sz w:val="28"/>
          <w:szCs w:val="28"/>
        </w:rPr>
        <w:t>Списанню підлягає безнадійний податковий борг, у тому числі штрафні санкці</w:t>
      </w:r>
      <w:r w:rsidR="00257C24" w:rsidRPr="00CC0425">
        <w:rPr>
          <w:sz w:val="28"/>
          <w:szCs w:val="28"/>
        </w:rPr>
        <w:t>ї,</w:t>
      </w:r>
      <w:r w:rsidR="002946A9" w:rsidRPr="00CC0425">
        <w:rPr>
          <w:sz w:val="28"/>
          <w:szCs w:val="28"/>
        </w:rPr>
        <w:t xml:space="preserve"> пеня</w:t>
      </w:r>
      <w:r w:rsidR="0016096F" w:rsidRPr="00CC0425">
        <w:rPr>
          <w:sz w:val="28"/>
          <w:szCs w:val="28"/>
        </w:rPr>
        <w:t>, нараховані на такий податковий борг</w:t>
      </w:r>
      <w:r w:rsidR="002946A9" w:rsidRPr="00CC0425">
        <w:rPr>
          <w:sz w:val="28"/>
          <w:szCs w:val="28"/>
        </w:rPr>
        <w:t>.</w:t>
      </w:r>
    </w:p>
    <w:p w:rsidR="002946A9" w:rsidRPr="00CC0425" w:rsidRDefault="002946A9" w:rsidP="00452A58">
      <w:pPr>
        <w:pStyle w:val="a3"/>
        <w:spacing w:before="0" w:beforeAutospacing="0" w:after="0" w:afterAutospacing="0" w:line="360" w:lineRule="auto"/>
        <w:ind w:firstLine="567"/>
        <w:jc w:val="both"/>
        <w:rPr>
          <w:sz w:val="28"/>
          <w:szCs w:val="28"/>
        </w:rPr>
      </w:pPr>
    </w:p>
    <w:p w:rsidR="002946A9" w:rsidRPr="00CC0425" w:rsidRDefault="002946A9" w:rsidP="00452A58">
      <w:pPr>
        <w:pStyle w:val="a3"/>
        <w:spacing w:before="0" w:beforeAutospacing="0" w:after="0" w:afterAutospacing="0" w:line="360" w:lineRule="auto"/>
        <w:ind w:firstLine="567"/>
        <w:jc w:val="both"/>
        <w:rPr>
          <w:sz w:val="28"/>
          <w:szCs w:val="28"/>
        </w:rPr>
      </w:pPr>
      <w:r w:rsidRPr="00CC0425">
        <w:rPr>
          <w:sz w:val="28"/>
          <w:szCs w:val="28"/>
        </w:rPr>
        <w:t xml:space="preserve">2. Безнадійним податковим боргом є: </w:t>
      </w: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lastRenderedPageBreak/>
        <w:t>1) податковий борг платника податків, визнаного в установленому порядку банкрутом, вимоги щодо якого не були задоволені у зв’язку з недостатністю майна банкрута</w:t>
      </w:r>
      <w:r w:rsidR="002946A9" w:rsidRPr="00CC0425">
        <w:rPr>
          <w:sz w:val="28"/>
          <w:szCs w:val="28"/>
        </w:rPr>
        <w:t xml:space="preserve"> – станом на дату набрання законної сили ухвал</w:t>
      </w:r>
      <w:r w:rsidR="00DA6840" w:rsidRPr="00CC0425">
        <w:rPr>
          <w:sz w:val="28"/>
          <w:szCs w:val="28"/>
        </w:rPr>
        <w:t>ою</w:t>
      </w:r>
      <w:r w:rsidR="002946A9" w:rsidRPr="00CC0425">
        <w:rPr>
          <w:sz w:val="28"/>
          <w:szCs w:val="28"/>
        </w:rPr>
        <w:t xml:space="preserve"> </w:t>
      </w:r>
      <w:r w:rsidR="00DA6840" w:rsidRPr="00CC0425">
        <w:rPr>
          <w:sz w:val="28"/>
          <w:szCs w:val="28"/>
        </w:rPr>
        <w:t xml:space="preserve">суду </w:t>
      </w:r>
      <w:r w:rsidR="002946A9" w:rsidRPr="00CC0425">
        <w:rPr>
          <w:sz w:val="28"/>
          <w:szCs w:val="28"/>
        </w:rPr>
        <w:t>про затвердження звіту ліквідатора та ліквідаційного балансу</w:t>
      </w:r>
      <w:r w:rsidR="00352F7F" w:rsidRPr="00CC0425">
        <w:rPr>
          <w:sz w:val="28"/>
          <w:szCs w:val="28"/>
        </w:rPr>
        <w:t xml:space="preserve"> (у разі банкрутства боржника – юридичної особи) або ухвал</w:t>
      </w:r>
      <w:r w:rsidR="00DA6840" w:rsidRPr="00CC0425">
        <w:rPr>
          <w:sz w:val="28"/>
          <w:szCs w:val="28"/>
        </w:rPr>
        <w:t>ою</w:t>
      </w:r>
      <w:r w:rsidR="00352F7F" w:rsidRPr="00CC0425">
        <w:rPr>
          <w:sz w:val="28"/>
          <w:szCs w:val="28"/>
        </w:rPr>
        <w:t xml:space="preserve"> </w:t>
      </w:r>
      <w:r w:rsidR="00DA6840" w:rsidRPr="00CC0425">
        <w:rPr>
          <w:sz w:val="28"/>
          <w:szCs w:val="28"/>
        </w:rPr>
        <w:t xml:space="preserve">суду </w:t>
      </w:r>
      <w:r w:rsidR="00352F7F" w:rsidRPr="00CC0425">
        <w:rPr>
          <w:sz w:val="28"/>
          <w:szCs w:val="28"/>
        </w:rPr>
        <w:t>про завершення процедури погашення боргів боржника та закриття провадження у справі про неплатоспроможність (у разі банкрутства боржника – фізичної особи)</w:t>
      </w:r>
      <w:r w:rsidRPr="00CC0425">
        <w:rPr>
          <w:sz w:val="28"/>
          <w:szCs w:val="28"/>
        </w:rPr>
        <w:t>;</w:t>
      </w:r>
    </w:p>
    <w:p w:rsidR="006F72E4" w:rsidRPr="00CC0425" w:rsidRDefault="006F72E4" w:rsidP="00452A58">
      <w:pPr>
        <w:pStyle w:val="a3"/>
        <w:spacing w:before="0" w:beforeAutospacing="0" w:after="0" w:afterAutospacing="0" w:line="360" w:lineRule="auto"/>
        <w:ind w:firstLine="567"/>
        <w:jc w:val="both"/>
        <w:rPr>
          <w:sz w:val="28"/>
          <w:szCs w:val="28"/>
        </w:rPr>
      </w:pPr>
      <w:r w:rsidRPr="00CC0425">
        <w:rPr>
          <w:sz w:val="28"/>
          <w:szCs w:val="28"/>
        </w:rPr>
        <w:t>2) податковий борг фізичної особи, яка</w:t>
      </w:r>
      <w:r w:rsidR="00352F7F" w:rsidRPr="00CC0425">
        <w:rPr>
          <w:sz w:val="28"/>
          <w:szCs w:val="28"/>
        </w:rPr>
        <w:t xml:space="preserve"> </w:t>
      </w:r>
      <w:r w:rsidRPr="00CC0425">
        <w:rPr>
          <w:sz w:val="28"/>
          <w:szCs w:val="28"/>
        </w:rPr>
        <w:t xml:space="preserve">визнана в судовому порядку недієздатною, безвісно відсутньою або оголошена померлою, у разі недостатності майна, на яке може бути </w:t>
      </w:r>
      <w:proofErr w:type="spellStart"/>
      <w:r w:rsidRPr="00CC0425">
        <w:rPr>
          <w:sz w:val="28"/>
          <w:szCs w:val="28"/>
        </w:rPr>
        <w:t>звернуто</w:t>
      </w:r>
      <w:proofErr w:type="spellEnd"/>
      <w:r w:rsidRPr="00CC0425">
        <w:rPr>
          <w:sz w:val="28"/>
          <w:szCs w:val="28"/>
        </w:rPr>
        <w:t xml:space="preserve"> стягнення згідно із законом</w:t>
      </w:r>
      <w:r w:rsidR="00352F7F" w:rsidRPr="00CC0425">
        <w:rPr>
          <w:sz w:val="28"/>
          <w:szCs w:val="28"/>
        </w:rPr>
        <w:t xml:space="preserve"> – станом на дату набрання законної сили відповідним рішенням суду</w:t>
      </w:r>
      <w:r w:rsidRPr="00CC0425">
        <w:rPr>
          <w:sz w:val="28"/>
          <w:szCs w:val="28"/>
        </w:rPr>
        <w:t>;</w:t>
      </w:r>
    </w:p>
    <w:p w:rsidR="00A90360" w:rsidRPr="00CC0425" w:rsidRDefault="00A90360" w:rsidP="00A90360">
      <w:pPr>
        <w:pStyle w:val="a3"/>
        <w:tabs>
          <w:tab w:val="left" w:pos="993"/>
        </w:tabs>
        <w:spacing w:before="0" w:beforeAutospacing="0" w:after="0" w:afterAutospacing="0" w:line="360" w:lineRule="auto"/>
        <w:ind w:firstLine="567"/>
        <w:jc w:val="both"/>
        <w:rPr>
          <w:sz w:val="28"/>
          <w:szCs w:val="28"/>
        </w:rPr>
      </w:pPr>
      <w:r w:rsidRPr="00CC0425">
        <w:rPr>
          <w:sz w:val="28"/>
          <w:szCs w:val="28"/>
        </w:rPr>
        <w:t xml:space="preserve">3) податковий борг померлої фізичної особи у разі недостатності майна, на яке може бути </w:t>
      </w:r>
      <w:proofErr w:type="spellStart"/>
      <w:r w:rsidRPr="00CC0425">
        <w:rPr>
          <w:sz w:val="28"/>
          <w:szCs w:val="28"/>
        </w:rPr>
        <w:t>звернуто</w:t>
      </w:r>
      <w:proofErr w:type="spellEnd"/>
      <w:r w:rsidRPr="00CC0425">
        <w:rPr>
          <w:sz w:val="28"/>
          <w:szCs w:val="28"/>
        </w:rPr>
        <w:t xml:space="preserve"> стягнення згідно із законом – станом на дату підписання </w:t>
      </w:r>
      <w:proofErr w:type="spellStart"/>
      <w:r w:rsidRPr="00CC0425">
        <w:rPr>
          <w:sz w:val="28"/>
          <w:szCs w:val="28"/>
        </w:rPr>
        <w:t>акта</w:t>
      </w:r>
      <w:proofErr w:type="spellEnd"/>
      <w:r w:rsidRPr="00CC0425">
        <w:rPr>
          <w:sz w:val="28"/>
          <w:szCs w:val="28"/>
        </w:rPr>
        <w:t xml:space="preserve"> опису спадкового майна за умови отримання інформації про підписання такого </w:t>
      </w:r>
      <w:proofErr w:type="spellStart"/>
      <w:r w:rsidRPr="00CC0425">
        <w:rPr>
          <w:sz w:val="28"/>
          <w:szCs w:val="28"/>
        </w:rPr>
        <w:t>акта</w:t>
      </w:r>
      <w:proofErr w:type="spellEnd"/>
      <w:r w:rsidRPr="00CC0425">
        <w:rPr>
          <w:sz w:val="28"/>
          <w:szCs w:val="28"/>
        </w:rPr>
        <w:t xml:space="preserve"> відповідно до чинного законодавства;</w:t>
      </w:r>
    </w:p>
    <w:p w:rsidR="009E2C97" w:rsidRPr="00CC0425" w:rsidRDefault="009E2C97" w:rsidP="009E2C97">
      <w:pPr>
        <w:pStyle w:val="a3"/>
        <w:tabs>
          <w:tab w:val="left" w:pos="993"/>
        </w:tabs>
        <w:spacing w:before="0" w:beforeAutospacing="0" w:after="0" w:afterAutospacing="0" w:line="360" w:lineRule="auto"/>
        <w:ind w:firstLine="567"/>
        <w:jc w:val="both"/>
        <w:rPr>
          <w:sz w:val="28"/>
          <w:szCs w:val="28"/>
        </w:rPr>
      </w:pPr>
      <w:r w:rsidRPr="00CC0425">
        <w:rPr>
          <w:sz w:val="28"/>
          <w:szCs w:val="28"/>
        </w:rPr>
        <w:t>4) податковий борг фізичної особи, яка понад 720 днів перебуває у розшуку</w:t>
      </w:r>
      <w:r w:rsidRPr="00CC0425">
        <w:rPr>
          <w:color w:val="4F81BD" w:themeColor="accent1"/>
          <w:sz w:val="28"/>
          <w:szCs w:val="28"/>
        </w:rPr>
        <w:t xml:space="preserve"> </w:t>
      </w:r>
      <w:r w:rsidRPr="00CC0425">
        <w:rPr>
          <w:sz w:val="28"/>
          <w:szCs w:val="28"/>
        </w:rPr>
        <w:t>– станом на дату отримання інформації на запит органу ДПС за даними відповідних органів;</w:t>
      </w:r>
    </w:p>
    <w:p w:rsidR="006F72E4" w:rsidRPr="00CC0425" w:rsidRDefault="009E2C97" w:rsidP="00452A58">
      <w:pPr>
        <w:pStyle w:val="a3"/>
        <w:spacing w:before="0" w:beforeAutospacing="0" w:after="0" w:afterAutospacing="0" w:line="360" w:lineRule="auto"/>
        <w:ind w:firstLine="567"/>
        <w:jc w:val="both"/>
        <w:rPr>
          <w:sz w:val="28"/>
          <w:szCs w:val="28"/>
        </w:rPr>
      </w:pPr>
      <w:r w:rsidRPr="00CC0425">
        <w:rPr>
          <w:sz w:val="28"/>
          <w:szCs w:val="28"/>
        </w:rPr>
        <w:t>5</w:t>
      </w:r>
      <w:r w:rsidR="006F72E4" w:rsidRPr="00CC0425">
        <w:rPr>
          <w:sz w:val="28"/>
          <w:szCs w:val="28"/>
        </w:rPr>
        <w:t xml:space="preserve">) податковий борг платника податків, </w:t>
      </w:r>
      <w:r w:rsidR="002A0BD1" w:rsidRPr="00CC0425">
        <w:rPr>
          <w:sz w:val="28"/>
          <w:szCs w:val="28"/>
        </w:rPr>
        <w:t xml:space="preserve">у тому числі податкового </w:t>
      </w:r>
      <w:proofErr w:type="spellStart"/>
      <w:r w:rsidR="002A0BD1" w:rsidRPr="00CC0425">
        <w:rPr>
          <w:sz w:val="28"/>
          <w:szCs w:val="28"/>
        </w:rPr>
        <w:t>агента</w:t>
      </w:r>
      <w:proofErr w:type="spellEnd"/>
      <w:r w:rsidR="002A0BD1" w:rsidRPr="00CC0425">
        <w:rPr>
          <w:sz w:val="28"/>
          <w:szCs w:val="28"/>
        </w:rPr>
        <w:t xml:space="preserve">, </w:t>
      </w:r>
      <w:r w:rsidR="006F72E4" w:rsidRPr="00CC0425">
        <w:rPr>
          <w:sz w:val="28"/>
          <w:szCs w:val="28"/>
        </w:rPr>
        <w:t xml:space="preserve">стосовно якого минув строк давності, встановлений </w:t>
      </w:r>
      <w:r w:rsidR="002A0BD1" w:rsidRPr="00CC0425">
        <w:rPr>
          <w:sz w:val="28"/>
          <w:szCs w:val="28"/>
        </w:rPr>
        <w:t xml:space="preserve">пунктом 102.4 </w:t>
      </w:r>
      <w:r w:rsidR="006F72E4" w:rsidRPr="00CC0425">
        <w:rPr>
          <w:sz w:val="28"/>
          <w:szCs w:val="28"/>
        </w:rPr>
        <w:t>статт</w:t>
      </w:r>
      <w:r w:rsidR="002A0BD1" w:rsidRPr="00CC0425">
        <w:rPr>
          <w:sz w:val="28"/>
          <w:szCs w:val="28"/>
        </w:rPr>
        <w:t xml:space="preserve">і </w:t>
      </w:r>
      <w:r w:rsidR="006F72E4" w:rsidRPr="00CC0425">
        <w:rPr>
          <w:sz w:val="28"/>
          <w:szCs w:val="28"/>
        </w:rPr>
        <w:t>102 глави 9 розділу II Кодексу</w:t>
      </w:r>
      <w:r w:rsidR="00355CEA" w:rsidRPr="00CC0425">
        <w:rPr>
          <w:sz w:val="28"/>
          <w:szCs w:val="28"/>
        </w:rPr>
        <w:t xml:space="preserve"> – станом на дату прийняття рішення керівником (його заступником або уповноваженою особою) територіального органу</w:t>
      </w:r>
      <w:r w:rsidR="00E346C0" w:rsidRPr="00CC0425">
        <w:rPr>
          <w:sz w:val="28"/>
          <w:szCs w:val="28"/>
        </w:rPr>
        <w:t xml:space="preserve"> ДПС</w:t>
      </w:r>
      <w:r w:rsidR="006F72E4" w:rsidRPr="00CC0425">
        <w:rPr>
          <w:sz w:val="28"/>
          <w:szCs w:val="28"/>
        </w:rPr>
        <w:t>;</w:t>
      </w:r>
    </w:p>
    <w:p w:rsidR="00355CEA" w:rsidRPr="00CC0425" w:rsidRDefault="00355CEA" w:rsidP="00355CEA">
      <w:pPr>
        <w:pStyle w:val="a3"/>
        <w:spacing w:before="0" w:beforeAutospacing="0" w:after="0" w:afterAutospacing="0" w:line="360" w:lineRule="auto"/>
        <w:ind w:firstLine="567"/>
        <w:jc w:val="both"/>
        <w:rPr>
          <w:sz w:val="28"/>
          <w:szCs w:val="28"/>
        </w:rPr>
      </w:pPr>
      <w:r w:rsidRPr="00CC0425">
        <w:rPr>
          <w:sz w:val="28"/>
          <w:szCs w:val="28"/>
        </w:rPr>
        <w:t>6</w:t>
      </w:r>
      <w:r w:rsidR="006F72E4" w:rsidRPr="00CC0425">
        <w:rPr>
          <w:sz w:val="28"/>
          <w:szCs w:val="28"/>
        </w:rPr>
        <w:t>) податковий борг платника податків, що виник внаслідок</w:t>
      </w:r>
      <w:r w:rsidR="004B2B93" w:rsidRPr="00CC0425">
        <w:rPr>
          <w:sz w:val="28"/>
          <w:szCs w:val="28"/>
        </w:rPr>
        <w:t xml:space="preserve"> форс-мажорних обставин (обставин непереборної сили)</w:t>
      </w:r>
      <w:r w:rsidR="00DA6840" w:rsidRPr="00CC0425">
        <w:rPr>
          <w:sz w:val="28"/>
          <w:szCs w:val="28"/>
        </w:rPr>
        <w:t>,</w:t>
      </w:r>
      <w:r w:rsidRPr="00CC0425">
        <w:rPr>
          <w:sz w:val="28"/>
          <w:szCs w:val="28"/>
        </w:rPr>
        <w:t xml:space="preserve"> – станом на дату, що настає за граничним строком сплати грошових зобов’язань за період, на який припадає дата, зазначена в документі, що засвідчує факт форс-мажорних обстав</w:t>
      </w:r>
      <w:r w:rsidR="00791BFB" w:rsidRPr="00CC0425">
        <w:rPr>
          <w:sz w:val="28"/>
          <w:szCs w:val="28"/>
        </w:rPr>
        <w:t>ин (обставин непереборної сили).</w:t>
      </w:r>
    </w:p>
    <w:p w:rsidR="00791BFB" w:rsidRPr="00CC0425" w:rsidRDefault="00791BFB" w:rsidP="00791BFB">
      <w:pPr>
        <w:pStyle w:val="a3"/>
        <w:spacing w:before="0" w:beforeAutospacing="0" w:after="0" w:afterAutospacing="0" w:line="360" w:lineRule="auto"/>
        <w:ind w:firstLine="567"/>
        <w:jc w:val="both"/>
        <w:rPr>
          <w:sz w:val="28"/>
          <w:szCs w:val="28"/>
        </w:rPr>
      </w:pPr>
    </w:p>
    <w:p w:rsidR="00791BFB" w:rsidRPr="00CC0425" w:rsidRDefault="00791BFB" w:rsidP="00791BFB">
      <w:pPr>
        <w:pStyle w:val="a3"/>
        <w:spacing w:before="0" w:beforeAutospacing="0" w:after="0" w:afterAutospacing="0" w:line="360" w:lineRule="auto"/>
        <w:ind w:firstLine="567"/>
        <w:jc w:val="both"/>
        <w:rPr>
          <w:sz w:val="28"/>
          <w:szCs w:val="28"/>
        </w:rPr>
      </w:pPr>
      <w:r w:rsidRPr="00CC0425">
        <w:rPr>
          <w:sz w:val="28"/>
          <w:szCs w:val="28"/>
        </w:rPr>
        <w:lastRenderedPageBreak/>
        <w:t>Такий факт форс-мажорних обставин (обставин непереборної сили) підтверджується</w:t>
      </w:r>
      <w:r w:rsidR="00B07040" w:rsidRPr="00CC0425">
        <w:rPr>
          <w:sz w:val="28"/>
          <w:szCs w:val="28"/>
        </w:rPr>
        <w:t xml:space="preserve"> одним або декількома документами</w:t>
      </w:r>
      <w:r w:rsidRPr="00CC0425">
        <w:rPr>
          <w:sz w:val="28"/>
          <w:szCs w:val="28"/>
        </w:rPr>
        <w:t>:</w:t>
      </w:r>
    </w:p>
    <w:p w:rsidR="00791BFB" w:rsidRPr="00CC0425" w:rsidRDefault="00B07040" w:rsidP="00791BFB">
      <w:pPr>
        <w:pStyle w:val="a3"/>
        <w:spacing w:before="0" w:beforeAutospacing="0" w:after="0" w:afterAutospacing="0" w:line="360" w:lineRule="auto"/>
        <w:ind w:firstLine="567"/>
        <w:jc w:val="both"/>
        <w:rPr>
          <w:sz w:val="28"/>
          <w:szCs w:val="28"/>
        </w:rPr>
      </w:pPr>
      <w:r w:rsidRPr="00CC0425">
        <w:rPr>
          <w:sz w:val="28"/>
          <w:szCs w:val="28"/>
        </w:rPr>
        <w:t xml:space="preserve">сертифікатом, виданим </w:t>
      </w:r>
      <w:r w:rsidR="00791BFB" w:rsidRPr="00CC0425">
        <w:rPr>
          <w:sz w:val="28"/>
          <w:szCs w:val="28"/>
        </w:rPr>
        <w:t>Торгово-промислово</w:t>
      </w:r>
      <w:r w:rsidRPr="00CC0425">
        <w:rPr>
          <w:sz w:val="28"/>
          <w:szCs w:val="28"/>
        </w:rPr>
        <w:t>ю</w:t>
      </w:r>
      <w:r w:rsidR="00791BFB" w:rsidRPr="00CC0425">
        <w:rPr>
          <w:sz w:val="28"/>
          <w:szCs w:val="28"/>
        </w:rPr>
        <w:t xml:space="preserve"> палат</w:t>
      </w:r>
      <w:r w:rsidRPr="00CC0425">
        <w:rPr>
          <w:sz w:val="28"/>
          <w:szCs w:val="28"/>
        </w:rPr>
        <w:t>ою</w:t>
      </w:r>
      <w:r w:rsidR="00791BFB" w:rsidRPr="00CC0425">
        <w:rPr>
          <w:sz w:val="28"/>
          <w:szCs w:val="28"/>
        </w:rPr>
        <w:t xml:space="preserve"> України та</w:t>
      </w:r>
      <w:r w:rsidRPr="00CC0425">
        <w:rPr>
          <w:sz w:val="28"/>
          <w:szCs w:val="28"/>
        </w:rPr>
        <w:t>/або</w:t>
      </w:r>
      <w:r w:rsidR="00791BFB" w:rsidRPr="00CC0425">
        <w:rPr>
          <w:sz w:val="28"/>
          <w:szCs w:val="28"/>
        </w:rPr>
        <w:t xml:space="preserve"> уповноваженими нею регіональними торгово-промисловими палатами – про настання форс-мажорних обставин (обставин непереборної сили) на території України;</w:t>
      </w:r>
    </w:p>
    <w:p w:rsidR="00791BFB" w:rsidRPr="00CC0425" w:rsidRDefault="00B07040" w:rsidP="00791BFB">
      <w:pPr>
        <w:pStyle w:val="a3"/>
        <w:spacing w:before="0" w:beforeAutospacing="0" w:after="0" w:afterAutospacing="0" w:line="360" w:lineRule="auto"/>
        <w:ind w:firstLine="567"/>
        <w:jc w:val="both"/>
        <w:rPr>
          <w:sz w:val="28"/>
          <w:szCs w:val="28"/>
        </w:rPr>
      </w:pPr>
      <w:r w:rsidRPr="00CC0425">
        <w:rPr>
          <w:sz w:val="28"/>
          <w:szCs w:val="28"/>
        </w:rPr>
        <w:t>довідкою/листом/</w:t>
      </w:r>
      <w:r w:rsidR="0077124E" w:rsidRPr="00CC0425">
        <w:rPr>
          <w:sz w:val="28"/>
          <w:szCs w:val="28"/>
        </w:rPr>
        <w:t>сертифікатом</w:t>
      </w:r>
      <w:r w:rsidR="004421B7" w:rsidRPr="00CC0425">
        <w:rPr>
          <w:sz w:val="28"/>
          <w:szCs w:val="28"/>
        </w:rPr>
        <w:t xml:space="preserve"> тощо</w:t>
      </w:r>
      <w:r w:rsidR="0077124E" w:rsidRPr="00CC0425">
        <w:rPr>
          <w:sz w:val="28"/>
          <w:szCs w:val="28"/>
        </w:rPr>
        <w:t xml:space="preserve">, виданими </w:t>
      </w:r>
      <w:r w:rsidR="00791BFB" w:rsidRPr="00CC0425">
        <w:rPr>
          <w:sz w:val="28"/>
          <w:szCs w:val="28"/>
        </w:rPr>
        <w:t>органами (особами) інших країн, уповноваженими на засвідчення у такій країні факту форс-мажорних обставин (обставин непереборної сили), – про настання форс-мажорних обставин (обставин непереборної сили) на території такої країни;</w:t>
      </w:r>
    </w:p>
    <w:p w:rsidR="00791BFB" w:rsidRPr="00CC0425" w:rsidRDefault="00791BFB" w:rsidP="00791BFB">
      <w:pPr>
        <w:pStyle w:val="a3"/>
        <w:spacing w:before="0" w:beforeAutospacing="0" w:after="0" w:afterAutospacing="0" w:line="360" w:lineRule="auto"/>
        <w:ind w:firstLine="567"/>
        <w:jc w:val="both"/>
        <w:rPr>
          <w:sz w:val="28"/>
          <w:szCs w:val="28"/>
        </w:rPr>
      </w:pPr>
      <w:r w:rsidRPr="00CC0425">
        <w:rPr>
          <w:sz w:val="28"/>
          <w:szCs w:val="28"/>
        </w:rPr>
        <w:t>рішеннями Президента України про оголошення окремих місцевостей України зоною надзвичайної екологічної ситуації, затвердженими Верховною Радою України;</w:t>
      </w:r>
    </w:p>
    <w:p w:rsidR="00791BFB" w:rsidRPr="00CC0425" w:rsidRDefault="00791BFB" w:rsidP="00791BFB">
      <w:pPr>
        <w:pStyle w:val="a3"/>
        <w:spacing w:before="0" w:beforeAutospacing="0" w:after="0" w:afterAutospacing="0" w:line="360" w:lineRule="auto"/>
        <w:ind w:firstLine="567"/>
        <w:jc w:val="both"/>
        <w:rPr>
          <w:sz w:val="28"/>
          <w:szCs w:val="28"/>
        </w:rPr>
      </w:pPr>
      <w:r w:rsidRPr="00CC0425">
        <w:rPr>
          <w:sz w:val="28"/>
          <w:szCs w:val="28"/>
        </w:rPr>
        <w:t xml:space="preserve">рішеннями Верховної Ради Автономної Республіки Крим, обласних  рад – у випадках, встановлених Кодексом; </w:t>
      </w:r>
    </w:p>
    <w:p w:rsidR="00791BFB" w:rsidRPr="00CC0425" w:rsidRDefault="00791BFB" w:rsidP="00791BFB">
      <w:pPr>
        <w:pStyle w:val="a3"/>
        <w:spacing w:before="0" w:beforeAutospacing="0" w:after="0" w:afterAutospacing="0" w:line="360" w:lineRule="auto"/>
        <w:ind w:firstLine="567"/>
        <w:jc w:val="both"/>
        <w:rPr>
          <w:sz w:val="28"/>
          <w:szCs w:val="28"/>
        </w:rPr>
      </w:pPr>
      <w:r w:rsidRPr="00CC0425">
        <w:rPr>
          <w:sz w:val="28"/>
          <w:szCs w:val="28"/>
        </w:rPr>
        <w:t>висновками інших органів, уповноважених згідно із законодавством засвідчувати форс-мажорні обставини (обставини непереборної сили);</w:t>
      </w:r>
    </w:p>
    <w:p w:rsidR="00355CEA" w:rsidRPr="00CC0425" w:rsidRDefault="00355CEA" w:rsidP="00355CEA">
      <w:pPr>
        <w:pStyle w:val="a3"/>
        <w:spacing w:before="0" w:beforeAutospacing="0" w:after="0" w:afterAutospacing="0" w:line="360" w:lineRule="auto"/>
        <w:ind w:firstLine="567"/>
        <w:jc w:val="both"/>
        <w:rPr>
          <w:sz w:val="28"/>
          <w:szCs w:val="28"/>
        </w:rPr>
      </w:pPr>
      <w:r w:rsidRPr="00CC0425">
        <w:rPr>
          <w:sz w:val="28"/>
          <w:szCs w:val="28"/>
        </w:rPr>
        <w:t xml:space="preserve">7) податковий борг платника податків, щодо якого до Єдиного державного реєстру юридичних осіб, фізичних осіб – підприємців та громадських формувань </w:t>
      </w:r>
      <w:proofErr w:type="spellStart"/>
      <w:r w:rsidRPr="00CC0425">
        <w:rPr>
          <w:sz w:val="28"/>
          <w:szCs w:val="28"/>
        </w:rPr>
        <w:t>внесено</w:t>
      </w:r>
      <w:proofErr w:type="spellEnd"/>
      <w:r w:rsidRPr="00CC0425">
        <w:rPr>
          <w:sz w:val="28"/>
          <w:szCs w:val="28"/>
        </w:rPr>
        <w:t xml:space="preserve"> запис про його припинення на підставі рішення суду – станом на дату отримання відомостей про державну реєстрацію припинення платника податків, зазначену у відповідному повідомленні державного реєстратора;</w:t>
      </w:r>
    </w:p>
    <w:p w:rsidR="00355CEA" w:rsidRPr="00CC0425" w:rsidRDefault="00355CEA" w:rsidP="00355CEA">
      <w:pPr>
        <w:pStyle w:val="a3"/>
        <w:spacing w:before="0" w:beforeAutospacing="0" w:after="0" w:afterAutospacing="0" w:line="360" w:lineRule="auto"/>
        <w:ind w:firstLine="567"/>
        <w:jc w:val="both"/>
        <w:rPr>
          <w:sz w:val="28"/>
          <w:szCs w:val="28"/>
        </w:rPr>
      </w:pPr>
      <w:r w:rsidRPr="00CC0425">
        <w:rPr>
          <w:sz w:val="28"/>
          <w:szCs w:val="28"/>
        </w:rPr>
        <w:t>8) податковий борг банку, щодо якого наявне рішення Фонду гарантування вкладів фізичних осіб про затвердження звіту про завершення ліквідації банку або рішення Національного банку України про затвердження ліквідаційного балансу, ухвалення остаточного звіту ліквідатора і завершення ліквідаційної процедури</w:t>
      </w:r>
      <w:r w:rsidR="00DA6840" w:rsidRPr="00CC0425">
        <w:rPr>
          <w:sz w:val="28"/>
          <w:szCs w:val="28"/>
        </w:rPr>
        <w:t>,</w:t>
      </w:r>
      <w:r w:rsidRPr="00CC0425">
        <w:rPr>
          <w:sz w:val="28"/>
          <w:szCs w:val="28"/>
        </w:rPr>
        <w:t xml:space="preserve"> – станом на дату </w:t>
      </w:r>
      <w:r w:rsidR="0077686B" w:rsidRPr="00CC0425">
        <w:rPr>
          <w:sz w:val="28"/>
          <w:szCs w:val="28"/>
        </w:rPr>
        <w:t xml:space="preserve">прийняття </w:t>
      </w:r>
      <w:r w:rsidR="00AC4972" w:rsidRPr="00CC0425">
        <w:rPr>
          <w:sz w:val="28"/>
          <w:szCs w:val="28"/>
        </w:rPr>
        <w:t xml:space="preserve">відповідного </w:t>
      </w:r>
      <w:r w:rsidR="0077686B" w:rsidRPr="00CC0425">
        <w:rPr>
          <w:sz w:val="28"/>
          <w:szCs w:val="28"/>
        </w:rPr>
        <w:t>рішення</w:t>
      </w:r>
      <w:r w:rsidRPr="00CC0425">
        <w:rPr>
          <w:sz w:val="28"/>
          <w:szCs w:val="28"/>
        </w:rPr>
        <w:t>.</w:t>
      </w:r>
    </w:p>
    <w:p w:rsidR="00791BFB" w:rsidRPr="00CC0425" w:rsidRDefault="00791BFB" w:rsidP="00791BFB">
      <w:pPr>
        <w:pStyle w:val="a3"/>
        <w:spacing w:before="0" w:beforeAutospacing="0" w:after="0" w:afterAutospacing="0" w:line="360" w:lineRule="auto"/>
        <w:ind w:firstLine="567"/>
        <w:jc w:val="both"/>
        <w:rPr>
          <w:sz w:val="28"/>
          <w:szCs w:val="28"/>
        </w:rPr>
      </w:pPr>
    </w:p>
    <w:p w:rsidR="00791BFB" w:rsidRPr="00CC0425" w:rsidRDefault="00791BFB" w:rsidP="00791BFB">
      <w:pPr>
        <w:pStyle w:val="a3"/>
        <w:spacing w:before="0" w:beforeAutospacing="0" w:after="0" w:afterAutospacing="0" w:line="360" w:lineRule="auto"/>
        <w:ind w:firstLine="567"/>
        <w:jc w:val="both"/>
        <w:rPr>
          <w:sz w:val="28"/>
          <w:szCs w:val="28"/>
        </w:rPr>
      </w:pPr>
      <w:r w:rsidRPr="00CC0425">
        <w:rPr>
          <w:sz w:val="28"/>
          <w:szCs w:val="28"/>
        </w:rPr>
        <w:lastRenderedPageBreak/>
        <w:t xml:space="preserve">3. Визначення суми безнадійного податкового боргу, що підлягає списанню, здійснюється територіальними органами </w:t>
      </w:r>
      <w:r w:rsidR="00E346C0" w:rsidRPr="00CC0425">
        <w:rPr>
          <w:sz w:val="28"/>
          <w:szCs w:val="28"/>
        </w:rPr>
        <w:t xml:space="preserve">ДПС </w:t>
      </w:r>
      <w:r w:rsidRPr="00CC0425">
        <w:rPr>
          <w:sz w:val="28"/>
          <w:szCs w:val="28"/>
        </w:rPr>
        <w:t xml:space="preserve">на підставі даних інформаційно-телекомунікаційних систем </w:t>
      </w:r>
      <w:r w:rsidR="00E346C0" w:rsidRPr="00CC0425">
        <w:rPr>
          <w:sz w:val="28"/>
          <w:szCs w:val="28"/>
        </w:rPr>
        <w:t>ДПС</w:t>
      </w:r>
      <w:r w:rsidRPr="00CC0425">
        <w:rPr>
          <w:sz w:val="28"/>
          <w:szCs w:val="28"/>
        </w:rPr>
        <w:t xml:space="preserve"> (далі – ІТС) станом на день виникнення безнадійного податкового боргу</w:t>
      </w:r>
      <w:r w:rsidR="003C3562" w:rsidRPr="00CC0425">
        <w:rPr>
          <w:sz w:val="28"/>
          <w:szCs w:val="28"/>
        </w:rPr>
        <w:t xml:space="preserve"> для кожного з випадків, визначених пунктом 2 цього розділу</w:t>
      </w:r>
      <w:r w:rsidRPr="00CC0425">
        <w:rPr>
          <w:sz w:val="28"/>
          <w:szCs w:val="28"/>
        </w:rPr>
        <w:t>.</w:t>
      </w:r>
    </w:p>
    <w:p w:rsidR="00791BFB" w:rsidRPr="00CC0425" w:rsidRDefault="00791BFB" w:rsidP="00355CEA">
      <w:pPr>
        <w:pStyle w:val="a3"/>
        <w:spacing w:before="0" w:beforeAutospacing="0" w:after="0" w:afterAutospacing="0" w:line="360" w:lineRule="auto"/>
        <w:ind w:firstLine="567"/>
        <w:jc w:val="both"/>
        <w:rPr>
          <w:sz w:val="28"/>
          <w:szCs w:val="28"/>
        </w:rPr>
      </w:pPr>
    </w:p>
    <w:p w:rsidR="006F72E4" w:rsidRPr="00CC0425" w:rsidRDefault="00791BFB" w:rsidP="00452A58">
      <w:pPr>
        <w:pStyle w:val="a3"/>
        <w:spacing w:before="0" w:beforeAutospacing="0" w:after="0" w:afterAutospacing="0" w:line="360" w:lineRule="auto"/>
        <w:ind w:firstLine="567"/>
        <w:jc w:val="both"/>
        <w:rPr>
          <w:b/>
          <w:sz w:val="28"/>
          <w:szCs w:val="28"/>
        </w:rPr>
      </w:pPr>
      <w:r w:rsidRPr="00CC0425">
        <w:rPr>
          <w:b/>
          <w:sz w:val="28"/>
          <w:szCs w:val="28"/>
        </w:rPr>
        <w:t>ІІІ. Прийняття рішення про списання безнадійного податкового боргу</w:t>
      </w:r>
    </w:p>
    <w:p w:rsidR="00703214" w:rsidRPr="00CC0425" w:rsidRDefault="00703214" w:rsidP="00703214">
      <w:pPr>
        <w:pStyle w:val="a3"/>
        <w:spacing w:before="0" w:beforeAutospacing="0" w:after="0" w:afterAutospacing="0" w:line="360" w:lineRule="auto"/>
        <w:ind w:firstLine="567"/>
        <w:jc w:val="both"/>
        <w:rPr>
          <w:sz w:val="28"/>
          <w:szCs w:val="28"/>
        </w:rPr>
      </w:pPr>
      <w:r w:rsidRPr="00CC0425">
        <w:rPr>
          <w:sz w:val="28"/>
          <w:szCs w:val="28"/>
        </w:rPr>
        <w:t xml:space="preserve">1. У випадках, передбачених підпунктом 6 пункту 2 розділу II цього Порядку, платник податків звертається до територіального органу </w:t>
      </w:r>
      <w:r w:rsidR="00E346C0" w:rsidRPr="00CC0425">
        <w:rPr>
          <w:sz w:val="28"/>
          <w:szCs w:val="28"/>
        </w:rPr>
        <w:t xml:space="preserve">ДПС </w:t>
      </w:r>
      <w:r w:rsidRPr="00CC0425">
        <w:rPr>
          <w:sz w:val="28"/>
          <w:szCs w:val="28"/>
        </w:rPr>
        <w:t>з письмовою заявою, в якій зазначаються суми податків та зборів, що підлягають списанню.</w:t>
      </w:r>
    </w:p>
    <w:p w:rsidR="00703214" w:rsidRPr="00CC0425" w:rsidRDefault="00703214" w:rsidP="00703214">
      <w:pPr>
        <w:pStyle w:val="a3"/>
        <w:spacing w:before="0" w:beforeAutospacing="0" w:after="0" w:afterAutospacing="0" w:line="360" w:lineRule="auto"/>
        <w:ind w:firstLine="567"/>
        <w:jc w:val="both"/>
        <w:rPr>
          <w:sz w:val="28"/>
          <w:szCs w:val="28"/>
        </w:rPr>
      </w:pPr>
      <w:r w:rsidRPr="00CC0425">
        <w:rPr>
          <w:sz w:val="28"/>
          <w:szCs w:val="28"/>
        </w:rPr>
        <w:t>До заяви обов’язково дода</w:t>
      </w:r>
      <w:r w:rsidR="00E346C0" w:rsidRPr="00CC0425">
        <w:rPr>
          <w:sz w:val="28"/>
          <w:szCs w:val="28"/>
        </w:rPr>
        <w:t>є</w:t>
      </w:r>
      <w:r w:rsidRPr="00CC0425">
        <w:rPr>
          <w:sz w:val="28"/>
          <w:szCs w:val="28"/>
        </w:rPr>
        <w:t xml:space="preserve">ться </w:t>
      </w:r>
      <w:r w:rsidR="00E346C0" w:rsidRPr="00CC0425">
        <w:rPr>
          <w:sz w:val="28"/>
          <w:szCs w:val="28"/>
        </w:rPr>
        <w:t xml:space="preserve">один або декілька </w:t>
      </w:r>
      <w:r w:rsidRPr="00CC0425">
        <w:rPr>
          <w:sz w:val="28"/>
          <w:szCs w:val="28"/>
        </w:rPr>
        <w:t>документ</w:t>
      </w:r>
      <w:r w:rsidR="00E346C0" w:rsidRPr="00CC0425">
        <w:rPr>
          <w:sz w:val="28"/>
          <w:szCs w:val="28"/>
        </w:rPr>
        <w:t>ів</w:t>
      </w:r>
      <w:r w:rsidRPr="00CC0425">
        <w:rPr>
          <w:sz w:val="28"/>
          <w:szCs w:val="28"/>
        </w:rPr>
        <w:t>, зазначен</w:t>
      </w:r>
      <w:r w:rsidR="00E346C0" w:rsidRPr="00CC0425">
        <w:rPr>
          <w:sz w:val="28"/>
          <w:szCs w:val="28"/>
        </w:rPr>
        <w:t>их</w:t>
      </w:r>
      <w:r w:rsidRPr="00CC0425">
        <w:rPr>
          <w:sz w:val="28"/>
          <w:szCs w:val="28"/>
        </w:rPr>
        <w:t xml:space="preserve"> у підпункті 6 пункту 2 розділу II цього Порядку, які підтверджують, що податковий борг вважається безнадійним.</w:t>
      </w:r>
    </w:p>
    <w:p w:rsidR="00703214" w:rsidRPr="00CC0425" w:rsidRDefault="00703214" w:rsidP="00703214">
      <w:pPr>
        <w:pStyle w:val="a3"/>
        <w:spacing w:before="0" w:beforeAutospacing="0" w:after="0" w:afterAutospacing="0" w:line="360" w:lineRule="auto"/>
        <w:ind w:firstLine="567"/>
        <w:jc w:val="both"/>
        <w:rPr>
          <w:sz w:val="28"/>
          <w:szCs w:val="28"/>
        </w:rPr>
      </w:pPr>
      <w:r w:rsidRPr="00CC0425">
        <w:rPr>
          <w:sz w:val="28"/>
          <w:szCs w:val="28"/>
        </w:rPr>
        <w:t xml:space="preserve">За результатами розгляду документів, наданих платником податків, керівник (його заступник або уповноважена особа) територіального органу </w:t>
      </w:r>
      <w:r w:rsidR="00E346C0" w:rsidRPr="00CC0425">
        <w:rPr>
          <w:sz w:val="28"/>
          <w:szCs w:val="28"/>
        </w:rPr>
        <w:t xml:space="preserve">ДПС </w:t>
      </w:r>
      <w:r w:rsidRPr="00CC0425">
        <w:rPr>
          <w:sz w:val="28"/>
          <w:szCs w:val="28"/>
        </w:rPr>
        <w:t>за наявності підстав приймає рішення про списання безнадійного податкового боргу, яке оформляється на бланку за формою згідно з додатком до цього Порядку.</w:t>
      </w:r>
    </w:p>
    <w:p w:rsidR="00703214" w:rsidRPr="00CC0425" w:rsidRDefault="00703214" w:rsidP="00703214">
      <w:pPr>
        <w:pStyle w:val="a3"/>
        <w:spacing w:before="0" w:beforeAutospacing="0" w:after="0" w:afterAutospacing="0" w:line="360" w:lineRule="auto"/>
        <w:ind w:firstLine="567"/>
        <w:jc w:val="both"/>
        <w:rPr>
          <w:i/>
          <w:sz w:val="28"/>
          <w:szCs w:val="28"/>
        </w:rPr>
      </w:pPr>
    </w:p>
    <w:p w:rsidR="00703214" w:rsidRPr="00CC0425" w:rsidRDefault="00703214" w:rsidP="00703214">
      <w:pPr>
        <w:pStyle w:val="a3"/>
        <w:spacing w:before="0" w:beforeAutospacing="0" w:after="0" w:afterAutospacing="0" w:line="360" w:lineRule="auto"/>
        <w:ind w:firstLine="567"/>
        <w:jc w:val="both"/>
        <w:rPr>
          <w:sz w:val="28"/>
          <w:szCs w:val="28"/>
        </w:rPr>
      </w:pPr>
      <w:r w:rsidRPr="00CC0425">
        <w:rPr>
          <w:sz w:val="28"/>
          <w:szCs w:val="28"/>
        </w:rPr>
        <w:t xml:space="preserve">2. </w:t>
      </w:r>
      <w:r w:rsidRPr="00CC0425">
        <w:rPr>
          <w:bCs/>
          <w:sz w:val="28"/>
          <w:szCs w:val="28"/>
        </w:rPr>
        <w:t>Списання безнадійного податкового боргу з плати за землю здійснюється за період з дня настання форс-мажорних обставин (обставин непереборної сили) і до закінчення граничного строку сплати грошового зобов’язання з такого податку за звітний календарний рік, у якому такі обставини виникли, а з єдиного податку – до закінчення граничного строку сплати грошового зобов’язання за відповідний звітний квартал.</w:t>
      </w:r>
      <w:r w:rsidRPr="00CC0425">
        <w:rPr>
          <w:bCs/>
          <w:i/>
          <w:sz w:val="28"/>
          <w:szCs w:val="28"/>
        </w:rPr>
        <w:t xml:space="preserve"> </w:t>
      </w:r>
    </w:p>
    <w:p w:rsidR="00703214" w:rsidRPr="00CC0425" w:rsidRDefault="00703214" w:rsidP="00703214">
      <w:pPr>
        <w:pStyle w:val="a3"/>
        <w:spacing w:before="0" w:beforeAutospacing="0" w:after="0" w:afterAutospacing="0" w:line="360" w:lineRule="auto"/>
        <w:ind w:firstLine="709"/>
        <w:jc w:val="both"/>
        <w:rPr>
          <w:sz w:val="28"/>
          <w:szCs w:val="28"/>
        </w:rPr>
      </w:pPr>
    </w:p>
    <w:p w:rsidR="00703214" w:rsidRPr="00CC0425" w:rsidRDefault="00703214" w:rsidP="00DA6840">
      <w:pPr>
        <w:pStyle w:val="a3"/>
        <w:spacing w:before="0" w:beforeAutospacing="0" w:after="0" w:afterAutospacing="0" w:line="360" w:lineRule="auto"/>
        <w:ind w:firstLine="567"/>
        <w:jc w:val="both"/>
        <w:rPr>
          <w:b/>
          <w:i/>
          <w:sz w:val="28"/>
          <w:szCs w:val="28"/>
        </w:rPr>
      </w:pPr>
      <w:r w:rsidRPr="00CC0425">
        <w:rPr>
          <w:sz w:val="28"/>
          <w:szCs w:val="28"/>
        </w:rPr>
        <w:t xml:space="preserve">3. У випадках, передбачених підпунктами 1 – 5, 7, 8 пункту 2 розділу II цього Порядку, керівник (його заступник або уповноважена особа) </w:t>
      </w:r>
      <w:r w:rsidRPr="00CC0425">
        <w:rPr>
          <w:sz w:val="28"/>
          <w:szCs w:val="28"/>
        </w:rPr>
        <w:lastRenderedPageBreak/>
        <w:t xml:space="preserve">територіального органу </w:t>
      </w:r>
      <w:r w:rsidR="00E346C0" w:rsidRPr="00CC0425">
        <w:rPr>
          <w:sz w:val="28"/>
          <w:szCs w:val="28"/>
        </w:rPr>
        <w:t xml:space="preserve">ДПС </w:t>
      </w:r>
      <w:r w:rsidRPr="00CC0425">
        <w:rPr>
          <w:sz w:val="28"/>
          <w:szCs w:val="28"/>
        </w:rPr>
        <w:t>на підставі документів (відомостей, витягів, інформації), необхідних для підтвердження, що такий податковий борг є безнадійним, та за наявності підстав приймає рішення про списання безнадійного податкового боргу</w:t>
      </w:r>
      <w:r w:rsidR="005614A0" w:rsidRPr="00CC0425">
        <w:rPr>
          <w:sz w:val="28"/>
          <w:szCs w:val="28"/>
        </w:rPr>
        <w:t>, яке оформляється на бланку за формою згідно з додатком до цього Порядку.</w:t>
      </w:r>
    </w:p>
    <w:p w:rsidR="00703214" w:rsidRPr="00CC0425" w:rsidRDefault="00703214" w:rsidP="00703214">
      <w:pPr>
        <w:pStyle w:val="a3"/>
        <w:spacing w:before="0" w:beforeAutospacing="0" w:after="0" w:afterAutospacing="0" w:line="360" w:lineRule="auto"/>
        <w:ind w:firstLine="709"/>
        <w:jc w:val="both"/>
        <w:rPr>
          <w:sz w:val="28"/>
          <w:szCs w:val="28"/>
        </w:rPr>
      </w:pPr>
    </w:p>
    <w:p w:rsidR="003C3562" w:rsidRPr="00CC0425" w:rsidRDefault="003C3562" w:rsidP="003C3562">
      <w:pPr>
        <w:pStyle w:val="a3"/>
        <w:spacing w:before="0" w:beforeAutospacing="0" w:after="0" w:afterAutospacing="0" w:line="360" w:lineRule="auto"/>
        <w:ind w:firstLine="567"/>
        <w:jc w:val="both"/>
        <w:rPr>
          <w:sz w:val="28"/>
          <w:szCs w:val="28"/>
        </w:rPr>
      </w:pPr>
      <w:r w:rsidRPr="00CC0425">
        <w:rPr>
          <w:sz w:val="28"/>
          <w:szCs w:val="28"/>
        </w:rPr>
        <w:t>4. У разі якщо станом на день прийняття рішення про списання безнадійного податкового боргу за даними ІТС податковий борг повністю або часткового погашено (у тому числі за рахунок зарахування коштів відповідно до пункту 87.9 статті 87 Податкового кодексу України)</w:t>
      </w:r>
      <w:r w:rsidR="00DA6840" w:rsidRPr="00CC0425">
        <w:rPr>
          <w:sz w:val="28"/>
          <w:szCs w:val="28"/>
        </w:rPr>
        <w:t>,</w:t>
      </w:r>
      <w:r w:rsidRPr="00CC0425">
        <w:rPr>
          <w:sz w:val="28"/>
          <w:szCs w:val="28"/>
        </w:rPr>
        <w:t xml:space="preserve"> рішення про списання безнадійного податкового боргу не приймається </w:t>
      </w:r>
      <w:r w:rsidR="0054344B" w:rsidRPr="00CC0425">
        <w:rPr>
          <w:sz w:val="28"/>
          <w:szCs w:val="28"/>
          <w:lang w:val="ru-RU"/>
        </w:rPr>
        <w:t>(у раз</w:t>
      </w:r>
      <w:r w:rsidR="0054344B" w:rsidRPr="00CC0425">
        <w:rPr>
          <w:sz w:val="28"/>
          <w:szCs w:val="28"/>
        </w:rPr>
        <w:t xml:space="preserve">і повного погашення) </w:t>
      </w:r>
      <w:r w:rsidRPr="00CC0425">
        <w:rPr>
          <w:sz w:val="28"/>
          <w:szCs w:val="28"/>
        </w:rPr>
        <w:t>або приймається на залишок непогашеної суми, що обліковується за даними ІТС</w:t>
      </w:r>
      <w:r w:rsidR="0054344B" w:rsidRPr="00CC0425">
        <w:rPr>
          <w:sz w:val="28"/>
          <w:szCs w:val="28"/>
        </w:rPr>
        <w:t xml:space="preserve"> (у разі часткового погашення)</w:t>
      </w:r>
      <w:r w:rsidRPr="00CC0425">
        <w:rPr>
          <w:sz w:val="28"/>
          <w:szCs w:val="28"/>
        </w:rPr>
        <w:t>.</w:t>
      </w:r>
    </w:p>
    <w:p w:rsidR="003C3562" w:rsidRPr="00CC0425" w:rsidRDefault="003C3562" w:rsidP="003C3562">
      <w:pPr>
        <w:pStyle w:val="a3"/>
        <w:spacing w:before="0" w:beforeAutospacing="0" w:after="0" w:afterAutospacing="0" w:line="360" w:lineRule="auto"/>
        <w:ind w:firstLine="567"/>
        <w:jc w:val="both"/>
        <w:rPr>
          <w:sz w:val="28"/>
          <w:szCs w:val="28"/>
        </w:rPr>
      </w:pPr>
    </w:p>
    <w:p w:rsidR="00703214" w:rsidRPr="00CC0425" w:rsidRDefault="003C3562" w:rsidP="00703214">
      <w:pPr>
        <w:pStyle w:val="a3"/>
        <w:spacing w:before="0" w:beforeAutospacing="0" w:after="0" w:afterAutospacing="0" w:line="360" w:lineRule="auto"/>
        <w:ind w:firstLine="567"/>
        <w:jc w:val="both"/>
        <w:rPr>
          <w:sz w:val="28"/>
          <w:szCs w:val="28"/>
        </w:rPr>
      </w:pPr>
      <w:r w:rsidRPr="00CC0425">
        <w:rPr>
          <w:sz w:val="28"/>
          <w:szCs w:val="28"/>
        </w:rPr>
        <w:t>5</w:t>
      </w:r>
      <w:r w:rsidR="00703214" w:rsidRPr="00CC0425">
        <w:rPr>
          <w:sz w:val="28"/>
          <w:szCs w:val="28"/>
        </w:rPr>
        <w:t>. Рішення про списання безнадійного податкового боргу складається у двох примірниках: перший – для платника податків, другий – для територіального органу</w:t>
      </w:r>
      <w:r w:rsidR="00E346C0" w:rsidRPr="00CC0425">
        <w:rPr>
          <w:sz w:val="28"/>
          <w:szCs w:val="28"/>
        </w:rPr>
        <w:t xml:space="preserve"> ДПС</w:t>
      </w:r>
      <w:r w:rsidR="00703214" w:rsidRPr="00CC0425">
        <w:rPr>
          <w:sz w:val="28"/>
          <w:szCs w:val="28"/>
        </w:rPr>
        <w:t>. Неотриманий платником податків примірник рішення зберігається у територіальному органі</w:t>
      </w:r>
      <w:r w:rsidR="00E346C0" w:rsidRPr="00CC0425">
        <w:rPr>
          <w:sz w:val="28"/>
          <w:szCs w:val="28"/>
        </w:rPr>
        <w:t xml:space="preserve"> ДПС</w:t>
      </w:r>
      <w:r w:rsidR="00703214" w:rsidRPr="00CC0425">
        <w:rPr>
          <w:sz w:val="28"/>
          <w:szCs w:val="28"/>
        </w:rPr>
        <w:t>.</w:t>
      </w:r>
    </w:p>
    <w:p w:rsidR="00703214" w:rsidRPr="00CC0425" w:rsidRDefault="00703214" w:rsidP="00703214">
      <w:pPr>
        <w:pStyle w:val="a3"/>
        <w:spacing w:before="0" w:beforeAutospacing="0" w:after="0" w:afterAutospacing="0" w:line="360" w:lineRule="auto"/>
        <w:ind w:firstLine="567"/>
        <w:jc w:val="both"/>
        <w:rPr>
          <w:sz w:val="28"/>
          <w:szCs w:val="28"/>
          <w:lang w:val="ru-RU"/>
        </w:rPr>
      </w:pPr>
    </w:p>
    <w:p w:rsidR="00703214" w:rsidRPr="00CC0425" w:rsidRDefault="003C3562" w:rsidP="00703214">
      <w:pPr>
        <w:pStyle w:val="a3"/>
        <w:spacing w:before="0" w:beforeAutospacing="0" w:after="0" w:afterAutospacing="0" w:line="360" w:lineRule="auto"/>
        <w:ind w:firstLine="567"/>
        <w:jc w:val="both"/>
        <w:rPr>
          <w:sz w:val="28"/>
          <w:szCs w:val="28"/>
        </w:rPr>
      </w:pPr>
      <w:r w:rsidRPr="00CC0425">
        <w:rPr>
          <w:sz w:val="28"/>
          <w:szCs w:val="28"/>
        </w:rPr>
        <w:t>6</w:t>
      </w:r>
      <w:r w:rsidR="00703214" w:rsidRPr="00CC0425">
        <w:rPr>
          <w:sz w:val="28"/>
          <w:szCs w:val="28"/>
        </w:rPr>
        <w:t>. Структурний підрозділ територіального органу</w:t>
      </w:r>
      <w:r w:rsidR="00E346C0" w:rsidRPr="00CC0425">
        <w:rPr>
          <w:sz w:val="28"/>
          <w:szCs w:val="28"/>
        </w:rPr>
        <w:t xml:space="preserve"> ДПС</w:t>
      </w:r>
      <w:r w:rsidR="00703214" w:rsidRPr="00CC0425">
        <w:rPr>
          <w:sz w:val="28"/>
          <w:szCs w:val="28"/>
        </w:rPr>
        <w:t xml:space="preserve">, до функцій якого належить списання безнадійного податкового боргу, здійснює таке списання щокварталу протягом двадцяти календарних днів, наступних за останнім днем граничного строку, передбаченого для подання податкової декларації (розрахунку) за звітний (податковий) квартал. </w:t>
      </w:r>
    </w:p>
    <w:p w:rsidR="00703214" w:rsidRPr="00CC0425" w:rsidRDefault="00703214" w:rsidP="00703214">
      <w:pPr>
        <w:pStyle w:val="a3"/>
        <w:spacing w:before="0" w:beforeAutospacing="0" w:after="0" w:afterAutospacing="0" w:line="360" w:lineRule="auto"/>
        <w:ind w:firstLine="567"/>
        <w:jc w:val="both"/>
        <w:rPr>
          <w:sz w:val="28"/>
          <w:szCs w:val="28"/>
        </w:rPr>
      </w:pPr>
      <w:r w:rsidRPr="00CC0425">
        <w:rPr>
          <w:sz w:val="28"/>
          <w:szCs w:val="28"/>
        </w:rPr>
        <w:t>Рішення про списання безнадійного податкового боргу вноситься до ІТС не пізніше наступного робочого дня після підписання такого рішення.</w:t>
      </w:r>
    </w:p>
    <w:p w:rsidR="00703214" w:rsidRPr="00CC0425" w:rsidRDefault="00703214" w:rsidP="00452A58">
      <w:pPr>
        <w:pStyle w:val="a3"/>
        <w:spacing w:before="0" w:beforeAutospacing="0" w:after="0" w:afterAutospacing="0" w:line="360" w:lineRule="auto"/>
        <w:ind w:firstLine="567"/>
        <w:jc w:val="both"/>
        <w:rPr>
          <w:sz w:val="28"/>
          <w:szCs w:val="28"/>
        </w:rPr>
      </w:pPr>
    </w:p>
    <w:p w:rsidR="006F72E4" w:rsidRPr="00CC0425" w:rsidRDefault="003C3562" w:rsidP="00452A58">
      <w:pPr>
        <w:pStyle w:val="a3"/>
        <w:spacing w:before="0" w:beforeAutospacing="0" w:after="0" w:afterAutospacing="0" w:line="360" w:lineRule="auto"/>
        <w:ind w:firstLine="567"/>
        <w:jc w:val="both"/>
        <w:rPr>
          <w:sz w:val="28"/>
          <w:szCs w:val="28"/>
        </w:rPr>
      </w:pPr>
      <w:r w:rsidRPr="00CC0425">
        <w:rPr>
          <w:sz w:val="28"/>
          <w:szCs w:val="28"/>
        </w:rPr>
        <w:t>7</w:t>
      </w:r>
      <w:r w:rsidR="006F72E4" w:rsidRPr="00CC0425">
        <w:rPr>
          <w:sz w:val="28"/>
          <w:szCs w:val="28"/>
        </w:rPr>
        <w:t xml:space="preserve">. Якщо фізична особа, яка в судовому порядку визнана безвісно відсутньою або оголошена померлою, з’являється або якщо фізичну особу, яка </w:t>
      </w:r>
      <w:r w:rsidR="006F72E4" w:rsidRPr="00CC0425">
        <w:rPr>
          <w:sz w:val="28"/>
          <w:szCs w:val="28"/>
        </w:rPr>
        <w:lastRenderedPageBreak/>
        <w:t>перебувала в розшуку понад 720 днів, розшукано, то списана заборгованість таких осіб підлягає відновленню та стягненню в загальному порядку з дотриманням строків давності, починаючи з дня відновлення такого податкового боргу.</w:t>
      </w:r>
    </w:p>
    <w:p w:rsidR="00703214" w:rsidRPr="00CC0425" w:rsidRDefault="00703214" w:rsidP="006F72E4">
      <w:pPr>
        <w:pStyle w:val="a3"/>
        <w:spacing w:before="0" w:beforeAutospacing="0" w:after="0" w:afterAutospacing="0"/>
        <w:jc w:val="both"/>
        <w:rPr>
          <w:b/>
          <w:sz w:val="28"/>
          <w:szCs w:val="28"/>
        </w:rPr>
      </w:pPr>
    </w:p>
    <w:p w:rsidR="00703214" w:rsidRPr="00CC0425" w:rsidRDefault="00703214" w:rsidP="006F72E4">
      <w:pPr>
        <w:pStyle w:val="a3"/>
        <w:spacing w:before="0" w:beforeAutospacing="0" w:after="0" w:afterAutospacing="0"/>
        <w:jc w:val="both"/>
        <w:rPr>
          <w:b/>
          <w:sz w:val="28"/>
          <w:szCs w:val="28"/>
        </w:rPr>
      </w:pPr>
    </w:p>
    <w:p w:rsidR="006F72E4" w:rsidRPr="00CC0425" w:rsidRDefault="001D36B9" w:rsidP="006F72E4">
      <w:pPr>
        <w:pStyle w:val="a3"/>
        <w:spacing w:before="0" w:beforeAutospacing="0" w:after="0" w:afterAutospacing="0"/>
        <w:jc w:val="both"/>
        <w:rPr>
          <w:b/>
          <w:sz w:val="28"/>
          <w:szCs w:val="28"/>
        </w:rPr>
      </w:pPr>
      <w:r w:rsidRPr="00CC0425">
        <w:rPr>
          <w:b/>
          <w:sz w:val="28"/>
          <w:szCs w:val="28"/>
        </w:rPr>
        <w:t>Д</w:t>
      </w:r>
      <w:r w:rsidR="006F72E4" w:rsidRPr="00CC0425">
        <w:rPr>
          <w:b/>
          <w:sz w:val="28"/>
          <w:szCs w:val="28"/>
        </w:rPr>
        <w:t>иректор Департаменту</w:t>
      </w:r>
    </w:p>
    <w:p w:rsidR="00C4593F" w:rsidRPr="00CC0425" w:rsidRDefault="00C4593F" w:rsidP="00CD003F">
      <w:pPr>
        <w:pStyle w:val="a3"/>
        <w:spacing w:before="0" w:beforeAutospacing="0" w:after="0" w:afterAutospacing="0"/>
        <w:jc w:val="both"/>
        <w:rPr>
          <w:b/>
          <w:sz w:val="28"/>
          <w:szCs w:val="28"/>
        </w:rPr>
      </w:pPr>
      <w:r w:rsidRPr="00CC0425">
        <w:rPr>
          <w:b/>
          <w:sz w:val="28"/>
          <w:szCs w:val="28"/>
        </w:rPr>
        <w:t xml:space="preserve">забезпечення координаційно – </w:t>
      </w:r>
    </w:p>
    <w:p w:rsidR="006F72E4" w:rsidRPr="00CC0425" w:rsidRDefault="00C4593F" w:rsidP="00CD003F">
      <w:pPr>
        <w:pStyle w:val="a3"/>
        <w:spacing w:before="0" w:beforeAutospacing="0" w:after="0" w:afterAutospacing="0"/>
        <w:jc w:val="both"/>
        <w:rPr>
          <w:b/>
          <w:sz w:val="28"/>
          <w:szCs w:val="28"/>
        </w:rPr>
      </w:pPr>
      <w:r w:rsidRPr="00CC0425">
        <w:rPr>
          <w:b/>
          <w:sz w:val="28"/>
          <w:szCs w:val="28"/>
        </w:rPr>
        <w:t>моніторингової роботи                                                  Юрій КОНЮШЕНКО</w:t>
      </w:r>
    </w:p>
    <w:p w:rsidR="009A52E6" w:rsidRPr="00CC0425" w:rsidRDefault="009A52E6"/>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Pr="00CC0425" w:rsidRDefault="00C4593F"/>
    <w:p w:rsidR="00C4593F" w:rsidRDefault="00C4593F">
      <w:r w:rsidRPr="00CC0425">
        <w:rPr>
          <w:noProof/>
        </w:rPr>
        <w:drawing>
          <wp:anchor distT="0" distB="0" distL="114300" distR="114300" simplePos="0" relativeHeight="251659264" behindDoc="1" locked="0" layoutInCell="1" allowOverlap="1" wp14:anchorId="6907642C" wp14:editId="5B9AD40F">
            <wp:simplePos x="0" y="0"/>
            <wp:positionH relativeFrom="column">
              <wp:posOffset>4988560</wp:posOffset>
            </wp:positionH>
            <wp:positionV relativeFrom="paragraph">
              <wp:posOffset>1626235</wp:posOffset>
            </wp:positionV>
            <wp:extent cx="1644015" cy="823595"/>
            <wp:effectExtent l="0" t="0" r="0" b="0"/>
            <wp:wrapThrough wrapText="bothSides">
              <wp:wrapPolygon edited="0">
                <wp:start x="0" y="0"/>
                <wp:lineTo x="0" y="20984"/>
                <wp:lineTo x="21275" y="20984"/>
                <wp:lineTo x="2127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015" cy="823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C4593F" w:rsidRDefault="00C4593F"/>
    <w:p w:rsidR="00C4593F" w:rsidRDefault="00C4593F"/>
    <w:p w:rsidR="00C4593F" w:rsidRDefault="00C4593F"/>
    <w:p w:rsidR="00C4593F" w:rsidRDefault="00C4593F"/>
    <w:p w:rsidR="00C4593F" w:rsidRDefault="00C4593F"/>
    <w:p w:rsidR="00C4593F" w:rsidRDefault="00C4593F"/>
    <w:p w:rsidR="00C4593F" w:rsidRPr="00D9378E" w:rsidRDefault="00C4593F"/>
    <w:sectPr w:rsidR="00C4593F" w:rsidRPr="00D9378E" w:rsidSect="00C4593F">
      <w:headerReference w:type="default" r:id="rId10"/>
      <w:pgSz w:w="11906" w:h="16838"/>
      <w:pgMar w:top="851" w:right="566"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16" w:rsidRDefault="00C51616">
      <w:r>
        <w:separator/>
      </w:r>
    </w:p>
  </w:endnote>
  <w:endnote w:type="continuationSeparator" w:id="0">
    <w:p w:rsidR="00C51616" w:rsidRDefault="00C5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16" w:rsidRDefault="00C51616">
      <w:r>
        <w:separator/>
      </w:r>
    </w:p>
  </w:footnote>
  <w:footnote w:type="continuationSeparator" w:id="0">
    <w:p w:rsidR="00C51616" w:rsidRDefault="00C5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07" w:rsidRDefault="002E1E41">
    <w:pPr>
      <w:pStyle w:val="a4"/>
      <w:jc w:val="center"/>
    </w:pPr>
    <w:r>
      <w:fldChar w:fldCharType="begin"/>
    </w:r>
    <w:r>
      <w:instrText xml:space="preserve"> PAGE   \* MERGEFORMAT </w:instrText>
    </w:r>
    <w:r>
      <w:fldChar w:fldCharType="separate"/>
    </w:r>
    <w:r w:rsidR="00CC0425">
      <w:rPr>
        <w:noProof/>
      </w:rPr>
      <w:t>6</w:t>
    </w:r>
    <w:r>
      <w:rPr>
        <w:noProof/>
      </w:rPr>
      <w:fldChar w:fldCharType="end"/>
    </w:r>
  </w:p>
  <w:p w:rsidR="008C3C07" w:rsidRDefault="00C516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33C3"/>
    <w:multiLevelType w:val="hybridMultilevel"/>
    <w:tmpl w:val="142E6676"/>
    <w:lvl w:ilvl="0" w:tplc="33C0B52E">
      <w:start w:val="1"/>
      <w:numFmt w:val="decimal"/>
      <w:lvlText w:val="%1)"/>
      <w:lvlJc w:val="left"/>
      <w:pPr>
        <w:ind w:left="927" w:hanging="360"/>
      </w:pPr>
      <w:rPr>
        <w:rFonts w:hint="default"/>
        <w:color w:val="4F81BD" w:themeColor="accen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E4"/>
    <w:rsid w:val="00011283"/>
    <w:rsid w:val="0003215B"/>
    <w:rsid w:val="00087F48"/>
    <w:rsid w:val="000A0EF6"/>
    <w:rsid w:val="00107F53"/>
    <w:rsid w:val="00115F5A"/>
    <w:rsid w:val="0016096F"/>
    <w:rsid w:val="00162C51"/>
    <w:rsid w:val="00171DD1"/>
    <w:rsid w:val="001D36B9"/>
    <w:rsid w:val="00232838"/>
    <w:rsid w:val="002416C1"/>
    <w:rsid w:val="00257C24"/>
    <w:rsid w:val="0027763A"/>
    <w:rsid w:val="002822D7"/>
    <w:rsid w:val="00291636"/>
    <w:rsid w:val="002946A9"/>
    <w:rsid w:val="002A0BD1"/>
    <w:rsid w:val="002E1E41"/>
    <w:rsid w:val="002E7113"/>
    <w:rsid w:val="002F62AE"/>
    <w:rsid w:val="0031760E"/>
    <w:rsid w:val="003450B2"/>
    <w:rsid w:val="00352F7F"/>
    <w:rsid w:val="00355CEA"/>
    <w:rsid w:val="003562D8"/>
    <w:rsid w:val="003C3562"/>
    <w:rsid w:val="003C7501"/>
    <w:rsid w:val="003D1F8B"/>
    <w:rsid w:val="00417BE4"/>
    <w:rsid w:val="00426CC8"/>
    <w:rsid w:val="00427DF9"/>
    <w:rsid w:val="004421B7"/>
    <w:rsid w:val="00442EEE"/>
    <w:rsid w:val="00452A58"/>
    <w:rsid w:val="00462B75"/>
    <w:rsid w:val="004A2CE6"/>
    <w:rsid w:val="004B2B93"/>
    <w:rsid w:val="004B72FF"/>
    <w:rsid w:val="0054344B"/>
    <w:rsid w:val="00547A28"/>
    <w:rsid w:val="005614A0"/>
    <w:rsid w:val="00567BF3"/>
    <w:rsid w:val="0057341A"/>
    <w:rsid w:val="00596C03"/>
    <w:rsid w:val="006223A2"/>
    <w:rsid w:val="00627D33"/>
    <w:rsid w:val="00656374"/>
    <w:rsid w:val="00662C4C"/>
    <w:rsid w:val="00675035"/>
    <w:rsid w:val="006A5ABD"/>
    <w:rsid w:val="006C2065"/>
    <w:rsid w:val="006F72E4"/>
    <w:rsid w:val="00703214"/>
    <w:rsid w:val="00766A8F"/>
    <w:rsid w:val="0077124E"/>
    <w:rsid w:val="0077686B"/>
    <w:rsid w:val="00781164"/>
    <w:rsid w:val="00791BFB"/>
    <w:rsid w:val="007E7166"/>
    <w:rsid w:val="007F48D2"/>
    <w:rsid w:val="00802BD0"/>
    <w:rsid w:val="00805851"/>
    <w:rsid w:val="00816D21"/>
    <w:rsid w:val="008357F7"/>
    <w:rsid w:val="008C0CBC"/>
    <w:rsid w:val="008C3166"/>
    <w:rsid w:val="009022BF"/>
    <w:rsid w:val="00902720"/>
    <w:rsid w:val="009A2455"/>
    <w:rsid w:val="009A52E6"/>
    <w:rsid w:val="009A5D68"/>
    <w:rsid w:val="009E2C97"/>
    <w:rsid w:val="00A36393"/>
    <w:rsid w:val="00A36966"/>
    <w:rsid w:val="00A90360"/>
    <w:rsid w:val="00AC4972"/>
    <w:rsid w:val="00AD1B89"/>
    <w:rsid w:val="00B07040"/>
    <w:rsid w:val="00B16208"/>
    <w:rsid w:val="00B4466A"/>
    <w:rsid w:val="00B642F9"/>
    <w:rsid w:val="00B73315"/>
    <w:rsid w:val="00BD6386"/>
    <w:rsid w:val="00BF1E1F"/>
    <w:rsid w:val="00C458BA"/>
    <w:rsid w:val="00C4593F"/>
    <w:rsid w:val="00C51616"/>
    <w:rsid w:val="00C738C9"/>
    <w:rsid w:val="00C921DB"/>
    <w:rsid w:val="00CC0425"/>
    <w:rsid w:val="00CD003F"/>
    <w:rsid w:val="00CE28F8"/>
    <w:rsid w:val="00CE2B93"/>
    <w:rsid w:val="00D068E9"/>
    <w:rsid w:val="00D60048"/>
    <w:rsid w:val="00D9378E"/>
    <w:rsid w:val="00DA6840"/>
    <w:rsid w:val="00DC0E47"/>
    <w:rsid w:val="00DF37AE"/>
    <w:rsid w:val="00E038A9"/>
    <w:rsid w:val="00E346C0"/>
    <w:rsid w:val="00E64D0C"/>
    <w:rsid w:val="00EF0B2D"/>
    <w:rsid w:val="00F54340"/>
    <w:rsid w:val="00F935A0"/>
    <w:rsid w:val="00FB6DF1"/>
    <w:rsid w:val="00FC4691"/>
    <w:rsid w:val="00FE175D"/>
    <w:rsid w:val="00FE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2E4"/>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uiPriority w:val="99"/>
    <w:qFormat/>
    <w:rsid w:val="006F72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F72E4"/>
    <w:rPr>
      <w:rFonts w:ascii="Times New Roman" w:eastAsia="Times New Roman" w:hAnsi="Times New Roman" w:cs="Times New Roman"/>
      <w:b/>
      <w:bCs/>
      <w:sz w:val="27"/>
      <w:szCs w:val="27"/>
      <w:lang w:val="uk-UA" w:eastAsia="uk-UA"/>
    </w:rPr>
  </w:style>
  <w:style w:type="paragraph" w:styleId="a3">
    <w:name w:val="Normal (Web)"/>
    <w:basedOn w:val="a"/>
    <w:uiPriority w:val="99"/>
    <w:rsid w:val="006F72E4"/>
    <w:pPr>
      <w:spacing w:before="100" w:beforeAutospacing="1" w:after="100" w:afterAutospacing="1"/>
    </w:pPr>
  </w:style>
  <w:style w:type="paragraph" w:styleId="a4">
    <w:name w:val="header"/>
    <w:basedOn w:val="a"/>
    <w:link w:val="a5"/>
    <w:uiPriority w:val="99"/>
    <w:rsid w:val="006F72E4"/>
    <w:pPr>
      <w:tabs>
        <w:tab w:val="center" w:pos="4819"/>
        <w:tab w:val="right" w:pos="9639"/>
      </w:tabs>
    </w:pPr>
  </w:style>
  <w:style w:type="character" w:customStyle="1" w:styleId="a5">
    <w:name w:val="Верхній колонтитул Знак"/>
    <w:basedOn w:val="a0"/>
    <w:link w:val="a4"/>
    <w:uiPriority w:val="99"/>
    <w:rsid w:val="006F72E4"/>
    <w:rPr>
      <w:rFonts w:ascii="Times New Roman" w:eastAsia="Times New Roman" w:hAnsi="Times New Roman" w:cs="Times New Roman"/>
      <w:sz w:val="24"/>
      <w:szCs w:val="24"/>
      <w:lang w:val="uk-UA" w:eastAsia="uk-UA"/>
    </w:rPr>
  </w:style>
  <w:style w:type="paragraph" w:styleId="a6">
    <w:name w:val="Balloon Text"/>
    <w:basedOn w:val="a"/>
    <w:link w:val="a7"/>
    <w:uiPriority w:val="99"/>
    <w:semiHidden/>
    <w:unhideWhenUsed/>
    <w:rsid w:val="006C2065"/>
    <w:rPr>
      <w:rFonts w:ascii="Tahoma" w:hAnsi="Tahoma" w:cs="Tahoma"/>
      <w:sz w:val="16"/>
      <w:szCs w:val="16"/>
    </w:rPr>
  </w:style>
  <w:style w:type="character" w:customStyle="1" w:styleId="a7">
    <w:name w:val="Текст у виносці Знак"/>
    <w:basedOn w:val="a0"/>
    <w:link w:val="a6"/>
    <w:uiPriority w:val="99"/>
    <w:semiHidden/>
    <w:rsid w:val="006C2065"/>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2E4"/>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uiPriority w:val="99"/>
    <w:qFormat/>
    <w:rsid w:val="006F72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F72E4"/>
    <w:rPr>
      <w:rFonts w:ascii="Times New Roman" w:eastAsia="Times New Roman" w:hAnsi="Times New Roman" w:cs="Times New Roman"/>
      <w:b/>
      <w:bCs/>
      <w:sz w:val="27"/>
      <w:szCs w:val="27"/>
      <w:lang w:val="uk-UA" w:eastAsia="uk-UA"/>
    </w:rPr>
  </w:style>
  <w:style w:type="paragraph" w:styleId="a3">
    <w:name w:val="Normal (Web)"/>
    <w:basedOn w:val="a"/>
    <w:uiPriority w:val="99"/>
    <w:rsid w:val="006F72E4"/>
    <w:pPr>
      <w:spacing w:before="100" w:beforeAutospacing="1" w:after="100" w:afterAutospacing="1"/>
    </w:pPr>
  </w:style>
  <w:style w:type="paragraph" w:styleId="a4">
    <w:name w:val="header"/>
    <w:basedOn w:val="a"/>
    <w:link w:val="a5"/>
    <w:uiPriority w:val="99"/>
    <w:rsid w:val="006F72E4"/>
    <w:pPr>
      <w:tabs>
        <w:tab w:val="center" w:pos="4819"/>
        <w:tab w:val="right" w:pos="9639"/>
      </w:tabs>
    </w:pPr>
  </w:style>
  <w:style w:type="character" w:customStyle="1" w:styleId="a5">
    <w:name w:val="Верхній колонтитул Знак"/>
    <w:basedOn w:val="a0"/>
    <w:link w:val="a4"/>
    <w:uiPriority w:val="99"/>
    <w:rsid w:val="006F72E4"/>
    <w:rPr>
      <w:rFonts w:ascii="Times New Roman" w:eastAsia="Times New Roman" w:hAnsi="Times New Roman" w:cs="Times New Roman"/>
      <w:sz w:val="24"/>
      <w:szCs w:val="24"/>
      <w:lang w:val="uk-UA" w:eastAsia="uk-UA"/>
    </w:rPr>
  </w:style>
  <w:style w:type="paragraph" w:styleId="a6">
    <w:name w:val="Balloon Text"/>
    <w:basedOn w:val="a"/>
    <w:link w:val="a7"/>
    <w:uiPriority w:val="99"/>
    <w:semiHidden/>
    <w:unhideWhenUsed/>
    <w:rsid w:val="006C2065"/>
    <w:rPr>
      <w:rFonts w:ascii="Tahoma" w:hAnsi="Tahoma" w:cs="Tahoma"/>
      <w:sz w:val="16"/>
      <w:szCs w:val="16"/>
    </w:rPr>
  </w:style>
  <w:style w:type="character" w:customStyle="1" w:styleId="a7">
    <w:name w:val="Текст у виносці Знак"/>
    <w:basedOn w:val="a0"/>
    <w:link w:val="a6"/>
    <w:uiPriority w:val="99"/>
    <w:semiHidden/>
    <w:rsid w:val="006C206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0AC1-7CB7-4652-837A-4475C070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5333</Words>
  <Characters>3041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БАКАЛЬЧУК СВІТЛАНА ВАСИЛІВНА</dc:creator>
  <cp:lastModifiedBy>ЮРКОВСЬКА НАТАЛІЯ ОЛЕКСАНДРІВНА</cp:lastModifiedBy>
  <cp:revision>15</cp:revision>
  <cp:lastPrinted>2020-11-23T14:57:00Z</cp:lastPrinted>
  <dcterms:created xsi:type="dcterms:W3CDTF">2020-07-27T07:03:00Z</dcterms:created>
  <dcterms:modified xsi:type="dcterms:W3CDTF">2020-11-24T08:35:00Z</dcterms:modified>
</cp:coreProperties>
</file>