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1" w:rightFromText="181" w:vertAnchor="page" w:horzAnchor="margin" w:tblpY="1509"/>
        <w:tblW w:w="15342" w:type="dxa"/>
        <w:tblLook w:val="04A0" w:firstRow="1" w:lastRow="0" w:firstColumn="1" w:lastColumn="0" w:noHBand="0" w:noVBand="1"/>
      </w:tblPr>
      <w:tblGrid>
        <w:gridCol w:w="5637"/>
        <w:gridCol w:w="5953"/>
        <w:gridCol w:w="3752"/>
      </w:tblGrid>
      <w:tr w:rsidR="00DA3998" w:rsidRPr="00B16F1E" w:rsidTr="002F5A57">
        <w:trPr>
          <w:trHeight w:val="985"/>
        </w:trPr>
        <w:tc>
          <w:tcPr>
            <w:tcW w:w="15342" w:type="dxa"/>
            <w:gridSpan w:val="3"/>
            <w:tcBorders>
              <w:top w:val="nil"/>
              <w:left w:val="nil"/>
              <w:right w:val="nil"/>
            </w:tcBorders>
          </w:tcPr>
          <w:p w:rsidR="00DA3998" w:rsidRPr="00CD4DCC" w:rsidRDefault="00DA3998" w:rsidP="00E93579">
            <w:pPr>
              <w:pStyle w:val="3"/>
              <w:jc w:val="center"/>
              <w:outlineLvl w:val="2"/>
              <w:rPr>
                <w:rFonts w:ascii="Times New Roman" w:hAnsi="Times New Roman" w:cs="Times New Roman"/>
                <w:color w:val="000000" w:themeColor="text1"/>
                <w:sz w:val="28"/>
                <w:szCs w:val="28"/>
              </w:rPr>
            </w:pPr>
            <w:r w:rsidRPr="00CD4DCC">
              <w:rPr>
                <w:rFonts w:ascii="Times New Roman" w:hAnsi="Times New Roman" w:cs="Times New Roman"/>
                <w:color w:val="333333"/>
                <w:sz w:val="28"/>
                <w:szCs w:val="28"/>
              </w:rPr>
              <w:t xml:space="preserve">ПОРІВНЯЛЬНА </w:t>
            </w:r>
            <w:r w:rsidRPr="00CD4DCC">
              <w:rPr>
                <w:rFonts w:ascii="Times New Roman" w:hAnsi="Times New Roman" w:cs="Times New Roman"/>
                <w:color w:val="000000" w:themeColor="text1"/>
                <w:sz w:val="28"/>
                <w:szCs w:val="28"/>
              </w:rPr>
              <w:t>ТАБЛИЦЯ</w:t>
            </w:r>
            <w:r w:rsidR="004414A6" w:rsidRPr="00CD4DCC">
              <w:rPr>
                <w:rFonts w:ascii="Times New Roman" w:hAnsi="Times New Roman" w:cs="Times New Roman"/>
                <w:color w:val="000000" w:themeColor="text1"/>
                <w:sz w:val="28"/>
                <w:szCs w:val="28"/>
              </w:rPr>
              <w:t xml:space="preserve"> </w:t>
            </w:r>
          </w:p>
          <w:p w:rsidR="002F5A57" w:rsidRPr="00CD4DCC" w:rsidRDefault="002F5A57" w:rsidP="00E93579">
            <w:pPr>
              <w:pStyle w:val="3"/>
              <w:spacing w:before="0"/>
              <w:jc w:val="center"/>
              <w:outlineLvl w:val="2"/>
              <w:rPr>
                <w:rFonts w:ascii="Times New Roman" w:hAnsi="Times New Roman" w:cs="Times New Roman"/>
                <w:color w:val="000000" w:themeColor="text1"/>
                <w:sz w:val="28"/>
                <w:szCs w:val="28"/>
              </w:rPr>
            </w:pPr>
          </w:p>
          <w:p w:rsidR="00DA3998" w:rsidRPr="002F5A57" w:rsidRDefault="00DA3998" w:rsidP="00E93579">
            <w:pPr>
              <w:pStyle w:val="3"/>
              <w:spacing w:before="0"/>
              <w:jc w:val="center"/>
              <w:outlineLvl w:val="2"/>
              <w:rPr>
                <w:rFonts w:ascii="Times New Roman" w:hAnsi="Times New Roman" w:cs="Times New Roman"/>
                <w:color w:val="333333"/>
                <w:sz w:val="28"/>
                <w:szCs w:val="28"/>
              </w:rPr>
            </w:pPr>
            <w:r w:rsidRPr="00CD4DCC">
              <w:rPr>
                <w:rFonts w:ascii="Times New Roman" w:hAnsi="Times New Roman" w:cs="Times New Roman"/>
                <w:color w:val="000000" w:themeColor="text1"/>
                <w:sz w:val="28"/>
                <w:szCs w:val="28"/>
              </w:rPr>
              <w:t>до про</w:t>
            </w:r>
            <w:r w:rsidR="00F62DBF" w:rsidRPr="00CD4DCC">
              <w:rPr>
                <w:rFonts w:ascii="Times New Roman" w:hAnsi="Times New Roman" w:cs="Times New Roman"/>
                <w:color w:val="000000" w:themeColor="text1"/>
                <w:sz w:val="28"/>
                <w:szCs w:val="28"/>
                <w:lang w:val="ru-RU"/>
              </w:rPr>
              <w:t>е</w:t>
            </w:r>
            <w:proofErr w:type="spellStart"/>
            <w:r w:rsidRPr="00CD4DCC">
              <w:rPr>
                <w:rFonts w:ascii="Times New Roman" w:hAnsi="Times New Roman" w:cs="Times New Roman"/>
                <w:color w:val="000000" w:themeColor="text1"/>
                <w:sz w:val="28"/>
                <w:szCs w:val="28"/>
              </w:rPr>
              <w:t>кту</w:t>
            </w:r>
            <w:proofErr w:type="spellEnd"/>
            <w:r w:rsidRPr="00CD4DCC">
              <w:rPr>
                <w:rFonts w:ascii="Times New Roman" w:hAnsi="Times New Roman" w:cs="Times New Roman"/>
                <w:color w:val="000000" w:themeColor="text1"/>
                <w:sz w:val="28"/>
                <w:szCs w:val="28"/>
              </w:rPr>
              <w:t xml:space="preserve"> наказу Міністерства фінансів України «Про </w:t>
            </w:r>
            <w:r w:rsidRPr="002F5A57">
              <w:rPr>
                <w:rFonts w:ascii="Times New Roman" w:hAnsi="Times New Roman" w:cs="Times New Roman"/>
                <w:color w:val="333333"/>
                <w:sz w:val="28"/>
                <w:szCs w:val="28"/>
              </w:rPr>
              <w:t xml:space="preserve">внесення змін до </w:t>
            </w:r>
            <w:r w:rsidRPr="002F5A57">
              <w:rPr>
                <w:b w:val="0"/>
                <w:sz w:val="28"/>
                <w:szCs w:val="28"/>
              </w:rPr>
              <w:t xml:space="preserve"> </w:t>
            </w:r>
            <w:r w:rsidRPr="002F5A57">
              <w:rPr>
                <w:rFonts w:ascii="Times New Roman" w:hAnsi="Times New Roman" w:cs="Times New Roman"/>
                <w:color w:val="333333"/>
                <w:sz w:val="28"/>
                <w:szCs w:val="28"/>
              </w:rPr>
              <w:t>наказу</w:t>
            </w:r>
          </w:p>
          <w:p w:rsidR="00DA3998" w:rsidRPr="00491B44" w:rsidRDefault="00DA3998" w:rsidP="00E93579">
            <w:pPr>
              <w:pStyle w:val="3"/>
              <w:spacing w:before="0"/>
              <w:jc w:val="center"/>
              <w:outlineLvl w:val="2"/>
              <w:rPr>
                <w:rFonts w:ascii="Times New Roman" w:hAnsi="Times New Roman" w:cs="Times New Roman"/>
                <w:color w:val="333333"/>
                <w:sz w:val="28"/>
                <w:szCs w:val="28"/>
                <w:lang w:val="ru-RU"/>
              </w:rPr>
            </w:pPr>
            <w:r w:rsidRPr="002F5A57">
              <w:rPr>
                <w:rFonts w:ascii="Times New Roman" w:hAnsi="Times New Roman" w:cs="Times New Roman"/>
                <w:color w:val="333333"/>
                <w:sz w:val="28"/>
                <w:szCs w:val="28"/>
              </w:rPr>
              <w:t>Міністерства фінансів України від 11 лютого 2019 року № 60»</w:t>
            </w:r>
          </w:p>
          <w:p w:rsidR="00DA3998" w:rsidRPr="00B16F1E" w:rsidRDefault="00DA3998" w:rsidP="00E93579">
            <w:pPr>
              <w:pStyle w:val="3"/>
              <w:jc w:val="center"/>
              <w:outlineLvl w:val="2"/>
              <w:rPr>
                <w:rFonts w:ascii="Times New Roman" w:hAnsi="Times New Roman" w:cs="Times New Roman"/>
                <w:color w:val="333333"/>
                <w:sz w:val="27"/>
                <w:szCs w:val="27"/>
              </w:rPr>
            </w:pPr>
          </w:p>
        </w:tc>
      </w:tr>
      <w:tr w:rsidR="00DA3998" w:rsidRPr="00B16F1E" w:rsidTr="00E93579">
        <w:trPr>
          <w:trHeight w:val="549"/>
        </w:trPr>
        <w:tc>
          <w:tcPr>
            <w:tcW w:w="5637" w:type="dxa"/>
          </w:tcPr>
          <w:p w:rsidR="00DA3998" w:rsidRPr="00B16F1E" w:rsidRDefault="00DA3998" w:rsidP="00E93579">
            <w:pPr>
              <w:pStyle w:val="3"/>
              <w:spacing w:before="0"/>
              <w:ind w:firstLine="493"/>
              <w:jc w:val="center"/>
              <w:outlineLvl w:val="2"/>
              <w:rPr>
                <w:rFonts w:ascii="Times New Roman" w:eastAsia="Times New Roman" w:hAnsi="Times New Roman" w:cs="Times New Roman"/>
                <w:bCs w:val="0"/>
                <w:color w:val="auto"/>
                <w:sz w:val="27"/>
                <w:szCs w:val="27"/>
                <w:lang w:eastAsia="uk-UA"/>
              </w:rPr>
            </w:pPr>
            <w:r w:rsidRPr="00B16F1E">
              <w:rPr>
                <w:rFonts w:ascii="Times New Roman" w:hAnsi="Times New Roman" w:cs="Times New Roman"/>
                <w:color w:val="333333"/>
                <w:sz w:val="27"/>
                <w:szCs w:val="27"/>
              </w:rPr>
              <w:t xml:space="preserve">Зміст положення </w:t>
            </w:r>
            <w:proofErr w:type="spellStart"/>
            <w:r w:rsidRPr="00B16F1E">
              <w:rPr>
                <w:rFonts w:ascii="Times New Roman" w:hAnsi="Times New Roman" w:cs="Times New Roman"/>
                <w:color w:val="333333"/>
                <w:sz w:val="27"/>
                <w:szCs w:val="27"/>
              </w:rPr>
              <w:t>акта</w:t>
            </w:r>
            <w:proofErr w:type="spellEnd"/>
            <w:r w:rsidRPr="00B16F1E">
              <w:rPr>
                <w:rFonts w:ascii="Times New Roman" w:hAnsi="Times New Roman" w:cs="Times New Roman"/>
                <w:color w:val="333333"/>
                <w:sz w:val="27"/>
                <w:szCs w:val="27"/>
              </w:rPr>
              <w:t xml:space="preserve"> законодавства</w:t>
            </w:r>
          </w:p>
        </w:tc>
        <w:tc>
          <w:tcPr>
            <w:tcW w:w="5953" w:type="dxa"/>
          </w:tcPr>
          <w:p w:rsidR="00DA3998" w:rsidRPr="00B16F1E" w:rsidRDefault="00DA3998" w:rsidP="00F62DBF">
            <w:pPr>
              <w:pStyle w:val="3"/>
              <w:spacing w:before="0"/>
              <w:jc w:val="center"/>
              <w:outlineLvl w:val="2"/>
              <w:rPr>
                <w:rFonts w:ascii="Times New Roman" w:eastAsia="Times New Roman" w:hAnsi="Times New Roman" w:cs="Times New Roman"/>
                <w:bCs w:val="0"/>
                <w:color w:val="auto"/>
                <w:sz w:val="27"/>
                <w:szCs w:val="27"/>
                <w:lang w:eastAsia="uk-UA"/>
              </w:rPr>
            </w:pPr>
            <w:r w:rsidRPr="00B16F1E">
              <w:rPr>
                <w:rFonts w:ascii="Times New Roman" w:hAnsi="Times New Roman" w:cs="Times New Roman"/>
                <w:color w:val="333333"/>
                <w:sz w:val="27"/>
                <w:szCs w:val="27"/>
              </w:rPr>
              <w:t>Зміст відповідного положення про</w:t>
            </w:r>
            <w:r w:rsidR="00F62DBF">
              <w:rPr>
                <w:rFonts w:ascii="Times New Roman" w:hAnsi="Times New Roman" w:cs="Times New Roman"/>
                <w:color w:val="333333"/>
                <w:sz w:val="27"/>
                <w:szCs w:val="27"/>
                <w:lang w:val="ru-RU"/>
              </w:rPr>
              <w:t>е</w:t>
            </w:r>
            <w:proofErr w:type="spellStart"/>
            <w:r w:rsidRPr="00B16F1E">
              <w:rPr>
                <w:rFonts w:ascii="Times New Roman" w:hAnsi="Times New Roman" w:cs="Times New Roman"/>
                <w:color w:val="333333"/>
                <w:sz w:val="27"/>
                <w:szCs w:val="27"/>
              </w:rPr>
              <w:t>кту</w:t>
            </w:r>
            <w:proofErr w:type="spellEnd"/>
            <w:r w:rsidRPr="00B16F1E">
              <w:rPr>
                <w:rFonts w:ascii="Times New Roman" w:hAnsi="Times New Roman" w:cs="Times New Roman"/>
                <w:color w:val="333333"/>
                <w:sz w:val="27"/>
                <w:szCs w:val="27"/>
              </w:rPr>
              <w:t xml:space="preserve"> </w:t>
            </w:r>
            <w:proofErr w:type="spellStart"/>
            <w:r w:rsidRPr="00B16F1E">
              <w:rPr>
                <w:rFonts w:ascii="Times New Roman" w:hAnsi="Times New Roman" w:cs="Times New Roman"/>
                <w:color w:val="333333"/>
                <w:sz w:val="27"/>
                <w:szCs w:val="27"/>
              </w:rPr>
              <w:t>акта</w:t>
            </w:r>
            <w:proofErr w:type="spellEnd"/>
          </w:p>
        </w:tc>
        <w:tc>
          <w:tcPr>
            <w:tcW w:w="3752" w:type="dxa"/>
          </w:tcPr>
          <w:p w:rsidR="00DA3998" w:rsidRPr="00B16F1E" w:rsidRDefault="00DA3998" w:rsidP="00E93579">
            <w:pPr>
              <w:pStyle w:val="3"/>
              <w:spacing w:before="0"/>
              <w:jc w:val="center"/>
              <w:outlineLvl w:val="2"/>
              <w:rPr>
                <w:rFonts w:ascii="Times New Roman" w:hAnsi="Times New Roman" w:cs="Times New Roman"/>
                <w:color w:val="333333"/>
                <w:sz w:val="27"/>
                <w:szCs w:val="27"/>
              </w:rPr>
            </w:pPr>
            <w:r>
              <w:rPr>
                <w:rFonts w:ascii="Times New Roman" w:hAnsi="Times New Roman" w:cs="Times New Roman"/>
                <w:color w:val="333333"/>
                <w:sz w:val="27"/>
                <w:szCs w:val="27"/>
              </w:rPr>
              <w:t>Пояснення змін</w:t>
            </w:r>
          </w:p>
        </w:tc>
      </w:tr>
      <w:tr w:rsidR="00DA3998" w:rsidRPr="00B16F1E" w:rsidTr="00E93579">
        <w:trPr>
          <w:trHeight w:val="985"/>
        </w:trPr>
        <w:tc>
          <w:tcPr>
            <w:tcW w:w="5637" w:type="dxa"/>
          </w:tcPr>
          <w:p w:rsidR="00DA3998" w:rsidRPr="0046343F" w:rsidRDefault="004264FA" w:rsidP="00E93579">
            <w:pPr>
              <w:rPr>
                <w:rFonts w:ascii="Times New Roman" w:eastAsia="Times New Roman" w:hAnsi="Times New Roman" w:cs="Times New Roman"/>
                <w:sz w:val="27"/>
                <w:szCs w:val="27"/>
                <w:u w:val="single"/>
                <w:lang w:eastAsia="uk-UA"/>
              </w:rPr>
            </w:pPr>
            <w:r>
              <w:rPr>
                <w:rFonts w:ascii="Times New Roman" w:eastAsia="Times New Roman" w:hAnsi="Times New Roman" w:cs="Times New Roman"/>
                <w:sz w:val="27"/>
                <w:szCs w:val="27"/>
                <w:u w:val="single"/>
                <w:lang w:eastAsia="uk-UA"/>
              </w:rPr>
              <w:t>Заголовок</w:t>
            </w:r>
            <w:r w:rsidR="00DA3998" w:rsidRPr="0046343F">
              <w:rPr>
                <w:rFonts w:ascii="Times New Roman" w:eastAsia="Times New Roman" w:hAnsi="Times New Roman" w:cs="Times New Roman"/>
                <w:sz w:val="27"/>
                <w:szCs w:val="27"/>
                <w:u w:val="single"/>
                <w:lang w:eastAsia="uk-UA"/>
              </w:rPr>
              <w:t>:</w:t>
            </w:r>
          </w:p>
          <w:p w:rsidR="00DA3998" w:rsidRPr="0046343F" w:rsidRDefault="00DA3998" w:rsidP="00E93579">
            <w:pPr>
              <w:spacing w:before="100" w:beforeAutospacing="1" w:after="100" w:afterAutospacing="1"/>
              <w:jc w:val="both"/>
              <w:outlineLvl w:val="1"/>
              <w:rPr>
                <w:rFonts w:ascii="Times New Roman" w:eastAsia="Times New Roman" w:hAnsi="Times New Roman" w:cs="Times New Roman"/>
                <w:bCs/>
                <w:sz w:val="27"/>
                <w:szCs w:val="27"/>
                <w:lang w:eastAsia="uk-UA"/>
              </w:rPr>
            </w:pPr>
            <w:r w:rsidRPr="0046343F">
              <w:rPr>
                <w:rFonts w:ascii="Times New Roman" w:eastAsia="Times New Roman" w:hAnsi="Times New Roman" w:cs="Times New Roman"/>
                <w:bCs/>
                <w:sz w:val="27"/>
                <w:szCs w:val="27"/>
                <w:lang w:eastAsia="uk-UA"/>
              </w:rPr>
              <w:t xml:space="preserve">Про затвердження Порядку інформаційної взаємодії </w:t>
            </w:r>
            <w:r w:rsidRPr="001F6EDD">
              <w:rPr>
                <w:rFonts w:ascii="Times New Roman" w:eastAsia="Times New Roman" w:hAnsi="Times New Roman" w:cs="Times New Roman"/>
                <w:bCs/>
                <w:strike/>
                <w:sz w:val="27"/>
                <w:szCs w:val="27"/>
                <w:lang w:eastAsia="uk-UA"/>
              </w:rPr>
              <w:t xml:space="preserve">Державної </w:t>
            </w:r>
            <w:r w:rsidRPr="004C5B9F">
              <w:rPr>
                <w:rFonts w:ascii="Times New Roman" w:eastAsia="Times New Roman" w:hAnsi="Times New Roman" w:cs="Times New Roman"/>
                <w:bCs/>
                <w:strike/>
                <w:sz w:val="27"/>
                <w:szCs w:val="27"/>
                <w:lang w:eastAsia="uk-UA"/>
              </w:rPr>
              <w:t>фіскальної</w:t>
            </w:r>
            <w:r w:rsidRPr="001F6EDD">
              <w:rPr>
                <w:rFonts w:ascii="Times New Roman" w:eastAsia="Times New Roman" w:hAnsi="Times New Roman" w:cs="Times New Roman"/>
                <w:bCs/>
                <w:strike/>
                <w:sz w:val="27"/>
                <w:szCs w:val="27"/>
                <w:lang w:eastAsia="uk-UA"/>
              </w:rPr>
              <w:t xml:space="preserve"> служби України, </w:t>
            </w:r>
            <w:r w:rsidRPr="00C813AD">
              <w:rPr>
                <w:rFonts w:ascii="Times New Roman" w:eastAsia="Times New Roman" w:hAnsi="Times New Roman" w:cs="Times New Roman"/>
                <w:bCs/>
                <w:sz w:val="27"/>
                <w:szCs w:val="27"/>
                <w:lang w:eastAsia="uk-UA"/>
              </w:rPr>
              <w:t>її територіальних органів</w:t>
            </w:r>
            <w:r w:rsidRPr="0046343F">
              <w:rPr>
                <w:rFonts w:ascii="Times New Roman" w:eastAsia="Times New Roman" w:hAnsi="Times New Roman" w:cs="Times New Roman"/>
                <w:bCs/>
                <w:sz w:val="27"/>
                <w:szCs w:val="27"/>
                <w:lang w:eastAsia="uk-UA"/>
              </w:rPr>
              <w:t xml:space="preserve">, Державної казначейської служби України, </w:t>
            </w:r>
            <w:r w:rsidR="003F137B">
              <w:rPr>
                <w:rFonts w:ascii="Times New Roman" w:eastAsia="Times New Roman" w:hAnsi="Times New Roman" w:cs="Times New Roman"/>
                <w:bCs/>
                <w:sz w:val="27"/>
                <w:szCs w:val="27"/>
                <w:lang w:eastAsia="uk-UA"/>
              </w:rPr>
              <w:br/>
            </w:r>
            <w:r w:rsidRPr="0046343F">
              <w:rPr>
                <w:rFonts w:ascii="Times New Roman" w:eastAsia="Times New Roman" w:hAnsi="Times New Roman" w:cs="Times New Roman"/>
                <w:bCs/>
                <w:sz w:val="27"/>
                <w:szCs w:val="27"/>
                <w:lang w:eastAsia="uk-UA"/>
              </w:rPr>
              <w:t>її територіальних органів, місцевих фінансових органів у процесі повернення платникам податків помилково та/або надмі</w:t>
            </w:r>
            <w:r>
              <w:rPr>
                <w:rFonts w:ascii="Times New Roman" w:eastAsia="Times New Roman" w:hAnsi="Times New Roman" w:cs="Times New Roman"/>
                <w:bCs/>
                <w:sz w:val="27"/>
                <w:szCs w:val="27"/>
                <w:lang w:eastAsia="uk-UA"/>
              </w:rPr>
              <w:t xml:space="preserve">ру сплачених сум </w:t>
            </w:r>
            <w:r w:rsidRPr="0014318A">
              <w:rPr>
                <w:rFonts w:ascii="Times New Roman" w:eastAsia="Times New Roman" w:hAnsi="Times New Roman" w:cs="Times New Roman"/>
                <w:bCs/>
                <w:sz w:val="27"/>
                <w:szCs w:val="27"/>
                <w:lang w:eastAsia="uk-UA"/>
              </w:rPr>
              <w:t>грошових зобов’язань та пені</w:t>
            </w:r>
          </w:p>
          <w:p w:rsidR="00DA3998" w:rsidRPr="0046343F" w:rsidRDefault="00DA3998" w:rsidP="00E93579">
            <w:pPr>
              <w:pStyle w:val="3"/>
              <w:spacing w:before="0"/>
              <w:ind w:firstLine="493"/>
              <w:outlineLvl w:val="2"/>
              <w:rPr>
                <w:rFonts w:ascii="Times New Roman" w:eastAsia="Times New Roman" w:hAnsi="Times New Roman" w:cs="Times New Roman"/>
                <w:bCs w:val="0"/>
                <w:color w:val="auto"/>
                <w:sz w:val="27"/>
                <w:szCs w:val="27"/>
                <w:lang w:eastAsia="uk-UA"/>
              </w:rPr>
            </w:pPr>
          </w:p>
        </w:tc>
        <w:tc>
          <w:tcPr>
            <w:tcW w:w="5953" w:type="dxa"/>
          </w:tcPr>
          <w:p w:rsidR="00DA3998" w:rsidRDefault="00DA3998" w:rsidP="003071FD">
            <w:pPr>
              <w:pStyle w:val="3"/>
              <w:spacing w:before="0"/>
              <w:outlineLvl w:val="2"/>
              <w:rPr>
                <w:rFonts w:ascii="Times New Roman" w:eastAsia="Times New Roman" w:hAnsi="Times New Roman" w:cs="Times New Roman"/>
                <w:b w:val="0"/>
                <w:bCs w:val="0"/>
                <w:color w:val="auto"/>
                <w:sz w:val="27"/>
                <w:szCs w:val="27"/>
                <w:lang w:eastAsia="uk-UA"/>
              </w:rPr>
            </w:pPr>
          </w:p>
          <w:p w:rsidR="00DA3998" w:rsidRDefault="00DA3998" w:rsidP="003071FD">
            <w:pPr>
              <w:pStyle w:val="3"/>
              <w:spacing w:before="0"/>
              <w:outlineLvl w:val="2"/>
              <w:rPr>
                <w:rFonts w:ascii="Times New Roman" w:eastAsia="Times New Roman" w:hAnsi="Times New Roman" w:cs="Times New Roman"/>
                <w:b w:val="0"/>
                <w:bCs w:val="0"/>
                <w:color w:val="auto"/>
                <w:sz w:val="27"/>
                <w:szCs w:val="27"/>
                <w:lang w:eastAsia="uk-UA"/>
              </w:rPr>
            </w:pPr>
          </w:p>
          <w:p w:rsidR="00DA3998" w:rsidRPr="00C907CF" w:rsidRDefault="00A41E5D" w:rsidP="003071FD">
            <w:pPr>
              <w:pStyle w:val="3"/>
              <w:spacing w:before="0"/>
              <w:outlineLvl w:val="2"/>
              <w:rPr>
                <w:rFonts w:ascii="Times New Roman" w:eastAsia="Times New Roman" w:hAnsi="Times New Roman" w:cs="Times New Roman"/>
                <w:bCs w:val="0"/>
                <w:color w:val="auto"/>
                <w:sz w:val="27"/>
                <w:szCs w:val="27"/>
                <w:lang w:eastAsia="uk-UA"/>
              </w:rPr>
            </w:pPr>
            <w:r w:rsidRPr="00A41E5D">
              <w:rPr>
                <w:rFonts w:ascii="Times New Roman" w:eastAsia="Times New Roman" w:hAnsi="Times New Roman" w:cs="Times New Roman"/>
                <w:b w:val="0"/>
                <w:color w:val="auto"/>
                <w:sz w:val="27"/>
                <w:szCs w:val="27"/>
                <w:lang w:eastAsia="uk-UA"/>
              </w:rPr>
              <w:t xml:space="preserve">Про затвердження Порядку інформаційної взаємодії </w:t>
            </w:r>
            <w:r w:rsidRPr="001F6EDD">
              <w:rPr>
                <w:rFonts w:ascii="Times New Roman" w:eastAsia="Times New Roman" w:hAnsi="Times New Roman" w:cs="Times New Roman"/>
                <w:color w:val="auto"/>
                <w:sz w:val="27"/>
                <w:szCs w:val="27"/>
                <w:lang w:eastAsia="uk-UA"/>
              </w:rPr>
              <w:t xml:space="preserve">Державної податкової служби України, </w:t>
            </w:r>
            <w:r w:rsidRPr="00C813AD">
              <w:rPr>
                <w:rFonts w:ascii="Times New Roman" w:eastAsia="Times New Roman" w:hAnsi="Times New Roman" w:cs="Times New Roman"/>
                <w:b w:val="0"/>
                <w:color w:val="auto"/>
                <w:sz w:val="27"/>
                <w:szCs w:val="27"/>
                <w:lang w:eastAsia="uk-UA"/>
              </w:rPr>
              <w:t>її територіальних органів</w:t>
            </w:r>
            <w:r w:rsidR="006D2156" w:rsidRPr="00C813AD">
              <w:rPr>
                <w:rFonts w:ascii="Times New Roman" w:eastAsia="Times New Roman" w:hAnsi="Times New Roman" w:cs="Times New Roman"/>
                <w:b w:val="0"/>
                <w:color w:val="auto"/>
                <w:sz w:val="27"/>
                <w:szCs w:val="27"/>
                <w:lang w:eastAsia="uk-UA"/>
              </w:rPr>
              <w:t>,</w:t>
            </w:r>
            <w:r w:rsidRPr="001F6EDD">
              <w:rPr>
                <w:rFonts w:ascii="Times New Roman" w:eastAsia="Times New Roman" w:hAnsi="Times New Roman" w:cs="Times New Roman"/>
                <w:b w:val="0"/>
                <w:color w:val="auto"/>
                <w:sz w:val="27"/>
                <w:szCs w:val="27"/>
                <w:lang w:eastAsia="uk-UA"/>
              </w:rPr>
              <w:t xml:space="preserve"> </w:t>
            </w:r>
            <w:r w:rsidRPr="00A41E5D">
              <w:rPr>
                <w:rFonts w:ascii="Times New Roman" w:eastAsia="Times New Roman" w:hAnsi="Times New Roman" w:cs="Times New Roman"/>
                <w:b w:val="0"/>
                <w:color w:val="auto"/>
                <w:sz w:val="27"/>
                <w:szCs w:val="27"/>
                <w:lang w:eastAsia="uk-UA"/>
              </w:rPr>
              <w:t xml:space="preserve">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w:t>
            </w:r>
            <w:r w:rsidRPr="0014318A">
              <w:rPr>
                <w:rFonts w:ascii="Times New Roman" w:eastAsia="Times New Roman" w:hAnsi="Times New Roman" w:cs="Times New Roman"/>
                <w:b w:val="0"/>
                <w:color w:val="auto"/>
                <w:sz w:val="27"/>
                <w:szCs w:val="27"/>
                <w:lang w:eastAsia="uk-UA"/>
              </w:rPr>
              <w:t xml:space="preserve">грошових зобов’язань </w:t>
            </w:r>
            <w:r w:rsidR="00597C2B">
              <w:rPr>
                <w:rFonts w:ascii="Times New Roman" w:eastAsia="Times New Roman" w:hAnsi="Times New Roman" w:cs="Times New Roman"/>
                <w:b w:val="0"/>
                <w:color w:val="auto"/>
                <w:sz w:val="27"/>
                <w:szCs w:val="27"/>
                <w:lang w:eastAsia="uk-UA"/>
              </w:rPr>
              <w:t>та</w:t>
            </w:r>
            <w:r w:rsidRPr="0014318A">
              <w:rPr>
                <w:rFonts w:ascii="Times New Roman" w:eastAsia="Times New Roman" w:hAnsi="Times New Roman" w:cs="Times New Roman"/>
                <w:b w:val="0"/>
                <w:color w:val="auto"/>
                <w:sz w:val="27"/>
                <w:szCs w:val="27"/>
                <w:lang w:eastAsia="uk-UA"/>
              </w:rPr>
              <w:t xml:space="preserve"> пені </w:t>
            </w:r>
          </w:p>
        </w:tc>
        <w:tc>
          <w:tcPr>
            <w:tcW w:w="3752" w:type="dxa"/>
          </w:tcPr>
          <w:p w:rsidR="00DA3998" w:rsidRPr="00F62DBF" w:rsidRDefault="003071FD" w:rsidP="003071FD">
            <w:pPr>
              <w:pStyle w:val="a3"/>
              <w:rPr>
                <w:b/>
                <w:bCs/>
                <w:sz w:val="27"/>
                <w:szCs w:val="27"/>
              </w:rPr>
            </w:pPr>
            <w:r w:rsidRPr="003071FD">
              <w:rPr>
                <w:sz w:val="27"/>
                <w:szCs w:val="27"/>
              </w:rPr>
              <w:t xml:space="preserve">Зміни вносяться у зв’язку </w:t>
            </w:r>
            <w:r>
              <w:rPr>
                <w:sz w:val="27"/>
                <w:szCs w:val="27"/>
              </w:rPr>
              <w:t xml:space="preserve"> </w:t>
            </w:r>
            <w:r w:rsidRPr="003071FD">
              <w:rPr>
                <w:sz w:val="27"/>
                <w:szCs w:val="27"/>
              </w:rPr>
              <w:t xml:space="preserve">з реорганізацією системи органів, які формують </w:t>
            </w:r>
            <w:r>
              <w:rPr>
                <w:sz w:val="27"/>
                <w:szCs w:val="27"/>
              </w:rPr>
              <w:t xml:space="preserve"> </w:t>
            </w:r>
            <w:r w:rsidRPr="003071FD">
              <w:rPr>
                <w:sz w:val="27"/>
                <w:szCs w:val="27"/>
              </w:rPr>
              <w:t xml:space="preserve">та реалізують державну податкову та митну політику </w:t>
            </w:r>
            <w:r>
              <w:rPr>
                <w:sz w:val="27"/>
                <w:szCs w:val="27"/>
              </w:rPr>
              <w:t xml:space="preserve"> </w:t>
            </w:r>
            <w:r w:rsidRPr="003071FD">
              <w:rPr>
                <w:sz w:val="27"/>
                <w:szCs w:val="27"/>
              </w:rPr>
              <w:t>з метою дотримання норм постанови Кабінету Міністрів України від 06.03.2019 №227 «Про затвердження положень про Державну податкову службу України та</w:t>
            </w:r>
            <w:r>
              <w:rPr>
                <w:sz w:val="27"/>
                <w:szCs w:val="27"/>
              </w:rPr>
              <w:t xml:space="preserve"> Державну митну службу України»</w:t>
            </w:r>
          </w:p>
        </w:tc>
      </w:tr>
      <w:tr w:rsidR="00DA3998" w:rsidRPr="00B955DD" w:rsidTr="00E93579">
        <w:trPr>
          <w:trHeight w:val="985"/>
        </w:trPr>
        <w:tc>
          <w:tcPr>
            <w:tcW w:w="5637" w:type="dxa"/>
          </w:tcPr>
          <w:p w:rsidR="00DA3998" w:rsidRPr="00B955DD" w:rsidRDefault="00DA3998" w:rsidP="00E93579">
            <w:pPr>
              <w:pStyle w:val="3"/>
              <w:jc w:val="center"/>
              <w:outlineLvl w:val="2"/>
              <w:rPr>
                <w:rFonts w:ascii="Times New Roman" w:eastAsia="Times New Roman" w:hAnsi="Times New Roman" w:cs="Times New Roman"/>
                <w:color w:val="auto"/>
                <w:sz w:val="27"/>
                <w:szCs w:val="27"/>
              </w:rPr>
            </w:pPr>
            <w:r w:rsidRPr="00B955DD">
              <w:rPr>
                <w:rFonts w:ascii="Times New Roman" w:eastAsia="Times New Roman" w:hAnsi="Times New Roman" w:cs="Times New Roman"/>
                <w:color w:val="auto"/>
                <w:sz w:val="27"/>
                <w:szCs w:val="27"/>
              </w:rPr>
              <w:t>I. Загальні положення</w:t>
            </w:r>
          </w:p>
        </w:tc>
        <w:tc>
          <w:tcPr>
            <w:tcW w:w="5953" w:type="dxa"/>
          </w:tcPr>
          <w:p w:rsidR="00DA3998" w:rsidRPr="00B955DD" w:rsidRDefault="00DA3998" w:rsidP="00E93579">
            <w:pPr>
              <w:pStyle w:val="3"/>
              <w:jc w:val="center"/>
              <w:outlineLvl w:val="2"/>
              <w:rPr>
                <w:rFonts w:ascii="Times New Roman" w:eastAsia="Times New Roman" w:hAnsi="Times New Roman" w:cs="Times New Roman"/>
                <w:color w:val="auto"/>
                <w:sz w:val="27"/>
                <w:szCs w:val="27"/>
              </w:rPr>
            </w:pPr>
            <w:r w:rsidRPr="00B955DD">
              <w:rPr>
                <w:rFonts w:ascii="Times New Roman" w:eastAsia="Times New Roman" w:hAnsi="Times New Roman" w:cs="Times New Roman"/>
                <w:color w:val="auto"/>
                <w:sz w:val="27"/>
                <w:szCs w:val="27"/>
              </w:rPr>
              <w:t>I. Загальні положення</w:t>
            </w:r>
          </w:p>
        </w:tc>
        <w:tc>
          <w:tcPr>
            <w:tcW w:w="3752" w:type="dxa"/>
          </w:tcPr>
          <w:p w:rsidR="00DA3998" w:rsidRPr="00B955DD" w:rsidRDefault="00DA3998" w:rsidP="00E93579">
            <w:pPr>
              <w:pStyle w:val="3"/>
              <w:jc w:val="center"/>
              <w:outlineLvl w:val="2"/>
              <w:rPr>
                <w:rFonts w:ascii="Times New Roman" w:eastAsia="Times New Roman" w:hAnsi="Times New Roman" w:cs="Times New Roman"/>
                <w:color w:val="auto"/>
                <w:sz w:val="27"/>
                <w:szCs w:val="27"/>
              </w:rPr>
            </w:pPr>
          </w:p>
        </w:tc>
      </w:tr>
      <w:tr w:rsidR="00DA3998" w:rsidRPr="00B16F1E" w:rsidTr="00E93579">
        <w:trPr>
          <w:trHeight w:val="985"/>
        </w:trPr>
        <w:tc>
          <w:tcPr>
            <w:tcW w:w="5637" w:type="dxa"/>
          </w:tcPr>
          <w:p w:rsidR="00DA3998" w:rsidRDefault="00DA3998" w:rsidP="00E93579">
            <w:pPr>
              <w:pStyle w:val="a3"/>
              <w:spacing w:before="0" w:beforeAutospacing="0" w:after="0" w:afterAutospacing="0"/>
              <w:jc w:val="both"/>
              <w:rPr>
                <w:sz w:val="27"/>
                <w:szCs w:val="27"/>
              </w:rPr>
            </w:pPr>
            <w:r>
              <w:rPr>
                <w:sz w:val="27"/>
                <w:szCs w:val="27"/>
              </w:rPr>
              <w:t>1. Цей Порядок визначає механізм інформаційного обміну:</w:t>
            </w:r>
          </w:p>
          <w:p w:rsidR="00DA3998" w:rsidRPr="006E4DDF" w:rsidRDefault="00DA3998" w:rsidP="00E93579">
            <w:pPr>
              <w:pStyle w:val="a3"/>
              <w:spacing w:before="0" w:beforeAutospacing="0" w:after="0" w:afterAutospacing="0"/>
              <w:ind w:firstLine="284"/>
              <w:jc w:val="both"/>
              <w:rPr>
                <w:sz w:val="27"/>
                <w:szCs w:val="27"/>
                <w:lang w:val="ru-RU"/>
              </w:rPr>
            </w:pPr>
            <w:r w:rsidRPr="006E4DDF">
              <w:rPr>
                <w:sz w:val="27"/>
                <w:szCs w:val="27"/>
              </w:rPr>
              <w:t xml:space="preserve">між </w:t>
            </w:r>
            <w:r w:rsidRPr="006E4DDF">
              <w:rPr>
                <w:b/>
                <w:strike/>
                <w:sz w:val="27"/>
                <w:szCs w:val="27"/>
              </w:rPr>
              <w:t>ДФС</w:t>
            </w:r>
            <w:r w:rsidRPr="006E4DDF">
              <w:rPr>
                <w:sz w:val="27"/>
                <w:szCs w:val="27"/>
              </w:rPr>
              <w:t xml:space="preserve">, територіальними органами </w:t>
            </w:r>
            <w:r w:rsidRPr="006E4DDF">
              <w:rPr>
                <w:b/>
                <w:strike/>
                <w:sz w:val="27"/>
                <w:szCs w:val="27"/>
              </w:rPr>
              <w:t>ДФС</w:t>
            </w:r>
            <w:r w:rsidRPr="006E4DDF">
              <w:rPr>
                <w:sz w:val="27"/>
                <w:szCs w:val="27"/>
              </w:rPr>
              <w:t xml:space="preserve"> та Казначейством і територіальними органами Казначейства у процесі повернення платникам податків помилково та/або надміру сплачених сум грошових зобов’язань та пені за </w:t>
            </w:r>
            <w:proofErr w:type="spellStart"/>
            <w:r w:rsidRPr="006E4DDF">
              <w:rPr>
                <w:sz w:val="27"/>
                <w:szCs w:val="27"/>
              </w:rPr>
              <w:t>платежами</w:t>
            </w:r>
            <w:proofErr w:type="spellEnd"/>
            <w:r w:rsidRPr="006E4DDF">
              <w:rPr>
                <w:sz w:val="27"/>
                <w:szCs w:val="27"/>
              </w:rPr>
              <w:t xml:space="preserve">, контроль за справлянням яких покладено на </w:t>
            </w:r>
            <w:r w:rsidRPr="006E4DDF">
              <w:rPr>
                <w:b/>
                <w:strike/>
                <w:sz w:val="27"/>
                <w:szCs w:val="27"/>
              </w:rPr>
              <w:t>ДФС</w:t>
            </w:r>
            <w:r w:rsidRPr="006E4DDF">
              <w:rPr>
                <w:sz w:val="27"/>
                <w:szCs w:val="27"/>
              </w:rPr>
              <w:t>;</w:t>
            </w:r>
          </w:p>
          <w:p w:rsidR="00011E39" w:rsidRDefault="00011E39" w:rsidP="00E93579">
            <w:pPr>
              <w:pStyle w:val="a3"/>
              <w:spacing w:before="0" w:beforeAutospacing="0" w:after="0" w:afterAutospacing="0"/>
              <w:ind w:left="48" w:firstLine="236"/>
              <w:jc w:val="both"/>
              <w:rPr>
                <w:bCs/>
                <w:sz w:val="27"/>
                <w:szCs w:val="27"/>
              </w:rPr>
            </w:pPr>
          </w:p>
          <w:p w:rsidR="00677518" w:rsidRDefault="00677518" w:rsidP="00E93579">
            <w:pPr>
              <w:pStyle w:val="a3"/>
              <w:spacing w:before="0" w:beforeAutospacing="0" w:after="0" w:afterAutospacing="0"/>
              <w:ind w:left="48" w:firstLine="236"/>
              <w:jc w:val="both"/>
              <w:rPr>
                <w:bCs/>
                <w:sz w:val="27"/>
                <w:szCs w:val="27"/>
              </w:rPr>
            </w:pPr>
            <w:r w:rsidRPr="00A41E5D">
              <w:rPr>
                <w:bCs/>
                <w:sz w:val="27"/>
                <w:szCs w:val="27"/>
              </w:rPr>
              <w:lastRenderedPageBreak/>
              <w:t xml:space="preserve">між територіальними органами </w:t>
            </w:r>
            <w:r w:rsidRPr="004C5B94">
              <w:rPr>
                <w:b/>
                <w:bCs/>
                <w:strike/>
                <w:sz w:val="27"/>
                <w:szCs w:val="27"/>
              </w:rPr>
              <w:t>Д</w:t>
            </w:r>
            <w:r w:rsidR="0079366E" w:rsidRPr="004C5B94">
              <w:rPr>
                <w:b/>
                <w:bCs/>
                <w:strike/>
                <w:sz w:val="27"/>
                <w:szCs w:val="27"/>
              </w:rPr>
              <w:t>Ф</w:t>
            </w:r>
            <w:r w:rsidRPr="004C5B94">
              <w:rPr>
                <w:b/>
                <w:bCs/>
                <w:strike/>
                <w:sz w:val="27"/>
                <w:szCs w:val="27"/>
              </w:rPr>
              <w:t>С</w:t>
            </w:r>
            <w:r w:rsidRPr="00A41E5D">
              <w:rPr>
                <w:bCs/>
                <w:sz w:val="27"/>
                <w:szCs w:val="27"/>
              </w:rPr>
              <w:t xml:space="preserve"> </w:t>
            </w:r>
            <w:r w:rsidR="003F137B">
              <w:rPr>
                <w:bCs/>
                <w:sz w:val="27"/>
                <w:szCs w:val="27"/>
              </w:rPr>
              <w:br/>
            </w:r>
            <w:r w:rsidRPr="00A41E5D">
              <w:rPr>
                <w:bCs/>
                <w:sz w:val="27"/>
                <w:szCs w:val="27"/>
              </w:rPr>
              <w:t xml:space="preserve">та місцевими фінансовими органами </w:t>
            </w:r>
            <w:r w:rsidR="003F137B">
              <w:rPr>
                <w:bCs/>
                <w:sz w:val="27"/>
                <w:szCs w:val="27"/>
              </w:rPr>
              <w:br/>
            </w:r>
            <w:r w:rsidRPr="00A41E5D">
              <w:rPr>
                <w:bCs/>
                <w:sz w:val="27"/>
                <w:szCs w:val="27"/>
              </w:rPr>
              <w:t>в процесі погодження електронних висновків та/або електронних повідомлень про повернення платежів, належних місцевим бюджетам, та платежів, які підлягають розподілу між державним та місцевими бюджетами</w:t>
            </w:r>
            <w:r>
              <w:rPr>
                <w:bCs/>
                <w:sz w:val="27"/>
                <w:szCs w:val="27"/>
              </w:rPr>
              <w:t>.</w:t>
            </w:r>
          </w:p>
          <w:p w:rsidR="00CF0BD7" w:rsidRDefault="00CF0BD7" w:rsidP="00E93579">
            <w:pPr>
              <w:pStyle w:val="a3"/>
              <w:spacing w:before="0" w:beforeAutospacing="0" w:after="0" w:afterAutospacing="0"/>
              <w:jc w:val="both"/>
              <w:rPr>
                <w:sz w:val="27"/>
                <w:szCs w:val="27"/>
              </w:rPr>
            </w:pPr>
          </w:p>
          <w:p w:rsidR="00DA3998" w:rsidRPr="00ED2A21" w:rsidRDefault="00DA3998" w:rsidP="00E93579">
            <w:pPr>
              <w:pStyle w:val="a3"/>
              <w:spacing w:before="0" w:beforeAutospacing="0" w:after="0" w:afterAutospacing="0"/>
              <w:jc w:val="both"/>
              <w:rPr>
                <w:bCs/>
                <w:highlight w:val="yellow"/>
              </w:rPr>
            </w:pPr>
          </w:p>
        </w:tc>
        <w:tc>
          <w:tcPr>
            <w:tcW w:w="5953" w:type="dxa"/>
          </w:tcPr>
          <w:p w:rsidR="00B536E6" w:rsidRPr="00A41E5D" w:rsidRDefault="00B536E6" w:rsidP="00E93579">
            <w:pPr>
              <w:pStyle w:val="Default"/>
              <w:jc w:val="both"/>
              <w:rPr>
                <w:rFonts w:eastAsia="Times New Roman"/>
                <w:bCs/>
                <w:color w:val="auto"/>
                <w:sz w:val="27"/>
                <w:szCs w:val="27"/>
                <w:lang w:val="uk-UA" w:eastAsia="uk-UA"/>
              </w:rPr>
            </w:pPr>
            <w:r w:rsidRPr="00A41E5D">
              <w:rPr>
                <w:rFonts w:eastAsia="Times New Roman"/>
                <w:bCs/>
                <w:color w:val="auto"/>
                <w:sz w:val="27"/>
                <w:szCs w:val="27"/>
                <w:lang w:val="uk-UA" w:eastAsia="uk-UA"/>
              </w:rPr>
              <w:lastRenderedPageBreak/>
              <w:t xml:space="preserve">1. Цей Порядок визначає механізм інформаційного обміну: </w:t>
            </w:r>
          </w:p>
          <w:p w:rsidR="00B536E6" w:rsidRPr="00F47F4F" w:rsidRDefault="00BA5809" w:rsidP="00E93579">
            <w:pPr>
              <w:pStyle w:val="a3"/>
              <w:spacing w:before="0" w:beforeAutospacing="0" w:after="0" w:afterAutospacing="0"/>
              <w:ind w:left="48" w:firstLine="284"/>
              <w:jc w:val="both"/>
              <w:rPr>
                <w:rFonts w:eastAsia="Calibri"/>
                <w:sz w:val="28"/>
                <w:szCs w:val="28"/>
                <w:lang w:eastAsia="en-US"/>
              </w:rPr>
            </w:pPr>
            <w:r w:rsidRPr="00F47F4F">
              <w:rPr>
                <w:sz w:val="28"/>
                <w:szCs w:val="28"/>
              </w:rPr>
              <w:t xml:space="preserve">між </w:t>
            </w:r>
            <w:r w:rsidRPr="00F47F4F">
              <w:rPr>
                <w:b/>
                <w:sz w:val="28"/>
                <w:szCs w:val="28"/>
              </w:rPr>
              <w:t>ДПС</w:t>
            </w:r>
            <w:r w:rsidRPr="00F47F4F">
              <w:rPr>
                <w:sz w:val="28"/>
                <w:szCs w:val="28"/>
              </w:rPr>
              <w:t xml:space="preserve">, </w:t>
            </w:r>
            <w:r w:rsidRPr="00F47F4F">
              <w:rPr>
                <w:rFonts w:eastAsia="Calibri"/>
                <w:sz w:val="28"/>
                <w:szCs w:val="28"/>
                <w:lang w:eastAsia="en-US"/>
              </w:rPr>
              <w:t>територіальними органами</w:t>
            </w:r>
            <w:r w:rsidR="00F47F4F" w:rsidRPr="00F47F4F">
              <w:rPr>
                <w:rFonts w:eastAsia="Calibri"/>
                <w:sz w:val="28"/>
                <w:szCs w:val="28"/>
                <w:lang w:eastAsia="en-US"/>
              </w:rPr>
              <w:t xml:space="preserve"> </w:t>
            </w:r>
            <w:r w:rsidR="00F47F4F" w:rsidRPr="00F47F4F">
              <w:rPr>
                <w:rFonts w:eastAsia="Calibri"/>
                <w:b/>
                <w:sz w:val="28"/>
                <w:szCs w:val="28"/>
                <w:lang w:eastAsia="en-US"/>
              </w:rPr>
              <w:t>ДПС</w:t>
            </w:r>
            <w:r w:rsidRPr="00F47F4F">
              <w:rPr>
                <w:rFonts w:eastAsia="Calibri"/>
                <w:sz w:val="28"/>
                <w:szCs w:val="28"/>
                <w:lang w:eastAsia="en-US"/>
              </w:rPr>
              <w:t xml:space="preserve">, </w:t>
            </w:r>
            <w:r w:rsidR="00F47F4F" w:rsidRPr="00F47F4F">
              <w:rPr>
                <w:rFonts w:eastAsia="Calibri"/>
                <w:sz w:val="28"/>
                <w:szCs w:val="28"/>
                <w:lang w:eastAsia="en-US"/>
              </w:rPr>
              <w:t xml:space="preserve">та </w:t>
            </w:r>
            <w:r w:rsidRPr="00F47F4F">
              <w:rPr>
                <w:sz w:val="28"/>
                <w:szCs w:val="28"/>
              </w:rPr>
              <w:t xml:space="preserve">Казначейством і територіальними органами Казначейства у процесі повернення платникам податків помилково та/або надміру сплачених сум грошових зобов'язань </w:t>
            </w:r>
            <w:r w:rsidR="00597C2B" w:rsidRPr="00F47F4F">
              <w:rPr>
                <w:sz w:val="28"/>
                <w:szCs w:val="28"/>
              </w:rPr>
              <w:t>та</w:t>
            </w:r>
            <w:r w:rsidRPr="00F47F4F">
              <w:rPr>
                <w:sz w:val="28"/>
                <w:szCs w:val="28"/>
              </w:rPr>
              <w:t xml:space="preserve"> пені за </w:t>
            </w:r>
            <w:proofErr w:type="spellStart"/>
            <w:r w:rsidRPr="00F47F4F">
              <w:rPr>
                <w:sz w:val="28"/>
                <w:szCs w:val="28"/>
              </w:rPr>
              <w:t>платежами</w:t>
            </w:r>
            <w:proofErr w:type="spellEnd"/>
            <w:r w:rsidRPr="00F47F4F">
              <w:rPr>
                <w:sz w:val="28"/>
                <w:szCs w:val="28"/>
              </w:rPr>
              <w:t>, контроль за сп</w:t>
            </w:r>
            <w:r w:rsidR="0014318A" w:rsidRPr="00F47F4F">
              <w:rPr>
                <w:sz w:val="28"/>
                <w:szCs w:val="28"/>
              </w:rPr>
              <w:t xml:space="preserve">равлянням яких покладено на </w:t>
            </w:r>
            <w:r w:rsidR="0014318A" w:rsidRPr="00F47F4F">
              <w:rPr>
                <w:b/>
                <w:sz w:val="28"/>
                <w:szCs w:val="28"/>
              </w:rPr>
              <w:t>ДПС</w:t>
            </w:r>
            <w:r w:rsidR="0014318A" w:rsidRPr="00F47F4F">
              <w:rPr>
                <w:sz w:val="28"/>
                <w:szCs w:val="28"/>
              </w:rPr>
              <w:t>;</w:t>
            </w:r>
          </w:p>
          <w:p w:rsidR="00DF462D" w:rsidRPr="00DF462D" w:rsidRDefault="00DF462D" w:rsidP="00E93579">
            <w:pPr>
              <w:pStyle w:val="a3"/>
              <w:spacing w:before="0" w:beforeAutospacing="0" w:after="0" w:afterAutospacing="0"/>
              <w:ind w:left="48" w:firstLine="284"/>
              <w:jc w:val="both"/>
              <w:rPr>
                <w:b/>
                <w:bCs/>
                <w:sz w:val="22"/>
                <w:szCs w:val="22"/>
                <w:lang w:val="ru-RU"/>
              </w:rPr>
            </w:pPr>
          </w:p>
          <w:p w:rsidR="00471E55" w:rsidRDefault="00A41E5D" w:rsidP="00E93579">
            <w:pPr>
              <w:pStyle w:val="a3"/>
              <w:spacing w:before="0" w:beforeAutospacing="0" w:after="0" w:afterAutospacing="0"/>
              <w:ind w:left="48" w:firstLine="284"/>
              <w:jc w:val="both"/>
              <w:rPr>
                <w:bCs/>
                <w:sz w:val="27"/>
                <w:szCs w:val="27"/>
              </w:rPr>
            </w:pPr>
            <w:r w:rsidRPr="00A41E5D">
              <w:rPr>
                <w:bCs/>
                <w:sz w:val="27"/>
                <w:szCs w:val="27"/>
              </w:rPr>
              <w:lastRenderedPageBreak/>
              <w:t xml:space="preserve">між </w:t>
            </w:r>
            <w:r w:rsidRPr="00CD6E31">
              <w:rPr>
                <w:bCs/>
                <w:sz w:val="27"/>
                <w:szCs w:val="27"/>
              </w:rPr>
              <w:t xml:space="preserve">територіальними органами </w:t>
            </w:r>
            <w:r w:rsidRPr="00314F4C">
              <w:rPr>
                <w:b/>
                <w:bCs/>
                <w:sz w:val="27"/>
                <w:szCs w:val="27"/>
              </w:rPr>
              <w:t>ДПС</w:t>
            </w:r>
            <w:r w:rsidRPr="00A41E5D">
              <w:rPr>
                <w:bCs/>
                <w:sz w:val="27"/>
                <w:szCs w:val="27"/>
              </w:rPr>
              <w:t xml:space="preserve"> </w:t>
            </w:r>
            <w:r w:rsidR="003F137B">
              <w:rPr>
                <w:bCs/>
                <w:sz w:val="27"/>
                <w:szCs w:val="27"/>
              </w:rPr>
              <w:br/>
            </w:r>
            <w:r w:rsidRPr="00A41E5D">
              <w:rPr>
                <w:bCs/>
                <w:sz w:val="27"/>
                <w:szCs w:val="27"/>
              </w:rPr>
              <w:t xml:space="preserve">та місцевими фінансовими органами в процесі погодження електронних висновків та/або електронних повідомлень про повернення платежів, належних місцевим бюджетам, </w:t>
            </w:r>
            <w:r w:rsidR="003F137B">
              <w:rPr>
                <w:bCs/>
                <w:sz w:val="27"/>
                <w:szCs w:val="27"/>
              </w:rPr>
              <w:br/>
            </w:r>
            <w:r w:rsidRPr="00A41E5D">
              <w:rPr>
                <w:bCs/>
                <w:sz w:val="27"/>
                <w:szCs w:val="27"/>
              </w:rPr>
              <w:t>та платежів, які підлягають розподілу між державним та місцевими бюджетами</w:t>
            </w:r>
            <w:r w:rsidR="00677518">
              <w:rPr>
                <w:bCs/>
                <w:sz w:val="27"/>
                <w:szCs w:val="27"/>
              </w:rPr>
              <w:t>.</w:t>
            </w:r>
          </w:p>
          <w:p w:rsidR="003964E7" w:rsidRPr="005330AB" w:rsidRDefault="003964E7" w:rsidP="00E93579">
            <w:pPr>
              <w:pStyle w:val="a3"/>
              <w:jc w:val="both"/>
              <w:rPr>
                <w:b/>
                <w:sz w:val="27"/>
                <w:szCs w:val="27"/>
              </w:rPr>
            </w:pPr>
          </w:p>
        </w:tc>
        <w:tc>
          <w:tcPr>
            <w:tcW w:w="3752" w:type="dxa"/>
          </w:tcPr>
          <w:p w:rsidR="00F41C1E" w:rsidRDefault="00BA77A4" w:rsidP="00E93579">
            <w:pPr>
              <w:pStyle w:val="a3"/>
              <w:jc w:val="both"/>
              <w:rPr>
                <w:sz w:val="27"/>
                <w:szCs w:val="27"/>
              </w:rPr>
            </w:pPr>
            <w:r>
              <w:rPr>
                <w:sz w:val="27"/>
                <w:szCs w:val="27"/>
              </w:rPr>
              <w:lastRenderedPageBreak/>
              <w:t xml:space="preserve">Зміни </w:t>
            </w:r>
            <w:r w:rsidR="00B771B7" w:rsidRPr="00B771B7">
              <w:rPr>
                <w:sz w:val="27"/>
                <w:szCs w:val="27"/>
              </w:rPr>
              <w:t xml:space="preserve">вносяться у зв’язку </w:t>
            </w:r>
            <w:r w:rsidR="003F137B">
              <w:rPr>
                <w:sz w:val="27"/>
                <w:szCs w:val="27"/>
              </w:rPr>
              <w:br/>
            </w:r>
            <w:r w:rsidR="00B771B7" w:rsidRPr="00B771B7">
              <w:rPr>
                <w:sz w:val="27"/>
                <w:szCs w:val="27"/>
              </w:rPr>
              <w:t xml:space="preserve">з реорганізацією системи органів, які формують </w:t>
            </w:r>
            <w:r w:rsidR="003F137B">
              <w:rPr>
                <w:sz w:val="27"/>
                <w:szCs w:val="27"/>
              </w:rPr>
              <w:br/>
            </w:r>
            <w:r w:rsidR="00B771B7" w:rsidRPr="00B771B7">
              <w:rPr>
                <w:sz w:val="27"/>
                <w:szCs w:val="27"/>
              </w:rPr>
              <w:t>та реалізують державну податкову та митну політику</w:t>
            </w:r>
            <w:r w:rsidR="00B771B7">
              <w:rPr>
                <w:sz w:val="27"/>
                <w:szCs w:val="27"/>
              </w:rPr>
              <w:t xml:space="preserve"> </w:t>
            </w:r>
            <w:r w:rsidR="003F137B">
              <w:rPr>
                <w:sz w:val="27"/>
                <w:szCs w:val="27"/>
              </w:rPr>
              <w:br/>
            </w:r>
            <w:r w:rsidR="00B771B7">
              <w:rPr>
                <w:sz w:val="27"/>
                <w:szCs w:val="27"/>
              </w:rPr>
              <w:t xml:space="preserve">з метою дотримання норм </w:t>
            </w:r>
            <w:r>
              <w:rPr>
                <w:sz w:val="27"/>
                <w:szCs w:val="27"/>
              </w:rPr>
              <w:t>п</w:t>
            </w:r>
            <w:r w:rsidR="005F26CD" w:rsidRPr="002269D5">
              <w:rPr>
                <w:sz w:val="27"/>
                <w:szCs w:val="27"/>
              </w:rPr>
              <w:t>останов</w:t>
            </w:r>
            <w:r>
              <w:rPr>
                <w:sz w:val="27"/>
                <w:szCs w:val="27"/>
              </w:rPr>
              <w:t>и</w:t>
            </w:r>
            <w:r w:rsidR="005F26CD" w:rsidRPr="002269D5">
              <w:rPr>
                <w:sz w:val="27"/>
                <w:szCs w:val="27"/>
              </w:rPr>
              <w:t xml:space="preserve"> Кабінету Міністрів України від 06.03.2019 №227 </w:t>
            </w:r>
            <w:r w:rsidR="00E54D38">
              <w:rPr>
                <w:sz w:val="27"/>
                <w:szCs w:val="27"/>
              </w:rPr>
              <w:t>«</w:t>
            </w:r>
            <w:r w:rsidR="005F26CD" w:rsidRPr="002269D5">
              <w:rPr>
                <w:sz w:val="27"/>
                <w:szCs w:val="27"/>
              </w:rPr>
              <w:t xml:space="preserve">Про затвердження положень </w:t>
            </w:r>
          </w:p>
          <w:p w:rsidR="00DA3998" w:rsidRDefault="005F26CD" w:rsidP="00E93579">
            <w:pPr>
              <w:pStyle w:val="a3"/>
              <w:jc w:val="both"/>
              <w:rPr>
                <w:sz w:val="27"/>
                <w:szCs w:val="27"/>
              </w:rPr>
            </w:pPr>
            <w:bookmarkStart w:id="0" w:name="_GoBack"/>
            <w:bookmarkEnd w:id="0"/>
            <w:r w:rsidRPr="002269D5">
              <w:rPr>
                <w:sz w:val="27"/>
                <w:szCs w:val="27"/>
              </w:rPr>
              <w:lastRenderedPageBreak/>
              <w:t>про Державну податкову службу України т</w:t>
            </w:r>
            <w:r w:rsidR="00E54D38">
              <w:rPr>
                <w:sz w:val="27"/>
                <w:szCs w:val="27"/>
              </w:rPr>
              <w:t>а Державну митну службу України»</w:t>
            </w:r>
          </w:p>
          <w:p w:rsidR="003C2CC9" w:rsidRDefault="003C2CC9" w:rsidP="00E93579">
            <w:pPr>
              <w:pStyle w:val="a3"/>
              <w:jc w:val="both"/>
              <w:rPr>
                <w:sz w:val="27"/>
                <w:szCs w:val="27"/>
              </w:rPr>
            </w:pPr>
          </w:p>
          <w:p w:rsidR="003C2CC9" w:rsidRDefault="003C2CC9" w:rsidP="00E93579">
            <w:pPr>
              <w:pStyle w:val="a3"/>
              <w:jc w:val="both"/>
              <w:rPr>
                <w:sz w:val="27"/>
                <w:szCs w:val="27"/>
              </w:rPr>
            </w:pPr>
          </w:p>
          <w:p w:rsidR="003C2CC9" w:rsidRPr="003C2CC9" w:rsidRDefault="003C2CC9" w:rsidP="00E93579">
            <w:pPr>
              <w:tabs>
                <w:tab w:val="left" w:pos="900"/>
                <w:tab w:val="left" w:pos="1080"/>
              </w:tabs>
              <w:spacing w:before="120" w:after="120"/>
              <w:jc w:val="both"/>
              <w:rPr>
                <w:rFonts w:ascii="Times New Roman" w:eastAsia="Times New Roman" w:hAnsi="Times New Roman" w:cs="Times New Roman"/>
                <w:sz w:val="27"/>
                <w:szCs w:val="27"/>
                <w:lang w:eastAsia="uk-UA"/>
              </w:rPr>
            </w:pPr>
          </w:p>
        </w:tc>
      </w:tr>
      <w:tr w:rsidR="00DA3998" w:rsidRPr="00B16F1E" w:rsidTr="00E93579">
        <w:trPr>
          <w:trHeight w:val="985"/>
        </w:trPr>
        <w:tc>
          <w:tcPr>
            <w:tcW w:w="5637" w:type="dxa"/>
          </w:tcPr>
          <w:p w:rsidR="00DA3998" w:rsidRPr="00B16F1E" w:rsidRDefault="00DA3998" w:rsidP="00E93579">
            <w:pPr>
              <w:pStyle w:val="3"/>
              <w:spacing w:before="0"/>
              <w:ind w:firstLine="493"/>
              <w:outlineLvl w:val="2"/>
              <w:rPr>
                <w:rFonts w:ascii="Times New Roman" w:eastAsia="Times New Roman" w:hAnsi="Times New Roman" w:cs="Times New Roman"/>
                <w:bCs w:val="0"/>
                <w:color w:val="auto"/>
                <w:sz w:val="27"/>
                <w:szCs w:val="27"/>
                <w:lang w:eastAsia="uk-UA"/>
              </w:rPr>
            </w:pPr>
            <w:r w:rsidRPr="00B16F1E">
              <w:rPr>
                <w:rFonts w:ascii="Times New Roman" w:eastAsia="Times New Roman" w:hAnsi="Times New Roman" w:cs="Times New Roman"/>
                <w:bCs w:val="0"/>
                <w:color w:val="auto"/>
                <w:sz w:val="27"/>
                <w:szCs w:val="27"/>
                <w:lang w:eastAsia="uk-UA"/>
              </w:rPr>
              <w:lastRenderedPageBreak/>
              <w:t>Відсутній</w:t>
            </w:r>
          </w:p>
        </w:tc>
        <w:tc>
          <w:tcPr>
            <w:tcW w:w="5953" w:type="dxa"/>
          </w:tcPr>
          <w:p w:rsidR="00DA3998" w:rsidRPr="00B16F1E" w:rsidRDefault="00DA3998" w:rsidP="00E93579">
            <w:pPr>
              <w:pStyle w:val="3"/>
              <w:spacing w:before="0"/>
              <w:outlineLvl w:val="2"/>
              <w:rPr>
                <w:rFonts w:ascii="Times New Roman" w:eastAsia="Times New Roman" w:hAnsi="Times New Roman" w:cs="Times New Roman"/>
                <w:bCs w:val="0"/>
                <w:color w:val="auto"/>
                <w:sz w:val="27"/>
                <w:szCs w:val="27"/>
                <w:lang w:eastAsia="uk-UA"/>
              </w:rPr>
            </w:pPr>
            <w:r w:rsidRPr="00B16F1E">
              <w:rPr>
                <w:rFonts w:ascii="Times New Roman" w:eastAsia="Times New Roman" w:hAnsi="Times New Roman" w:cs="Times New Roman"/>
                <w:bCs w:val="0"/>
                <w:color w:val="auto"/>
                <w:sz w:val="27"/>
                <w:szCs w:val="27"/>
                <w:lang w:eastAsia="uk-UA"/>
              </w:rPr>
              <w:t>Доповнити</w:t>
            </w:r>
          </w:p>
          <w:p w:rsidR="00DA3998" w:rsidRPr="00B16F1E" w:rsidRDefault="00DA3998" w:rsidP="00E93579">
            <w:pPr>
              <w:rPr>
                <w:sz w:val="27"/>
                <w:szCs w:val="27"/>
                <w:lang w:eastAsia="uk-UA"/>
              </w:rPr>
            </w:pPr>
          </w:p>
          <w:p w:rsidR="00DA3998" w:rsidRPr="00B16F1E" w:rsidRDefault="00DA3998" w:rsidP="00E93579">
            <w:pPr>
              <w:tabs>
                <w:tab w:val="left" w:pos="678"/>
              </w:tabs>
              <w:jc w:val="center"/>
              <w:rPr>
                <w:sz w:val="27"/>
                <w:szCs w:val="27"/>
                <w:lang w:eastAsia="uk-UA"/>
              </w:rPr>
            </w:pPr>
            <w:r w:rsidRPr="00B16F1E">
              <w:rPr>
                <w:rFonts w:ascii="Times New Roman" w:eastAsia="Times New Roman" w:hAnsi="Times New Roman" w:cs="Times New Roman"/>
                <w:b/>
                <w:sz w:val="27"/>
                <w:szCs w:val="27"/>
                <w:lang w:eastAsia="uk-UA"/>
              </w:rPr>
              <w:t xml:space="preserve">ІІ. Опрацювання заяв платників на повернення з єдиного рахунку помилково та/або надміру сплачених сум </w:t>
            </w:r>
            <w:r w:rsidR="00157640" w:rsidRPr="00B16F1E">
              <w:rPr>
                <w:rFonts w:ascii="Times New Roman" w:eastAsia="Times New Roman" w:hAnsi="Times New Roman" w:cs="Times New Roman"/>
                <w:b/>
                <w:sz w:val="27"/>
                <w:szCs w:val="27"/>
                <w:lang w:eastAsia="uk-UA"/>
              </w:rPr>
              <w:t xml:space="preserve">грошових зобов’язань </w:t>
            </w:r>
            <w:r w:rsidR="00514B4D">
              <w:rPr>
                <w:rFonts w:ascii="Times New Roman" w:eastAsia="Times New Roman" w:hAnsi="Times New Roman" w:cs="Times New Roman"/>
                <w:b/>
                <w:sz w:val="27"/>
                <w:szCs w:val="27"/>
                <w:lang w:eastAsia="uk-UA"/>
              </w:rPr>
              <w:t>та</w:t>
            </w:r>
            <w:r w:rsidR="00157640" w:rsidRPr="00B16F1E">
              <w:rPr>
                <w:rFonts w:ascii="Times New Roman" w:eastAsia="Times New Roman" w:hAnsi="Times New Roman" w:cs="Times New Roman"/>
                <w:b/>
                <w:sz w:val="27"/>
                <w:szCs w:val="27"/>
                <w:lang w:eastAsia="uk-UA"/>
              </w:rPr>
              <w:t xml:space="preserve"> пені</w:t>
            </w:r>
          </w:p>
        </w:tc>
        <w:tc>
          <w:tcPr>
            <w:tcW w:w="3752" w:type="dxa"/>
          </w:tcPr>
          <w:p w:rsidR="00DA3998" w:rsidRPr="00B16F1E" w:rsidRDefault="000D019F" w:rsidP="00E93579">
            <w:pPr>
              <w:pStyle w:val="3"/>
              <w:spacing w:before="0"/>
              <w:jc w:val="both"/>
              <w:outlineLvl w:val="2"/>
              <w:rPr>
                <w:rFonts w:ascii="Times New Roman" w:eastAsia="Times New Roman" w:hAnsi="Times New Roman" w:cs="Times New Roman"/>
                <w:bCs w:val="0"/>
                <w:color w:val="auto"/>
                <w:sz w:val="27"/>
                <w:szCs w:val="27"/>
                <w:lang w:eastAsia="uk-UA"/>
              </w:rPr>
            </w:pPr>
            <w:r>
              <w:rPr>
                <w:rFonts w:ascii="Times New Roman" w:eastAsia="Times New Roman" w:hAnsi="Times New Roman" w:cs="Times New Roman"/>
                <w:b w:val="0"/>
                <w:bCs w:val="0"/>
                <w:color w:val="auto"/>
                <w:sz w:val="27"/>
                <w:szCs w:val="27"/>
                <w:lang w:eastAsia="uk-UA"/>
              </w:rPr>
              <w:t xml:space="preserve">Реалізація норм </w:t>
            </w:r>
            <w:r w:rsidR="00BA77A4" w:rsidRPr="00BA77A4">
              <w:rPr>
                <w:rFonts w:ascii="Times New Roman" w:eastAsia="Times New Roman" w:hAnsi="Times New Roman" w:cs="Times New Roman"/>
                <w:b w:val="0"/>
                <w:bCs w:val="0"/>
                <w:color w:val="auto"/>
                <w:sz w:val="27"/>
                <w:szCs w:val="27"/>
                <w:lang w:eastAsia="uk-UA"/>
              </w:rPr>
              <w:t>Закон</w:t>
            </w:r>
            <w:r>
              <w:rPr>
                <w:rFonts w:ascii="Times New Roman" w:eastAsia="Times New Roman" w:hAnsi="Times New Roman" w:cs="Times New Roman"/>
                <w:b w:val="0"/>
                <w:bCs w:val="0"/>
                <w:color w:val="auto"/>
                <w:sz w:val="27"/>
                <w:szCs w:val="27"/>
                <w:lang w:eastAsia="uk-UA"/>
              </w:rPr>
              <w:t>у</w:t>
            </w:r>
            <w:r w:rsidR="00BA77A4" w:rsidRPr="00BA77A4">
              <w:rPr>
                <w:rFonts w:ascii="Times New Roman" w:eastAsia="Times New Roman" w:hAnsi="Times New Roman" w:cs="Times New Roman"/>
                <w:b w:val="0"/>
                <w:bCs w:val="0"/>
                <w:color w:val="auto"/>
                <w:sz w:val="27"/>
                <w:szCs w:val="27"/>
                <w:lang w:eastAsia="uk-UA"/>
              </w:rPr>
              <w:t xml:space="preserve"> України від 04 жовтня 2019 року №190-ІХ «Про внесення змін до Податкового кодексу України щодо запровадження єдиного рахунку для сплати податків і зборів, єдиного внеску на</w:t>
            </w:r>
            <w:r w:rsidR="0099518A">
              <w:rPr>
                <w:rFonts w:ascii="Times New Roman" w:eastAsia="Times New Roman" w:hAnsi="Times New Roman" w:cs="Times New Roman"/>
                <w:b w:val="0"/>
                <w:bCs w:val="0"/>
                <w:color w:val="auto"/>
                <w:sz w:val="27"/>
                <w:szCs w:val="27"/>
                <w:lang w:eastAsia="uk-UA"/>
              </w:rPr>
              <w:t xml:space="preserve"> </w:t>
            </w:r>
            <w:r w:rsidR="00BA77A4" w:rsidRPr="00BA77A4">
              <w:rPr>
                <w:rFonts w:ascii="Times New Roman" w:eastAsia="Times New Roman" w:hAnsi="Times New Roman" w:cs="Times New Roman"/>
                <w:b w:val="0"/>
                <w:bCs w:val="0"/>
                <w:color w:val="auto"/>
                <w:sz w:val="27"/>
                <w:szCs w:val="27"/>
                <w:lang w:eastAsia="uk-UA"/>
              </w:rPr>
              <w:t>загальнообов’язкове державне соціальне</w:t>
            </w:r>
            <w:r w:rsidR="003F137B">
              <w:rPr>
                <w:rFonts w:ascii="Times New Roman" w:eastAsia="Times New Roman" w:hAnsi="Times New Roman" w:cs="Times New Roman"/>
                <w:b w:val="0"/>
                <w:bCs w:val="0"/>
                <w:color w:val="auto"/>
                <w:sz w:val="27"/>
                <w:szCs w:val="27"/>
                <w:lang w:eastAsia="uk-UA"/>
              </w:rPr>
              <w:t xml:space="preserve"> </w:t>
            </w:r>
            <w:r w:rsidR="00BA77A4" w:rsidRPr="00BA77A4">
              <w:rPr>
                <w:rFonts w:ascii="Times New Roman" w:eastAsia="Times New Roman" w:hAnsi="Times New Roman" w:cs="Times New Roman"/>
                <w:b w:val="0"/>
                <w:bCs w:val="0"/>
                <w:color w:val="auto"/>
                <w:sz w:val="27"/>
                <w:szCs w:val="27"/>
                <w:lang w:eastAsia="uk-UA"/>
              </w:rPr>
              <w:t>страхування»</w:t>
            </w:r>
          </w:p>
        </w:tc>
      </w:tr>
      <w:tr w:rsidR="00DA3998" w:rsidRPr="00B16F1E" w:rsidTr="00E93579">
        <w:trPr>
          <w:trHeight w:val="985"/>
        </w:trPr>
        <w:tc>
          <w:tcPr>
            <w:tcW w:w="5637" w:type="dxa"/>
          </w:tcPr>
          <w:p w:rsidR="00DA3998" w:rsidRPr="00B16F1E" w:rsidRDefault="00DA3998" w:rsidP="00E93579">
            <w:pPr>
              <w:pStyle w:val="3"/>
              <w:spacing w:before="0"/>
              <w:jc w:val="center"/>
              <w:outlineLvl w:val="2"/>
              <w:rPr>
                <w:rFonts w:ascii="Times New Roman" w:eastAsia="Times New Roman" w:hAnsi="Times New Roman" w:cs="Times New Roman"/>
                <w:b w:val="0"/>
                <w:bCs w:val="0"/>
                <w:color w:val="auto"/>
                <w:sz w:val="27"/>
                <w:szCs w:val="27"/>
                <w:lang w:eastAsia="uk-UA"/>
              </w:rPr>
            </w:pPr>
          </w:p>
        </w:tc>
        <w:tc>
          <w:tcPr>
            <w:tcW w:w="5953" w:type="dxa"/>
          </w:tcPr>
          <w:p w:rsidR="00DA3998" w:rsidRPr="00B16F1E" w:rsidRDefault="00DA3998" w:rsidP="00E93579">
            <w:pPr>
              <w:pStyle w:val="3"/>
              <w:spacing w:before="120" w:after="120"/>
              <w:ind w:firstLine="317"/>
              <w:jc w:val="both"/>
              <w:outlineLvl w:val="2"/>
              <w:rPr>
                <w:rFonts w:ascii="Times New Roman" w:eastAsia="Times New Roman" w:hAnsi="Times New Roman" w:cs="Times New Roman"/>
                <w:bCs w:val="0"/>
                <w:color w:val="auto"/>
                <w:sz w:val="27"/>
                <w:szCs w:val="27"/>
                <w:lang w:eastAsia="uk-UA"/>
              </w:rPr>
            </w:pPr>
            <w:r w:rsidRPr="00B16F1E">
              <w:rPr>
                <w:rFonts w:ascii="Times New Roman" w:eastAsia="Times New Roman" w:hAnsi="Times New Roman" w:cs="Times New Roman"/>
                <w:bCs w:val="0"/>
                <w:color w:val="auto"/>
                <w:sz w:val="27"/>
                <w:szCs w:val="27"/>
                <w:lang w:eastAsia="uk-UA"/>
              </w:rPr>
              <w:t xml:space="preserve">1. Платник податків має право на повернення </w:t>
            </w:r>
            <w:r w:rsidRPr="00B16F1E">
              <w:rPr>
                <w:rFonts w:ascii="Times New Roman" w:eastAsia="Times New Roman" w:hAnsi="Times New Roman" w:cs="Times New Roman"/>
                <w:color w:val="auto"/>
                <w:sz w:val="27"/>
                <w:szCs w:val="27"/>
                <w:lang w:eastAsia="uk-UA"/>
              </w:rPr>
              <w:t xml:space="preserve">помилково та/або надміру сплачених сум </w:t>
            </w:r>
            <w:r w:rsidR="00157640" w:rsidRPr="00157640">
              <w:rPr>
                <w:rFonts w:ascii="Times New Roman" w:eastAsia="Times New Roman" w:hAnsi="Times New Roman" w:cs="Times New Roman"/>
                <w:color w:val="auto"/>
                <w:sz w:val="27"/>
                <w:szCs w:val="27"/>
                <w:lang w:eastAsia="uk-UA"/>
              </w:rPr>
              <w:t xml:space="preserve">грошових зобов’язань </w:t>
            </w:r>
            <w:r w:rsidR="00514B4D">
              <w:rPr>
                <w:rFonts w:ascii="Times New Roman" w:eastAsia="Times New Roman" w:hAnsi="Times New Roman" w:cs="Times New Roman"/>
                <w:color w:val="auto"/>
                <w:sz w:val="27"/>
                <w:szCs w:val="27"/>
                <w:lang w:eastAsia="uk-UA"/>
              </w:rPr>
              <w:t>та</w:t>
            </w:r>
            <w:r w:rsidR="00157640" w:rsidRPr="00157640">
              <w:rPr>
                <w:rFonts w:ascii="Times New Roman" w:eastAsia="Times New Roman" w:hAnsi="Times New Roman" w:cs="Times New Roman"/>
                <w:color w:val="auto"/>
                <w:sz w:val="27"/>
                <w:szCs w:val="27"/>
                <w:lang w:eastAsia="uk-UA"/>
              </w:rPr>
              <w:t xml:space="preserve"> пені</w:t>
            </w:r>
            <w:r w:rsidR="00157640" w:rsidRPr="00B16F1E">
              <w:rPr>
                <w:rFonts w:ascii="Times New Roman" w:eastAsia="Times New Roman" w:hAnsi="Times New Roman" w:cs="Times New Roman"/>
                <w:bCs w:val="0"/>
                <w:color w:val="auto"/>
                <w:sz w:val="27"/>
                <w:szCs w:val="27"/>
                <w:lang w:eastAsia="uk-UA"/>
              </w:rPr>
              <w:t xml:space="preserve"> </w:t>
            </w:r>
            <w:r w:rsidR="003F137B">
              <w:rPr>
                <w:rFonts w:ascii="Times New Roman" w:eastAsia="Times New Roman" w:hAnsi="Times New Roman" w:cs="Times New Roman"/>
                <w:bCs w:val="0"/>
                <w:color w:val="auto"/>
                <w:sz w:val="27"/>
                <w:szCs w:val="27"/>
                <w:lang w:eastAsia="uk-UA"/>
              </w:rPr>
              <w:br/>
            </w:r>
            <w:r w:rsidRPr="00B16F1E">
              <w:rPr>
                <w:rFonts w:ascii="Times New Roman" w:eastAsia="Times New Roman" w:hAnsi="Times New Roman" w:cs="Times New Roman"/>
                <w:bCs w:val="0"/>
                <w:color w:val="auto"/>
                <w:sz w:val="27"/>
                <w:szCs w:val="27"/>
                <w:lang w:eastAsia="uk-UA"/>
              </w:rPr>
              <w:t>з єдиного рахунк</w:t>
            </w:r>
            <w:r w:rsidR="00157640">
              <w:rPr>
                <w:rFonts w:ascii="Times New Roman" w:eastAsia="Times New Roman" w:hAnsi="Times New Roman" w:cs="Times New Roman"/>
                <w:bCs w:val="0"/>
                <w:color w:val="auto"/>
                <w:sz w:val="27"/>
                <w:szCs w:val="27"/>
                <w:lang w:eastAsia="uk-UA"/>
              </w:rPr>
              <w:t>а</w:t>
            </w:r>
            <w:r w:rsidRPr="00B16F1E">
              <w:rPr>
                <w:rFonts w:ascii="Times New Roman" w:eastAsia="Times New Roman" w:hAnsi="Times New Roman" w:cs="Times New Roman"/>
                <w:bCs w:val="0"/>
                <w:color w:val="auto"/>
                <w:sz w:val="27"/>
                <w:szCs w:val="27"/>
                <w:lang w:eastAsia="uk-UA"/>
              </w:rPr>
              <w:t xml:space="preserve">, відкритого на ім’я ДПС </w:t>
            </w:r>
            <w:r w:rsidR="003F137B">
              <w:rPr>
                <w:rFonts w:ascii="Times New Roman" w:eastAsia="Times New Roman" w:hAnsi="Times New Roman" w:cs="Times New Roman"/>
                <w:bCs w:val="0"/>
                <w:color w:val="auto"/>
                <w:sz w:val="27"/>
                <w:szCs w:val="27"/>
                <w:lang w:eastAsia="uk-UA"/>
              </w:rPr>
              <w:br/>
            </w:r>
            <w:r w:rsidRPr="00B16F1E">
              <w:rPr>
                <w:rFonts w:ascii="Times New Roman" w:eastAsia="Times New Roman" w:hAnsi="Times New Roman" w:cs="Times New Roman"/>
                <w:bCs w:val="0"/>
                <w:color w:val="auto"/>
                <w:sz w:val="27"/>
                <w:szCs w:val="27"/>
                <w:lang w:eastAsia="uk-UA"/>
              </w:rPr>
              <w:t>в Казначействі.</w:t>
            </w:r>
          </w:p>
          <w:p w:rsidR="00DA3998" w:rsidRPr="00E61688" w:rsidRDefault="00DA3998" w:rsidP="00E93579">
            <w:pPr>
              <w:spacing w:before="120" w:after="120"/>
              <w:ind w:firstLine="459"/>
              <w:jc w:val="both"/>
              <w:rPr>
                <w:rFonts w:ascii="Times New Roman" w:hAnsi="Times New Roman" w:cs="Times New Roman"/>
                <w:b/>
                <w:sz w:val="27"/>
                <w:szCs w:val="27"/>
              </w:rPr>
            </w:pPr>
            <w:r w:rsidRPr="00B16F1E">
              <w:rPr>
                <w:rFonts w:ascii="Times New Roman" w:hAnsi="Times New Roman" w:cs="Times New Roman"/>
                <w:b/>
                <w:sz w:val="27"/>
                <w:szCs w:val="27"/>
              </w:rPr>
              <w:t xml:space="preserve">Заява подається платником податків </w:t>
            </w:r>
            <w:r w:rsidR="003F137B">
              <w:rPr>
                <w:rFonts w:ascii="Times New Roman" w:hAnsi="Times New Roman" w:cs="Times New Roman"/>
                <w:b/>
                <w:sz w:val="27"/>
                <w:szCs w:val="27"/>
              </w:rPr>
              <w:br/>
            </w:r>
            <w:r w:rsidRPr="00B16F1E">
              <w:rPr>
                <w:rFonts w:ascii="Times New Roman" w:hAnsi="Times New Roman" w:cs="Times New Roman"/>
                <w:b/>
                <w:sz w:val="27"/>
                <w:szCs w:val="27"/>
              </w:rPr>
              <w:t xml:space="preserve">до </w:t>
            </w:r>
            <w:r w:rsidRPr="00CD6E31">
              <w:rPr>
                <w:rFonts w:ascii="Times New Roman" w:hAnsi="Times New Roman" w:cs="Times New Roman"/>
                <w:b/>
                <w:sz w:val="27"/>
                <w:szCs w:val="27"/>
              </w:rPr>
              <w:t xml:space="preserve">територіального органу </w:t>
            </w:r>
            <w:r w:rsidRPr="00E61688">
              <w:rPr>
                <w:rFonts w:ascii="Times New Roman" w:hAnsi="Times New Roman" w:cs="Times New Roman"/>
                <w:b/>
                <w:sz w:val="27"/>
                <w:szCs w:val="27"/>
              </w:rPr>
              <w:t>ДПС за основни</w:t>
            </w:r>
            <w:r>
              <w:rPr>
                <w:rFonts w:ascii="Times New Roman" w:hAnsi="Times New Roman" w:cs="Times New Roman"/>
                <w:b/>
                <w:sz w:val="27"/>
                <w:szCs w:val="27"/>
              </w:rPr>
              <w:t>м місцем обліку такого платника</w:t>
            </w:r>
            <w:r w:rsidRPr="00E61688">
              <w:rPr>
                <w:rFonts w:ascii="Times New Roman" w:hAnsi="Times New Roman" w:cs="Times New Roman"/>
                <w:b/>
                <w:sz w:val="27"/>
                <w:szCs w:val="27"/>
              </w:rPr>
              <w:t xml:space="preserve"> виключно в електронній формі </w:t>
            </w:r>
            <w:r w:rsidRPr="00E61688">
              <w:rPr>
                <w:rFonts w:ascii="Times New Roman" w:hAnsi="Times New Roman"/>
                <w:b/>
                <w:sz w:val="27"/>
                <w:szCs w:val="27"/>
              </w:rPr>
              <w:t xml:space="preserve">через </w:t>
            </w:r>
            <w:r w:rsidR="007A2771">
              <w:rPr>
                <w:rFonts w:ascii="Times New Roman" w:hAnsi="Times New Roman"/>
                <w:b/>
                <w:sz w:val="27"/>
                <w:szCs w:val="27"/>
              </w:rPr>
              <w:t>сервіс «Е</w:t>
            </w:r>
            <w:r w:rsidRPr="00E61688">
              <w:rPr>
                <w:rFonts w:ascii="Times New Roman" w:hAnsi="Times New Roman"/>
                <w:b/>
                <w:sz w:val="27"/>
                <w:szCs w:val="27"/>
              </w:rPr>
              <w:t>лектронний кабінет</w:t>
            </w:r>
            <w:r w:rsidR="007A2771">
              <w:rPr>
                <w:rFonts w:ascii="Times New Roman" w:hAnsi="Times New Roman"/>
                <w:b/>
                <w:sz w:val="27"/>
                <w:szCs w:val="27"/>
              </w:rPr>
              <w:t>»</w:t>
            </w:r>
            <w:r w:rsidRPr="00E61688">
              <w:rPr>
                <w:rFonts w:ascii="Times New Roman" w:hAnsi="Times New Roman"/>
                <w:b/>
                <w:sz w:val="27"/>
                <w:szCs w:val="27"/>
              </w:rPr>
              <w:t xml:space="preserve">, що функціонує відповідно до статті </w:t>
            </w:r>
            <w:r w:rsidRPr="00E61688">
              <w:rPr>
                <w:rFonts w:ascii="Times New Roman" w:hAnsi="Times New Roman"/>
                <w:b/>
                <w:sz w:val="27"/>
                <w:szCs w:val="27"/>
              </w:rPr>
              <w:lastRenderedPageBreak/>
              <w:t>42</w:t>
            </w:r>
            <w:r w:rsidRPr="00E61688">
              <w:rPr>
                <w:rFonts w:ascii="Times New Roman" w:hAnsi="Times New Roman"/>
                <w:b/>
                <w:sz w:val="27"/>
                <w:szCs w:val="27"/>
                <w:vertAlign w:val="superscript"/>
              </w:rPr>
              <w:t xml:space="preserve"> 1</w:t>
            </w:r>
            <w:r w:rsidRPr="00E61688">
              <w:rPr>
                <w:rFonts w:ascii="Times New Roman" w:hAnsi="Times New Roman"/>
                <w:b/>
                <w:sz w:val="27"/>
                <w:szCs w:val="27"/>
              </w:rPr>
              <w:t xml:space="preserve"> Податкового кодексу України</w:t>
            </w:r>
            <w:r>
              <w:rPr>
                <w:rFonts w:ascii="Times New Roman" w:hAnsi="Times New Roman"/>
                <w:b/>
                <w:sz w:val="27"/>
                <w:szCs w:val="27"/>
              </w:rPr>
              <w:t>,</w:t>
            </w:r>
            <w:r w:rsidRPr="00E61688">
              <w:rPr>
                <w:rFonts w:ascii="Times New Roman" w:hAnsi="Times New Roman" w:cs="Times New Roman"/>
                <w:b/>
                <w:sz w:val="27"/>
                <w:szCs w:val="27"/>
              </w:rPr>
              <w:t xml:space="preserve"> </w:t>
            </w:r>
            <w:r w:rsidR="00AF190F">
              <w:rPr>
                <w:rFonts w:ascii="Times New Roman" w:hAnsi="Times New Roman" w:cs="Times New Roman"/>
                <w:b/>
                <w:sz w:val="27"/>
                <w:szCs w:val="27"/>
              </w:rPr>
              <w:br/>
            </w:r>
            <w:r w:rsidRPr="00E61688">
              <w:rPr>
                <w:rFonts w:ascii="Times New Roman" w:hAnsi="Times New Roman" w:cs="Times New Roman"/>
                <w:b/>
                <w:sz w:val="27"/>
                <w:szCs w:val="27"/>
              </w:rPr>
              <w:t>з дотриманням вимог законодавства у сферах захисту інформації</w:t>
            </w:r>
            <w:r w:rsidR="00D900B2">
              <w:rPr>
                <w:rFonts w:ascii="Times New Roman" w:hAnsi="Times New Roman" w:cs="Times New Roman"/>
                <w:b/>
                <w:sz w:val="27"/>
                <w:szCs w:val="27"/>
              </w:rPr>
              <w:t xml:space="preserve"> </w:t>
            </w:r>
            <w:r w:rsidR="00D900B2" w:rsidRPr="00D900B2">
              <w:rPr>
                <w:rFonts w:ascii="Times New Roman" w:hAnsi="Times New Roman"/>
                <w:b/>
                <w:sz w:val="27"/>
                <w:szCs w:val="27"/>
              </w:rPr>
              <w:t>в інформаційно</w:t>
            </w:r>
            <w:r w:rsidR="0076468F">
              <w:rPr>
                <w:rFonts w:ascii="Times New Roman" w:hAnsi="Times New Roman"/>
                <w:b/>
                <w:sz w:val="27"/>
                <w:szCs w:val="27"/>
              </w:rPr>
              <w:t xml:space="preserve"> </w:t>
            </w:r>
            <w:r w:rsidR="00D900B2" w:rsidRPr="00895B88">
              <w:rPr>
                <w:rFonts w:ascii="Times New Roman" w:hAnsi="Times New Roman"/>
                <w:sz w:val="27"/>
                <w:szCs w:val="27"/>
              </w:rPr>
              <w:t>-</w:t>
            </w:r>
            <w:r w:rsidR="00D900B2" w:rsidRPr="00D900B2">
              <w:rPr>
                <w:rFonts w:ascii="Times New Roman" w:hAnsi="Times New Roman"/>
                <w:b/>
                <w:sz w:val="27"/>
                <w:szCs w:val="27"/>
              </w:rPr>
              <w:t>телекомунікаційних системах</w:t>
            </w:r>
            <w:r w:rsidRPr="00E61688">
              <w:rPr>
                <w:rFonts w:ascii="Times New Roman" w:hAnsi="Times New Roman" w:cs="Times New Roman"/>
                <w:b/>
                <w:sz w:val="27"/>
                <w:szCs w:val="27"/>
              </w:rPr>
              <w:t>, електронних довірчих послуг та електронного документообігу.</w:t>
            </w:r>
          </w:p>
          <w:p w:rsidR="00DA3998" w:rsidRPr="00B16F1E"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У разі повернення з єдиного рахунк</w:t>
            </w:r>
            <w:r w:rsidR="00D900B2">
              <w:rPr>
                <w:rFonts w:ascii="Times New Roman" w:eastAsia="Times New Roman" w:hAnsi="Times New Roman" w:cs="Times New Roman"/>
                <w:b/>
                <w:sz w:val="27"/>
                <w:szCs w:val="27"/>
                <w:lang w:eastAsia="uk-UA"/>
              </w:rPr>
              <w:t>а</w:t>
            </w:r>
            <w:r w:rsidRPr="00B16F1E">
              <w:rPr>
                <w:rFonts w:ascii="Times New Roman" w:eastAsia="Times New Roman" w:hAnsi="Times New Roman" w:cs="Times New Roman"/>
                <w:b/>
                <w:sz w:val="27"/>
                <w:szCs w:val="27"/>
                <w:lang w:eastAsia="uk-UA"/>
              </w:rPr>
              <w:t xml:space="preserve"> помилково та/або надміру сплачених сум грошових зобов’язань </w:t>
            </w:r>
            <w:r w:rsidR="00514B4D">
              <w:rPr>
                <w:rFonts w:ascii="Times New Roman" w:eastAsia="Times New Roman" w:hAnsi="Times New Roman" w:cs="Times New Roman"/>
                <w:b/>
                <w:sz w:val="27"/>
                <w:szCs w:val="27"/>
                <w:lang w:eastAsia="uk-UA"/>
              </w:rPr>
              <w:t>та</w:t>
            </w:r>
            <w:r w:rsidRPr="00B16F1E">
              <w:rPr>
                <w:rFonts w:ascii="Times New Roman" w:eastAsia="Times New Roman" w:hAnsi="Times New Roman" w:cs="Times New Roman"/>
                <w:b/>
                <w:sz w:val="27"/>
                <w:szCs w:val="27"/>
                <w:lang w:eastAsia="uk-UA"/>
              </w:rPr>
              <w:t xml:space="preserve"> пені платник податків у заяві зазначає суму, дату сплати </w:t>
            </w:r>
            <w:r w:rsidR="00AF190F">
              <w:rPr>
                <w:rFonts w:ascii="Times New Roman" w:eastAsia="Times New Roman" w:hAnsi="Times New Roman" w:cs="Times New Roman"/>
                <w:b/>
                <w:sz w:val="27"/>
                <w:szCs w:val="27"/>
                <w:lang w:eastAsia="uk-UA"/>
              </w:rPr>
              <w:br/>
            </w:r>
            <w:r w:rsidRPr="00B16F1E">
              <w:rPr>
                <w:rFonts w:ascii="Times New Roman" w:eastAsia="Times New Roman" w:hAnsi="Times New Roman" w:cs="Times New Roman"/>
                <w:b/>
                <w:sz w:val="27"/>
                <w:szCs w:val="27"/>
                <w:lang w:eastAsia="uk-UA"/>
              </w:rPr>
              <w:t xml:space="preserve">і реквізити з </w:t>
            </w:r>
            <w:r w:rsidR="00D900B2">
              <w:rPr>
                <w:rFonts w:ascii="Times New Roman" w:eastAsia="Times New Roman" w:hAnsi="Times New Roman" w:cs="Times New Roman"/>
                <w:b/>
                <w:sz w:val="27"/>
                <w:szCs w:val="27"/>
                <w:lang w:eastAsia="uk-UA"/>
              </w:rPr>
              <w:t>розрахункового</w:t>
            </w:r>
            <w:r w:rsidRPr="00B16F1E">
              <w:rPr>
                <w:rFonts w:ascii="Times New Roman" w:eastAsia="Times New Roman" w:hAnsi="Times New Roman" w:cs="Times New Roman"/>
                <w:b/>
                <w:sz w:val="27"/>
                <w:szCs w:val="27"/>
                <w:lang w:eastAsia="uk-UA"/>
              </w:rPr>
              <w:t xml:space="preserve"> документа, за якими кошти перераховано на єдиний рахунок, та поточний рахунок платника </w:t>
            </w:r>
            <w:r w:rsidR="00D900B2">
              <w:rPr>
                <w:rFonts w:ascii="Times New Roman" w:eastAsia="Times New Roman" w:hAnsi="Times New Roman" w:cs="Times New Roman"/>
                <w:b/>
                <w:sz w:val="27"/>
                <w:szCs w:val="27"/>
                <w:lang w:eastAsia="uk-UA"/>
              </w:rPr>
              <w:t xml:space="preserve">податку </w:t>
            </w:r>
            <w:r w:rsidRPr="00B16F1E">
              <w:rPr>
                <w:rFonts w:ascii="Times New Roman" w:eastAsia="Times New Roman" w:hAnsi="Times New Roman" w:cs="Times New Roman"/>
                <w:b/>
                <w:sz w:val="27"/>
                <w:szCs w:val="27"/>
                <w:lang w:eastAsia="uk-UA"/>
              </w:rPr>
              <w:t>в установі банку, на який необхідно повернути такі кошти.</w:t>
            </w:r>
          </w:p>
          <w:p w:rsidR="00DA3998" w:rsidRPr="00B16F1E"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bCs/>
                <w:sz w:val="27"/>
                <w:szCs w:val="27"/>
                <w:lang w:eastAsia="uk-UA"/>
              </w:rPr>
              <w:t xml:space="preserve">2. </w:t>
            </w:r>
            <w:r>
              <w:rPr>
                <w:rFonts w:ascii="Times New Roman" w:eastAsia="Times New Roman" w:hAnsi="Times New Roman" w:cs="Times New Roman"/>
                <w:b/>
                <w:bCs/>
                <w:sz w:val="27"/>
                <w:szCs w:val="27"/>
                <w:lang w:eastAsia="uk-UA"/>
              </w:rPr>
              <w:t>П</w:t>
            </w:r>
            <w:r w:rsidRPr="00B16F1E">
              <w:rPr>
                <w:rFonts w:ascii="Times New Roman" w:eastAsia="Times New Roman" w:hAnsi="Times New Roman" w:cs="Times New Roman"/>
                <w:b/>
                <w:sz w:val="27"/>
                <w:szCs w:val="27"/>
                <w:lang w:eastAsia="uk-UA"/>
              </w:rPr>
              <w:t>одана в електронній формі заява платника про повернення з єдиного рахунк</w:t>
            </w:r>
            <w:r w:rsidR="00915F3E">
              <w:rPr>
                <w:rFonts w:ascii="Times New Roman" w:eastAsia="Times New Roman" w:hAnsi="Times New Roman" w:cs="Times New Roman"/>
                <w:b/>
                <w:sz w:val="27"/>
                <w:szCs w:val="27"/>
                <w:lang w:eastAsia="uk-UA"/>
              </w:rPr>
              <w:t>а</w:t>
            </w:r>
            <w:r w:rsidRPr="00B16F1E">
              <w:rPr>
                <w:rFonts w:ascii="Times New Roman" w:eastAsia="Times New Roman" w:hAnsi="Times New Roman" w:cs="Times New Roman"/>
                <w:b/>
                <w:sz w:val="27"/>
                <w:szCs w:val="27"/>
                <w:lang w:eastAsia="uk-UA"/>
              </w:rPr>
              <w:t xml:space="preserve"> помилково та/або надміру сплачених грошових зобов’язань </w:t>
            </w:r>
            <w:r w:rsidR="00514B4D">
              <w:rPr>
                <w:rFonts w:ascii="Times New Roman" w:eastAsia="Times New Roman" w:hAnsi="Times New Roman" w:cs="Times New Roman"/>
                <w:b/>
                <w:sz w:val="27"/>
                <w:szCs w:val="27"/>
                <w:lang w:eastAsia="uk-UA"/>
              </w:rPr>
              <w:t>та</w:t>
            </w:r>
            <w:r w:rsidRPr="00B16F1E">
              <w:rPr>
                <w:rFonts w:ascii="Times New Roman" w:eastAsia="Times New Roman" w:hAnsi="Times New Roman" w:cs="Times New Roman"/>
                <w:b/>
                <w:sz w:val="27"/>
                <w:szCs w:val="27"/>
                <w:lang w:eastAsia="uk-UA"/>
              </w:rPr>
              <w:t xml:space="preserve"> пені автоматично після перевірки засобами антивірусного захисту відображається в </w:t>
            </w:r>
            <w:r w:rsidRPr="00AE2919">
              <w:rPr>
                <w:rFonts w:ascii="Times New Roman" w:eastAsia="Times New Roman" w:hAnsi="Times New Roman" w:cs="Times New Roman"/>
                <w:b/>
                <w:sz w:val="27"/>
                <w:szCs w:val="27"/>
                <w:lang w:eastAsia="uk-UA"/>
              </w:rPr>
              <w:t>Є</w:t>
            </w:r>
            <w:r w:rsidRPr="00AE2919">
              <w:rPr>
                <w:rFonts w:ascii="Times New Roman" w:eastAsia="Times New Roman" w:hAnsi="Times New Roman" w:cs="Times New Roman"/>
                <w:sz w:val="27"/>
                <w:szCs w:val="27"/>
                <w:lang w:eastAsia="uk-UA"/>
              </w:rPr>
              <w:t>-</w:t>
            </w:r>
            <w:r w:rsidRPr="00AE2919">
              <w:rPr>
                <w:rFonts w:ascii="Times New Roman" w:eastAsia="Times New Roman" w:hAnsi="Times New Roman" w:cs="Times New Roman"/>
                <w:b/>
                <w:sz w:val="27"/>
                <w:szCs w:val="27"/>
                <w:lang w:eastAsia="uk-UA"/>
              </w:rPr>
              <w:t>Журналі</w:t>
            </w:r>
            <w:r w:rsidRPr="00B16F1E">
              <w:rPr>
                <w:rFonts w:ascii="Times New Roman" w:eastAsia="Times New Roman" w:hAnsi="Times New Roman" w:cs="Times New Roman"/>
                <w:b/>
                <w:sz w:val="27"/>
                <w:szCs w:val="27"/>
                <w:lang w:eastAsia="uk-UA"/>
              </w:rPr>
              <w:t xml:space="preserve"> опрацювання заяв на повернення коштів з єдиного рахунк</w:t>
            </w:r>
            <w:r w:rsidR="00915F3E">
              <w:rPr>
                <w:rFonts w:ascii="Times New Roman" w:eastAsia="Times New Roman" w:hAnsi="Times New Roman" w:cs="Times New Roman"/>
                <w:b/>
                <w:sz w:val="27"/>
                <w:szCs w:val="27"/>
                <w:lang w:eastAsia="uk-UA"/>
              </w:rPr>
              <w:t>а</w:t>
            </w:r>
            <w:r w:rsidRPr="00B16F1E">
              <w:rPr>
                <w:rFonts w:ascii="Times New Roman" w:eastAsia="Times New Roman" w:hAnsi="Times New Roman" w:cs="Times New Roman"/>
                <w:b/>
                <w:sz w:val="27"/>
                <w:szCs w:val="27"/>
                <w:lang w:eastAsia="uk-UA"/>
              </w:rPr>
              <w:t xml:space="preserve"> (далі </w:t>
            </w:r>
            <w:r w:rsidRPr="00AE2919">
              <w:rPr>
                <w:rFonts w:ascii="Times New Roman" w:eastAsia="Times New Roman" w:hAnsi="Times New Roman" w:cs="Times New Roman"/>
                <w:sz w:val="27"/>
                <w:szCs w:val="27"/>
                <w:lang w:eastAsia="uk-UA"/>
              </w:rPr>
              <w:t>–</w:t>
            </w:r>
            <w:r w:rsidRPr="00B16F1E">
              <w:rPr>
                <w:rFonts w:ascii="Times New Roman" w:eastAsia="Times New Roman" w:hAnsi="Times New Roman" w:cs="Times New Roman"/>
                <w:b/>
                <w:sz w:val="27"/>
                <w:szCs w:val="27"/>
                <w:lang w:eastAsia="uk-UA"/>
              </w:rPr>
              <w:t xml:space="preserve"> Є</w:t>
            </w:r>
            <w:r w:rsidRPr="00AE2919">
              <w:rPr>
                <w:rFonts w:ascii="Times New Roman" w:eastAsia="Times New Roman" w:hAnsi="Times New Roman" w:cs="Times New Roman"/>
                <w:sz w:val="27"/>
                <w:szCs w:val="27"/>
                <w:lang w:eastAsia="uk-UA"/>
              </w:rPr>
              <w:t>-</w:t>
            </w:r>
            <w:r w:rsidRPr="00B16F1E">
              <w:rPr>
                <w:rFonts w:ascii="Times New Roman" w:eastAsia="Times New Roman" w:hAnsi="Times New Roman" w:cs="Times New Roman"/>
                <w:b/>
                <w:sz w:val="27"/>
                <w:szCs w:val="27"/>
                <w:lang w:eastAsia="uk-UA"/>
              </w:rPr>
              <w:t>Журнал), який ведеться засобами інформаційно-телекомунікаційної системи ДПС.</w:t>
            </w:r>
          </w:p>
          <w:p w:rsidR="00DA3998" w:rsidRPr="00B16F1E"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Є-Журнал містить, зокрема, такі дані:</w:t>
            </w:r>
          </w:p>
          <w:p w:rsidR="00DA3998" w:rsidRPr="00B16F1E"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 xml:space="preserve">податковий номер або серія (за наявності) та номер паспорта (для фізичних осіб, які через свої релігійні переконання </w:t>
            </w:r>
            <w:r w:rsidRPr="00B16F1E">
              <w:rPr>
                <w:rFonts w:ascii="Times New Roman" w:eastAsia="Times New Roman" w:hAnsi="Times New Roman" w:cs="Times New Roman"/>
                <w:b/>
                <w:sz w:val="27"/>
                <w:szCs w:val="27"/>
                <w:lang w:eastAsia="uk-UA"/>
              </w:rPr>
              <w:lastRenderedPageBreak/>
              <w:t xml:space="preserve">відмовляються від прийняття реєстраційного номера облікової картки платника податків та офіційно </w:t>
            </w:r>
            <w:r w:rsidRPr="003F007E">
              <w:rPr>
                <w:rFonts w:ascii="Times New Roman" w:eastAsia="Times New Roman" w:hAnsi="Times New Roman" w:cs="Times New Roman"/>
                <w:b/>
                <w:sz w:val="27"/>
                <w:szCs w:val="27"/>
                <w:lang w:eastAsia="uk-UA"/>
              </w:rPr>
              <w:t xml:space="preserve">повідомили </w:t>
            </w:r>
            <w:r w:rsidR="003F007E" w:rsidRPr="003F007E">
              <w:rPr>
                <w:rFonts w:ascii="Times New Roman" w:eastAsia="Times New Roman" w:hAnsi="Times New Roman" w:cs="Times New Roman"/>
                <w:b/>
                <w:color w:val="000000"/>
                <w:sz w:val="28"/>
                <w:szCs w:val="28"/>
                <w:lang w:eastAsia="uk-UA"/>
              </w:rPr>
              <w:t>про це відповідний територіальний орган ДПС</w:t>
            </w:r>
            <w:r w:rsidR="003F007E" w:rsidRPr="00F20C99">
              <w:rPr>
                <w:rFonts w:ascii="Times New Roman" w:eastAsia="Times New Roman" w:hAnsi="Times New Roman" w:cs="Times New Roman"/>
                <w:color w:val="000000"/>
                <w:sz w:val="28"/>
                <w:szCs w:val="28"/>
                <w:lang w:eastAsia="uk-UA"/>
              </w:rPr>
              <w:t xml:space="preserve"> </w:t>
            </w:r>
            <w:r w:rsidRPr="00B16F1E">
              <w:rPr>
                <w:rFonts w:ascii="Times New Roman" w:eastAsia="Times New Roman" w:hAnsi="Times New Roman" w:cs="Times New Roman"/>
                <w:b/>
                <w:sz w:val="27"/>
                <w:szCs w:val="27"/>
                <w:lang w:eastAsia="uk-UA"/>
              </w:rPr>
              <w:t xml:space="preserve"> і мають відмітку у паспорті);</w:t>
            </w:r>
          </w:p>
          <w:p w:rsidR="00DA3998" w:rsidRPr="00B16F1E"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 xml:space="preserve">найменування або прізвище, ім’я, по батькові </w:t>
            </w:r>
            <w:r w:rsidR="00871E52" w:rsidRPr="00871E52">
              <w:rPr>
                <w:rFonts w:ascii="Times New Roman" w:eastAsia="Times New Roman" w:hAnsi="Times New Roman" w:cs="Times New Roman"/>
                <w:b/>
                <w:sz w:val="27"/>
                <w:szCs w:val="27"/>
                <w:lang w:eastAsia="uk-UA"/>
              </w:rPr>
              <w:t>(за наявності</w:t>
            </w:r>
            <w:r w:rsidR="00871E52">
              <w:rPr>
                <w:rFonts w:ascii="Times New Roman" w:eastAsia="Times New Roman" w:hAnsi="Times New Roman" w:cs="Times New Roman"/>
                <w:b/>
                <w:sz w:val="27"/>
                <w:szCs w:val="27"/>
                <w:lang w:eastAsia="uk-UA"/>
              </w:rPr>
              <w:t>)</w:t>
            </w:r>
            <w:r w:rsidR="00871E52" w:rsidRPr="00B16F1E">
              <w:rPr>
                <w:rFonts w:ascii="Times New Roman" w:eastAsia="Times New Roman" w:hAnsi="Times New Roman" w:cs="Times New Roman"/>
                <w:b/>
                <w:sz w:val="27"/>
                <w:szCs w:val="27"/>
                <w:lang w:eastAsia="uk-UA"/>
              </w:rPr>
              <w:t xml:space="preserve"> </w:t>
            </w:r>
            <w:r w:rsidRPr="00B16F1E">
              <w:rPr>
                <w:rFonts w:ascii="Times New Roman" w:eastAsia="Times New Roman" w:hAnsi="Times New Roman" w:cs="Times New Roman"/>
                <w:b/>
                <w:sz w:val="27"/>
                <w:szCs w:val="27"/>
                <w:lang w:eastAsia="uk-UA"/>
              </w:rPr>
              <w:t>(для фізичних осіб);</w:t>
            </w:r>
          </w:p>
          <w:p w:rsidR="00DA3998" w:rsidRPr="00B16F1E"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дата та номер заяви про повернення коштів з єдиного рахунк</w:t>
            </w:r>
            <w:r w:rsidR="00915F3E">
              <w:rPr>
                <w:rFonts w:ascii="Times New Roman" w:eastAsia="Times New Roman" w:hAnsi="Times New Roman" w:cs="Times New Roman"/>
                <w:b/>
                <w:sz w:val="27"/>
                <w:szCs w:val="27"/>
                <w:lang w:eastAsia="uk-UA"/>
              </w:rPr>
              <w:t>а</w:t>
            </w:r>
            <w:r w:rsidRPr="00B16F1E">
              <w:rPr>
                <w:rFonts w:ascii="Times New Roman" w:eastAsia="Times New Roman" w:hAnsi="Times New Roman" w:cs="Times New Roman"/>
                <w:b/>
                <w:sz w:val="27"/>
                <w:szCs w:val="27"/>
                <w:lang w:eastAsia="uk-UA"/>
              </w:rPr>
              <w:t>;</w:t>
            </w:r>
          </w:p>
          <w:p w:rsidR="00DA3998" w:rsidRPr="00B16F1E"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сума помилково та/або надміру сплачених  коштів на єдиний рахунок;</w:t>
            </w:r>
          </w:p>
          <w:p w:rsidR="00DA3998" w:rsidRPr="00B16F1E"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 xml:space="preserve">дата сплати і реквізити </w:t>
            </w:r>
            <w:r w:rsidR="00915F3E">
              <w:rPr>
                <w:rFonts w:ascii="Times New Roman" w:eastAsia="Times New Roman" w:hAnsi="Times New Roman" w:cs="Times New Roman"/>
                <w:b/>
                <w:sz w:val="27"/>
                <w:szCs w:val="27"/>
                <w:lang w:eastAsia="uk-UA"/>
              </w:rPr>
              <w:t>розрахункового</w:t>
            </w:r>
            <w:r w:rsidRPr="00B16F1E">
              <w:rPr>
                <w:rFonts w:ascii="Times New Roman" w:eastAsia="Times New Roman" w:hAnsi="Times New Roman" w:cs="Times New Roman"/>
                <w:b/>
                <w:sz w:val="27"/>
                <w:szCs w:val="27"/>
                <w:lang w:eastAsia="uk-UA"/>
              </w:rPr>
              <w:t xml:space="preserve"> документу, за якими кошти перераховано на єдиний рахунок;</w:t>
            </w:r>
          </w:p>
          <w:p w:rsidR="00DA3998" w:rsidRPr="00B16F1E"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поточний рахунок платника в установі банку, на який необхідно перерахувати кошти тощо.</w:t>
            </w:r>
          </w:p>
          <w:p w:rsidR="00DA3998" w:rsidRDefault="00DA3998" w:rsidP="00E93579">
            <w:pPr>
              <w:tabs>
                <w:tab w:val="left" w:pos="900"/>
                <w:tab w:val="left" w:pos="1080"/>
              </w:tabs>
              <w:spacing w:before="120" w:after="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 xml:space="preserve">3. Заява платника, внесена до Є-Журналу, розглядається підрозділом </w:t>
            </w:r>
            <w:r w:rsidRPr="00CD6E31">
              <w:rPr>
                <w:rFonts w:ascii="Times New Roman" w:eastAsia="Times New Roman" w:hAnsi="Times New Roman" w:cs="Times New Roman"/>
                <w:b/>
                <w:sz w:val="27"/>
                <w:szCs w:val="27"/>
                <w:lang w:eastAsia="uk-UA"/>
              </w:rPr>
              <w:t xml:space="preserve">територіального </w:t>
            </w:r>
            <w:r w:rsidR="00915F3E" w:rsidRPr="00CD6E31">
              <w:rPr>
                <w:rFonts w:ascii="Times New Roman" w:eastAsia="Times New Roman" w:hAnsi="Times New Roman" w:cs="Times New Roman"/>
                <w:b/>
                <w:sz w:val="27"/>
                <w:szCs w:val="27"/>
                <w:lang w:eastAsia="uk-UA"/>
              </w:rPr>
              <w:t>органу</w:t>
            </w:r>
            <w:r w:rsidR="00915F3E">
              <w:rPr>
                <w:rFonts w:ascii="Times New Roman" w:eastAsia="Times New Roman" w:hAnsi="Times New Roman" w:cs="Times New Roman"/>
                <w:b/>
                <w:sz w:val="27"/>
                <w:szCs w:val="27"/>
                <w:lang w:eastAsia="uk-UA"/>
              </w:rPr>
              <w:t xml:space="preserve"> </w:t>
            </w:r>
            <w:r w:rsidRPr="00B16F1E">
              <w:rPr>
                <w:rFonts w:ascii="Times New Roman" w:eastAsia="Times New Roman" w:hAnsi="Times New Roman" w:cs="Times New Roman"/>
                <w:b/>
                <w:sz w:val="27"/>
                <w:szCs w:val="27"/>
                <w:lang w:eastAsia="uk-UA"/>
              </w:rPr>
              <w:t xml:space="preserve">ДПС за основним місцем обліку платника, на який покладено функцію </w:t>
            </w:r>
            <w:r w:rsidR="00AF190F">
              <w:rPr>
                <w:rFonts w:ascii="Times New Roman" w:eastAsia="Times New Roman" w:hAnsi="Times New Roman" w:cs="Times New Roman"/>
                <w:b/>
                <w:sz w:val="27"/>
                <w:szCs w:val="27"/>
                <w:lang w:eastAsia="uk-UA"/>
              </w:rPr>
              <w:br/>
            </w:r>
            <w:r w:rsidRPr="00B16F1E">
              <w:rPr>
                <w:rFonts w:ascii="Times New Roman" w:eastAsia="Times New Roman" w:hAnsi="Times New Roman" w:cs="Times New Roman"/>
                <w:b/>
                <w:sz w:val="27"/>
                <w:szCs w:val="27"/>
                <w:lang w:eastAsia="uk-UA"/>
              </w:rPr>
              <w:t xml:space="preserve">з формування електронних висновків, шляхом перевірки наявності коштів на єдиному рахунку, відповідності заявлених до повернення платником </w:t>
            </w:r>
            <w:r>
              <w:rPr>
                <w:rFonts w:ascii="Times New Roman" w:eastAsia="Times New Roman" w:hAnsi="Times New Roman" w:cs="Times New Roman"/>
                <w:b/>
                <w:sz w:val="27"/>
                <w:szCs w:val="27"/>
                <w:lang w:eastAsia="uk-UA"/>
              </w:rPr>
              <w:t xml:space="preserve">сум </w:t>
            </w:r>
            <w:r w:rsidRPr="00B16F1E">
              <w:rPr>
                <w:rFonts w:ascii="Times New Roman" w:eastAsia="Times New Roman" w:hAnsi="Times New Roman" w:cs="Times New Roman"/>
                <w:b/>
                <w:sz w:val="27"/>
                <w:szCs w:val="27"/>
                <w:lang w:eastAsia="uk-UA"/>
              </w:rPr>
              <w:t>коштів</w:t>
            </w:r>
            <w:r>
              <w:rPr>
                <w:rFonts w:ascii="Times New Roman" w:eastAsia="Times New Roman" w:hAnsi="Times New Roman" w:cs="Times New Roman"/>
                <w:b/>
                <w:sz w:val="27"/>
                <w:szCs w:val="27"/>
                <w:lang w:eastAsia="uk-UA"/>
              </w:rPr>
              <w:t xml:space="preserve"> наявним даним в єдиній картці такого платника.</w:t>
            </w:r>
          </w:p>
          <w:p w:rsidR="00DA3998" w:rsidRPr="00B16F1E" w:rsidRDefault="00DA3998" w:rsidP="00E93579">
            <w:pPr>
              <w:tabs>
                <w:tab w:val="left" w:pos="900"/>
                <w:tab w:val="left" w:pos="1080"/>
              </w:tabs>
              <w:spacing w:before="100" w:beforeAutospacing="1" w:after="100" w:afterAutospacing="1"/>
              <w:ind w:firstLine="317"/>
              <w:jc w:val="both"/>
              <w:rPr>
                <w:rFonts w:ascii="Times New Roman" w:eastAsia="Times New Roman" w:hAnsi="Times New Roman" w:cs="Times New Roman"/>
                <w:b/>
                <w:sz w:val="27"/>
                <w:szCs w:val="27"/>
                <w:lang w:eastAsia="uk-UA"/>
              </w:rPr>
            </w:pPr>
            <w:r>
              <w:rPr>
                <w:rFonts w:ascii="Times New Roman" w:eastAsia="Times New Roman" w:hAnsi="Times New Roman" w:cs="Times New Roman"/>
                <w:b/>
                <w:sz w:val="27"/>
                <w:szCs w:val="27"/>
                <w:lang w:eastAsia="uk-UA"/>
              </w:rPr>
              <w:t xml:space="preserve">За результатами опрацювання </w:t>
            </w:r>
            <w:r w:rsidRPr="00B16F1E">
              <w:rPr>
                <w:rFonts w:ascii="Times New Roman" w:eastAsia="Times New Roman" w:hAnsi="Times New Roman" w:cs="Times New Roman"/>
                <w:b/>
                <w:sz w:val="27"/>
                <w:szCs w:val="27"/>
                <w:lang w:eastAsia="uk-UA"/>
              </w:rPr>
              <w:t xml:space="preserve">заяви підрозділом </w:t>
            </w:r>
            <w:r w:rsidRPr="00CD6E31">
              <w:rPr>
                <w:rFonts w:ascii="Times New Roman" w:eastAsia="Times New Roman" w:hAnsi="Times New Roman" w:cs="Times New Roman"/>
                <w:b/>
                <w:sz w:val="27"/>
                <w:szCs w:val="27"/>
                <w:lang w:eastAsia="uk-UA"/>
              </w:rPr>
              <w:t xml:space="preserve">територіального органу </w:t>
            </w:r>
            <w:r w:rsidRPr="00B16F1E">
              <w:rPr>
                <w:rFonts w:ascii="Times New Roman" w:eastAsia="Times New Roman" w:hAnsi="Times New Roman" w:cs="Times New Roman"/>
                <w:b/>
                <w:sz w:val="27"/>
                <w:szCs w:val="27"/>
                <w:lang w:eastAsia="uk-UA"/>
              </w:rPr>
              <w:t xml:space="preserve">ДПС, на </w:t>
            </w:r>
            <w:r w:rsidRPr="00B16F1E">
              <w:rPr>
                <w:rFonts w:ascii="Times New Roman" w:eastAsia="Times New Roman" w:hAnsi="Times New Roman" w:cs="Times New Roman"/>
                <w:b/>
                <w:sz w:val="27"/>
                <w:szCs w:val="27"/>
                <w:lang w:eastAsia="uk-UA"/>
              </w:rPr>
              <w:lastRenderedPageBreak/>
              <w:t xml:space="preserve">який покладено функцію з формування електронних висновків, не пізніше 18:00 наступного робочого дня після надходження до територіального </w:t>
            </w:r>
            <w:r w:rsidR="00915F3E">
              <w:rPr>
                <w:rFonts w:ascii="Times New Roman" w:eastAsia="Times New Roman" w:hAnsi="Times New Roman" w:cs="Times New Roman"/>
                <w:b/>
                <w:sz w:val="27"/>
                <w:szCs w:val="27"/>
                <w:lang w:eastAsia="uk-UA"/>
              </w:rPr>
              <w:t xml:space="preserve">органу </w:t>
            </w:r>
            <w:r w:rsidRPr="00B16F1E">
              <w:rPr>
                <w:rFonts w:ascii="Times New Roman" w:eastAsia="Times New Roman" w:hAnsi="Times New Roman" w:cs="Times New Roman"/>
                <w:b/>
                <w:sz w:val="27"/>
                <w:szCs w:val="27"/>
                <w:lang w:eastAsia="uk-UA"/>
              </w:rPr>
              <w:t>ДПС такої заяви вноситься відповідна відмітка до Є-Журналу.</w:t>
            </w:r>
          </w:p>
          <w:p w:rsidR="00DA3998" w:rsidRPr="00B16F1E" w:rsidRDefault="00DA3998" w:rsidP="00E93579">
            <w:pPr>
              <w:tabs>
                <w:tab w:val="left" w:pos="900"/>
                <w:tab w:val="left" w:pos="1080"/>
              </w:tabs>
              <w:spacing w:before="100" w:beforeAutospacing="1" w:after="100" w:afterAutospacing="1"/>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У разі відмови в задоволенні заяви про повернення з єдиного рахунк</w:t>
            </w:r>
            <w:r w:rsidR="00915F3E">
              <w:rPr>
                <w:rFonts w:ascii="Times New Roman" w:eastAsia="Times New Roman" w:hAnsi="Times New Roman" w:cs="Times New Roman"/>
                <w:b/>
                <w:sz w:val="27"/>
                <w:szCs w:val="27"/>
                <w:lang w:eastAsia="uk-UA"/>
              </w:rPr>
              <w:t>а</w:t>
            </w:r>
            <w:r w:rsidRPr="00B16F1E">
              <w:rPr>
                <w:rFonts w:ascii="Times New Roman" w:eastAsia="Times New Roman" w:hAnsi="Times New Roman" w:cs="Times New Roman"/>
                <w:b/>
                <w:sz w:val="27"/>
                <w:szCs w:val="27"/>
                <w:lang w:eastAsia="uk-UA"/>
              </w:rPr>
              <w:t xml:space="preserve"> помилково та/або надміру сплачених грошових зобов’язань та пені платнику податків підрозділ </w:t>
            </w:r>
            <w:r w:rsidRPr="00CD6E31">
              <w:rPr>
                <w:rFonts w:ascii="Times New Roman" w:eastAsia="Times New Roman" w:hAnsi="Times New Roman" w:cs="Times New Roman"/>
                <w:b/>
                <w:sz w:val="27"/>
                <w:szCs w:val="27"/>
                <w:lang w:eastAsia="uk-UA"/>
              </w:rPr>
              <w:t xml:space="preserve">територіального </w:t>
            </w:r>
            <w:r w:rsidR="00915F3E" w:rsidRPr="00CD6E31">
              <w:rPr>
                <w:rFonts w:ascii="Times New Roman" w:eastAsia="Times New Roman" w:hAnsi="Times New Roman" w:cs="Times New Roman"/>
                <w:b/>
                <w:sz w:val="27"/>
                <w:szCs w:val="27"/>
                <w:lang w:eastAsia="uk-UA"/>
              </w:rPr>
              <w:t xml:space="preserve">органу </w:t>
            </w:r>
            <w:r w:rsidRPr="00B16F1E">
              <w:rPr>
                <w:rFonts w:ascii="Times New Roman" w:eastAsia="Times New Roman" w:hAnsi="Times New Roman" w:cs="Times New Roman"/>
                <w:b/>
                <w:sz w:val="27"/>
                <w:szCs w:val="27"/>
                <w:lang w:eastAsia="uk-UA"/>
              </w:rPr>
              <w:t xml:space="preserve">ДПС, на який покладено функцію з </w:t>
            </w:r>
            <w:r w:rsidRPr="00E61688">
              <w:rPr>
                <w:rFonts w:ascii="Times New Roman" w:eastAsia="Times New Roman" w:hAnsi="Times New Roman" w:cs="Times New Roman"/>
                <w:b/>
                <w:sz w:val="27"/>
                <w:szCs w:val="27"/>
                <w:lang w:eastAsia="uk-UA"/>
              </w:rPr>
              <w:t xml:space="preserve">формування електронних висновків, </w:t>
            </w:r>
            <w:r w:rsidR="00915F3E">
              <w:rPr>
                <w:rFonts w:ascii="Times New Roman" w:eastAsia="Times New Roman" w:hAnsi="Times New Roman" w:cs="Times New Roman"/>
                <w:b/>
                <w:sz w:val="27"/>
                <w:szCs w:val="27"/>
                <w:lang w:eastAsia="uk-UA"/>
              </w:rPr>
              <w:t xml:space="preserve">готує та направляє платнику </w:t>
            </w:r>
            <w:r w:rsidRPr="00E61688">
              <w:rPr>
                <w:rFonts w:ascii="Times New Roman" w:hAnsi="Times New Roman"/>
                <w:b/>
                <w:sz w:val="27"/>
                <w:szCs w:val="27"/>
              </w:rPr>
              <w:t xml:space="preserve">через </w:t>
            </w:r>
            <w:r w:rsidR="007A2771">
              <w:rPr>
                <w:rFonts w:ascii="Times New Roman" w:hAnsi="Times New Roman"/>
                <w:b/>
                <w:sz w:val="27"/>
                <w:szCs w:val="27"/>
              </w:rPr>
              <w:t>сервіс «Е</w:t>
            </w:r>
            <w:r w:rsidRPr="00E61688">
              <w:rPr>
                <w:rFonts w:ascii="Times New Roman" w:hAnsi="Times New Roman"/>
                <w:b/>
                <w:sz w:val="27"/>
                <w:szCs w:val="27"/>
              </w:rPr>
              <w:t>лектронний кабінет</w:t>
            </w:r>
            <w:r w:rsidR="007A2771">
              <w:rPr>
                <w:rFonts w:ascii="Times New Roman" w:hAnsi="Times New Roman"/>
                <w:b/>
                <w:sz w:val="27"/>
                <w:szCs w:val="27"/>
              </w:rPr>
              <w:t>»</w:t>
            </w:r>
            <w:r w:rsidRPr="00E61688">
              <w:rPr>
                <w:rFonts w:ascii="Times New Roman" w:eastAsia="Times New Roman" w:hAnsi="Times New Roman" w:cs="Times New Roman"/>
                <w:b/>
                <w:sz w:val="27"/>
                <w:szCs w:val="27"/>
                <w:lang w:eastAsia="uk-UA"/>
              </w:rPr>
              <w:t xml:space="preserve"> письмове</w:t>
            </w:r>
            <w:r w:rsidRPr="00B16F1E">
              <w:rPr>
                <w:rFonts w:ascii="Times New Roman" w:eastAsia="Times New Roman" w:hAnsi="Times New Roman" w:cs="Times New Roman"/>
                <w:b/>
                <w:sz w:val="27"/>
                <w:szCs w:val="27"/>
                <w:lang w:eastAsia="uk-UA"/>
              </w:rPr>
              <w:t xml:space="preserve"> повідомлення з відмовою </w:t>
            </w:r>
            <w:r w:rsidR="00AF190F">
              <w:rPr>
                <w:rFonts w:ascii="Times New Roman" w:eastAsia="Times New Roman" w:hAnsi="Times New Roman" w:cs="Times New Roman"/>
                <w:b/>
                <w:sz w:val="27"/>
                <w:szCs w:val="27"/>
                <w:lang w:eastAsia="uk-UA"/>
              </w:rPr>
              <w:br/>
            </w:r>
            <w:r w:rsidRPr="00B16F1E">
              <w:rPr>
                <w:rFonts w:ascii="Times New Roman" w:eastAsia="Times New Roman" w:hAnsi="Times New Roman" w:cs="Times New Roman"/>
                <w:b/>
                <w:sz w:val="27"/>
                <w:szCs w:val="27"/>
                <w:lang w:eastAsia="uk-UA"/>
              </w:rPr>
              <w:t>у поверненні коштів із зазначенням причини такої відмови.</w:t>
            </w:r>
          </w:p>
          <w:p w:rsidR="00DA3998" w:rsidRPr="00B16F1E" w:rsidRDefault="00DA3998" w:rsidP="00E93579">
            <w:pPr>
              <w:tabs>
                <w:tab w:val="left" w:pos="900"/>
                <w:tab w:val="left" w:pos="1080"/>
              </w:tabs>
              <w:spacing w:before="100" w:beforeAutospacing="1" w:after="100" w:afterAutospacing="1"/>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4. На заяви, щодо яких у Є-Журналі встановлено відмітк</w:t>
            </w:r>
            <w:r w:rsidR="00915F3E">
              <w:rPr>
                <w:rFonts w:ascii="Times New Roman" w:eastAsia="Times New Roman" w:hAnsi="Times New Roman" w:cs="Times New Roman"/>
                <w:b/>
                <w:sz w:val="27"/>
                <w:szCs w:val="27"/>
                <w:lang w:eastAsia="uk-UA"/>
              </w:rPr>
              <w:t>и</w:t>
            </w:r>
            <w:r w:rsidRPr="00B16F1E">
              <w:rPr>
                <w:rFonts w:ascii="Times New Roman" w:eastAsia="Times New Roman" w:hAnsi="Times New Roman" w:cs="Times New Roman"/>
                <w:b/>
                <w:sz w:val="27"/>
                <w:szCs w:val="27"/>
                <w:lang w:eastAsia="uk-UA"/>
              </w:rPr>
              <w:t xml:space="preserve"> про підтвердження повернення коштів підрозділом </w:t>
            </w:r>
            <w:r w:rsidRPr="00CD6E31">
              <w:rPr>
                <w:rFonts w:ascii="Times New Roman" w:eastAsia="Times New Roman" w:hAnsi="Times New Roman" w:cs="Times New Roman"/>
                <w:b/>
                <w:sz w:val="27"/>
                <w:szCs w:val="27"/>
                <w:lang w:eastAsia="uk-UA"/>
              </w:rPr>
              <w:t xml:space="preserve">територіального органу </w:t>
            </w:r>
            <w:r w:rsidRPr="00B16F1E">
              <w:rPr>
                <w:rFonts w:ascii="Times New Roman" w:eastAsia="Times New Roman" w:hAnsi="Times New Roman" w:cs="Times New Roman"/>
                <w:b/>
                <w:sz w:val="27"/>
                <w:szCs w:val="27"/>
                <w:lang w:eastAsia="uk-UA"/>
              </w:rPr>
              <w:t>ДПС, на який покладено функцію з формування електронних висновків, здійснюється накладання кваліфікован</w:t>
            </w:r>
            <w:r>
              <w:rPr>
                <w:rFonts w:ascii="Times New Roman" w:eastAsia="Times New Roman" w:hAnsi="Times New Roman" w:cs="Times New Roman"/>
                <w:b/>
                <w:sz w:val="27"/>
                <w:szCs w:val="27"/>
                <w:lang w:eastAsia="uk-UA"/>
              </w:rPr>
              <w:t>ого</w:t>
            </w:r>
            <w:r w:rsidRPr="00B16F1E">
              <w:rPr>
                <w:rFonts w:ascii="Times New Roman" w:eastAsia="Times New Roman" w:hAnsi="Times New Roman" w:cs="Times New Roman"/>
                <w:b/>
                <w:sz w:val="27"/>
                <w:szCs w:val="27"/>
                <w:lang w:eastAsia="uk-UA"/>
              </w:rPr>
              <w:t xml:space="preserve"> електронного підпису керівника (заступника керівника) цього підрозділу у строки, визначені в пункті 3 цього розділу.</w:t>
            </w:r>
          </w:p>
          <w:p w:rsidR="00DA3998" w:rsidRPr="004C5B9F" w:rsidRDefault="00DA3998" w:rsidP="00E93579">
            <w:pPr>
              <w:tabs>
                <w:tab w:val="left" w:pos="900"/>
                <w:tab w:val="left" w:pos="1080"/>
              </w:tabs>
              <w:ind w:firstLine="317"/>
              <w:jc w:val="both"/>
              <w:rPr>
                <w:rFonts w:ascii="Times New Roman" w:eastAsia="Times New Roman" w:hAnsi="Times New Roman" w:cs="Times New Roman"/>
                <w:b/>
                <w:sz w:val="27"/>
                <w:szCs w:val="27"/>
                <w:lang w:val="ru-RU" w:eastAsia="uk-UA"/>
              </w:rPr>
            </w:pPr>
            <w:r w:rsidRPr="00B16F1E">
              <w:rPr>
                <w:rFonts w:ascii="Times New Roman" w:eastAsia="Times New Roman" w:hAnsi="Times New Roman" w:cs="Times New Roman"/>
                <w:b/>
                <w:sz w:val="27"/>
                <w:szCs w:val="27"/>
                <w:lang w:eastAsia="uk-UA"/>
              </w:rPr>
              <w:t xml:space="preserve">Інформація про повернення, щодо якого у Є-Журналі </w:t>
            </w:r>
            <w:proofErr w:type="spellStart"/>
            <w:r w:rsidRPr="00B16F1E">
              <w:rPr>
                <w:rFonts w:ascii="Times New Roman" w:eastAsia="Times New Roman" w:hAnsi="Times New Roman" w:cs="Times New Roman"/>
                <w:b/>
                <w:sz w:val="27"/>
                <w:szCs w:val="27"/>
                <w:lang w:eastAsia="uk-UA"/>
              </w:rPr>
              <w:t>внесено</w:t>
            </w:r>
            <w:proofErr w:type="spellEnd"/>
            <w:r w:rsidRPr="00B16F1E">
              <w:rPr>
                <w:rFonts w:ascii="Times New Roman" w:eastAsia="Times New Roman" w:hAnsi="Times New Roman" w:cs="Times New Roman"/>
                <w:b/>
                <w:sz w:val="27"/>
                <w:szCs w:val="27"/>
                <w:lang w:eastAsia="uk-UA"/>
              </w:rPr>
              <w:t xml:space="preserve"> відмітк</w:t>
            </w:r>
            <w:r w:rsidR="001B1E77">
              <w:rPr>
                <w:rFonts w:ascii="Times New Roman" w:eastAsia="Times New Roman" w:hAnsi="Times New Roman" w:cs="Times New Roman"/>
                <w:b/>
                <w:sz w:val="27"/>
                <w:szCs w:val="27"/>
                <w:lang w:eastAsia="uk-UA"/>
              </w:rPr>
              <w:t>у</w:t>
            </w:r>
            <w:r w:rsidRPr="00B16F1E">
              <w:rPr>
                <w:rFonts w:ascii="Times New Roman" w:eastAsia="Times New Roman" w:hAnsi="Times New Roman" w:cs="Times New Roman"/>
                <w:b/>
                <w:sz w:val="27"/>
                <w:szCs w:val="27"/>
                <w:lang w:eastAsia="uk-UA"/>
              </w:rPr>
              <w:t xml:space="preserve"> про </w:t>
            </w:r>
            <w:r w:rsidRPr="00B16F1E">
              <w:rPr>
                <w:rFonts w:ascii="Times New Roman" w:eastAsia="Times New Roman" w:hAnsi="Times New Roman" w:cs="Times New Roman"/>
                <w:b/>
                <w:sz w:val="27"/>
                <w:szCs w:val="27"/>
                <w:lang w:eastAsia="uk-UA"/>
              </w:rPr>
              <w:lastRenderedPageBreak/>
              <w:t>підтвердження повернення відповідної суми коштів, автоматично вноситься до Реєстру узгоджених повернень, який ведеться засобами інформаційно-телекомунікаційної системи ДПС.</w:t>
            </w:r>
          </w:p>
        </w:tc>
        <w:tc>
          <w:tcPr>
            <w:tcW w:w="3752" w:type="dxa"/>
          </w:tcPr>
          <w:p w:rsidR="00DA3998" w:rsidRPr="00B16F1E" w:rsidRDefault="00DA3998" w:rsidP="00E93579">
            <w:pPr>
              <w:pStyle w:val="3"/>
              <w:spacing w:before="120" w:after="120"/>
              <w:ind w:firstLine="817"/>
              <w:jc w:val="both"/>
              <w:outlineLvl w:val="2"/>
              <w:rPr>
                <w:rFonts w:ascii="Times New Roman" w:eastAsia="Times New Roman" w:hAnsi="Times New Roman" w:cs="Times New Roman"/>
                <w:bCs w:val="0"/>
                <w:color w:val="auto"/>
                <w:sz w:val="27"/>
                <w:szCs w:val="27"/>
                <w:lang w:eastAsia="uk-UA"/>
              </w:rPr>
            </w:pPr>
          </w:p>
        </w:tc>
      </w:tr>
      <w:tr w:rsidR="00DA3998" w:rsidRPr="00B16F1E" w:rsidTr="00E93579">
        <w:trPr>
          <w:trHeight w:val="843"/>
        </w:trPr>
        <w:tc>
          <w:tcPr>
            <w:tcW w:w="5637" w:type="dxa"/>
          </w:tcPr>
          <w:p w:rsidR="00D3632E" w:rsidRPr="004C5B9F" w:rsidRDefault="00DA3998" w:rsidP="00E93579">
            <w:pPr>
              <w:pStyle w:val="a3"/>
              <w:spacing w:before="120" w:beforeAutospacing="0" w:after="120" w:afterAutospacing="0"/>
              <w:jc w:val="center"/>
              <w:rPr>
                <w:sz w:val="27"/>
                <w:szCs w:val="27"/>
                <w:lang w:val="ru-RU"/>
              </w:rPr>
            </w:pPr>
            <w:r w:rsidRPr="00B16F1E">
              <w:rPr>
                <w:color w:val="333333"/>
                <w:sz w:val="27"/>
                <w:szCs w:val="27"/>
              </w:rPr>
              <w:lastRenderedPageBreak/>
              <w:t xml:space="preserve">ІІ. </w:t>
            </w:r>
            <w:r w:rsidRPr="00B16F1E">
              <w:rPr>
                <w:sz w:val="27"/>
                <w:szCs w:val="27"/>
              </w:rPr>
              <w:t>Опрацювання заяв платників та формування електронних висновків</w:t>
            </w:r>
          </w:p>
        </w:tc>
        <w:tc>
          <w:tcPr>
            <w:tcW w:w="5953" w:type="dxa"/>
            <w:vAlign w:val="center"/>
          </w:tcPr>
          <w:p w:rsidR="0088193A" w:rsidRPr="004C5B9F" w:rsidRDefault="00DA3998" w:rsidP="00E93579">
            <w:pPr>
              <w:pStyle w:val="a3"/>
              <w:spacing w:before="120" w:beforeAutospacing="0" w:after="120" w:afterAutospacing="0"/>
              <w:jc w:val="center"/>
              <w:rPr>
                <w:b/>
                <w:sz w:val="27"/>
                <w:szCs w:val="27"/>
                <w:lang w:val="ru-RU"/>
              </w:rPr>
            </w:pPr>
            <w:r w:rsidRPr="00B16F1E">
              <w:rPr>
                <w:sz w:val="27"/>
                <w:szCs w:val="27"/>
              </w:rPr>
              <w:t>«</w:t>
            </w:r>
            <w:r w:rsidRPr="00B16F1E">
              <w:rPr>
                <w:b/>
                <w:sz w:val="27"/>
                <w:szCs w:val="27"/>
              </w:rPr>
              <w:t>ІІІ.</w:t>
            </w:r>
            <w:r w:rsidRPr="00B16F1E">
              <w:rPr>
                <w:sz w:val="27"/>
                <w:szCs w:val="27"/>
              </w:rPr>
              <w:t xml:space="preserve"> Опрацювання заяв платників </w:t>
            </w:r>
            <w:r w:rsidRPr="00B16F1E">
              <w:rPr>
                <w:b/>
                <w:sz w:val="27"/>
                <w:szCs w:val="27"/>
              </w:rPr>
              <w:t xml:space="preserve">на повернення </w:t>
            </w:r>
            <w:r>
              <w:rPr>
                <w:b/>
                <w:sz w:val="27"/>
                <w:szCs w:val="27"/>
              </w:rPr>
              <w:t>з бюджету</w:t>
            </w:r>
            <w:r w:rsidRPr="00B16F1E">
              <w:rPr>
                <w:b/>
                <w:sz w:val="27"/>
                <w:szCs w:val="27"/>
              </w:rPr>
              <w:t xml:space="preserve"> помилково та/або надміру сплачених сум </w:t>
            </w:r>
            <w:r w:rsidR="001B1E77" w:rsidRPr="003964E7">
              <w:rPr>
                <w:sz w:val="27"/>
                <w:szCs w:val="27"/>
              </w:rPr>
              <w:t>та формування електронних висновків</w:t>
            </w:r>
            <w:r>
              <w:rPr>
                <w:b/>
                <w:sz w:val="27"/>
                <w:szCs w:val="27"/>
              </w:rPr>
              <w:t xml:space="preserve"> </w:t>
            </w:r>
          </w:p>
        </w:tc>
        <w:tc>
          <w:tcPr>
            <w:tcW w:w="3752" w:type="dxa"/>
          </w:tcPr>
          <w:p w:rsidR="00DA3998" w:rsidRPr="00B16F1E" w:rsidRDefault="00DA3998" w:rsidP="00E93579">
            <w:pPr>
              <w:pStyle w:val="a3"/>
              <w:spacing w:before="120" w:beforeAutospacing="0" w:after="120" w:afterAutospacing="0"/>
              <w:jc w:val="center"/>
              <w:rPr>
                <w:sz w:val="27"/>
                <w:szCs w:val="27"/>
              </w:rPr>
            </w:pPr>
          </w:p>
        </w:tc>
      </w:tr>
      <w:tr w:rsidR="00DA3998" w:rsidRPr="00B16F1E" w:rsidTr="00E93579">
        <w:trPr>
          <w:trHeight w:val="843"/>
        </w:trPr>
        <w:tc>
          <w:tcPr>
            <w:tcW w:w="5637" w:type="dxa"/>
          </w:tcPr>
          <w:p w:rsidR="00E54D38" w:rsidRDefault="00E54D38" w:rsidP="00E93579">
            <w:pPr>
              <w:pStyle w:val="a3"/>
              <w:ind w:firstLine="284"/>
              <w:jc w:val="both"/>
              <w:rPr>
                <w:sz w:val="27"/>
                <w:szCs w:val="27"/>
              </w:rPr>
            </w:pPr>
            <w:r>
              <w:rPr>
                <w:sz w:val="27"/>
                <w:szCs w:val="27"/>
              </w:rPr>
              <w:t>1</w:t>
            </w:r>
            <w:r w:rsidRPr="00E54D38">
              <w:rPr>
                <w:sz w:val="27"/>
                <w:szCs w:val="27"/>
              </w:rPr>
              <w:t>. Повернення помилково та/або надмі</w:t>
            </w:r>
            <w:r w:rsidR="00914FF6">
              <w:rPr>
                <w:sz w:val="27"/>
                <w:szCs w:val="27"/>
              </w:rPr>
              <w:t>ру сплачених сум грошових зобов’</w:t>
            </w:r>
            <w:r w:rsidRPr="00E54D38">
              <w:rPr>
                <w:sz w:val="27"/>
                <w:szCs w:val="27"/>
              </w:rPr>
              <w:t>язань та пені у випадках, передбачених законодавством, здійснюється виключно на підставі заяви платника податку (</w:t>
            </w:r>
            <w:r w:rsidRPr="00C90054">
              <w:rPr>
                <w:b/>
                <w:strike/>
                <w:sz w:val="27"/>
                <w:szCs w:val="27"/>
              </w:rPr>
              <w:t>за винятком повернення надміру утриманих (сплачених) сум податку на доходи фізичних осіб, які розраховуються територіальним органом ДФС на підставі поданої платником податків податкової декларації про майновий стан і доходи за звітний календарний рік шляхом проведення перерахунку за загальним річним оподатковуваним доходом платника податку</w:t>
            </w:r>
            <w:r w:rsidRPr="00E54D38">
              <w:rPr>
                <w:sz w:val="27"/>
                <w:szCs w:val="27"/>
              </w:rPr>
              <w:t xml:space="preserve"> (далі - податкова декларація)), поданої до територіального органу </w:t>
            </w:r>
            <w:r w:rsidRPr="00F850DF">
              <w:rPr>
                <w:b/>
                <w:strike/>
                <w:sz w:val="27"/>
                <w:szCs w:val="27"/>
              </w:rPr>
              <w:t>ДФС</w:t>
            </w:r>
            <w:r w:rsidRPr="00E54D38">
              <w:rPr>
                <w:sz w:val="27"/>
                <w:szCs w:val="27"/>
              </w:rPr>
              <w:t xml:space="preserve"> за місцем адміністрування (обліку) помилково та/або надміру сплаченої суми протягом 1095 днів від дня її виникнення.</w:t>
            </w:r>
          </w:p>
          <w:p w:rsidR="00842887" w:rsidRDefault="00842887" w:rsidP="00E93579">
            <w:pPr>
              <w:pStyle w:val="a3"/>
              <w:ind w:firstLine="284"/>
              <w:jc w:val="both"/>
              <w:rPr>
                <w:sz w:val="27"/>
                <w:szCs w:val="27"/>
              </w:rPr>
            </w:pPr>
            <w:r w:rsidRPr="0042727E">
              <w:rPr>
                <w:sz w:val="27"/>
                <w:szCs w:val="27"/>
              </w:rPr>
              <w:t xml:space="preserve">Заява може бути подана платником до </w:t>
            </w:r>
            <w:r w:rsidRPr="0042727E">
              <w:rPr>
                <w:sz w:val="27"/>
                <w:szCs w:val="27"/>
              </w:rPr>
              <w:lastRenderedPageBreak/>
              <w:t xml:space="preserve">територіального органу </w:t>
            </w:r>
            <w:r w:rsidRPr="00F850DF">
              <w:rPr>
                <w:b/>
                <w:strike/>
                <w:sz w:val="27"/>
                <w:szCs w:val="27"/>
              </w:rPr>
              <w:t>ДФС</w:t>
            </w:r>
            <w:r w:rsidRPr="0042727E">
              <w:rPr>
                <w:sz w:val="27"/>
                <w:szCs w:val="27"/>
              </w:rPr>
              <w:t xml:space="preserve"> в електронній формі за допомогою засобів інформаційно-телекомунікаційних систем та з дотриманням вимог законодавства у сферах захисту інформації</w:t>
            </w:r>
            <w:r>
              <w:rPr>
                <w:sz w:val="27"/>
                <w:szCs w:val="27"/>
              </w:rPr>
              <w:t>,</w:t>
            </w:r>
            <w:r w:rsidRPr="00E117B5">
              <w:rPr>
                <w:sz w:val="18"/>
                <w:szCs w:val="18"/>
              </w:rPr>
              <w:t xml:space="preserve"> </w:t>
            </w:r>
            <w:r w:rsidRPr="0042727E">
              <w:rPr>
                <w:sz w:val="27"/>
                <w:szCs w:val="27"/>
              </w:rPr>
              <w:t>електронних довірчих послуг та електронного документообігу.</w:t>
            </w:r>
          </w:p>
          <w:p w:rsidR="000D740C" w:rsidRPr="00706570" w:rsidRDefault="000D740C" w:rsidP="00E93579">
            <w:pPr>
              <w:pStyle w:val="a3"/>
              <w:ind w:firstLine="634"/>
              <w:jc w:val="both"/>
              <w:rPr>
                <w:sz w:val="14"/>
                <w:szCs w:val="27"/>
              </w:rPr>
            </w:pPr>
          </w:p>
          <w:p w:rsidR="00DA3998" w:rsidRPr="00B16F1E" w:rsidRDefault="00DA3998" w:rsidP="00E93579">
            <w:pPr>
              <w:pStyle w:val="a3"/>
              <w:spacing w:before="0" w:beforeAutospacing="0"/>
              <w:ind w:firstLine="284"/>
              <w:jc w:val="both"/>
              <w:rPr>
                <w:sz w:val="27"/>
                <w:szCs w:val="27"/>
              </w:rPr>
            </w:pPr>
            <w:r w:rsidRPr="00B16F1E">
              <w:rPr>
                <w:sz w:val="27"/>
                <w:szCs w:val="27"/>
              </w:rPr>
              <w:t xml:space="preserve">2. У заяві платник зазначає назву помилково та/або надміру сплаченого податку, збору, платежу, його суму, дату сплати і реквізити з платіжного документа, за якими кошти перераховано до бюджету (код класифікації доходів бюджету, бюджетний рахунок, на який перераховано кошти, код ЄДРПОУ територіального органу Казначейства, на ім'я якого відкрито рахунок, </w:t>
            </w:r>
            <w:r w:rsidRPr="00B16F1E">
              <w:rPr>
                <w:b/>
                <w:strike/>
                <w:sz w:val="27"/>
                <w:szCs w:val="27"/>
              </w:rPr>
              <w:t>та МФО Казначейства</w:t>
            </w:r>
            <w:r w:rsidRPr="00B16F1E">
              <w:rPr>
                <w:strike/>
                <w:sz w:val="27"/>
                <w:szCs w:val="27"/>
              </w:rPr>
              <w:t>)</w:t>
            </w:r>
            <w:r w:rsidRPr="00B16F1E">
              <w:rPr>
                <w:sz w:val="27"/>
                <w:szCs w:val="27"/>
              </w:rPr>
              <w:t xml:space="preserve">, та визначає </w:t>
            </w:r>
            <w:r w:rsidRPr="00B7428F">
              <w:rPr>
                <w:b/>
                <w:sz w:val="27"/>
                <w:szCs w:val="27"/>
              </w:rPr>
              <w:t>напрям</w:t>
            </w:r>
            <w:r w:rsidRPr="00B16F1E">
              <w:rPr>
                <w:b/>
                <w:strike/>
                <w:sz w:val="27"/>
                <w:szCs w:val="27"/>
              </w:rPr>
              <w:t>(и)</w:t>
            </w:r>
            <w:r w:rsidRPr="00B16F1E">
              <w:rPr>
                <w:b/>
                <w:sz w:val="27"/>
                <w:szCs w:val="27"/>
              </w:rPr>
              <w:t xml:space="preserve"> </w:t>
            </w:r>
            <w:r w:rsidRPr="00B16F1E">
              <w:rPr>
                <w:sz w:val="27"/>
                <w:szCs w:val="27"/>
              </w:rPr>
              <w:t>перерахування помилково та/або надміру сплачених коштів, що повертаються:</w:t>
            </w:r>
          </w:p>
          <w:p w:rsidR="00DA3998" w:rsidRPr="00B16F1E" w:rsidRDefault="00DA3998" w:rsidP="00E93579">
            <w:pPr>
              <w:pStyle w:val="a3"/>
              <w:spacing w:before="0" w:beforeAutospacing="0"/>
              <w:ind w:firstLine="284"/>
              <w:jc w:val="both"/>
              <w:rPr>
                <w:sz w:val="27"/>
                <w:szCs w:val="27"/>
              </w:rPr>
            </w:pPr>
            <w:r w:rsidRPr="00B16F1E">
              <w:rPr>
                <w:sz w:val="27"/>
                <w:szCs w:val="27"/>
              </w:rPr>
              <w:t>на поточний рахунок платника податку в установі банку;</w:t>
            </w:r>
          </w:p>
          <w:p w:rsidR="00DA3998" w:rsidRDefault="00DA3998" w:rsidP="00E93579">
            <w:pPr>
              <w:pStyle w:val="a3"/>
              <w:spacing w:before="0" w:beforeAutospacing="0" w:after="0" w:afterAutospacing="0"/>
              <w:ind w:firstLine="284"/>
              <w:jc w:val="both"/>
              <w:rPr>
                <w:b/>
                <w:sz w:val="27"/>
                <w:szCs w:val="27"/>
              </w:rPr>
            </w:pPr>
            <w:r w:rsidRPr="00B16F1E">
              <w:rPr>
                <w:b/>
                <w:sz w:val="27"/>
                <w:szCs w:val="27"/>
              </w:rPr>
              <w:t>Відсутній</w:t>
            </w:r>
          </w:p>
          <w:p w:rsidR="00DA3998" w:rsidRPr="00B16F1E" w:rsidRDefault="00DA3998" w:rsidP="00E93579">
            <w:pPr>
              <w:pStyle w:val="a3"/>
              <w:spacing w:before="0" w:beforeAutospacing="0" w:after="0" w:afterAutospacing="0"/>
              <w:ind w:firstLine="493"/>
              <w:jc w:val="both"/>
              <w:rPr>
                <w:color w:val="333333"/>
                <w:sz w:val="27"/>
                <w:szCs w:val="27"/>
                <w:lang w:val="ru-RU"/>
              </w:rPr>
            </w:pPr>
            <w:r w:rsidRPr="00B16F1E">
              <w:rPr>
                <w:color w:val="333333"/>
                <w:sz w:val="27"/>
                <w:szCs w:val="27"/>
                <w:lang w:val="ru-RU"/>
              </w:rPr>
              <w:t>…</w:t>
            </w:r>
          </w:p>
          <w:p w:rsidR="00D2455A" w:rsidRDefault="00D2455A" w:rsidP="00E93579">
            <w:pPr>
              <w:pStyle w:val="a3"/>
              <w:spacing w:before="0" w:beforeAutospacing="0" w:after="0" w:afterAutospacing="0"/>
              <w:ind w:firstLine="284"/>
              <w:jc w:val="both"/>
              <w:rPr>
                <w:sz w:val="27"/>
                <w:szCs w:val="27"/>
              </w:rPr>
            </w:pPr>
          </w:p>
          <w:p w:rsidR="00D2455A" w:rsidRPr="00D2455A" w:rsidRDefault="00D2455A" w:rsidP="00E93579">
            <w:pPr>
              <w:pStyle w:val="a3"/>
              <w:spacing w:before="0" w:beforeAutospacing="0" w:after="0" w:afterAutospacing="0"/>
              <w:ind w:firstLine="284"/>
              <w:jc w:val="both"/>
              <w:rPr>
                <w:sz w:val="27"/>
                <w:szCs w:val="27"/>
              </w:rPr>
            </w:pPr>
            <w:r>
              <w:rPr>
                <w:sz w:val="27"/>
                <w:szCs w:val="27"/>
                <w:lang w:val="ru-RU"/>
              </w:rPr>
              <w:t>4.</w:t>
            </w:r>
            <w:r>
              <w:rPr>
                <w:sz w:val="27"/>
                <w:szCs w:val="27"/>
              </w:rPr>
              <w:t xml:space="preserve"> …</w:t>
            </w:r>
          </w:p>
          <w:p w:rsidR="00337562" w:rsidRPr="00337562" w:rsidRDefault="00337562" w:rsidP="00337562">
            <w:pPr>
              <w:pStyle w:val="a3"/>
              <w:spacing w:after="0"/>
              <w:ind w:firstLine="284"/>
              <w:jc w:val="both"/>
              <w:rPr>
                <w:sz w:val="27"/>
                <w:szCs w:val="27"/>
              </w:rPr>
            </w:pPr>
            <w:r w:rsidRPr="00337562">
              <w:rPr>
                <w:sz w:val="27"/>
                <w:szCs w:val="27"/>
              </w:rPr>
              <w:t xml:space="preserve">дата сплати і реквізити, за якими кошти перераховано до бюджету (код класифікації </w:t>
            </w:r>
            <w:r w:rsidRPr="00337562">
              <w:rPr>
                <w:sz w:val="27"/>
                <w:szCs w:val="27"/>
              </w:rPr>
              <w:lastRenderedPageBreak/>
              <w:t>доходів бюджету, бюджетний рахунок, на який перераховано кошти, код ЄДРПОУ територіального органу Казначейства, на ім’я якого відкрито рахунок</w:t>
            </w:r>
            <w:r w:rsidRPr="00337562">
              <w:rPr>
                <w:b/>
                <w:strike/>
                <w:sz w:val="27"/>
                <w:szCs w:val="27"/>
              </w:rPr>
              <w:t>, та МФО Казначейства</w:t>
            </w:r>
            <w:r w:rsidRPr="00337562">
              <w:rPr>
                <w:sz w:val="27"/>
                <w:szCs w:val="27"/>
              </w:rPr>
              <w:t>);</w:t>
            </w:r>
          </w:p>
          <w:p w:rsidR="00D2455A" w:rsidRDefault="00337562" w:rsidP="00337562">
            <w:pPr>
              <w:pStyle w:val="a3"/>
              <w:spacing w:before="0" w:beforeAutospacing="0" w:after="0" w:afterAutospacing="0"/>
              <w:ind w:firstLine="284"/>
              <w:jc w:val="both"/>
              <w:rPr>
                <w:sz w:val="27"/>
                <w:szCs w:val="27"/>
              </w:rPr>
            </w:pPr>
            <w:r w:rsidRPr="00337562">
              <w:rPr>
                <w:b/>
                <w:strike/>
                <w:sz w:val="27"/>
                <w:szCs w:val="27"/>
              </w:rPr>
              <w:t>напрям(и)</w:t>
            </w:r>
            <w:r w:rsidRPr="00337562">
              <w:rPr>
                <w:sz w:val="27"/>
                <w:szCs w:val="27"/>
              </w:rPr>
              <w:t xml:space="preserve"> перерахування помилково та/або надміру сплачених коштів, що повертаються, тощо.</w:t>
            </w:r>
          </w:p>
          <w:p w:rsidR="00337562" w:rsidRDefault="00337562" w:rsidP="00337562">
            <w:pPr>
              <w:pStyle w:val="a3"/>
              <w:spacing w:before="0" w:beforeAutospacing="0" w:after="0" w:afterAutospacing="0"/>
              <w:ind w:firstLine="284"/>
              <w:jc w:val="both"/>
              <w:rPr>
                <w:sz w:val="27"/>
                <w:szCs w:val="27"/>
              </w:rPr>
            </w:pPr>
            <w:r>
              <w:rPr>
                <w:sz w:val="27"/>
                <w:szCs w:val="27"/>
              </w:rPr>
              <w:t>…</w:t>
            </w:r>
          </w:p>
          <w:p w:rsidR="00DA3998" w:rsidRPr="00B16F1E" w:rsidRDefault="00DA3998" w:rsidP="00E93579">
            <w:pPr>
              <w:pStyle w:val="a3"/>
              <w:spacing w:before="0" w:beforeAutospacing="0" w:after="0" w:afterAutospacing="0"/>
              <w:ind w:firstLine="284"/>
              <w:jc w:val="both"/>
              <w:rPr>
                <w:sz w:val="27"/>
                <w:szCs w:val="27"/>
              </w:rPr>
            </w:pPr>
            <w:r w:rsidRPr="00B16F1E">
              <w:rPr>
                <w:sz w:val="27"/>
                <w:szCs w:val="27"/>
              </w:rPr>
              <w:t>7. …</w:t>
            </w:r>
          </w:p>
          <w:p w:rsidR="00DA3998" w:rsidRDefault="00DA3998" w:rsidP="00E93579">
            <w:pPr>
              <w:pStyle w:val="a3"/>
              <w:spacing w:before="0" w:beforeAutospacing="0" w:after="0" w:afterAutospacing="0"/>
              <w:ind w:firstLine="284"/>
              <w:jc w:val="both"/>
              <w:rPr>
                <w:sz w:val="27"/>
                <w:szCs w:val="27"/>
              </w:rPr>
            </w:pPr>
            <w:r w:rsidRPr="00B16F1E">
              <w:rPr>
                <w:sz w:val="27"/>
                <w:szCs w:val="27"/>
              </w:rPr>
              <w:t xml:space="preserve">Реєстр узгоджених повернень містить, зокрема, дані про 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w:t>
            </w:r>
            <w:r w:rsidRPr="00F850DF">
              <w:rPr>
                <w:b/>
                <w:strike/>
                <w:sz w:val="27"/>
                <w:szCs w:val="27"/>
              </w:rPr>
              <w:t>контролюючий орган</w:t>
            </w:r>
            <w:r w:rsidRPr="00B16F1E">
              <w:rPr>
                <w:sz w:val="27"/>
                <w:szCs w:val="27"/>
              </w:rPr>
              <w:t xml:space="preserve"> і мають відмітку у паспорті), найменування або прізвище, ім'я, по батькові (для фізичних осіб), дату та номер заяви про повернення коштів, назву помилково та/або надміру сплаченого податку, збору, платежу, суму помилково та/або надміру сплаченого податку, збору, платежу, дату сплати і реквізити, за якими кошти перераховано до бюджету (код класифікації доходів бюджету, бюджетний рахунок, на який перераховано кошти, код ЄДРПОУ територіального органу Казначейства, на ім'я якого відкрито рахунок, </w:t>
            </w:r>
            <w:r w:rsidRPr="00B16F1E">
              <w:rPr>
                <w:b/>
                <w:strike/>
                <w:sz w:val="27"/>
                <w:szCs w:val="27"/>
              </w:rPr>
              <w:lastRenderedPageBreak/>
              <w:t>та МФО Казначейства</w:t>
            </w:r>
            <w:r w:rsidRPr="00B16F1E">
              <w:rPr>
                <w:strike/>
                <w:sz w:val="27"/>
                <w:szCs w:val="27"/>
              </w:rPr>
              <w:t>)</w:t>
            </w:r>
            <w:r w:rsidRPr="00B16F1E">
              <w:rPr>
                <w:sz w:val="27"/>
                <w:szCs w:val="27"/>
              </w:rPr>
              <w:t xml:space="preserve">, </w:t>
            </w:r>
            <w:r w:rsidRPr="005862FE">
              <w:rPr>
                <w:b/>
                <w:sz w:val="27"/>
                <w:szCs w:val="27"/>
              </w:rPr>
              <w:t>напрям</w:t>
            </w:r>
            <w:r w:rsidRPr="005862FE">
              <w:rPr>
                <w:b/>
                <w:strike/>
                <w:sz w:val="27"/>
                <w:szCs w:val="27"/>
              </w:rPr>
              <w:t>(и)</w:t>
            </w:r>
            <w:r w:rsidRPr="00B16F1E">
              <w:rPr>
                <w:sz w:val="27"/>
                <w:szCs w:val="27"/>
              </w:rPr>
              <w:t xml:space="preserve"> перерахування помилково та/або надміру сплачених коштів, що повертаються, тощо.</w:t>
            </w:r>
          </w:p>
          <w:p w:rsidR="008F2F66" w:rsidRPr="004C5B9F" w:rsidRDefault="008F2F66" w:rsidP="00E93579">
            <w:pPr>
              <w:pStyle w:val="a3"/>
              <w:spacing w:before="0" w:beforeAutospacing="0" w:after="0" w:afterAutospacing="0"/>
              <w:ind w:firstLine="493"/>
              <w:jc w:val="both"/>
              <w:rPr>
                <w:color w:val="333333"/>
                <w:sz w:val="32"/>
                <w:szCs w:val="27"/>
              </w:rPr>
            </w:pPr>
          </w:p>
          <w:p w:rsidR="00DA3998" w:rsidRPr="004C5B9F" w:rsidRDefault="00DA3998" w:rsidP="00E93579">
            <w:pPr>
              <w:pStyle w:val="a3"/>
              <w:spacing w:before="0" w:beforeAutospacing="0" w:after="0" w:afterAutospacing="0"/>
              <w:ind w:firstLine="493"/>
              <w:jc w:val="both"/>
              <w:rPr>
                <w:color w:val="333333"/>
                <w:sz w:val="27"/>
                <w:szCs w:val="27"/>
              </w:rPr>
            </w:pPr>
            <w:r w:rsidRPr="006D5C3E">
              <w:rPr>
                <w:color w:val="333333"/>
                <w:sz w:val="27"/>
                <w:szCs w:val="27"/>
              </w:rPr>
              <w:t>…</w:t>
            </w:r>
          </w:p>
          <w:p w:rsidR="008F2F66" w:rsidRPr="004C5B9F" w:rsidRDefault="008F2F66" w:rsidP="00E93579">
            <w:pPr>
              <w:pStyle w:val="a3"/>
              <w:spacing w:before="0" w:beforeAutospacing="0" w:after="0" w:afterAutospacing="0"/>
              <w:ind w:firstLine="284"/>
              <w:jc w:val="both"/>
              <w:rPr>
                <w:sz w:val="44"/>
                <w:szCs w:val="27"/>
              </w:rPr>
            </w:pPr>
          </w:p>
          <w:p w:rsidR="00DA3998" w:rsidRPr="00B16F1E" w:rsidRDefault="00DA3998" w:rsidP="00E93579">
            <w:pPr>
              <w:pStyle w:val="a3"/>
              <w:spacing w:before="0" w:beforeAutospacing="0" w:after="0" w:afterAutospacing="0"/>
              <w:ind w:firstLine="284"/>
              <w:jc w:val="both"/>
              <w:rPr>
                <w:sz w:val="27"/>
                <w:szCs w:val="27"/>
              </w:rPr>
            </w:pPr>
            <w:r w:rsidRPr="00B16F1E">
              <w:rPr>
                <w:sz w:val="27"/>
                <w:szCs w:val="27"/>
              </w:rPr>
              <w:t xml:space="preserve">8. Формування електронних висновків здійснюється територіальними органами </w:t>
            </w:r>
            <w:r w:rsidRPr="003C6EA0">
              <w:rPr>
                <w:b/>
                <w:strike/>
                <w:sz w:val="27"/>
                <w:szCs w:val="27"/>
              </w:rPr>
              <w:t>ДФС</w:t>
            </w:r>
            <w:r w:rsidRPr="003C6EA0">
              <w:rPr>
                <w:strike/>
                <w:sz w:val="27"/>
                <w:szCs w:val="27"/>
              </w:rPr>
              <w:t xml:space="preserve"> </w:t>
            </w:r>
            <w:r w:rsidRPr="00B16F1E">
              <w:rPr>
                <w:sz w:val="27"/>
                <w:szCs w:val="27"/>
              </w:rPr>
              <w:t>щодня (крім вихідних, святкових та неробочих днів) з урахуванням календарної черговості розміщення інформації у Реєстрі узгоджених повернень.</w:t>
            </w:r>
          </w:p>
          <w:p w:rsidR="00DA3998" w:rsidRPr="00B16F1E" w:rsidRDefault="00DA3998" w:rsidP="00E93579">
            <w:pPr>
              <w:pStyle w:val="a3"/>
              <w:ind w:firstLine="284"/>
              <w:jc w:val="both"/>
              <w:rPr>
                <w:sz w:val="27"/>
                <w:szCs w:val="27"/>
              </w:rPr>
            </w:pPr>
            <w:r w:rsidRPr="00B16F1E">
              <w:rPr>
                <w:sz w:val="27"/>
                <w:szCs w:val="27"/>
              </w:rPr>
              <w:t xml:space="preserve">На кожний сформований електронний висновок накладаються кваліфіковані електронні підписи керівника (заступника керівника) структурного підрозділу, що сформував висновок, керівника (заступника керівника або уповноваженої особи) територіального органу </w:t>
            </w:r>
            <w:r w:rsidRPr="003C6EA0">
              <w:rPr>
                <w:b/>
                <w:strike/>
                <w:sz w:val="27"/>
                <w:szCs w:val="27"/>
              </w:rPr>
              <w:t>ДФС</w:t>
            </w:r>
            <w:r w:rsidRPr="00B16F1E">
              <w:rPr>
                <w:sz w:val="27"/>
                <w:szCs w:val="27"/>
              </w:rPr>
              <w:t xml:space="preserve"> та кваліфікована електронна печатка такого органу.</w:t>
            </w:r>
          </w:p>
          <w:p w:rsidR="00DA3998" w:rsidRDefault="00DA3998" w:rsidP="00E93579">
            <w:pPr>
              <w:pStyle w:val="a3"/>
              <w:ind w:firstLine="284"/>
              <w:jc w:val="both"/>
              <w:rPr>
                <w:sz w:val="27"/>
                <w:szCs w:val="27"/>
              </w:rPr>
            </w:pPr>
            <w:r w:rsidRPr="00B16F1E">
              <w:rPr>
                <w:sz w:val="27"/>
                <w:szCs w:val="27"/>
              </w:rPr>
              <w:t>Кваліфіковані електронні підписи та кваліфікована електронна печатка накладаються:</w:t>
            </w:r>
          </w:p>
          <w:p w:rsidR="00DA3998" w:rsidRPr="00B16F1E" w:rsidRDefault="00DA3998" w:rsidP="00E93579">
            <w:pPr>
              <w:pStyle w:val="a3"/>
              <w:ind w:firstLine="284"/>
              <w:jc w:val="both"/>
              <w:rPr>
                <w:b/>
                <w:sz w:val="27"/>
                <w:szCs w:val="27"/>
              </w:rPr>
            </w:pPr>
            <w:r w:rsidRPr="00B16F1E">
              <w:rPr>
                <w:b/>
                <w:sz w:val="27"/>
                <w:szCs w:val="27"/>
              </w:rPr>
              <w:t xml:space="preserve">Відсутній </w:t>
            </w:r>
          </w:p>
          <w:p w:rsidR="00DA3998" w:rsidRPr="00961FDF" w:rsidRDefault="00961FDF" w:rsidP="00961FDF">
            <w:pPr>
              <w:pStyle w:val="a3"/>
              <w:ind w:firstLine="33"/>
              <w:jc w:val="both"/>
              <w:rPr>
                <w:sz w:val="27"/>
                <w:szCs w:val="27"/>
              </w:rPr>
            </w:pPr>
            <w:r w:rsidRPr="00961FDF">
              <w:rPr>
                <w:sz w:val="27"/>
                <w:szCs w:val="27"/>
              </w:rPr>
              <w:t>…</w:t>
            </w:r>
          </w:p>
          <w:p w:rsidR="00DA3998" w:rsidRPr="00B16F1E" w:rsidRDefault="00DA3998" w:rsidP="00E93579">
            <w:pPr>
              <w:pStyle w:val="a3"/>
              <w:ind w:firstLine="284"/>
              <w:jc w:val="both"/>
              <w:rPr>
                <w:sz w:val="27"/>
                <w:szCs w:val="27"/>
              </w:rPr>
            </w:pPr>
            <w:r w:rsidRPr="00B16F1E">
              <w:rPr>
                <w:sz w:val="27"/>
                <w:szCs w:val="27"/>
              </w:rPr>
              <w:t xml:space="preserve">9. Сформовані електронні висновки з </w:t>
            </w:r>
            <w:r w:rsidRPr="00B16F1E">
              <w:rPr>
                <w:sz w:val="27"/>
                <w:szCs w:val="27"/>
              </w:rPr>
              <w:lastRenderedPageBreak/>
              <w:t xml:space="preserve">накладеними кваліфікованими електронними підписами та кваліфікованими електронними печатками територіальних органів </w:t>
            </w:r>
            <w:r w:rsidRPr="003C6EA0">
              <w:rPr>
                <w:b/>
                <w:strike/>
                <w:sz w:val="27"/>
                <w:szCs w:val="27"/>
              </w:rPr>
              <w:t>ДФС</w:t>
            </w:r>
            <w:r w:rsidRPr="00B16F1E">
              <w:rPr>
                <w:sz w:val="27"/>
                <w:szCs w:val="27"/>
              </w:rPr>
              <w:t xml:space="preserve"> у строк не пізніше </w:t>
            </w:r>
            <w:r w:rsidRPr="003C6EA0">
              <w:rPr>
                <w:b/>
                <w:strike/>
                <w:sz w:val="27"/>
                <w:szCs w:val="27"/>
              </w:rPr>
              <w:t>18:00</w:t>
            </w:r>
            <w:r w:rsidRPr="00B16F1E">
              <w:rPr>
                <w:sz w:val="27"/>
                <w:szCs w:val="27"/>
              </w:rPr>
              <w:t xml:space="preserve"> шостого робочого дня до закінчення </w:t>
            </w:r>
            <w:proofErr w:type="spellStart"/>
            <w:r w:rsidRPr="00B16F1E">
              <w:rPr>
                <w:sz w:val="27"/>
                <w:szCs w:val="27"/>
              </w:rPr>
              <w:t>двадцятиденного</w:t>
            </w:r>
            <w:proofErr w:type="spellEnd"/>
            <w:r w:rsidRPr="00B16F1E">
              <w:rPr>
                <w:sz w:val="27"/>
                <w:szCs w:val="27"/>
              </w:rPr>
              <w:t xml:space="preserve"> строку з дня подання платником податків заяви </w:t>
            </w:r>
            <w:r w:rsidRPr="003C6EA0">
              <w:rPr>
                <w:b/>
                <w:strike/>
                <w:sz w:val="27"/>
                <w:szCs w:val="27"/>
              </w:rPr>
              <w:t>ДФС</w:t>
            </w:r>
            <w:r w:rsidRPr="00B16F1E">
              <w:rPr>
                <w:sz w:val="27"/>
                <w:szCs w:val="27"/>
              </w:rPr>
              <w:t xml:space="preserve"> в автоматичному режимі надсилає до Казначейства для виконання.</w:t>
            </w:r>
          </w:p>
          <w:p w:rsidR="003C2CC9" w:rsidRDefault="003C2CC9" w:rsidP="00E93579">
            <w:pPr>
              <w:pStyle w:val="a3"/>
              <w:spacing w:before="0" w:beforeAutospacing="0" w:after="0" w:afterAutospacing="0"/>
              <w:ind w:firstLine="493"/>
              <w:jc w:val="both"/>
              <w:rPr>
                <w:sz w:val="27"/>
                <w:szCs w:val="27"/>
              </w:rPr>
            </w:pPr>
          </w:p>
          <w:p w:rsidR="003C6EA0" w:rsidRPr="00B16F1E" w:rsidRDefault="003C6EA0" w:rsidP="00E93579">
            <w:pPr>
              <w:pStyle w:val="a3"/>
              <w:spacing w:before="0" w:beforeAutospacing="0" w:after="0" w:afterAutospacing="0"/>
              <w:ind w:firstLine="493"/>
              <w:jc w:val="both"/>
              <w:rPr>
                <w:sz w:val="27"/>
                <w:szCs w:val="27"/>
              </w:rPr>
            </w:pPr>
          </w:p>
          <w:p w:rsidR="00DA3998" w:rsidRPr="00B16F1E" w:rsidRDefault="00DA3998" w:rsidP="00E93579">
            <w:pPr>
              <w:pStyle w:val="a3"/>
              <w:spacing w:before="0" w:beforeAutospacing="0" w:after="0" w:afterAutospacing="0"/>
              <w:ind w:firstLine="284"/>
              <w:jc w:val="both"/>
              <w:rPr>
                <w:sz w:val="27"/>
                <w:szCs w:val="27"/>
              </w:rPr>
            </w:pPr>
            <w:r w:rsidRPr="00B16F1E">
              <w:rPr>
                <w:b/>
                <w:sz w:val="27"/>
                <w:szCs w:val="27"/>
              </w:rPr>
              <w:t>Відсутній</w:t>
            </w:r>
          </w:p>
          <w:p w:rsidR="00DA3998" w:rsidRPr="00B16F1E" w:rsidRDefault="00DA3998" w:rsidP="00E93579">
            <w:pPr>
              <w:pStyle w:val="a3"/>
              <w:spacing w:before="0" w:beforeAutospacing="0" w:after="0" w:afterAutospacing="0"/>
              <w:ind w:firstLine="493"/>
              <w:jc w:val="both"/>
              <w:rPr>
                <w:sz w:val="27"/>
                <w:szCs w:val="27"/>
              </w:rPr>
            </w:pPr>
          </w:p>
          <w:p w:rsidR="00DA3998" w:rsidRPr="00B16F1E" w:rsidRDefault="00DA3998" w:rsidP="00E93579">
            <w:pPr>
              <w:pStyle w:val="a3"/>
              <w:spacing w:before="0" w:beforeAutospacing="0" w:after="0" w:afterAutospacing="0"/>
              <w:ind w:firstLine="493"/>
              <w:jc w:val="both"/>
              <w:rPr>
                <w:sz w:val="27"/>
                <w:szCs w:val="27"/>
              </w:rPr>
            </w:pPr>
          </w:p>
          <w:p w:rsidR="00DA3998" w:rsidRPr="00B16F1E" w:rsidRDefault="00DA3998" w:rsidP="00E93579">
            <w:pPr>
              <w:pStyle w:val="a3"/>
              <w:spacing w:before="0" w:beforeAutospacing="0" w:after="0" w:afterAutospacing="0"/>
              <w:ind w:firstLine="493"/>
              <w:jc w:val="both"/>
              <w:rPr>
                <w:sz w:val="27"/>
                <w:szCs w:val="27"/>
              </w:rPr>
            </w:pPr>
          </w:p>
          <w:p w:rsidR="00DA3998" w:rsidRPr="00B16F1E" w:rsidRDefault="00DA3998" w:rsidP="00E93579">
            <w:pPr>
              <w:pStyle w:val="a3"/>
              <w:spacing w:before="0" w:beforeAutospacing="0" w:after="0" w:afterAutospacing="0"/>
              <w:ind w:firstLine="493"/>
              <w:jc w:val="both"/>
              <w:rPr>
                <w:sz w:val="27"/>
                <w:szCs w:val="27"/>
              </w:rPr>
            </w:pPr>
          </w:p>
          <w:p w:rsidR="00DA3998" w:rsidRPr="00B16F1E" w:rsidRDefault="00DA3998" w:rsidP="00E93579">
            <w:pPr>
              <w:pStyle w:val="a3"/>
              <w:spacing w:before="0" w:beforeAutospacing="0" w:after="0" w:afterAutospacing="0"/>
              <w:ind w:firstLine="493"/>
              <w:jc w:val="both"/>
              <w:rPr>
                <w:sz w:val="27"/>
                <w:szCs w:val="27"/>
              </w:rPr>
            </w:pPr>
          </w:p>
          <w:p w:rsidR="00DA3998" w:rsidRPr="00893393" w:rsidRDefault="00DA3998" w:rsidP="00E93579">
            <w:pPr>
              <w:pStyle w:val="a3"/>
              <w:spacing w:before="0" w:beforeAutospacing="0" w:after="0" w:afterAutospacing="0"/>
              <w:jc w:val="both"/>
              <w:rPr>
                <w:color w:val="333333"/>
                <w:sz w:val="27"/>
                <w:szCs w:val="27"/>
              </w:rPr>
            </w:pPr>
          </w:p>
          <w:p w:rsidR="00B4451E" w:rsidRPr="00893393" w:rsidRDefault="00B4451E" w:rsidP="00E93579">
            <w:pPr>
              <w:pStyle w:val="a3"/>
              <w:spacing w:before="0" w:beforeAutospacing="0" w:after="0" w:afterAutospacing="0"/>
              <w:jc w:val="both"/>
              <w:rPr>
                <w:color w:val="333333"/>
                <w:sz w:val="27"/>
                <w:szCs w:val="27"/>
              </w:rPr>
            </w:pPr>
          </w:p>
          <w:p w:rsidR="000B6621" w:rsidRDefault="000B6621" w:rsidP="00E93579">
            <w:pPr>
              <w:pStyle w:val="a3"/>
              <w:ind w:firstLine="567"/>
              <w:jc w:val="both"/>
              <w:rPr>
                <w:sz w:val="27"/>
                <w:szCs w:val="27"/>
              </w:rPr>
            </w:pPr>
          </w:p>
          <w:p w:rsidR="00B4451E" w:rsidRPr="00B4451E" w:rsidRDefault="00B4451E" w:rsidP="00E93579">
            <w:pPr>
              <w:pStyle w:val="a3"/>
              <w:ind w:firstLine="284"/>
              <w:jc w:val="both"/>
              <w:rPr>
                <w:sz w:val="27"/>
                <w:szCs w:val="27"/>
              </w:rPr>
            </w:pPr>
            <w:r w:rsidRPr="00B4451E">
              <w:rPr>
                <w:sz w:val="27"/>
                <w:szCs w:val="27"/>
              </w:rPr>
              <w:t xml:space="preserve">Електронні висновки про повернення платежів, належних місцевим бюджетам, та платежів, які підлягають розподілу між державним та місцевими бюджетами (крім акцизного податку з виробленого в Україні та ввезеного на митну територію України пального), направляються до Казначейства для виконання за умови їх погодження з відповідними місцевими фінансовими </w:t>
            </w:r>
            <w:r w:rsidRPr="00B4451E">
              <w:rPr>
                <w:sz w:val="27"/>
                <w:szCs w:val="27"/>
              </w:rPr>
              <w:lastRenderedPageBreak/>
              <w:t>органами.</w:t>
            </w:r>
          </w:p>
          <w:p w:rsidR="00B4451E" w:rsidRPr="00B4451E" w:rsidRDefault="00B4451E" w:rsidP="00E93579">
            <w:pPr>
              <w:pStyle w:val="a3"/>
              <w:spacing w:before="0" w:beforeAutospacing="0" w:after="0" w:afterAutospacing="0"/>
              <w:jc w:val="both"/>
              <w:rPr>
                <w:color w:val="333333"/>
                <w:sz w:val="27"/>
                <w:szCs w:val="27"/>
              </w:rPr>
            </w:pPr>
          </w:p>
        </w:tc>
        <w:tc>
          <w:tcPr>
            <w:tcW w:w="5953" w:type="dxa"/>
            <w:vAlign w:val="center"/>
          </w:tcPr>
          <w:p w:rsidR="00E54D38" w:rsidRPr="00E54D38" w:rsidRDefault="00E54D38" w:rsidP="00E93579">
            <w:pPr>
              <w:pStyle w:val="a3"/>
              <w:ind w:firstLine="317"/>
              <w:jc w:val="both"/>
              <w:rPr>
                <w:sz w:val="27"/>
                <w:szCs w:val="27"/>
              </w:rPr>
            </w:pPr>
            <w:r w:rsidRPr="00A63562">
              <w:rPr>
                <w:sz w:val="27"/>
                <w:szCs w:val="27"/>
              </w:rPr>
              <w:lastRenderedPageBreak/>
              <w:t>1. Повернення помилково та/або надмі</w:t>
            </w:r>
            <w:r w:rsidR="00914FF6" w:rsidRPr="00A63562">
              <w:rPr>
                <w:sz w:val="27"/>
                <w:szCs w:val="27"/>
              </w:rPr>
              <w:t>ру сплачених сум грошових зобов’</w:t>
            </w:r>
            <w:r w:rsidRPr="00A63562">
              <w:rPr>
                <w:sz w:val="27"/>
                <w:szCs w:val="27"/>
              </w:rPr>
              <w:t xml:space="preserve">язань та пені </w:t>
            </w:r>
            <w:r w:rsidR="00AF190F">
              <w:rPr>
                <w:sz w:val="27"/>
                <w:szCs w:val="27"/>
              </w:rPr>
              <w:br/>
            </w:r>
            <w:r w:rsidRPr="00A63562">
              <w:rPr>
                <w:sz w:val="27"/>
                <w:szCs w:val="27"/>
              </w:rPr>
              <w:t xml:space="preserve">у випадках, передбачених законодавством, здійснюється виключно на підставі заяви платника податку </w:t>
            </w:r>
            <w:r w:rsidR="00960A81" w:rsidRPr="00A63562">
              <w:rPr>
                <w:b/>
                <w:bCs/>
                <w:sz w:val="27"/>
                <w:szCs w:val="27"/>
              </w:rPr>
              <w:t>(крім повернення надміру утриманих (сплачених) сум податку з доходів фізичних осіб, які повертаються територіальним органом</w:t>
            </w:r>
            <w:r w:rsidR="0042727E">
              <w:rPr>
                <w:b/>
                <w:bCs/>
                <w:sz w:val="27"/>
                <w:szCs w:val="27"/>
              </w:rPr>
              <w:t xml:space="preserve"> ДПС</w:t>
            </w:r>
            <w:r w:rsidR="00960A81" w:rsidRPr="00A63562">
              <w:rPr>
                <w:b/>
                <w:bCs/>
                <w:sz w:val="27"/>
                <w:szCs w:val="27"/>
              </w:rPr>
              <w:t xml:space="preserve"> на підставі поданої платником податків податкової декларації за звітний календарний рік за результатами проведення перерахунку його загального річного оподатковуваного доходу</w:t>
            </w:r>
            <w:r w:rsidRPr="00A63562">
              <w:rPr>
                <w:sz w:val="27"/>
                <w:szCs w:val="27"/>
              </w:rPr>
              <w:t xml:space="preserve"> (далі </w:t>
            </w:r>
            <w:r w:rsidR="00C90054" w:rsidRPr="00A63562">
              <w:rPr>
                <w:sz w:val="27"/>
                <w:szCs w:val="27"/>
              </w:rPr>
              <w:t>–</w:t>
            </w:r>
            <w:r w:rsidRPr="00A63562">
              <w:rPr>
                <w:sz w:val="27"/>
                <w:szCs w:val="27"/>
              </w:rPr>
              <w:t xml:space="preserve"> податкова декларація)), пода</w:t>
            </w:r>
            <w:r w:rsidR="00960A81" w:rsidRPr="00A63562">
              <w:rPr>
                <w:sz w:val="27"/>
                <w:szCs w:val="27"/>
              </w:rPr>
              <w:t xml:space="preserve">ної до </w:t>
            </w:r>
            <w:r w:rsidR="00960A81" w:rsidRPr="00CD6E31">
              <w:rPr>
                <w:sz w:val="27"/>
                <w:szCs w:val="27"/>
              </w:rPr>
              <w:t xml:space="preserve">територіального органу </w:t>
            </w:r>
            <w:r w:rsidR="00960A81" w:rsidRPr="00CF10DA">
              <w:rPr>
                <w:b/>
                <w:sz w:val="27"/>
                <w:szCs w:val="27"/>
              </w:rPr>
              <w:t>ДП</w:t>
            </w:r>
            <w:r w:rsidRPr="00CF10DA">
              <w:rPr>
                <w:b/>
                <w:sz w:val="27"/>
                <w:szCs w:val="27"/>
              </w:rPr>
              <w:t>С</w:t>
            </w:r>
            <w:r w:rsidRPr="00A63562">
              <w:rPr>
                <w:sz w:val="27"/>
                <w:szCs w:val="27"/>
              </w:rPr>
              <w:t xml:space="preserve"> за місцем адміністрування (обліку) помилково та/або надміру сплаченої суми протягом 1095 днів від дня її виникнення.</w:t>
            </w:r>
          </w:p>
          <w:p w:rsidR="00F2434C" w:rsidRDefault="00F2434C" w:rsidP="00E93579">
            <w:pPr>
              <w:pStyle w:val="rvps2"/>
              <w:shd w:val="clear" w:color="auto" w:fill="FFFFFF"/>
              <w:ind w:firstLine="317"/>
              <w:jc w:val="both"/>
              <w:rPr>
                <w:sz w:val="27"/>
                <w:szCs w:val="27"/>
                <w:lang w:val="uk-UA" w:eastAsia="uk-UA"/>
              </w:rPr>
            </w:pPr>
          </w:p>
          <w:p w:rsidR="0042727E" w:rsidRDefault="0042727E" w:rsidP="00E93579">
            <w:pPr>
              <w:pStyle w:val="rvps2"/>
              <w:shd w:val="clear" w:color="auto" w:fill="FFFFFF"/>
              <w:ind w:firstLine="317"/>
              <w:jc w:val="both"/>
              <w:rPr>
                <w:sz w:val="27"/>
                <w:szCs w:val="27"/>
                <w:lang w:val="uk-UA" w:eastAsia="uk-UA"/>
              </w:rPr>
            </w:pPr>
            <w:r w:rsidRPr="0042727E">
              <w:rPr>
                <w:sz w:val="27"/>
                <w:szCs w:val="27"/>
                <w:lang w:val="uk-UA" w:eastAsia="uk-UA"/>
              </w:rPr>
              <w:t xml:space="preserve">Заява може бути подана платником до </w:t>
            </w:r>
            <w:r w:rsidRPr="00CD6E31">
              <w:rPr>
                <w:sz w:val="27"/>
                <w:szCs w:val="27"/>
                <w:lang w:val="uk-UA" w:eastAsia="uk-UA"/>
              </w:rPr>
              <w:lastRenderedPageBreak/>
              <w:t xml:space="preserve">територіального органу </w:t>
            </w:r>
            <w:r w:rsidRPr="00CF10DA">
              <w:rPr>
                <w:b/>
                <w:sz w:val="27"/>
                <w:szCs w:val="27"/>
                <w:lang w:val="uk-UA" w:eastAsia="uk-UA"/>
              </w:rPr>
              <w:t>ДПС</w:t>
            </w:r>
            <w:r w:rsidRPr="0042727E">
              <w:rPr>
                <w:sz w:val="27"/>
                <w:szCs w:val="27"/>
                <w:lang w:val="uk-UA" w:eastAsia="uk-UA"/>
              </w:rPr>
              <w:t xml:space="preserve"> в електронній формі за допомогою засобів інформаційно-телекомунікаційних систем та з дотриманням вимог законодавства у сферах захисту інформації</w:t>
            </w:r>
            <w:r w:rsidRPr="00E117B5">
              <w:rPr>
                <w:sz w:val="18"/>
                <w:szCs w:val="18"/>
                <w:lang w:val="uk-UA"/>
              </w:rPr>
              <w:t xml:space="preserve"> </w:t>
            </w:r>
            <w:r w:rsidRPr="00842887">
              <w:rPr>
                <w:b/>
                <w:bCs/>
                <w:sz w:val="27"/>
                <w:szCs w:val="27"/>
                <w:lang w:val="uk-UA"/>
              </w:rPr>
              <w:t>в інформаційно</w:t>
            </w:r>
            <w:r w:rsidR="00011E39">
              <w:rPr>
                <w:b/>
                <w:bCs/>
                <w:sz w:val="27"/>
                <w:szCs w:val="27"/>
                <w:lang w:val="uk-UA"/>
              </w:rPr>
              <w:t xml:space="preserve"> </w:t>
            </w:r>
            <w:r w:rsidRPr="00842887">
              <w:rPr>
                <w:b/>
                <w:bCs/>
                <w:sz w:val="27"/>
                <w:szCs w:val="27"/>
                <w:lang w:val="uk-UA"/>
              </w:rPr>
              <w:t>-</w:t>
            </w:r>
            <w:r w:rsidR="00011E39">
              <w:rPr>
                <w:b/>
                <w:bCs/>
                <w:sz w:val="27"/>
                <w:szCs w:val="27"/>
                <w:lang w:val="uk-UA"/>
              </w:rPr>
              <w:t xml:space="preserve"> </w:t>
            </w:r>
            <w:r w:rsidRPr="00842887">
              <w:rPr>
                <w:b/>
                <w:bCs/>
                <w:sz w:val="27"/>
                <w:szCs w:val="27"/>
                <w:lang w:val="uk-UA"/>
              </w:rPr>
              <w:t>телекомунікаційних системах</w:t>
            </w:r>
            <w:r w:rsidRPr="0079366E">
              <w:rPr>
                <w:sz w:val="27"/>
                <w:szCs w:val="27"/>
                <w:lang w:val="uk-UA"/>
              </w:rPr>
              <w:t>,</w:t>
            </w:r>
            <w:r w:rsidRPr="0042727E">
              <w:rPr>
                <w:sz w:val="28"/>
                <w:szCs w:val="28"/>
                <w:lang w:val="uk-UA"/>
              </w:rPr>
              <w:t xml:space="preserve"> </w:t>
            </w:r>
            <w:r w:rsidRPr="0042727E">
              <w:rPr>
                <w:sz w:val="27"/>
                <w:szCs w:val="27"/>
                <w:lang w:val="uk-UA" w:eastAsia="uk-UA"/>
              </w:rPr>
              <w:t>електронних довірчих послуг та електронного документообігу.</w:t>
            </w:r>
          </w:p>
          <w:p w:rsidR="00011E39" w:rsidRPr="00011E39" w:rsidRDefault="00011E39" w:rsidP="00E93579">
            <w:pPr>
              <w:tabs>
                <w:tab w:val="left" w:pos="900"/>
                <w:tab w:val="left" w:pos="1080"/>
              </w:tabs>
              <w:spacing w:after="100" w:afterAutospacing="1"/>
              <w:ind w:left="48" w:firstLine="269"/>
              <w:jc w:val="both"/>
              <w:rPr>
                <w:rFonts w:ascii="Times New Roman" w:eastAsia="Times New Roman" w:hAnsi="Times New Roman" w:cs="Times New Roman"/>
                <w:sz w:val="16"/>
                <w:szCs w:val="16"/>
                <w:lang w:eastAsia="uk-UA"/>
              </w:rPr>
            </w:pPr>
          </w:p>
          <w:p w:rsidR="00DA3998" w:rsidRPr="00B16F1E" w:rsidRDefault="001E3BE4" w:rsidP="00E93579">
            <w:pPr>
              <w:tabs>
                <w:tab w:val="left" w:pos="900"/>
                <w:tab w:val="left" w:pos="1080"/>
              </w:tabs>
              <w:spacing w:after="100" w:afterAutospacing="1"/>
              <w:ind w:left="48" w:firstLine="269"/>
              <w:jc w:val="both"/>
              <w:rPr>
                <w:rFonts w:ascii="Times New Roman" w:eastAsia="Times New Roman" w:hAnsi="Times New Roman" w:cs="Times New Roman"/>
                <w:sz w:val="27"/>
                <w:szCs w:val="27"/>
                <w:lang w:eastAsia="uk-UA"/>
              </w:rPr>
            </w:pPr>
            <w:r>
              <w:rPr>
                <w:rFonts w:ascii="Times New Roman" w:eastAsia="Times New Roman" w:hAnsi="Times New Roman" w:cs="Times New Roman"/>
                <w:sz w:val="27"/>
                <w:szCs w:val="27"/>
                <w:lang w:eastAsia="uk-UA"/>
              </w:rPr>
              <w:t xml:space="preserve">  </w:t>
            </w:r>
            <w:r w:rsidR="00C85DA2">
              <w:rPr>
                <w:rFonts w:ascii="Times New Roman" w:eastAsia="Times New Roman" w:hAnsi="Times New Roman" w:cs="Times New Roman"/>
                <w:sz w:val="27"/>
                <w:szCs w:val="27"/>
                <w:lang w:eastAsia="uk-UA"/>
              </w:rPr>
              <w:t xml:space="preserve"> </w:t>
            </w:r>
            <w:r w:rsidR="00DA3998" w:rsidRPr="00B16F1E">
              <w:rPr>
                <w:rFonts w:ascii="Times New Roman" w:eastAsia="Times New Roman" w:hAnsi="Times New Roman" w:cs="Times New Roman"/>
                <w:sz w:val="27"/>
                <w:szCs w:val="27"/>
                <w:lang w:eastAsia="uk-UA"/>
              </w:rPr>
              <w:t xml:space="preserve">2. У заяві платник зазначає назву помилково та/або надміру сплаченого податку, збору, платежу, його суму, дату сплати і реквізити </w:t>
            </w:r>
            <w:r w:rsidR="00AF190F">
              <w:rPr>
                <w:rFonts w:ascii="Times New Roman" w:eastAsia="Times New Roman" w:hAnsi="Times New Roman" w:cs="Times New Roman"/>
                <w:sz w:val="27"/>
                <w:szCs w:val="27"/>
                <w:lang w:eastAsia="uk-UA"/>
              </w:rPr>
              <w:br/>
            </w:r>
            <w:r w:rsidR="00DA3998" w:rsidRPr="00B16F1E">
              <w:rPr>
                <w:rFonts w:ascii="Times New Roman" w:eastAsia="Times New Roman" w:hAnsi="Times New Roman" w:cs="Times New Roman"/>
                <w:sz w:val="27"/>
                <w:szCs w:val="27"/>
                <w:lang w:eastAsia="uk-UA"/>
              </w:rPr>
              <w:t xml:space="preserve">з платіжного документа, за якими кошти перераховано до бюджету (код класифікації доходів бюджету, бюджетний рахунок, на який перераховано кошти, код ЄДРПОУ територіального органу Казначейства, на ім’я якого відкрито рахунок), та визначає </w:t>
            </w:r>
            <w:r w:rsidR="00DA3998" w:rsidRPr="00B7428F">
              <w:rPr>
                <w:rFonts w:ascii="Times New Roman" w:eastAsia="Times New Roman" w:hAnsi="Times New Roman" w:cs="Times New Roman"/>
                <w:b/>
                <w:sz w:val="27"/>
                <w:szCs w:val="27"/>
                <w:lang w:eastAsia="uk-UA"/>
              </w:rPr>
              <w:t>напрям</w:t>
            </w:r>
            <w:r w:rsidR="00DA3998" w:rsidRPr="00B16F1E">
              <w:rPr>
                <w:rFonts w:ascii="Times New Roman" w:eastAsia="Times New Roman" w:hAnsi="Times New Roman" w:cs="Times New Roman"/>
                <w:sz w:val="27"/>
                <w:szCs w:val="27"/>
                <w:lang w:eastAsia="uk-UA"/>
              </w:rPr>
              <w:t xml:space="preserve"> перерахування помилково та/або надміру сплачених коштів, що повертаються:</w:t>
            </w:r>
          </w:p>
          <w:p w:rsidR="00DA3998" w:rsidRPr="00B16F1E" w:rsidRDefault="00DA3998" w:rsidP="00E93579">
            <w:pPr>
              <w:tabs>
                <w:tab w:val="left" w:pos="900"/>
                <w:tab w:val="left" w:pos="1080"/>
              </w:tabs>
              <w:spacing w:after="100" w:afterAutospacing="1"/>
              <w:ind w:firstLine="317"/>
              <w:jc w:val="both"/>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xml:space="preserve">на поточний рахунок платника податку </w:t>
            </w:r>
            <w:r w:rsidR="00AF190F">
              <w:rPr>
                <w:rFonts w:ascii="Times New Roman" w:eastAsia="Times New Roman" w:hAnsi="Times New Roman" w:cs="Times New Roman"/>
                <w:sz w:val="27"/>
                <w:szCs w:val="27"/>
                <w:lang w:eastAsia="uk-UA"/>
              </w:rPr>
              <w:br/>
            </w:r>
            <w:r w:rsidRPr="00B16F1E">
              <w:rPr>
                <w:rFonts w:ascii="Times New Roman" w:eastAsia="Times New Roman" w:hAnsi="Times New Roman" w:cs="Times New Roman"/>
                <w:sz w:val="27"/>
                <w:szCs w:val="27"/>
                <w:lang w:eastAsia="uk-UA"/>
              </w:rPr>
              <w:t>в установі банку;</w:t>
            </w:r>
          </w:p>
          <w:p w:rsidR="00DA3998" w:rsidRDefault="00DA3998" w:rsidP="00E93579">
            <w:pPr>
              <w:tabs>
                <w:tab w:val="left" w:pos="900"/>
                <w:tab w:val="left" w:pos="1080"/>
              </w:tabs>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на єдиний рахунок (у разі</w:t>
            </w:r>
            <w:r w:rsidR="003964E7">
              <w:rPr>
                <w:rFonts w:ascii="Times New Roman" w:eastAsia="Times New Roman" w:hAnsi="Times New Roman" w:cs="Times New Roman"/>
                <w:b/>
                <w:sz w:val="27"/>
                <w:szCs w:val="27"/>
                <w:lang w:eastAsia="uk-UA"/>
              </w:rPr>
              <w:t xml:space="preserve"> його</w:t>
            </w:r>
            <w:r w:rsidRPr="00B16F1E">
              <w:rPr>
                <w:rFonts w:ascii="Times New Roman" w:eastAsia="Times New Roman" w:hAnsi="Times New Roman" w:cs="Times New Roman"/>
                <w:b/>
                <w:sz w:val="27"/>
                <w:szCs w:val="27"/>
                <w:lang w:eastAsia="uk-UA"/>
              </w:rPr>
              <w:t xml:space="preserve"> використання);</w:t>
            </w:r>
          </w:p>
          <w:p w:rsidR="0037721D" w:rsidRPr="004C5B9F" w:rsidRDefault="0037721D" w:rsidP="00E93579">
            <w:pPr>
              <w:tabs>
                <w:tab w:val="left" w:pos="900"/>
                <w:tab w:val="left" w:pos="1080"/>
              </w:tabs>
              <w:ind w:firstLine="317"/>
              <w:jc w:val="both"/>
              <w:rPr>
                <w:rFonts w:ascii="Times New Roman" w:eastAsia="Times New Roman" w:hAnsi="Times New Roman" w:cs="Times New Roman"/>
                <w:b/>
                <w:sz w:val="27"/>
                <w:szCs w:val="27"/>
                <w:lang w:val="ru-RU" w:eastAsia="uk-UA"/>
              </w:rPr>
            </w:pPr>
          </w:p>
          <w:p w:rsidR="00D2455A" w:rsidRPr="00D2455A" w:rsidRDefault="00D2455A" w:rsidP="00D2455A">
            <w:pPr>
              <w:pStyle w:val="a3"/>
              <w:spacing w:before="0" w:beforeAutospacing="0" w:after="0" w:afterAutospacing="0"/>
              <w:ind w:firstLine="284"/>
              <w:jc w:val="both"/>
              <w:rPr>
                <w:sz w:val="27"/>
                <w:szCs w:val="27"/>
              </w:rPr>
            </w:pPr>
            <w:r>
              <w:rPr>
                <w:sz w:val="27"/>
                <w:szCs w:val="27"/>
                <w:lang w:val="ru-RU"/>
              </w:rPr>
              <w:t>4.</w:t>
            </w:r>
            <w:r>
              <w:rPr>
                <w:sz w:val="27"/>
                <w:szCs w:val="27"/>
              </w:rPr>
              <w:t xml:space="preserve"> …</w:t>
            </w:r>
          </w:p>
          <w:p w:rsidR="00D2455A" w:rsidRDefault="00D2455A" w:rsidP="00E93579">
            <w:pPr>
              <w:tabs>
                <w:tab w:val="left" w:pos="900"/>
                <w:tab w:val="left" w:pos="1080"/>
              </w:tabs>
              <w:ind w:firstLine="317"/>
              <w:jc w:val="both"/>
              <w:rPr>
                <w:rFonts w:ascii="Times New Roman" w:eastAsia="Times New Roman" w:hAnsi="Times New Roman" w:cs="Times New Roman"/>
                <w:sz w:val="27"/>
                <w:szCs w:val="27"/>
                <w:lang w:eastAsia="uk-UA"/>
              </w:rPr>
            </w:pPr>
          </w:p>
          <w:p w:rsidR="00337562" w:rsidRPr="00337562" w:rsidRDefault="00337562" w:rsidP="00337562">
            <w:pPr>
              <w:tabs>
                <w:tab w:val="left" w:pos="900"/>
                <w:tab w:val="left" w:pos="1080"/>
              </w:tabs>
              <w:ind w:firstLine="317"/>
              <w:jc w:val="both"/>
              <w:rPr>
                <w:rFonts w:ascii="Times New Roman" w:eastAsia="Times New Roman" w:hAnsi="Times New Roman" w:cs="Times New Roman"/>
                <w:sz w:val="27"/>
                <w:szCs w:val="27"/>
                <w:lang w:val="ru-RU" w:eastAsia="uk-UA"/>
              </w:rPr>
            </w:pPr>
            <w:r w:rsidRPr="00337562">
              <w:rPr>
                <w:rFonts w:ascii="Times New Roman" w:eastAsia="Times New Roman" w:hAnsi="Times New Roman" w:cs="Times New Roman"/>
                <w:sz w:val="27"/>
                <w:szCs w:val="27"/>
                <w:lang w:val="ru-RU" w:eastAsia="uk-UA"/>
              </w:rPr>
              <w:t xml:space="preserve">дата </w:t>
            </w:r>
            <w:proofErr w:type="spellStart"/>
            <w:r w:rsidRPr="00337562">
              <w:rPr>
                <w:rFonts w:ascii="Times New Roman" w:eastAsia="Times New Roman" w:hAnsi="Times New Roman" w:cs="Times New Roman"/>
                <w:sz w:val="27"/>
                <w:szCs w:val="27"/>
                <w:lang w:val="ru-RU" w:eastAsia="uk-UA"/>
              </w:rPr>
              <w:t>сплати</w:t>
            </w:r>
            <w:proofErr w:type="spellEnd"/>
            <w:r w:rsidRPr="00337562">
              <w:rPr>
                <w:rFonts w:ascii="Times New Roman" w:eastAsia="Times New Roman" w:hAnsi="Times New Roman" w:cs="Times New Roman"/>
                <w:sz w:val="27"/>
                <w:szCs w:val="27"/>
                <w:lang w:val="ru-RU" w:eastAsia="uk-UA"/>
              </w:rPr>
              <w:t xml:space="preserve"> і </w:t>
            </w:r>
            <w:proofErr w:type="spellStart"/>
            <w:r w:rsidRPr="00337562">
              <w:rPr>
                <w:rFonts w:ascii="Times New Roman" w:eastAsia="Times New Roman" w:hAnsi="Times New Roman" w:cs="Times New Roman"/>
                <w:sz w:val="27"/>
                <w:szCs w:val="27"/>
                <w:lang w:val="ru-RU" w:eastAsia="uk-UA"/>
              </w:rPr>
              <w:t>реквізити</w:t>
            </w:r>
            <w:proofErr w:type="spellEnd"/>
            <w:r w:rsidRPr="00337562">
              <w:rPr>
                <w:rFonts w:ascii="Times New Roman" w:eastAsia="Times New Roman" w:hAnsi="Times New Roman" w:cs="Times New Roman"/>
                <w:sz w:val="27"/>
                <w:szCs w:val="27"/>
                <w:lang w:val="ru-RU" w:eastAsia="uk-UA"/>
              </w:rPr>
              <w:t xml:space="preserve">, за </w:t>
            </w:r>
            <w:proofErr w:type="spellStart"/>
            <w:r w:rsidRPr="00337562">
              <w:rPr>
                <w:rFonts w:ascii="Times New Roman" w:eastAsia="Times New Roman" w:hAnsi="Times New Roman" w:cs="Times New Roman"/>
                <w:sz w:val="27"/>
                <w:szCs w:val="27"/>
                <w:lang w:val="ru-RU" w:eastAsia="uk-UA"/>
              </w:rPr>
              <w:t>якими</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кошти</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перераховано</w:t>
            </w:r>
            <w:proofErr w:type="spellEnd"/>
            <w:r w:rsidRPr="00337562">
              <w:rPr>
                <w:rFonts w:ascii="Times New Roman" w:eastAsia="Times New Roman" w:hAnsi="Times New Roman" w:cs="Times New Roman"/>
                <w:sz w:val="27"/>
                <w:szCs w:val="27"/>
                <w:lang w:val="ru-RU" w:eastAsia="uk-UA"/>
              </w:rPr>
              <w:t xml:space="preserve"> до бюджету (код </w:t>
            </w:r>
            <w:proofErr w:type="spellStart"/>
            <w:r w:rsidRPr="00337562">
              <w:rPr>
                <w:rFonts w:ascii="Times New Roman" w:eastAsia="Times New Roman" w:hAnsi="Times New Roman" w:cs="Times New Roman"/>
                <w:sz w:val="27"/>
                <w:szCs w:val="27"/>
                <w:lang w:val="ru-RU" w:eastAsia="uk-UA"/>
              </w:rPr>
              <w:t>класифікації</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lastRenderedPageBreak/>
              <w:t>доходів</w:t>
            </w:r>
            <w:proofErr w:type="spellEnd"/>
            <w:r w:rsidRPr="00337562">
              <w:rPr>
                <w:rFonts w:ascii="Times New Roman" w:eastAsia="Times New Roman" w:hAnsi="Times New Roman" w:cs="Times New Roman"/>
                <w:sz w:val="27"/>
                <w:szCs w:val="27"/>
                <w:lang w:val="ru-RU" w:eastAsia="uk-UA"/>
              </w:rPr>
              <w:t xml:space="preserve"> бюджету, </w:t>
            </w:r>
            <w:proofErr w:type="spellStart"/>
            <w:r w:rsidRPr="00337562">
              <w:rPr>
                <w:rFonts w:ascii="Times New Roman" w:eastAsia="Times New Roman" w:hAnsi="Times New Roman" w:cs="Times New Roman"/>
                <w:sz w:val="27"/>
                <w:szCs w:val="27"/>
                <w:lang w:val="ru-RU" w:eastAsia="uk-UA"/>
              </w:rPr>
              <w:t>бюджетний</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рахунок</w:t>
            </w:r>
            <w:proofErr w:type="spellEnd"/>
            <w:r w:rsidRPr="00337562">
              <w:rPr>
                <w:rFonts w:ascii="Times New Roman" w:eastAsia="Times New Roman" w:hAnsi="Times New Roman" w:cs="Times New Roman"/>
                <w:sz w:val="27"/>
                <w:szCs w:val="27"/>
                <w:lang w:val="ru-RU" w:eastAsia="uk-UA"/>
              </w:rPr>
              <w:t xml:space="preserve">, на </w:t>
            </w:r>
            <w:proofErr w:type="spellStart"/>
            <w:r w:rsidRPr="00337562">
              <w:rPr>
                <w:rFonts w:ascii="Times New Roman" w:eastAsia="Times New Roman" w:hAnsi="Times New Roman" w:cs="Times New Roman"/>
                <w:sz w:val="27"/>
                <w:szCs w:val="27"/>
                <w:lang w:val="ru-RU" w:eastAsia="uk-UA"/>
              </w:rPr>
              <w:t>який</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перераховано</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кошти</w:t>
            </w:r>
            <w:proofErr w:type="spellEnd"/>
            <w:r w:rsidRPr="00337562">
              <w:rPr>
                <w:rFonts w:ascii="Times New Roman" w:eastAsia="Times New Roman" w:hAnsi="Times New Roman" w:cs="Times New Roman"/>
                <w:sz w:val="27"/>
                <w:szCs w:val="27"/>
                <w:lang w:val="ru-RU" w:eastAsia="uk-UA"/>
              </w:rPr>
              <w:t xml:space="preserve">, код ЄДРПОУ </w:t>
            </w:r>
            <w:proofErr w:type="spellStart"/>
            <w:r w:rsidRPr="00337562">
              <w:rPr>
                <w:rFonts w:ascii="Times New Roman" w:eastAsia="Times New Roman" w:hAnsi="Times New Roman" w:cs="Times New Roman"/>
                <w:sz w:val="27"/>
                <w:szCs w:val="27"/>
                <w:lang w:val="ru-RU" w:eastAsia="uk-UA"/>
              </w:rPr>
              <w:t>територіального</w:t>
            </w:r>
            <w:proofErr w:type="spellEnd"/>
            <w:r w:rsidRPr="00337562">
              <w:rPr>
                <w:rFonts w:ascii="Times New Roman" w:eastAsia="Times New Roman" w:hAnsi="Times New Roman" w:cs="Times New Roman"/>
                <w:sz w:val="27"/>
                <w:szCs w:val="27"/>
                <w:lang w:val="ru-RU" w:eastAsia="uk-UA"/>
              </w:rPr>
              <w:t xml:space="preserve"> органу Казначейства, на </w:t>
            </w:r>
            <w:proofErr w:type="spellStart"/>
            <w:r w:rsidRPr="00337562">
              <w:rPr>
                <w:rFonts w:ascii="Times New Roman" w:eastAsia="Times New Roman" w:hAnsi="Times New Roman" w:cs="Times New Roman"/>
                <w:sz w:val="27"/>
                <w:szCs w:val="27"/>
                <w:lang w:val="ru-RU" w:eastAsia="uk-UA"/>
              </w:rPr>
              <w:t>і</w:t>
            </w:r>
            <w:proofErr w:type="gramStart"/>
            <w:r w:rsidRPr="00337562">
              <w:rPr>
                <w:rFonts w:ascii="Times New Roman" w:eastAsia="Times New Roman" w:hAnsi="Times New Roman" w:cs="Times New Roman"/>
                <w:sz w:val="27"/>
                <w:szCs w:val="27"/>
                <w:lang w:val="ru-RU" w:eastAsia="uk-UA"/>
              </w:rPr>
              <w:t>м’я</w:t>
            </w:r>
            <w:proofErr w:type="spellEnd"/>
            <w:proofErr w:type="gram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якого</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відкрито</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рахунок</w:t>
            </w:r>
            <w:proofErr w:type="spellEnd"/>
            <w:r w:rsidRPr="00337562">
              <w:rPr>
                <w:rFonts w:ascii="Times New Roman" w:eastAsia="Times New Roman" w:hAnsi="Times New Roman" w:cs="Times New Roman"/>
                <w:sz w:val="27"/>
                <w:szCs w:val="27"/>
                <w:lang w:val="ru-RU" w:eastAsia="uk-UA"/>
              </w:rPr>
              <w:t>);</w:t>
            </w:r>
          </w:p>
          <w:p w:rsidR="00337562" w:rsidRPr="00337562" w:rsidRDefault="00337562" w:rsidP="00337562">
            <w:pPr>
              <w:tabs>
                <w:tab w:val="left" w:pos="900"/>
                <w:tab w:val="left" w:pos="1080"/>
              </w:tabs>
              <w:ind w:firstLine="317"/>
              <w:jc w:val="both"/>
              <w:rPr>
                <w:rFonts w:ascii="Times New Roman" w:eastAsia="Times New Roman" w:hAnsi="Times New Roman" w:cs="Times New Roman"/>
                <w:sz w:val="27"/>
                <w:szCs w:val="27"/>
                <w:lang w:val="ru-RU" w:eastAsia="uk-UA"/>
              </w:rPr>
            </w:pPr>
          </w:p>
          <w:p w:rsidR="00337562" w:rsidRDefault="00337562" w:rsidP="00337562">
            <w:pPr>
              <w:tabs>
                <w:tab w:val="left" w:pos="900"/>
                <w:tab w:val="left" w:pos="1080"/>
              </w:tabs>
              <w:ind w:firstLine="317"/>
              <w:jc w:val="both"/>
              <w:rPr>
                <w:rFonts w:ascii="Times New Roman" w:eastAsia="Times New Roman" w:hAnsi="Times New Roman" w:cs="Times New Roman"/>
                <w:sz w:val="27"/>
                <w:szCs w:val="27"/>
                <w:lang w:val="ru-RU" w:eastAsia="uk-UA"/>
              </w:rPr>
            </w:pPr>
            <w:proofErr w:type="spellStart"/>
            <w:r w:rsidRPr="00337562">
              <w:rPr>
                <w:rFonts w:ascii="Times New Roman" w:eastAsia="Times New Roman" w:hAnsi="Times New Roman" w:cs="Times New Roman"/>
                <w:b/>
                <w:sz w:val="27"/>
                <w:szCs w:val="27"/>
                <w:lang w:val="ru-RU" w:eastAsia="uk-UA"/>
              </w:rPr>
              <w:t>напрям</w:t>
            </w:r>
            <w:proofErr w:type="spellEnd"/>
            <w:r>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перерахування</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помилково</w:t>
            </w:r>
            <w:proofErr w:type="spellEnd"/>
            <w:r w:rsidRPr="00337562">
              <w:rPr>
                <w:rFonts w:ascii="Times New Roman" w:eastAsia="Times New Roman" w:hAnsi="Times New Roman" w:cs="Times New Roman"/>
                <w:sz w:val="27"/>
                <w:szCs w:val="27"/>
                <w:lang w:val="ru-RU" w:eastAsia="uk-UA"/>
              </w:rPr>
              <w:t xml:space="preserve"> та/</w:t>
            </w:r>
            <w:proofErr w:type="spellStart"/>
            <w:r w:rsidRPr="00337562">
              <w:rPr>
                <w:rFonts w:ascii="Times New Roman" w:eastAsia="Times New Roman" w:hAnsi="Times New Roman" w:cs="Times New Roman"/>
                <w:sz w:val="27"/>
                <w:szCs w:val="27"/>
                <w:lang w:val="ru-RU" w:eastAsia="uk-UA"/>
              </w:rPr>
              <w:t>або</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надміру</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сплачених</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коштів</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що</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повертаються</w:t>
            </w:r>
            <w:proofErr w:type="spellEnd"/>
            <w:r w:rsidRPr="00337562">
              <w:rPr>
                <w:rFonts w:ascii="Times New Roman" w:eastAsia="Times New Roman" w:hAnsi="Times New Roman" w:cs="Times New Roman"/>
                <w:sz w:val="27"/>
                <w:szCs w:val="27"/>
                <w:lang w:val="ru-RU" w:eastAsia="uk-UA"/>
              </w:rPr>
              <w:t xml:space="preserve">, </w:t>
            </w:r>
            <w:proofErr w:type="spellStart"/>
            <w:r w:rsidRPr="00337562">
              <w:rPr>
                <w:rFonts w:ascii="Times New Roman" w:eastAsia="Times New Roman" w:hAnsi="Times New Roman" w:cs="Times New Roman"/>
                <w:sz w:val="27"/>
                <w:szCs w:val="27"/>
                <w:lang w:val="ru-RU" w:eastAsia="uk-UA"/>
              </w:rPr>
              <w:t>тощо</w:t>
            </w:r>
            <w:proofErr w:type="spellEnd"/>
            <w:r w:rsidRPr="00337562">
              <w:rPr>
                <w:rFonts w:ascii="Times New Roman" w:eastAsia="Times New Roman" w:hAnsi="Times New Roman" w:cs="Times New Roman"/>
                <w:sz w:val="27"/>
                <w:szCs w:val="27"/>
                <w:lang w:val="ru-RU" w:eastAsia="uk-UA"/>
              </w:rPr>
              <w:t>.</w:t>
            </w:r>
          </w:p>
          <w:p w:rsidR="00337562" w:rsidRPr="00337562" w:rsidRDefault="00337562" w:rsidP="00337562">
            <w:pPr>
              <w:tabs>
                <w:tab w:val="left" w:pos="900"/>
                <w:tab w:val="left" w:pos="1080"/>
              </w:tabs>
              <w:ind w:firstLine="317"/>
              <w:jc w:val="both"/>
              <w:rPr>
                <w:rFonts w:ascii="Times New Roman" w:eastAsia="Times New Roman" w:hAnsi="Times New Roman" w:cs="Times New Roman"/>
                <w:sz w:val="27"/>
                <w:szCs w:val="27"/>
                <w:lang w:val="ru-RU" w:eastAsia="uk-UA"/>
              </w:rPr>
            </w:pPr>
            <w:r>
              <w:rPr>
                <w:rFonts w:ascii="Times New Roman" w:eastAsia="Times New Roman" w:hAnsi="Times New Roman" w:cs="Times New Roman"/>
                <w:sz w:val="27"/>
                <w:szCs w:val="27"/>
                <w:lang w:val="ru-RU" w:eastAsia="uk-UA"/>
              </w:rPr>
              <w:t>…</w:t>
            </w:r>
          </w:p>
          <w:p w:rsidR="00DA3998" w:rsidRPr="00B16F1E" w:rsidRDefault="00DA3998" w:rsidP="00E93579">
            <w:pPr>
              <w:tabs>
                <w:tab w:val="left" w:pos="900"/>
                <w:tab w:val="left" w:pos="1080"/>
              </w:tabs>
              <w:ind w:firstLine="317"/>
              <w:jc w:val="both"/>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7. …</w:t>
            </w:r>
          </w:p>
          <w:p w:rsidR="00DA3998" w:rsidRPr="00B16F1E" w:rsidRDefault="00DA3998" w:rsidP="00E93579">
            <w:pPr>
              <w:tabs>
                <w:tab w:val="left" w:pos="900"/>
                <w:tab w:val="left" w:pos="1080"/>
              </w:tabs>
              <w:ind w:firstLine="317"/>
              <w:jc w:val="both"/>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Реєстр узгоджених повернень містить, зокрема, дані про 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w:t>
            </w:r>
            <w:r w:rsidR="003F007E">
              <w:rPr>
                <w:rFonts w:ascii="Times New Roman" w:eastAsia="Times New Roman" w:hAnsi="Times New Roman" w:cs="Times New Roman"/>
                <w:sz w:val="27"/>
                <w:szCs w:val="27"/>
                <w:lang w:eastAsia="uk-UA"/>
              </w:rPr>
              <w:t xml:space="preserve"> та офіційно повідомили </w:t>
            </w:r>
            <w:r w:rsidR="003F007E" w:rsidRPr="00F20C99">
              <w:rPr>
                <w:rFonts w:ascii="Times New Roman" w:eastAsia="Times New Roman" w:hAnsi="Times New Roman" w:cs="Times New Roman"/>
                <w:color w:val="000000"/>
                <w:sz w:val="28"/>
                <w:szCs w:val="28"/>
                <w:lang w:eastAsia="uk-UA"/>
              </w:rPr>
              <w:t xml:space="preserve">про це відповідний </w:t>
            </w:r>
            <w:r w:rsidR="003F007E" w:rsidRPr="001B5C0C">
              <w:rPr>
                <w:rFonts w:ascii="Times New Roman" w:eastAsia="Times New Roman" w:hAnsi="Times New Roman" w:cs="Times New Roman"/>
                <w:b/>
                <w:color w:val="000000"/>
                <w:sz w:val="28"/>
                <w:szCs w:val="28"/>
                <w:lang w:eastAsia="uk-UA"/>
              </w:rPr>
              <w:t>територіальний орган ДПС</w:t>
            </w:r>
            <w:r w:rsidR="003F007E" w:rsidRPr="00F20C99">
              <w:rPr>
                <w:rFonts w:ascii="Times New Roman" w:eastAsia="Times New Roman" w:hAnsi="Times New Roman" w:cs="Times New Roman"/>
                <w:color w:val="000000"/>
                <w:sz w:val="28"/>
                <w:szCs w:val="28"/>
                <w:lang w:eastAsia="uk-UA"/>
              </w:rPr>
              <w:t xml:space="preserve"> </w:t>
            </w:r>
            <w:r w:rsidRPr="00B16F1E">
              <w:rPr>
                <w:rFonts w:ascii="Times New Roman" w:eastAsia="Times New Roman" w:hAnsi="Times New Roman" w:cs="Times New Roman"/>
                <w:sz w:val="27"/>
                <w:szCs w:val="27"/>
                <w:lang w:eastAsia="uk-UA"/>
              </w:rPr>
              <w:t xml:space="preserve">і мають відмітку </w:t>
            </w:r>
            <w:r w:rsidR="00AF190F">
              <w:rPr>
                <w:rFonts w:ascii="Times New Roman" w:eastAsia="Times New Roman" w:hAnsi="Times New Roman" w:cs="Times New Roman"/>
                <w:sz w:val="27"/>
                <w:szCs w:val="27"/>
                <w:lang w:eastAsia="uk-UA"/>
              </w:rPr>
              <w:br/>
            </w:r>
            <w:r w:rsidRPr="00B16F1E">
              <w:rPr>
                <w:rFonts w:ascii="Times New Roman" w:eastAsia="Times New Roman" w:hAnsi="Times New Roman" w:cs="Times New Roman"/>
                <w:sz w:val="27"/>
                <w:szCs w:val="27"/>
                <w:lang w:eastAsia="uk-UA"/>
              </w:rPr>
              <w:t xml:space="preserve">у паспорті), найменування або прізвище, ім’я, по батькові </w:t>
            </w:r>
            <w:r w:rsidR="00871E52" w:rsidRPr="00871E52">
              <w:rPr>
                <w:rFonts w:ascii="Times New Roman" w:eastAsia="Times New Roman" w:hAnsi="Times New Roman" w:cs="Times New Roman"/>
                <w:b/>
                <w:sz w:val="27"/>
                <w:szCs w:val="27"/>
                <w:lang w:eastAsia="uk-UA"/>
              </w:rPr>
              <w:t>(за наявності</w:t>
            </w:r>
            <w:r w:rsidR="00871E52">
              <w:rPr>
                <w:rFonts w:ascii="Times New Roman" w:eastAsia="Times New Roman" w:hAnsi="Times New Roman" w:cs="Times New Roman"/>
                <w:b/>
                <w:sz w:val="27"/>
                <w:szCs w:val="27"/>
                <w:lang w:eastAsia="uk-UA"/>
              </w:rPr>
              <w:t>)</w:t>
            </w:r>
            <w:r w:rsidR="00871E52" w:rsidRPr="00B16F1E">
              <w:rPr>
                <w:rFonts w:ascii="Times New Roman" w:eastAsia="Times New Roman" w:hAnsi="Times New Roman" w:cs="Times New Roman"/>
                <w:b/>
                <w:sz w:val="27"/>
                <w:szCs w:val="27"/>
                <w:lang w:eastAsia="uk-UA"/>
              </w:rPr>
              <w:t xml:space="preserve"> </w:t>
            </w:r>
            <w:r w:rsidRPr="00B16F1E">
              <w:rPr>
                <w:rFonts w:ascii="Times New Roman" w:eastAsia="Times New Roman" w:hAnsi="Times New Roman" w:cs="Times New Roman"/>
                <w:sz w:val="27"/>
                <w:szCs w:val="27"/>
                <w:lang w:eastAsia="uk-UA"/>
              </w:rPr>
              <w:t xml:space="preserve">(для фізичних осіб), дату та номер заяви про повернення коштів, назву помилково та/або надміру сплаченого податку, збору, платежу, суму помилково та/або надміру сплаченого податку, збору, платежу </w:t>
            </w:r>
            <w:r w:rsidRPr="00964967">
              <w:rPr>
                <w:rFonts w:ascii="Times New Roman" w:eastAsia="Times New Roman" w:hAnsi="Times New Roman" w:cs="Times New Roman"/>
                <w:b/>
                <w:sz w:val="27"/>
                <w:szCs w:val="27"/>
                <w:lang w:eastAsia="uk-UA"/>
              </w:rPr>
              <w:t>або коштів, сплачених на єдиний рахунок</w:t>
            </w:r>
            <w:r w:rsidRPr="00B16F1E">
              <w:rPr>
                <w:rFonts w:ascii="Times New Roman" w:eastAsia="Times New Roman" w:hAnsi="Times New Roman" w:cs="Times New Roman"/>
                <w:sz w:val="27"/>
                <w:szCs w:val="27"/>
                <w:lang w:eastAsia="uk-UA"/>
              </w:rPr>
              <w:t xml:space="preserve">, дату сплати </w:t>
            </w:r>
            <w:r w:rsidR="00AF190F">
              <w:rPr>
                <w:rFonts w:ascii="Times New Roman" w:eastAsia="Times New Roman" w:hAnsi="Times New Roman" w:cs="Times New Roman"/>
                <w:sz w:val="27"/>
                <w:szCs w:val="27"/>
                <w:lang w:eastAsia="uk-UA"/>
              </w:rPr>
              <w:br/>
            </w:r>
            <w:r w:rsidRPr="00B16F1E">
              <w:rPr>
                <w:rFonts w:ascii="Times New Roman" w:eastAsia="Times New Roman" w:hAnsi="Times New Roman" w:cs="Times New Roman"/>
                <w:sz w:val="27"/>
                <w:szCs w:val="27"/>
                <w:lang w:eastAsia="uk-UA"/>
              </w:rPr>
              <w:t xml:space="preserve">і реквізити, за якими кошти перераховано до бюджету (код класифікації доходів бюджету, бюджетний рахунок, на який перераховано кошти, код ЄДРПОУ територіального органу Казначейства, на ім’я якого відкрито рахунок) </w:t>
            </w:r>
            <w:r w:rsidRPr="00893393">
              <w:rPr>
                <w:rFonts w:ascii="Times New Roman" w:eastAsia="Times New Roman" w:hAnsi="Times New Roman" w:cs="Times New Roman"/>
                <w:b/>
                <w:sz w:val="27"/>
                <w:szCs w:val="27"/>
                <w:lang w:eastAsia="uk-UA"/>
              </w:rPr>
              <w:t xml:space="preserve">або реквізити єдиного рахунку, на який </w:t>
            </w:r>
            <w:r w:rsidRPr="00893393">
              <w:rPr>
                <w:rFonts w:ascii="Times New Roman" w:eastAsia="Times New Roman" w:hAnsi="Times New Roman" w:cs="Times New Roman"/>
                <w:b/>
                <w:sz w:val="27"/>
                <w:szCs w:val="27"/>
                <w:lang w:eastAsia="uk-UA"/>
              </w:rPr>
              <w:lastRenderedPageBreak/>
              <w:t>помилково та/або надміру сплачені кошти</w:t>
            </w:r>
            <w:r w:rsidRPr="005862FE">
              <w:rPr>
                <w:rFonts w:ascii="Times New Roman" w:eastAsia="Times New Roman" w:hAnsi="Times New Roman" w:cs="Times New Roman"/>
                <w:sz w:val="27"/>
                <w:szCs w:val="27"/>
                <w:lang w:eastAsia="uk-UA"/>
              </w:rPr>
              <w:t>,</w:t>
            </w:r>
            <w:r w:rsidR="005862FE">
              <w:rPr>
                <w:rFonts w:ascii="Times New Roman" w:eastAsia="Times New Roman" w:hAnsi="Times New Roman" w:cs="Times New Roman"/>
                <w:sz w:val="27"/>
                <w:szCs w:val="27"/>
                <w:lang w:eastAsia="uk-UA"/>
              </w:rPr>
              <w:t xml:space="preserve"> </w:t>
            </w:r>
            <w:r w:rsidRPr="005862FE">
              <w:rPr>
                <w:rFonts w:ascii="Times New Roman" w:eastAsia="Times New Roman" w:hAnsi="Times New Roman" w:cs="Times New Roman"/>
                <w:b/>
                <w:sz w:val="27"/>
                <w:szCs w:val="27"/>
                <w:lang w:eastAsia="uk-UA"/>
              </w:rPr>
              <w:t>напрям</w:t>
            </w:r>
            <w:r w:rsidRPr="00B16F1E">
              <w:rPr>
                <w:rFonts w:ascii="Times New Roman" w:eastAsia="Times New Roman" w:hAnsi="Times New Roman" w:cs="Times New Roman"/>
                <w:sz w:val="27"/>
                <w:szCs w:val="27"/>
                <w:lang w:eastAsia="uk-UA"/>
              </w:rPr>
              <w:t xml:space="preserve"> перерахування помилково та/або надміру сплачених коштів, що повертаються, тощо.</w:t>
            </w:r>
          </w:p>
          <w:p w:rsidR="00DA3998" w:rsidRPr="00B16F1E" w:rsidRDefault="00DA3998" w:rsidP="00E93579">
            <w:pPr>
              <w:tabs>
                <w:tab w:val="left" w:pos="900"/>
                <w:tab w:val="left" w:pos="1080"/>
              </w:tabs>
              <w:spacing w:before="100" w:beforeAutospacing="1" w:after="100" w:afterAutospacing="1"/>
              <w:ind w:firstLine="709"/>
              <w:jc w:val="both"/>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w:t>
            </w:r>
          </w:p>
          <w:p w:rsidR="00DA3998" w:rsidRPr="00B16F1E" w:rsidRDefault="00DA3998" w:rsidP="00E93579">
            <w:pPr>
              <w:pStyle w:val="a3"/>
              <w:ind w:firstLine="317"/>
              <w:jc w:val="both"/>
              <w:rPr>
                <w:sz w:val="27"/>
                <w:szCs w:val="27"/>
              </w:rPr>
            </w:pPr>
            <w:r w:rsidRPr="00B16F1E">
              <w:rPr>
                <w:sz w:val="27"/>
                <w:szCs w:val="27"/>
              </w:rPr>
              <w:t xml:space="preserve">8. Формування електронних висновків здійснюється </w:t>
            </w:r>
            <w:r w:rsidRPr="00CD6E31">
              <w:rPr>
                <w:sz w:val="27"/>
                <w:szCs w:val="27"/>
              </w:rPr>
              <w:t xml:space="preserve">територіальними органами </w:t>
            </w:r>
            <w:r w:rsidRPr="00B16F1E">
              <w:rPr>
                <w:b/>
                <w:sz w:val="27"/>
                <w:szCs w:val="27"/>
              </w:rPr>
              <w:t>ДПС</w:t>
            </w:r>
            <w:r w:rsidRPr="00B16F1E">
              <w:rPr>
                <w:sz w:val="27"/>
                <w:szCs w:val="27"/>
              </w:rPr>
              <w:t xml:space="preserve"> щодня (крім вихідних, святкових та неробочих днів) з урахуванням календарної черговості розміщення інформації у Реєстрі узгоджених повернень.</w:t>
            </w:r>
          </w:p>
          <w:p w:rsidR="00DA3998" w:rsidRPr="00B16F1E" w:rsidRDefault="00DA3998" w:rsidP="00E93579">
            <w:pPr>
              <w:pStyle w:val="a3"/>
              <w:ind w:firstLine="317"/>
              <w:jc w:val="both"/>
              <w:rPr>
                <w:sz w:val="27"/>
                <w:szCs w:val="27"/>
              </w:rPr>
            </w:pPr>
            <w:r w:rsidRPr="00B16F1E">
              <w:rPr>
                <w:sz w:val="27"/>
                <w:szCs w:val="27"/>
              </w:rPr>
              <w:t xml:space="preserve">На кожний сформований електронний висновок накладаються кваліфіковані електронні підписи керівника (заступника керівника) структурного підрозділу, що сформував висновок, керівника (заступника керівника або уповноваженої особи) </w:t>
            </w:r>
            <w:r w:rsidRPr="00CD6E31">
              <w:rPr>
                <w:sz w:val="27"/>
                <w:szCs w:val="27"/>
              </w:rPr>
              <w:t xml:space="preserve">територіального органу </w:t>
            </w:r>
            <w:r w:rsidRPr="00B16F1E">
              <w:rPr>
                <w:b/>
                <w:sz w:val="27"/>
                <w:szCs w:val="27"/>
              </w:rPr>
              <w:t>ДПС</w:t>
            </w:r>
            <w:r w:rsidRPr="00B16F1E">
              <w:rPr>
                <w:sz w:val="27"/>
                <w:szCs w:val="27"/>
              </w:rPr>
              <w:t xml:space="preserve"> та кваліфікована електронна печатка такого органу.</w:t>
            </w:r>
          </w:p>
          <w:p w:rsidR="00DA3998" w:rsidRPr="00B16F1E" w:rsidRDefault="00DA3998" w:rsidP="00E93579">
            <w:pPr>
              <w:pStyle w:val="a3"/>
              <w:ind w:firstLine="317"/>
              <w:jc w:val="both"/>
              <w:rPr>
                <w:sz w:val="27"/>
                <w:szCs w:val="27"/>
              </w:rPr>
            </w:pPr>
            <w:r w:rsidRPr="00B16F1E">
              <w:rPr>
                <w:sz w:val="27"/>
                <w:szCs w:val="27"/>
              </w:rPr>
              <w:t>Кваліфіковані електронні підписи та кваліфікована електронна печатка накладаються:</w:t>
            </w:r>
          </w:p>
          <w:p w:rsidR="00DA3998" w:rsidRPr="00B16F1E" w:rsidRDefault="00DA3998" w:rsidP="00E93579">
            <w:pPr>
              <w:tabs>
                <w:tab w:val="left" w:pos="900"/>
                <w:tab w:val="left" w:pos="1080"/>
              </w:tabs>
              <w:spacing w:before="100" w:beforeAutospacing="1" w:after="100" w:afterAutospacing="1"/>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 xml:space="preserve">за </w:t>
            </w:r>
            <w:proofErr w:type="spellStart"/>
            <w:r w:rsidRPr="00B16F1E">
              <w:rPr>
                <w:rFonts w:ascii="Times New Roman" w:eastAsia="Times New Roman" w:hAnsi="Times New Roman" w:cs="Times New Roman"/>
                <w:b/>
                <w:sz w:val="27"/>
                <w:szCs w:val="27"/>
                <w:lang w:eastAsia="uk-UA"/>
              </w:rPr>
              <w:t>платежами</w:t>
            </w:r>
            <w:proofErr w:type="spellEnd"/>
            <w:r w:rsidRPr="00B16F1E">
              <w:rPr>
                <w:rFonts w:ascii="Times New Roman" w:eastAsia="Times New Roman" w:hAnsi="Times New Roman" w:cs="Times New Roman"/>
                <w:b/>
                <w:sz w:val="27"/>
                <w:szCs w:val="27"/>
                <w:lang w:eastAsia="uk-UA"/>
              </w:rPr>
              <w:t>, сплаченими на єдиний рахунок, - не пізніше 1</w:t>
            </w:r>
            <w:r w:rsidR="006C6581">
              <w:rPr>
                <w:rFonts w:ascii="Times New Roman" w:eastAsia="Times New Roman" w:hAnsi="Times New Roman" w:cs="Times New Roman"/>
                <w:b/>
                <w:sz w:val="27"/>
                <w:szCs w:val="27"/>
                <w:lang w:eastAsia="uk-UA"/>
              </w:rPr>
              <w:t>8</w:t>
            </w:r>
            <w:r w:rsidRPr="00B16F1E">
              <w:rPr>
                <w:rFonts w:ascii="Times New Roman" w:eastAsia="Times New Roman" w:hAnsi="Times New Roman" w:cs="Times New Roman"/>
                <w:b/>
                <w:sz w:val="27"/>
                <w:szCs w:val="27"/>
                <w:lang w:eastAsia="uk-UA"/>
              </w:rPr>
              <w:t xml:space="preserve">:00 </w:t>
            </w:r>
            <w:r>
              <w:rPr>
                <w:rFonts w:ascii="Times New Roman" w:eastAsia="Times New Roman" w:hAnsi="Times New Roman" w:cs="Times New Roman"/>
                <w:b/>
                <w:sz w:val="27"/>
                <w:szCs w:val="27"/>
                <w:lang w:eastAsia="uk-UA"/>
              </w:rPr>
              <w:t>другого</w:t>
            </w:r>
            <w:r w:rsidRPr="00B16F1E">
              <w:rPr>
                <w:rFonts w:ascii="Times New Roman" w:eastAsia="Times New Roman" w:hAnsi="Times New Roman" w:cs="Times New Roman"/>
                <w:b/>
                <w:sz w:val="27"/>
                <w:szCs w:val="27"/>
                <w:lang w:eastAsia="uk-UA"/>
              </w:rPr>
              <w:t xml:space="preserve"> робочого дня після надходження до </w:t>
            </w:r>
            <w:r w:rsidRPr="00CD6E31">
              <w:rPr>
                <w:rFonts w:ascii="Times New Roman" w:eastAsia="Times New Roman" w:hAnsi="Times New Roman" w:cs="Times New Roman"/>
                <w:b/>
                <w:sz w:val="27"/>
                <w:szCs w:val="27"/>
                <w:lang w:eastAsia="uk-UA"/>
              </w:rPr>
              <w:t xml:space="preserve">територіального органу </w:t>
            </w:r>
            <w:r w:rsidRPr="00B16F1E">
              <w:rPr>
                <w:rFonts w:ascii="Times New Roman" w:eastAsia="Times New Roman" w:hAnsi="Times New Roman" w:cs="Times New Roman"/>
                <w:b/>
                <w:sz w:val="27"/>
                <w:szCs w:val="27"/>
                <w:lang w:eastAsia="uk-UA"/>
              </w:rPr>
              <w:t>ДПС заяви;</w:t>
            </w:r>
          </w:p>
          <w:p w:rsidR="005F0F0E" w:rsidRDefault="00961FDF" w:rsidP="00E93579">
            <w:pPr>
              <w:tabs>
                <w:tab w:val="left" w:pos="900"/>
                <w:tab w:val="left" w:pos="1080"/>
              </w:tabs>
              <w:ind w:firstLine="317"/>
              <w:jc w:val="both"/>
              <w:rPr>
                <w:rFonts w:ascii="Times New Roman" w:eastAsia="Times New Roman" w:hAnsi="Times New Roman" w:cs="Times New Roman"/>
                <w:sz w:val="27"/>
                <w:szCs w:val="27"/>
                <w:lang w:val="ru-RU" w:eastAsia="uk-UA"/>
              </w:rPr>
            </w:pPr>
            <w:r>
              <w:rPr>
                <w:rFonts w:ascii="Times New Roman" w:eastAsia="Times New Roman" w:hAnsi="Times New Roman" w:cs="Times New Roman"/>
                <w:sz w:val="27"/>
                <w:szCs w:val="27"/>
                <w:lang w:val="ru-RU" w:eastAsia="uk-UA"/>
              </w:rPr>
              <w:t>…</w:t>
            </w:r>
          </w:p>
          <w:p w:rsidR="00DA3998" w:rsidRPr="00B16F1E" w:rsidRDefault="00DA3998" w:rsidP="00E93579">
            <w:pPr>
              <w:tabs>
                <w:tab w:val="left" w:pos="900"/>
                <w:tab w:val="left" w:pos="1080"/>
              </w:tabs>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sz w:val="27"/>
                <w:szCs w:val="27"/>
                <w:lang w:eastAsia="uk-UA"/>
              </w:rPr>
              <w:lastRenderedPageBreak/>
              <w:t>9.</w:t>
            </w:r>
            <w:r w:rsidRPr="00B16F1E">
              <w:rPr>
                <w:rFonts w:ascii="Times New Roman" w:eastAsia="Times New Roman" w:hAnsi="Times New Roman" w:cs="Times New Roman"/>
                <w:b/>
                <w:sz w:val="27"/>
                <w:szCs w:val="27"/>
                <w:lang w:eastAsia="uk-UA"/>
              </w:rPr>
              <w:t xml:space="preserve"> </w:t>
            </w:r>
            <w:r w:rsidRPr="00B16F1E">
              <w:rPr>
                <w:rFonts w:ascii="Times New Roman" w:eastAsia="Times New Roman" w:hAnsi="Times New Roman" w:cs="Times New Roman"/>
                <w:sz w:val="27"/>
                <w:szCs w:val="27"/>
                <w:lang w:eastAsia="uk-UA"/>
              </w:rPr>
              <w:t xml:space="preserve">Сформовані електронні висновки </w:t>
            </w:r>
            <w:r w:rsidRPr="00B16F1E">
              <w:rPr>
                <w:rFonts w:ascii="Times New Roman" w:eastAsia="Times New Roman" w:hAnsi="Times New Roman" w:cs="Times New Roman"/>
                <w:b/>
                <w:sz w:val="27"/>
                <w:szCs w:val="27"/>
                <w:lang w:eastAsia="uk-UA"/>
              </w:rPr>
              <w:t>про повернення з бюджету помилково та/або надміру сплачених сум грошових зобов’язань та пені</w:t>
            </w:r>
            <w:r w:rsidRPr="00B16F1E">
              <w:rPr>
                <w:rFonts w:ascii="Times New Roman" w:eastAsia="Times New Roman" w:hAnsi="Times New Roman" w:cs="Times New Roman"/>
                <w:sz w:val="27"/>
                <w:szCs w:val="27"/>
                <w:lang w:eastAsia="uk-UA"/>
              </w:rPr>
              <w:t xml:space="preserve"> з накладеними кваліфікованими електронними підписами та кваліфікованими електронними печатками </w:t>
            </w:r>
            <w:r w:rsidRPr="00D63CB1">
              <w:rPr>
                <w:rFonts w:ascii="Times New Roman" w:eastAsia="Times New Roman" w:hAnsi="Times New Roman" w:cs="Times New Roman"/>
                <w:sz w:val="27"/>
                <w:szCs w:val="27"/>
                <w:lang w:eastAsia="uk-UA"/>
              </w:rPr>
              <w:t xml:space="preserve">територіальних органів </w:t>
            </w:r>
            <w:r w:rsidRPr="00F03801">
              <w:rPr>
                <w:rFonts w:ascii="Times New Roman" w:eastAsia="Times New Roman" w:hAnsi="Times New Roman" w:cs="Times New Roman"/>
                <w:b/>
                <w:sz w:val="27"/>
                <w:szCs w:val="27"/>
                <w:lang w:eastAsia="uk-UA"/>
              </w:rPr>
              <w:t>ДПС</w:t>
            </w:r>
            <w:r w:rsidRPr="00B16F1E">
              <w:rPr>
                <w:rFonts w:ascii="Times New Roman" w:eastAsia="Times New Roman" w:hAnsi="Times New Roman" w:cs="Times New Roman"/>
                <w:sz w:val="27"/>
                <w:szCs w:val="27"/>
                <w:lang w:eastAsia="uk-UA"/>
              </w:rPr>
              <w:t xml:space="preserve"> у строк не пізніше </w:t>
            </w:r>
            <w:r w:rsidR="0011696F" w:rsidRPr="0011696F">
              <w:rPr>
                <w:rFonts w:ascii="Times New Roman" w:eastAsia="Times New Roman" w:hAnsi="Times New Roman" w:cs="Times New Roman"/>
                <w:b/>
                <w:sz w:val="27"/>
                <w:szCs w:val="27"/>
                <w:lang w:eastAsia="uk-UA"/>
              </w:rPr>
              <w:t>17</w:t>
            </w:r>
            <w:r w:rsidRPr="00F03801">
              <w:rPr>
                <w:rFonts w:ascii="Times New Roman" w:eastAsia="Times New Roman" w:hAnsi="Times New Roman" w:cs="Times New Roman"/>
                <w:b/>
                <w:sz w:val="27"/>
                <w:szCs w:val="27"/>
                <w:lang w:eastAsia="uk-UA"/>
              </w:rPr>
              <w:t>:00</w:t>
            </w:r>
            <w:r w:rsidRPr="00B16F1E">
              <w:rPr>
                <w:rFonts w:ascii="Times New Roman" w:eastAsia="Times New Roman" w:hAnsi="Times New Roman" w:cs="Times New Roman"/>
                <w:sz w:val="27"/>
                <w:szCs w:val="27"/>
                <w:lang w:eastAsia="uk-UA"/>
              </w:rPr>
              <w:t xml:space="preserve"> шостого робочого дня до закінчення </w:t>
            </w:r>
            <w:proofErr w:type="spellStart"/>
            <w:r w:rsidRPr="00B16F1E">
              <w:rPr>
                <w:rFonts w:ascii="Times New Roman" w:eastAsia="Times New Roman" w:hAnsi="Times New Roman" w:cs="Times New Roman"/>
                <w:sz w:val="27"/>
                <w:szCs w:val="27"/>
                <w:lang w:eastAsia="uk-UA"/>
              </w:rPr>
              <w:t>двадцятиденного</w:t>
            </w:r>
            <w:proofErr w:type="spellEnd"/>
            <w:r w:rsidRPr="00B16F1E">
              <w:rPr>
                <w:rFonts w:ascii="Times New Roman" w:eastAsia="Times New Roman" w:hAnsi="Times New Roman" w:cs="Times New Roman"/>
                <w:sz w:val="27"/>
                <w:szCs w:val="27"/>
                <w:lang w:eastAsia="uk-UA"/>
              </w:rPr>
              <w:t xml:space="preserve"> строку з дня подання платником податків заяви </w:t>
            </w:r>
            <w:r w:rsidRPr="008423E0">
              <w:rPr>
                <w:rFonts w:ascii="Times New Roman" w:eastAsia="Times New Roman" w:hAnsi="Times New Roman" w:cs="Times New Roman"/>
                <w:b/>
                <w:sz w:val="27"/>
                <w:szCs w:val="27"/>
                <w:lang w:eastAsia="uk-UA"/>
              </w:rPr>
              <w:t>ДПС</w:t>
            </w:r>
            <w:r w:rsidRPr="00B16F1E">
              <w:rPr>
                <w:rFonts w:ascii="Times New Roman" w:eastAsia="Times New Roman" w:hAnsi="Times New Roman" w:cs="Times New Roman"/>
                <w:sz w:val="27"/>
                <w:szCs w:val="27"/>
                <w:lang w:eastAsia="uk-UA"/>
              </w:rPr>
              <w:t xml:space="preserve"> </w:t>
            </w:r>
            <w:r w:rsidR="00AF190F">
              <w:rPr>
                <w:rFonts w:ascii="Times New Roman" w:eastAsia="Times New Roman" w:hAnsi="Times New Roman" w:cs="Times New Roman"/>
                <w:sz w:val="27"/>
                <w:szCs w:val="27"/>
                <w:lang w:eastAsia="uk-UA"/>
              </w:rPr>
              <w:br/>
            </w:r>
            <w:r w:rsidRPr="00B16F1E">
              <w:rPr>
                <w:rFonts w:ascii="Times New Roman" w:eastAsia="Times New Roman" w:hAnsi="Times New Roman" w:cs="Times New Roman"/>
                <w:sz w:val="27"/>
                <w:szCs w:val="27"/>
                <w:lang w:eastAsia="uk-UA"/>
              </w:rPr>
              <w:t>в автоматичному режимі надсилає до Казначейства для виконання.</w:t>
            </w:r>
          </w:p>
          <w:p w:rsidR="00DA3998" w:rsidRDefault="00DA3998" w:rsidP="00E93579">
            <w:pPr>
              <w:tabs>
                <w:tab w:val="left" w:pos="900"/>
                <w:tab w:val="left" w:pos="1080"/>
              </w:tabs>
              <w:spacing w:after="100" w:afterAutospacing="1"/>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 xml:space="preserve">Сформовані електронні висновки про повернення з єдиного рахунку помилково та/або надміру сплачених грошових зобов’язань та пені з накладеними кваліфікованими електронними підписами та кваліфікованими електронними печатками </w:t>
            </w:r>
            <w:r w:rsidRPr="00D63CB1">
              <w:rPr>
                <w:rFonts w:ascii="Times New Roman" w:eastAsia="Times New Roman" w:hAnsi="Times New Roman" w:cs="Times New Roman"/>
                <w:b/>
                <w:sz w:val="27"/>
                <w:szCs w:val="27"/>
                <w:lang w:eastAsia="uk-UA"/>
              </w:rPr>
              <w:t xml:space="preserve">територіальних органів </w:t>
            </w:r>
            <w:r w:rsidRPr="00B16F1E">
              <w:rPr>
                <w:rFonts w:ascii="Times New Roman" w:eastAsia="Times New Roman" w:hAnsi="Times New Roman" w:cs="Times New Roman"/>
                <w:b/>
                <w:sz w:val="27"/>
                <w:szCs w:val="27"/>
                <w:lang w:eastAsia="uk-UA"/>
              </w:rPr>
              <w:t>ДПС у строк не пізніше 1</w:t>
            </w:r>
            <w:r w:rsidR="0011696F">
              <w:rPr>
                <w:rFonts w:ascii="Times New Roman" w:eastAsia="Times New Roman" w:hAnsi="Times New Roman" w:cs="Times New Roman"/>
                <w:b/>
                <w:sz w:val="27"/>
                <w:szCs w:val="27"/>
                <w:lang w:eastAsia="uk-UA"/>
              </w:rPr>
              <w:t>7</w:t>
            </w:r>
            <w:r w:rsidRPr="00B16F1E">
              <w:rPr>
                <w:rFonts w:ascii="Times New Roman" w:eastAsia="Times New Roman" w:hAnsi="Times New Roman" w:cs="Times New Roman"/>
                <w:b/>
                <w:sz w:val="27"/>
                <w:szCs w:val="27"/>
                <w:lang w:eastAsia="uk-UA"/>
              </w:rPr>
              <w:t xml:space="preserve">:00 </w:t>
            </w:r>
            <w:r>
              <w:rPr>
                <w:rFonts w:ascii="Times New Roman" w:eastAsia="Times New Roman" w:hAnsi="Times New Roman" w:cs="Times New Roman"/>
                <w:b/>
                <w:sz w:val="27"/>
                <w:szCs w:val="27"/>
                <w:lang w:eastAsia="uk-UA"/>
              </w:rPr>
              <w:t>третього</w:t>
            </w:r>
            <w:r w:rsidRPr="00B16F1E">
              <w:rPr>
                <w:rFonts w:ascii="Times New Roman" w:eastAsia="Times New Roman" w:hAnsi="Times New Roman" w:cs="Times New Roman"/>
                <w:b/>
                <w:sz w:val="27"/>
                <w:szCs w:val="27"/>
                <w:lang w:eastAsia="uk-UA"/>
              </w:rPr>
              <w:t xml:space="preserve"> робочого дня після надходження заяви ДПС в автоматичному режимі надсилає до Казначейства для виконання. </w:t>
            </w:r>
          </w:p>
          <w:p w:rsidR="0030522B" w:rsidRPr="004C5B9F" w:rsidRDefault="00B4451E" w:rsidP="00681821">
            <w:pPr>
              <w:pStyle w:val="a3"/>
              <w:spacing w:before="0" w:beforeAutospacing="0"/>
              <w:ind w:firstLine="317"/>
              <w:jc w:val="both"/>
              <w:rPr>
                <w:sz w:val="27"/>
                <w:szCs w:val="27"/>
                <w:lang w:val="ru-RU"/>
              </w:rPr>
            </w:pPr>
            <w:r w:rsidRPr="00B4451E">
              <w:rPr>
                <w:sz w:val="27"/>
                <w:szCs w:val="27"/>
              </w:rPr>
              <w:t xml:space="preserve">Електронні висновки про повернення платежів, належних місцевим бюджетам, та платежів, які підлягають розподілу між державним та місцевими бюджетами (крім </w:t>
            </w:r>
            <w:r w:rsidRPr="0007645E">
              <w:rPr>
                <w:b/>
                <w:sz w:val="27"/>
                <w:szCs w:val="27"/>
              </w:rPr>
              <w:t xml:space="preserve">платежів, які сплачені у 2016 році до місцевих бюджетів населених пунктів Донецької та Луганської областей, на території яких органи державної влади тимчасово не здійснюють </w:t>
            </w:r>
            <w:r w:rsidRPr="0007645E">
              <w:rPr>
                <w:b/>
                <w:sz w:val="27"/>
                <w:szCs w:val="27"/>
              </w:rPr>
              <w:lastRenderedPageBreak/>
              <w:t>своїх повноважень, перелік яких затверджений Кабінетом Міністрів України (далі – непідконтрольні території), та</w:t>
            </w:r>
            <w:r w:rsidRPr="00B4451E">
              <w:rPr>
                <w:b/>
                <w:sz w:val="28"/>
                <w:szCs w:val="28"/>
              </w:rPr>
              <w:t xml:space="preserve"> </w:t>
            </w:r>
            <w:r w:rsidRPr="00B4451E">
              <w:rPr>
                <w:sz w:val="27"/>
                <w:szCs w:val="27"/>
              </w:rPr>
              <w:t xml:space="preserve">акцизного податку з виробленого в Україні та ввезеного на митну територію України пального), направляються до Казначейства для виконання за умови їх погодження </w:t>
            </w:r>
            <w:r w:rsidR="00AF190F">
              <w:rPr>
                <w:sz w:val="27"/>
                <w:szCs w:val="27"/>
              </w:rPr>
              <w:br/>
            </w:r>
            <w:r w:rsidRPr="00B4451E">
              <w:rPr>
                <w:sz w:val="27"/>
                <w:szCs w:val="27"/>
              </w:rPr>
              <w:t>з відповідними місцевими фінансовими органами.</w:t>
            </w:r>
          </w:p>
        </w:tc>
        <w:tc>
          <w:tcPr>
            <w:tcW w:w="3752" w:type="dxa"/>
          </w:tcPr>
          <w:p w:rsidR="00496897" w:rsidRPr="00914FF6" w:rsidRDefault="00B771B7" w:rsidP="00E93579">
            <w:pPr>
              <w:tabs>
                <w:tab w:val="left" w:pos="900"/>
                <w:tab w:val="left" w:pos="1080"/>
              </w:tabs>
              <w:spacing w:before="120" w:after="120"/>
              <w:jc w:val="both"/>
              <w:rPr>
                <w:rFonts w:ascii="Times New Roman" w:eastAsia="Times New Roman" w:hAnsi="Times New Roman" w:cs="Times New Roman"/>
                <w:sz w:val="27"/>
                <w:szCs w:val="27"/>
                <w:lang w:eastAsia="uk-UA"/>
              </w:rPr>
            </w:pPr>
            <w:r w:rsidRPr="00914FF6">
              <w:rPr>
                <w:rFonts w:ascii="Times New Roman" w:eastAsia="Times New Roman" w:hAnsi="Times New Roman" w:cs="Times New Roman"/>
                <w:sz w:val="27"/>
                <w:szCs w:val="27"/>
                <w:lang w:eastAsia="uk-UA"/>
              </w:rPr>
              <w:lastRenderedPageBreak/>
              <w:t>Приведення у відповідність до норм</w:t>
            </w:r>
            <w:r w:rsidR="00914FF6">
              <w:rPr>
                <w:rFonts w:ascii="Times New Roman" w:eastAsia="Times New Roman" w:hAnsi="Times New Roman" w:cs="Times New Roman"/>
                <w:sz w:val="27"/>
                <w:szCs w:val="27"/>
                <w:lang w:eastAsia="uk-UA"/>
              </w:rPr>
              <w:t xml:space="preserve"> Закону України</w:t>
            </w:r>
            <w:r w:rsidR="00914FF6" w:rsidRPr="00914FF6">
              <w:rPr>
                <w:rFonts w:ascii="Times New Roman" w:eastAsia="Times New Roman" w:hAnsi="Times New Roman" w:cs="Times New Roman"/>
                <w:sz w:val="27"/>
                <w:szCs w:val="27"/>
                <w:lang w:eastAsia="uk-UA"/>
              </w:rPr>
              <w:t xml:space="preserve"> </w:t>
            </w:r>
            <w:r w:rsidR="00914FF6">
              <w:rPr>
                <w:rFonts w:ascii="Times New Roman" w:eastAsia="Times New Roman" w:hAnsi="Times New Roman" w:cs="Times New Roman"/>
                <w:sz w:val="27"/>
                <w:szCs w:val="27"/>
                <w:lang w:eastAsia="uk-UA"/>
              </w:rPr>
              <w:t>від 16.01.2020</w:t>
            </w:r>
            <w:r w:rsidR="00A74971">
              <w:rPr>
                <w:rFonts w:ascii="Times New Roman" w:eastAsia="Times New Roman" w:hAnsi="Times New Roman" w:cs="Times New Roman"/>
                <w:sz w:val="27"/>
                <w:szCs w:val="27"/>
                <w:lang w:eastAsia="uk-UA"/>
              </w:rPr>
              <w:t xml:space="preserve"> року</w:t>
            </w:r>
            <w:r w:rsidR="00914FF6" w:rsidRPr="00914FF6">
              <w:rPr>
                <w:rFonts w:ascii="Times New Roman" w:eastAsia="Times New Roman" w:hAnsi="Times New Roman" w:cs="Times New Roman"/>
                <w:sz w:val="27"/>
                <w:szCs w:val="27"/>
                <w:lang w:eastAsia="uk-UA"/>
              </w:rPr>
              <w:t xml:space="preserve"> </w:t>
            </w:r>
            <w:r w:rsidR="00914FF6">
              <w:rPr>
                <w:rFonts w:ascii="Times New Roman" w:eastAsia="Times New Roman" w:hAnsi="Times New Roman" w:cs="Times New Roman"/>
                <w:sz w:val="27"/>
                <w:szCs w:val="27"/>
                <w:lang w:eastAsia="uk-UA"/>
              </w:rPr>
              <w:br/>
              <w:t>№ 466-IX «</w:t>
            </w:r>
            <w:r w:rsidR="00914FF6" w:rsidRPr="00914FF6">
              <w:rPr>
                <w:rFonts w:ascii="Times New Roman" w:eastAsia="Times New Roman" w:hAnsi="Times New Roman" w:cs="Times New Roman"/>
                <w:sz w:val="27"/>
                <w:szCs w:val="27"/>
                <w:lang w:eastAsia="uk-UA"/>
              </w:rPr>
              <w:t xml:space="preserve">Про внесення змін до Податкового кодексу України щодо вдосконалення адміністрування податків, усунення технічних та логічних </w:t>
            </w:r>
            <w:proofErr w:type="spellStart"/>
            <w:r w:rsidR="00914FF6" w:rsidRPr="00914FF6">
              <w:rPr>
                <w:rFonts w:ascii="Times New Roman" w:eastAsia="Times New Roman" w:hAnsi="Times New Roman" w:cs="Times New Roman"/>
                <w:sz w:val="27"/>
                <w:szCs w:val="27"/>
                <w:lang w:eastAsia="uk-UA"/>
              </w:rPr>
              <w:t>неузгодженос</w:t>
            </w:r>
            <w:r w:rsidR="00914FF6">
              <w:rPr>
                <w:rFonts w:ascii="Times New Roman" w:eastAsia="Times New Roman" w:hAnsi="Times New Roman" w:cs="Times New Roman"/>
                <w:sz w:val="27"/>
                <w:szCs w:val="27"/>
                <w:lang w:eastAsia="uk-UA"/>
              </w:rPr>
              <w:t>тей</w:t>
            </w:r>
            <w:proofErr w:type="spellEnd"/>
            <w:r w:rsidR="00914FF6">
              <w:rPr>
                <w:rFonts w:ascii="Times New Roman" w:eastAsia="Times New Roman" w:hAnsi="Times New Roman" w:cs="Times New Roman"/>
                <w:sz w:val="27"/>
                <w:szCs w:val="27"/>
                <w:lang w:eastAsia="uk-UA"/>
              </w:rPr>
              <w:t xml:space="preserve"> у податковому законодавстві»</w:t>
            </w:r>
          </w:p>
          <w:p w:rsidR="00496897" w:rsidRDefault="00496897"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496897" w:rsidRDefault="00496897"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496897" w:rsidRDefault="00496897"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496897" w:rsidRDefault="00496897"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496897" w:rsidRDefault="00496897"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496897" w:rsidRDefault="00496897"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496897" w:rsidRDefault="00496897"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496897" w:rsidRDefault="00496897"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D93B84" w:rsidRDefault="00D93B84"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D93B84" w:rsidRDefault="00D93B84"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D93B84" w:rsidRDefault="00D93B84"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D93B84" w:rsidRDefault="00D93B84"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D93B84" w:rsidRDefault="00D93B84"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D93B84" w:rsidRDefault="00D93B84"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D93B84" w:rsidRDefault="00D93B84" w:rsidP="00E93579">
            <w:pPr>
              <w:tabs>
                <w:tab w:val="left" w:pos="900"/>
                <w:tab w:val="left" w:pos="1080"/>
              </w:tabs>
              <w:spacing w:before="120" w:after="120"/>
              <w:ind w:firstLine="709"/>
              <w:jc w:val="both"/>
              <w:rPr>
                <w:rFonts w:ascii="Times New Roman" w:eastAsia="Times New Roman" w:hAnsi="Times New Roman" w:cs="Times New Roman"/>
                <w:b/>
                <w:bCs/>
                <w:sz w:val="27"/>
                <w:szCs w:val="27"/>
                <w:lang w:eastAsia="uk-UA"/>
              </w:rPr>
            </w:pPr>
          </w:p>
          <w:p w:rsidR="006B6B8F" w:rsidRDefault="006B6B8F"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6B6B8F" w:rsidRDefault="006B6B8F"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2F5A57" w:rsidRDefault="002F5A57"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2F5A57" w:rsidRDefault="002F5A57"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2F5A57" w:rsidRDefault="002F5A57"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DA3998" w:rsidRPr="007742D1" w:rsidRDefault="00496897" w:rsidP="002F5A57">
            <w:pPr>
              <w:tabs>
                <w:tab w:val="left" w:pos="900"/>
                <w:tab w:val="left" w:pos="1080"/>
              </w:tabs>
              <w:spacing w:before="120" w:after="120"/>
              <w:rPr>
                <w:rFonts w:ascii="Times New Roman" w:eastAsia="Times New Roman" w:hAnsi="Times New Roman" w:cs="Times New Roman"/>
                <w:bCs/>
                <w:sz w:val="27"/>
                <w:szCs w:val="27"/>
                <w:lang w:eastAsia="uk-UA"/>
              </w:rPr>
            </w:pPr>
            <w:r w:rsidRPr="007742D1">
              <w:rPr>
                <w:rFonts w:ascii="Times New Roman" w:eastAsia="Times New Roman" w:hAnsi="Times New Roman" w:cs="Times New Roman"/>
                <w:bCs/>
                <w:sz w:val="27"/>
                <w:szCs w:val="27"/>
                <w:lang w:eastAsia="uk-UA"/>
              </w:rPr>
              <w:t>Реалізація норм Закону України від 04 жовтня 2019 року №190-ІХ «Про внесення змін до Податкового кодексу України щодо запровадження єдиного рахунку для сплати податків і зборів, єдиного внеску на загальнообов’язкове державне соціальне страхування»</w:t>
            </w: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Pr="00CF772F" w:rsidRDefault="0010587C" w:rsidP="00E93579">
            <w:pPr>
              <w:tabs>
                <w:tab w:val="left" w:pos="900"/>
                <w:tab w:val="left" w:pos="1080"/>
              </w:tabs>
              <w:spacing w:before="120" w:after="120"/>
              <w:jc w:val="both"/>
              <w:rPr>
                <w:rFonts w:ascii="Times New Roman" w:eastAsia="Times New Roman" w:hAnsi="Times New Roman" w:cs="Times New Roman"/>
                <w:sz w:val="27"/>
                <w:szCs w:val="27"/>
                <w:lang w:eastAsia="uk-UA"/>
              </w:rPr>
            </w:pPr>
            <w:r w:rsidRPr="00CF772F">
              <w:rPr>
                <w:rFonts w:ascii="Times New Roman" w:eastAsia="Times New Roman" w:hAnsi="Times New Roman" w:cs="Times New Roman"/>
                <w:sz w:val="27"/>
                <w:szCs w:val="27"/>
                <w:lang w:eastAsia="uk-UA"/>
              </w:rPr>
              <w:t>Реалізація норм Закону України від 04 жовтня 2019 року №190-ІХ «Про внесення змін до Податкового кодексу України щодо запровадження єдиного рахунку для сплати податків і зборів, єдиного внеску на загальнообов’язкове державне соціальне страхування»</w:t>
            </w: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10587C" w:rsidRDefault="0010587C" w:rsidP="00E93579">
            <w:pPr>
              <w:tabs>
                <w:tab w:val="left" w:pos="900"/>
                <w:tab w:val="left" w:pos="1080"/>
              </w:tabs>
              <w:spacing w:before="120" w:after="120"/>
              <w:jc w:val="both"/>
              <w:rPr>
                <w:rFonts w:ascii="Times New Roman" w:eastAsia="Times New Roman" w:hAnsi="Times New Roman" w:cs="Times New Roman"/>
                <w:b/>
                <w:bCs/>
                <w:sz w:val="27"/>
                <w:szCs w:val="27"/>
                <w:lang w:eastAsia="uk-UA"/>
              </w:rPr>
            </w:pPr>
          </w:p>
          <w:p w:rsidR="00D93B84" w:rsidRDefault="00D93B84"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D93B84" w:rsidRDefault="00D93B84"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D93B84" w:rsidRDefault="00D93B84"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D93B84" w:rsidRDefault="00D93B84"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D93B84" w:rsidRDefault="00D93B84"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D93B84" w:rsidRDefault="00D93B84"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961FDF" w:rsidRDefault="00961FDF"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D93B84" w:rsidRDefault="00D93B84"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1D1937" w:rsidRDefault="001D1937" w:rsidP="00E93579">
            <w:pPr>
              <w:tabs>
                <w:tab w:val="left" w:pos="900"/>
                <w:tab w:val="left" w:pos="1080"/>
              </w:tabs>
              <w:spacing w:before="120" w:after="120"/>
              <w:jc w:val="both"/>
              <w:rPr>
                <w:rFonts w:ascii="Times New Roman" w:eastAsia="Times New Roman" w:hAnsi="Times New Roman" w:cs="Times New Roman"/>
                <w:bCs/>
                <w:sz w:val="27"/>
                <w:szCs w:val="27"/>
                <w:lang w:eastAsia="uk-UA"/>
              </w:rPr>
            </w:pPr>
          </w:p>
          <w:p w:rsidR="0010587C" w:rsidRPr="00B16F1E" w:rsidRDefault="0010587C" w:rsidP="00E93579">
            <w:pPr>
              <w:tabs>
                <w:tab w:val="left" w:pos="900"/>
                <w:tab w:val="left" w:pos="1080"/>
              </w:tabs>
              <w:spacing w:before="120" w:after="120"/>
              <w:jc w:val="both"/>
              <w:rPr>
                <w:rFonts w:ascii="Times New Roman" w:eastAsia="Times New Roman" w:hAnsi="Times New Roman" w:cs="Times New Roman"/>
                <w:sz w:val="27"/>
                <w:szCs w:val="27"/>
                <w:lang w:eastAsia="uk-UA"/>
              </w:rPr>
            </w:pPr>
            <w:r w:rsidRPr="0010587C">
              <w:rPr>
                <w:rFonts w:ascii="Times New Roman" w:eastAsia="Times New Roman" w:hAnsi="Times New Roman" w:cs="Times New Roman"/>
                <w:bCs/>
                <w:sz w:val="27"/>
                <w:szCs w:val="27"/>
                <w:lang w:eastAsia="uk-UA"/>
              </w:rPr>
              <w:t>Реалізація норм Закону України від 04 жовтня 2019 року №190-ІХ «Про внесення змін до Податкового кодексу України щодо запровадження єдиного рахунку для сплати податків і зборів, єдиного внеску на загальнообов’язкове державне соціальне страхування</w:t>
            </w:r>
            <w:r w:rsidRPr="00BA77A4">
              <w:rPr>
                <w:rFonts w:ascii="Times New Roman" w:eastAsia="Times New Roman" w:hAnsi="Times New Roman" w:cs="Times New Roman"/>
                <w:b/>
                <w:bCs/>
                <w:sz w:val="27"/>
                <w:szCs w:val="27"/>
                <w:lang w:eastAsia="uk-UA"/>
              </w:rPr>
              <w:t>»</w:t>
            </w:r>
          </w:p>
        </w:tc>
      </w:tr>
      <w:tr w:rsidR="000B4E4E" w:rsidRPr="00B16F1E" w:rsidTr="00E93579">
        <w:trPr>
          <w:trHeight w:val="985"/>
        </w:trPr>
        <w:tc>
          <w:tcPr>
            <w:tcW w:w="5637" w:type="dxa"/>
          </w:tcPr>
          <w:p w:rsidR="000B4E4E" w:rsidRPr="00B16F1E" w:rsidRDefault="008624DC" w:rsidP="00E93579">
            <w:pPr>
              <w:pStyle w:val="3"/>
              <w:spacing w:before="0"/>
              <w:jc w:val="center"/>
              <w:outlineLvl w:val="2"/>
              <w:rPr>
                <w:rFonts w:ascii="Times New Roman" w:eastAsia="Times New Roman" w:hAnsi="Times New Roman" w:cs="Times New Roman"/>
                <w:bCs w:val="0"/>
                <w:strike/>
                <w:color w:val="auto"/>
                <w:sz w:val="27"/>
                <w:szCs w:val="27"/>
                <w:lang w:eastAsia="uk-UA"/>
              </w:rPr>
            </w:pPr>
            <w:r w:rsidRPr="008624DC">
              <w:rPr>
                <w:rFonts w:ascii="Times New Roman" w:eastAsia="Times New Roman" w:hAnsi="Times New Roman" w:cs="Times New Roman"/>
                <w:bCs w:val="0"/>
                <w:strike/>
                <w:color w:val="auto"/>
                <w:sz w:val="27"/>
                <w:szCs w:val="27"/>
                <w:lang w:eastAsia="uk-UA"/>
              </w:rPr>
              <w:lastRenderedPageBreak/>
              <w:t>ІІІ.</w:t>
            </w:r>
            <w:r w:rsidRPr="008624DC">
              <w:rPr>
                <w:rFonts w:ascii="Times New Roman" w:eastAsia="Times New Roman" w:hAnsi="Times New Roman" w:cs="Times New Roman"/>
                <w:bCs w:val="0"/>
                <w:color w:val="auto"/>
                <w:sz w:val="27"/>
                <w:szCs w:val="27"/>
                <w:lang w:eastAsia="uk-UA"/>
              </w:rPr>
              <w:t xml:space="preserve"> </w:t>
            </w:r>
            <w:r w:rsidRPr="008624DC">
              <w:rPr>
                <w:rFonts w:ascii="Times New Roman" w:eastAsia="Times New Roman" w:hAnsi="Times New Roman" w:cs="Times New Roman"/>
                <w:b w:val="0"/>
                <w:bCs w:val="0"/>
                <w:color w:val="auto"/>
                <w:sz w:val="27"/>
                <w:szCs w:val="27"/>
                <w:lang w:eastAsia="uk-UA"/>
              </w:rPr>
              <w:t>Опрацювання даних про повернення надміру утриманих (сплачених) сум податку на доходи фізичних осіб та формування реєстру їх повернення</w:t>
            </w:r>
          </w:p>
        </w:tc>
        <w:tc>
          <w:tcPr>
            <w:tcW w:w="5953" w:type="dxa"/>
          </w:tcPr>
          <w:p w:rsidR="000B4E4E" w:rsidRPr="00B16F1E" w:rsidRDefault="008624DC" w:rsidP="00E93579">
            <w:pPr>
              <w:pStyle w:val="3"/>
              <w:spacing w:before="0"/>
              <w:jc w:val="center"/>
              <w:outlineLvl w:val="2"/>
              <w:rPr>
                <w:rFonts w:ascii="Times New Roman" w:eastAsia="Times New Roman" w:hAnsi="Times New Roman" w:cs="Times New Roman"/>
                <w:bCs w:val="0"/>
                <w:color w:val="auto"/>
                <w:sz w:val="27"/>
                <w:szCs w:val="27"/>
                <w:lang w:eastAsia="uk-UA"/>
              </w:rPr>
            </w:pPr>
            <w:r w:rsidRPr="008624DC">
              <w:rPr>
                <w:rFonts w:ascii="Times New Roman" w:eastAsia="Times New Roman" w:hAnsi="Times New Roman" w:cs="Times New Roman"/>
                <w:bCs w:val="0"/>
                <w:color w:val="auto"/>
                <w:sz w:val="27"/>
                <w:szCs w:val="27"/>
                <w:lang w:eastAsia="uk-UA"/>
              </w:rPr>
              <w:t>IV</w:t>
            </w:r>
            <w:r w:rsidRPr="00B16F1E">
              <w:rPr>
                <w:rFonts w:ascii="Times New Roman" w:eastAsia="Times New Roman" w:hAnsi="Times New Roman" w:cs="Times New Roman"/>
                <w:bCs w:val="0"/>
                <w:color w:val="auto"/>
                <w:sz w:val="27"/>
                <w:szCs w:val="27"/>
                <w:lang w:eastAsia="uk-UA"/>
              </w:rPr>
              <w:t>.</w:t>
            </w:r>
            <w:r>
              <w:t xml:space="preserve"> </w:t>
            </w:r>
            <w:r w:rsidRPr="008624DC">
              <w:rPr>
                <w:rFonts w:ascii="Times New Roman" w:eastAsia="Times New Roman" w:hAnsi="Times New Roman" w:cs="Times New Roman"/>
                <w:b w:val="0"/>
                <w:bCs w:val="0"/>
                <w:color w:val="auto"/>
                <w:sz w:val="27"/>
                <w:szCs w:val="27"/>
                <w:lang w:eastAsia="uk-UA"/>
              </w:rPr>
              <w:t>Опрацювання даних про повернення надміру утриманих (сплачених) сум податку на доходи фізичних осіб та формування реєстру їх повернення</w:t>
            </w:r>
          </w:p>
        </w:tc>
        <w:tc>
          <w:tcPr>
            <w:tcW w:w="3752" w:type="dxa"/>
          </w:tcPr>
          <w:p w:rsidR="000B4E4E" w:rsidRPr="00B16F1E" w:rsidRDefault="000B4E4E" w:rsidP="00E93579">
            <w:pPr>
              <w:pStyle w:val="3"/>
              <w:spacing w:before="0"/>
              <w:jc w:val="center"/>
              <w:outlineLvl w:val="2"/>
              <w:rPr>
                <w:rFonts w:ascii="Times New Roman" w:eastAsia="Times New Roman" w:hAnsi="Times New Roman" w:cs="Times New Roman"/>
                <w:bCs w:val="0"/>
                <w:color w:val="auto"/>
                <w:sz w:val="27"/>
                <w:szCs w:val="27"/>
                <w:lang w:eastAsia="uk-UA"/>
              </w:rPr>
            </w:pPr>
          </w:p>
        </w:tc>
      </w:tr>
      <w:tr w:rsidR="000B4E4E" w:rsidRPr="00B16F1E" w:rsidTr="00E93579">
        <w:trPr>
          <w:trHeight w:val="985"/>
        </w:trPr>
        <w:tc>
          <w:tcPr>
            <w:tcW w:w="5637" w:type="dxa"/>
          </w:tcPr>
          <w:p w:rsidR="000C7771" w:rsidRPr="005616CB" w:rsidRDefault="00CF12F4" w:rsidP="000C7771">
            <w:pPr>
              <w:pStyle w:val="a3"/>
              <w:ind w:firstLine="284"/>
              <w:jc w:val="both"/>
              <w:rPr>
                <w:sz w:val="16"/>
                <w:szCs w:val="16"/>
              </w:rPr>
            </w:pPr>
            <w:r w:rsidRPr="00CF12F4">
              <w:rPr>
                <w:sz w:val="27"/>
                <w:szCs w:val="27"/>
              </w:rPr>
              <w:t>1. ………</w:t>
            </w:r>
          </w:p>
          <w:p w:rsidR="005616CB" w:rsidRPr="005616CB" w:rsidRDefault="00CF12F4" w:rsidP="000C7771">
            <w:pPr>
              <w:pStyle w:val="a3"/>
              <w:ind w:firstLine="284"/>
              <w:jc w:val="both"/>
              <w:rPr>
                <w:sz w:val="16"/>
                <w:szCs w:val="16"/>
              </w:rPr>
            </w:pPr>
            <w:r w:rsidRPr="00CF12F4">
              <w:rPr>
                <w:sz w:val="27"/>
                <w:szCs w:val="27"/>
              </w:rPr>
              <w:t>2. Журнал повернення ПДФО містить, зокрема, такі дані:</w:t>
            </w:r>
          </w:p>
          <w:p w:rsidR="00CF12F4" w:rsidRPr="00CF12F4" w:rsidRDefault="00CF12F4" w:rsidP="000C7771">
            <w:pPr>
              <w:pStyle w:val="a3"/>
              <w:ind w:firstLine="284"/>
              <w:jc w:val="both"/>
              <w:rPr>
                <w:sz w:val="27"/>
                <w:szCs w:val="27"/>
              </w:rPr>
            </w:pPr>
            <w:r w:rsidRPr="00CF12F4">
              <w:rPr>
                <w:sz w:val="27"/>
                <w:szCs w:val="27"/>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w:t>
            </w:r>
            <w:r w:rsidRPr="00A1592B">
              <w:rPr>
                <w:sz w:val="27"/>
                <w:szCs w:val="27"/>
              </w:rPr>
              <w:t>відповідний</w:t>
            </w:r>
            <w:r w:rsidR="000C7771">
              <w:rPr>
                <w:sz w:val="27"/>
                <w:szCs w:val="27"/>
              </w:rPr>
              <w:t xml:space="preserve"> </w:t>
            </w:r>
            <w:r w:rsidRPr="0094068E">
              <w:rPr>
                <w:b/>
                <w:strike/>
                <w:sz w:val="27"/>
                <w:szCs w:val="27"/>
              </w:rPr>
              <w:t xml:space="preserve">контролюючий орган </w:t>
            </w:r>
            <w:r w:rsidRPr="00CF12F4">
              <w:rPr>
                <w:sz w:val="27"/>
                <w:szCs w:val="27"/>
              </w:rPr>
              <w:t>і мають відмітку у паспорті);</w:t>
            </w:r>
          </w:p>
          <w:p w:rsidR="00CF12F4" w:rsidRPr="00CF12F4" w:rsidRDefault="00CF12F4" w:rsidP="00E93579">
            <w:pPr>
              <w:pStyle w:val="a3"/>
              <w:spacing w:before="0" w:beforeAutospacing="0" w:after="0" w:afterAutospacing="0"/>
              <w:ind w:firstLine="284"/>
              <w:jc w:val="both"/>
              <w:rPr>
                <w:sz w:val="27"/>
                <w:szCs w:val="27"/>
              </w:rPr>
            </w:pPr>
            <w:r w:rsidRPr="00CF12F4">
              <w:rPr>
                <w:sz w:val="27"/>
                <w:szCs w:val="27"/>
              </w:rPr>
              <w:t>прізвище, ім'я, по батькові платника податків;</w:t>
            </w:r>
          </w:p>
          <w:p w:rsidR="00CF12F4" w:rsidRPr="00CF12F4" w:rsidRDefault="00CF12F4" w:rsidP="00E93579">
            <w:pPr>
              <w:pStyle w:val="a3"/>
              <w:spacing w:before="0" w:beforeAutospacing="0" w:after="0" w:afterAutospacing="0"/>
              <w:ind w:firstLine="284"/>
              <w:jc w:val="both"/>
              <w:rPr>
                <w:sz w:val="27"/>
                <w:szCs w:val="27"/>
              </w:rPr>
            </w:pPr>
            <w:r w:rsidRPr="00CF12F4">
              <w:rPr>
                <w:sz w:val="27"/>
                <w:szCs w:val="27"/>
              </w:rPr>
              <w:t xml:space="preserve">дата подання та номер податкової </w:t>
            </w:r>
            <w:r w:rsidRPr="00CF12F4">
              <w:rPr>
                <w:sz w:val="27"/>
                <w:szCs w:val="27"/>
              </w:rPr>
              <w:lastRenderedPageBreak/>
              <w:t>декларації, в якій платником податків задекларовано право на повернення надміру утриманої (сплаченої) суми ПДФО;</w:t>
            </w:r>
          </w:p>
          <w:p w:rsidR="00CF12F4" w:rsidRPr="00CF12F4" w:rsidRDefault="00CF12F4" w:rsidP="00E93579">
            <w:pPr>
              <w:pStyle w:val="a3"/>
              <w:spacing w:before="0" w:beforeAutospacing="0" w:after="0" w:afterAutospacing="0"/>
              <w:ind w:firstLine="284"/>
              <w:jc w:val="both"/>
              <w:rPr>
                <w:sz w:val="27"/>
                <w:szCs w:val="27"/>
              </w:rPr>
            </w:pPr>
            <w:r w:rsidRPr="00CF12F4">
              <w:rPr>
                <w:sz w:val="27"/>
                <w:szCs w:val="27"/>
              </w:rPr>
              <w:t>сума ПДФО, задекларованого до повернення з бюджету, зазначена у податковій декларації;</w:t>
            </w:r>
          </w:p>
          <w:p w:rsidR="00CF12F4" w:rsidRPr="00CF12F4" w:rsidRDefault="00CF12F4" w:rsidP="00E93579">
            <w:pPr>
              <w:pStyle w:val="a3"/>
              <w:spacing w:before="0" w:beforeAutospacing="0" w:after="0" w:afterAutospacing="0"/>
              <w:ind w:firstLine="284"/>
              <w:jc w:val="both"/>
              <w:rPr>
                <w:sz w:val="27"/>
                <w:szCs w:val="27"/>
              </w:rPr>
            </w:pPr>
            <w:r w:rsidRPr="00CF12F4">
              <w:rPr>
                <w:sz w:val="27"/>
                <w:szCs w:val="27"/>
              </w:rPr>
              <w:t>реквізити поточного рахунку платника податку для перерахування сум ПДФО (за наявності) або адреса, зазначена в декларації, для надсилання коштів поштовим переказом;</w:t>
            </w:r>
          </w:p>
          <w:p w:rsidR="00CF12F4" w:rsidRPr="00CF12F4" w:rsidRDefault="00CF12F4" w:rsidP="00E93579">
            <w:pPr>
              <w:pStyle w:val="a3"/>
              <w:spacing w:before="0" w:beforeAutospacing="0" w:after="0" w:afterAutospacing="0"/>
              <w:ind w:firstLine="284"/>
              <w:jc w:val="both"/>
              <w:rPr>
                <w:sz w:val="27"/>
                <w:szCs w:val="27"/>
              </w:rPr>
            </w:pPr>
            <w:r w:rsidRPr="00CF12F4">
              <w:rPr>
                <w:sz w:val="27"/>
                <w:szCs w:val="27"/>
              </w:rPr>
              <w:t xml:space="preserve">сума узгодженого територіальним органом </w:t>
            </w:r>
            <w:r w:rsidRPr="0094068E">
              <w:rPr>
                <w:b/>
                <w:strike/>
                <w:sz w:val="27"/>
                <w:szCs w:val="27"/>
              </w:rPr>
              <w:t>ДФС</w:t>
            </w:r>
            <w:r w:rsidRPr="00CF12F4">
              <w:rPr>
                <w:sz w:val="27"/>
                <w:szCs w:val="27"/>
              </w:rPr>
              <w:t xml:space="preserve"> ПДФО, що підлягає поверненню з бюджету, за кожною податковою декларацією та дата її узгодження.</w:t>
            </w:r>
          </w:p>
          <w:p w:rsidR="000B4E4E" w:rsidRDefault="000B4E4E" w:rsidP="00E93579">
            <w:pPr>
              <w:pStyle w:val="3"/>
              <w:spacing w:before="0"/>
              <w:jc w:val="center"/>
              <w:outlineLvl w:val="2"/>
              <w:rPr>
                <w:rFonts w:ascii="Times New Roman" w:eastAsia="Times New Roman" w:hAnsi="Times New Roman" w:cs="Times New Roman"/>
                <w:bCs w:val="0"/>
                <w:strike/>
                <w:color w:val="auto"/>
                <w:sz w:val="27"/>
                <w:szCs w:val="27"/>
                <w:lang w:eastAsia="uk-UA"/>
              </w:rPr>
            </w:pPr>
          </w:p>
          <w:p w:rsidR="00B24731" w:rsidRPr="00B24731" w:rsidRDefault="00B24731" w:rsidP="00E93579">
            <w:pPr>
              <w:ind w:firstLine="284"/>
              <w:rPr>
                <w:rFonts w:ascii="Times New Roman" w:hAnsi="Times New Roman" w:cs="Times New Roman"/>
                <w:sz w:val="27"/>
                <w:szCs w:val="27"/>
                <w:lang w:eastAsia="uk-UA"/>
              </w:rPr>
            </w:pPr>
            <w:r w:rsidRPr="00B24731">
              <w:rPr>
                <w:rFonts w:ascii="Times New Roman" w:hAnsi="Times New Roman" w:cs="Times New Roman"/>
                <w:sz w:val="27"/>
                <w:szCs w:val="27"/>
                <w:lang w:eastAsia="uk-UA"/>
              </w:rPr>
              <w:t>3. ………….</w:t>
            </w:r>
          </w:p>
          <w:p w:rsidR="00B24731" w:rsidRDefault="00B24731" w:rsidP="00E93579">
            <w:pPr>
              <w:rPr>
                <w:lang w:eastAsia="uk-UA"/>
              </w:rPr>
            </w:pPr>
          </w:p>
          <w:p w:rsidR="00B24731" w:rsidRDefault="00B24731" w:rsidP="00E93579">
            <w:pPr>
              <w:ind w:firstLine="284"/>
              <w:rPr>
                <w:rFonts w:ascii="Times New Roman" w:hAnsi="Times New Roman" w:cs="Times New Roman"/>
                <w:sz w:val="27"/>
                <w:szCs w:val="27"/>
                <w:lang w:eastAsia="uk-UA"/>
              </w:rPr>
            </w:pPr>
            <w:r w:rsidRPr="00B24731">
              <w:rPr>
                <w:rFonts w:ascii="Times New Roman" w:hAnsi="Times New Roman" w:cs="Times New Roman"/>
                <w:sz w:val="27"/>
                <w:szCs w:val="27"/>
                <w:lang w:eastAsia="uk-UA"/>
              </w:rPr>
              <w:t>4. …………..</w:t>
            </w:r>
          </w:p>
          <w:p w:rsidR="007010FA" w:rsidRDefault="007010FA" w:rsidP="00E93579">
            <w:pPr>
              <w:rPr>
                <w:rFonts w:ascii="Times New Roman" w:hAnsi="Times New Roman" w:cs="Times New Roman"/>
                <w:sz w:val="27"/>
                <w:szCs w:val="27"/>
                <w:lang w:eastAsia="uk-UA"/>
              </w:rPr>
            </w:pPr>
          </w:p>
          <w:p w:rsidR="007010FA" w:rsidRPr="007010FA" w:rsidRDefault="007010FA" w:rsidP="00E93579">
            <w:pPr>
              <w:pStyle w:val="rvps2"/>
              <w:shd w:val="clear" w:color="auto" w:fill="FFFFFF"/>
              <w:spacing w:before="0" w:beforeAutospacing="0" w:after="0" w:afterAutospacing="0"/>
              <w:ind w:firstLine="284"/>
              <w:jc w:val="both"/>
              <w:rPr>
                <w:sz w:val="27"/>
                <w:szCs w:val="27"/>
                <w:lang w:val="uk-UA" w:eastAsia="uk-UA"/>
              </w:rPr>
            </w:pPr>
            <w:r w:rsidRPr="007010FA">
              <w:rPr>
                <w:sz w:val="27"/>
                <w:szCs w:val="27"/>
                <w:lang w:val="uk-UA" w:eastAsia="uk-UA"/>
              </w:rPr>
              <w:t xml:space="preserve">Сформовані електронні повідомлення з накладеними кваліфікованими електронними підписами та кваліфікованими електронними печатками територіальних органів </w:t>
            </w:r>
            <w:r w:rsidRPr="0094068E">
              <w:rPr>
                <w:b/>
                <w:strike/>
                <w:sz w:val="27"/>
                <w:szCs w:val="27"/>
                <w:lang w:val="uk-UA" w:eastAsia="uk-UA"/>
              </w:rPr>
              <w:t>ДФС</w:t>
            </w:r>
            <w:r w:rsidRPr="007010FA">
              <w:rPr>
                <w:sz w:val="27"/>
                <w:szCs w:val="27"/>
                <w:lang w:val="uk-UA" w:eastAsia="uk-UA"/>
              </w:rPr>
              <w:t xml:space="preserve"> у строк не пізніше </w:t>
            </w:r>
            <w:r w:rsidRPr="0094068E">
              <w:rPr>
                <w:b/>
                <w:strike/>
                <w:sz w:val="27"/>
                <w:szCs w:val="27"/>
                <w:lang w:val="uk-UA" w:eastAsia="uk-UA"/>
              </w:rPr>
              <w:t>18:00</w:t>
            </w:r>
            <w:r w:rsidRPr="007010FA">
              <w:rPr>
                <w:sz w:val="27"/>
                <w:szCs w:val="27"/>
                <w:lang w:val="uk-UA" w:eastAsia="uk-UA"/>
              </w:rPr>
              <w:t xml:space="preserve"> шостого робочого дня до закінчення </w:t>
            </w:r>
            <w:proofErr w:type="spellStart"/>
            <w:r w:rsidRPr="007010FA">
              <w:rPr>
                <w:sz w:val="27"/>
                <w:szCs w:val="27"/>
                <w:lang w:val="uk-UA" w:eastAsia="uk-UA"/>
              </w:rPr>
              <w:t>шістдесятиденного</w:t>
            </w:r>
            <w:proofErr w:type="spellEnd"/>
            <w:r w:rsidRPr="007010FA">
              <w:rPr>
                <w:sz w:val="27"/>
                <w:szCs w:val="27"/>
                <w:lang w:val="uk-UA" w:eastAsia="uk-UA"/>
              </w:rPr>
              <w:t xml:space="preserve"> строку з дня отримання територіальним органом </w:t>
            </w:r>
            <w:r w:rsidRPr="0094068E">
              <w:rPr>
                <w:b/>
                <w:strike/>
                <w:sz w:val="27"/>
                <w:szCs w:val="27"/>
                <w:lang w:val="uk-UA" w:eastAsia="uk-UA"/>
              </w:rPr>
              <w:t>ДФС</w:t>
            </w:r>
            <w:r w:rsidRPr="007010FA">
              <w:rPr>
                <w:sz w:val="27"/>
                <w:szCs w:val="27"/>
                <w:lang w:val="uk-UA" w:eastAsia="uk-UA"/>
              </w:rPr>
              <w:t xml:space="preserve"> податкової декларації </w:t>
            </w:r>
            <w:r w:rsidRPr="0094068E">
              <w:rPr>
                <w:b/>
                <w:strike/>
                <w:sz w:val="27"/>
                <w:szCs w:val="27"/>
                <w:lang w:val="uk-UA" w:eastAsia="uk-UA"/>
              </w:rPr>
              <w:t>ДФС</w:t>
            </w:r>
            <w:r w:rsidRPr="007010FA">
              <w:rPr>
                <w:sz w:val="27"/>
                <w:szCs w:val="27"/>
                <w:lang w:val="uk-UA" w:eastAsia="uk-UA"/>
              </w:rPr>
              <w:t xml:space="preserve"> в автоматичному режимі надсилає до Казначейства для виконання.</w:t>
            </w:r>
          </w:p>
          <w:p w:rsidR="00B24731" w:rsidRPr="00B24731" w:rsidRDefault="00B24731" w:rsidP="00E93579">
            <w:pPr>
              <w:ind w:firstLine="284"/>
              <w:jc w:val="both"/>
              <w:rPr>
                <w:rFonts w:ascii="Times New Roman" w:hAnsi="Times New Roman" w:cs="Times New Roman"/>
                <w:sz w:val="27"/>
                <w:szCs w:val="27"/>
                <w:lang w:eastAsia="uk-UA"/>
              </w:rPr>
            </w:pPr>
            <w:r w:rsidRPr="00B24731">
              <w:rPr>
                <w:rFonts w:ascii="Times New Roman" w:eastAsia="Times New Roman" w:hAnsi="Times New Roman" w:cs="Times New Roman"/>
                <w:sz w:val="27"/>
                <w:szCs w:val="27"/>
                <w:lang w:eastAsia="uk-UA"/>
              </w:rPr>
              <w:t xml:space="preserve">Електронні повідомлення направляються до Казначейства для виконання за умови їх </w:t>
            </w:r>
            <w:r w:rsidRPr="00B24731">
              <w:rPr>
                <w:rFonts w:ascii="Times New Roman" w:eastAsia="Times New Roman" w:hAnsi="Times New Roman" w:cs="Times New Roman"/>
                <w:sz w:val="27"/>
                <w:szCs w:val="27"/>
                <w:lang w:eastAsia="uk-UA"/>
              </w:rPr>
              <w:lastRenderedPageBreak/>
              <w:t>погодження з відповідними місцевими фінансовими органами.</w:t>
            </w:r>
          </w:p>
        </w:tc>
        <w:tc>
          <w:tcPr>
            <w:tcW w:w="5953" w:type="dxa"/>
          </w:tcPr>
          <w:p w:rsidR="007E167F" w:rsidRPr="00CF12F4" w:rsidRDefault="007E167F" w:rsidP="00E93579">
            <w:pPr>
              <w:pStyle w:val="a3"/>
              <w:ind w:firstLine="317"/>
              <w:jc w:val="both"/>
              <w:rPr>
                <w:sz w:val="27"/>
                <w:szCs w:val="27"/>
              </w:rPr>
            </w:pPr>
            <w:r w:rsidRPr="00CF12F4">
              <w:rPr>
                <w:sz w:val="27"/>
                <w:szCs w:val="27"/>
              </w:rPr>
              <w:lastRenderedPageBreak/>
              <w:t>1. ………</w:t>
            </w:r>
          </w:p>
          <w:p w:rsidR="007E167F" w:rsidRPr="00CF12F4" w:rsidRDefault="007E167F" w:rsidP="00E93579">
            <w:pPr>
              <w:pStyle w:val="a3"/>
              <w:spacing w:before="0" w:beforeAutospacing="0" w:after="0" w:afterAutospacing="0"/>
              <w:ind w:firstLine="317"/>
              <w:jc w:val="both"/>
              <w:rPr>
                <w:sz w:val="27"/>
                <w:szCs w:val="27"/>
              </w:rPr>
            </w:pPr>
            <w:r w:rsidRPr="00CF12F4">
              <w:rPr>
                <w:sz w:val="27"/>
                <w:szCs w:val="27"/>
              </w:rPr>
              <w:t>2. Журнал повернення ПДФО містить, зокрема, такі дані:</w:t>
            </w:r>
          </w:p>
          <w:p w:rsidR="007E167F" w:rsidRPr="00CF12F4" w:rsidRDefault="007E167F" w:rsidP="00E93579">
            <w:pPr>
              <w:pStyle w:val="a3"/>
              <w:spacing w:before="0" w:beforeAutospacing="0" w:after="0" w:afterAutospacing="0"/>
              <w:ind w:firstLine="284"/>
              <w:jc w:val="both"/>
              <w:rPr>
                <w:sz w:val="27"/>
                <w:szCs w:val="27"/>
              </w:rPr>
            </w:pPr>
            <w:r w:rsidRPr="00CF12F4">
              <w:rPr>
                <w:sz w:val="27"/>
                <w:szCs w:val="27"/>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w:t>
            </w:r>
            <w:r w:rsidR="00AF190F">
              <w:rPr>
                <w:sz w:val="27"/>
                <w:szCs w:val="27"/>
              </w:rPr>
              <w:br/>
            </w:r>
            <w:r w:rsidRPr="00CF12F4">
              <w:rPr>
                <w:sz w:val="27"/>
                <w:szCs w:val="27"/>
              </w:rPr>
              <w:t>від прийняття реєстраційного номера облікової картки платника</w:t>
            </w:r>
            <w:r w:rsidR="00C3065A">
              <w:rPr>
                <w:sz w:val="27"/>
                <w:szCs w:val="27"/>
              </w:rPr>
              <w:t xml:space="preserve"> </w:t>
            </w:r>
            <w:r w:rsidRPr="00CF12F4">
              <w:rPr>
                <w:sz w:val="27"/>
                <w:szCs w:val="27"/>
              </w:rPr>
              <w:t xml:space="preserve"> податків та офіційно повідомили про це </w:t>
            </w:r>
            <w:r w:rsidRPr="00A1592B">
              <w:rPr>
                <w:sz w:val="27"/>
                <w:szCs w:val="27"/>
              </w:rPr>
              <w:t>відповідний</w:t>
            </w:r>
            <w:r w:rsidRPr="001B5C0C">
              <w:rPr>
                <w:b/>
                <w:sz w:val="27"/>
                <w:szCs w:val="27"/>
              </w:rPr>
              <w:t xml:space="preserve"> </w:t>
            </w:r>
            <w:r w:rsidR="001B5C0C" w:rsidRPr="001B5C0C">
              <w:rPr>
                <w:b/>
                <w:color w:val="000000"/>
                <w:sz w:val="28"/>
                <w:szCs w:val="28"/>
              </w:rPr>
              <w:t xml:space="preserve">територіальний орган ДПС </w:t>
            </w:r>
            <w:r w:rsidRPr="00CF12F4">
              <w:rPr>
                <w:sz w:val="27"/>
                <w:szCs w:val="27"/>
              </w:rPr>
              <w:t>і мають відмітку у паспорті);</w:t>
            </w:r>
          </w:p>
          <w:p w:rsidR="00D10C68" w:rsidRDefault="00D10C68" w:rsidP="00E93579">
            <w:pPr>
              <w:pStyle w:val="a3"/>
              <w:spacing w:before="0" w:beforeAutospacing="0" w:after="0" w:afterAutospacing="0"/>
              <w:ind w:firstLine="284"/>
              <w:jc w:val="both"/>
              <w:rPr>
                <w:sz w:val="27"/>
                <w:szCs w:val="27"/>
              </w:rPr>
            </w:pPr>
          </w:p>
          <w:p w:rsidR="00D10C68" w:rsidRDefault="00D10C68" w:rsidP="00E93579">
            <w:pPr>
              <w:pStyle w:val="a3"/>
              <w:spacing w:before="0" w:beforeAutospacing="0" w:after="0" w:afterAutospacing="0"/>
              <w:ind w:firstLine="284"/>
              <w:jc w:val="both"/>
              <w:rPr>
                <w:sz w:val="27"/>
                <w:szCs w:val="27"/>
              </w:rPr>
            </w:pPr>
          </w:p>
          <w:p w:rsidR="007E167F" w:rsidRPr="00CF12F4" w:rsidRDefault="007E167F" w:rsidP="00E93579">
            <w:pPr>
              <w:pStyle w:val="a3"/>
              <w:spacing w:before="0" w:beforeAutospacing="0" w:after="0" w:afterAutospacing="0"/>
              <w:ind w:firstLine="284"/>
              <w:jc w:val="both"/>
              <w:rPr>
                <w:sz w:val="27"/>
                <w:szCs w:val="27"/>
              </w:rPr>
            </w:pPr>
            <w:r w:rsidRPr="00CF12F4">
              <w:rPr>
                <w:sz w:val="27"/>
                <w:szCs w:val="27"/>
              </w:rPr>
              <w:t xml:space="preserve">прізвище, ім'я, по батькові </w:t>
            </w:r>
            <w:r w:rsidR="00871E52" w:rsidRPr="00871E52">
              <w:rPr>
                <w:b/>
                <w:sz w:val="27"/>
                <w:szCs w:val="27"/>
              </w:rPr>
              <w:t>(за наявності</w:t>
            </w:r>
            <w:r w:rsidR="00871E52">
              <w:rPr>
                <w:b/>
                <w:sz w:val="27"/>
                <w:szCs w:val="27"/>
              </w:rPr>
              <w:t>)</w:t>
            </w:r>
            <w:r w:rsidR="00871E52" w:rsidRPr="00B16F1E">
              <w:rPr>
                <w:b/>
                <w:sz w:val="27"/>
                <w:szCs w:val="27"/>
              </w:rPr>
              <w:t xml:space="preserve"> </w:t>
            </w:r>
            <w:r w:rsidRPr="00CF12F4">
              <w:rPr>
                <w:sz w:val="27"/>
                <w:szCs w:val="27"/>
              </w:rPr>
              <w:t>платника податків;</w:t>
            </w:r>
          </w:p>
          <w:p w:rsidR="007E167F" w:rsidRPr="00CF12F4" w:rsidRDefault="007E167F" w:rsidP="00E93579">
            <w:pPr>
              <w:pStyle w:val="a3"/>
              <w:spacing w:before="0" w:beforeAutospacing="0" w:after="0" w:afterAutospacing="0"/>
              <w:ind w:firstLine="284"/>
              <w:jc w:val="both"/>
              <w:rPr>
                <w:sz w:val="27"/>
                <w:szCs w:val="27"/>
              </w:rPr>
            </w:pPr>
            <w:r w:rsidRPr="00CF12F4">
              <w:rPr>
                <w:sz w:val="27"/>
                <w:szCs w:val="27"/>
              </w:rPr>
              <w:t xml:space="preserve">дата подання та номер податкової декларації, </w:t>
            </w:r>
            <w:r w:rsidR="00AF190F">
              <w:rPr>
                <w:sz w:val="27"/>
                <w:szCs w:val="27"/>
              </w:rPr>
              <w:br/>
            </w:r>
            <w:r w:rsidRPr="00CF12F4">
              <w:rPr>
                <w:sz w:val="27"/>
                <w:szCs w:val="27"/>
              </w:rPr>
              <w:t xml:space="preserve">в якій платником податків задекларовано право </w:t>
            </w:r>
            <w:r w:rsidRPr="00CF12F4">
              <w:rPr>
                <w:sz w:val="27"/>
                <w:szCs w:val="27"/>
              </w:rPr>
              <w:lastRenderedPageBreak/>
              <w:t>на повернення надміру утриманої (сплаченої) суми ПДФО;</w:t>
            </w:r>
          </w:p>
          <w:p w:rsidR="007E167F" w:rsidRPr="00CF12F4" w:rsidRDefault="007E167F" w:rsidP="00E93579">
            <w:pPr>
              <w:pStyle w:val="a3"/>
              <w:spacing w:before="0" w:beforeAutospacing="0" w:after="0" w:afterAutospacing="0"/>
              <w:ind w:firstLine="284"/>
              <w:jc w:val="both"/>
              <w:rPr>
                <w:sz w:val="27"/>
                <w:szCs w:val="27"/>
              </w:rPr>
            </w:pPr>
            <w:r w:rsidRPr="00CF12F4">
              <w:rPr>
                <w:sz w:val="27"/>
                <w:szCs w:val="27"/>
              </w:rPr>
              <w:t xml:space="preserve">сума ПДФО, задекларованого до повернення </w:t>
            </w:r>
            <w:r w:rsidR="00AF190F">
              <w:rPr>
                <w:sz w:val="27"/>
                <w:szCs w:val="27"/>
              </w:rPr>
              <w:br/>
            </w:r>
            <w:r w:rsidRPr="00CF12F4">
              <w:rPr>
                <w:sz w:val="27"/>
                <w:szCs w:val="27"/>
              </w:rPr>
              <w:t>з бюджету, зазначена у податковій декларації;</w:t>
            </w:r>
          </w:p>
          <w:p w:rsidR="007E167F" w:rsidRPr="00CF12F4" w:rsidRDefault="007E167F" w:rsidP="00E93579">
            <w:pPr>
              <w:pStyle w:val="a3"/>
              <w:spacing w:before="0" w:beforeAutospacing="0" w:after="0" w:afterAutospacing="0"/>
              <w:ind w:firstLine="284"/>
              <w:jc w:val="both"/>
              <w:rPr>
                <w:sz w:val="27"/>
                <w:szCs w:val="27"/>
              </w:rPr>
            </w:pPr>
            <w:r w:rsidRPr="00CF12F4">
              <w:rPr>
                <w:sz w:val="27"/>
                <w:szCs w:val="27"/>
              </w:rPr>
              <w:t>реквізити поточного рахунку платника податку</w:t>
            </w:r>
            <w:r>
              <w:rPr>
                <w:sz w:val="27"/>
                <w:szCs w:val="27"/>
              </w:rPr>
              <w:t xml:space="preserve"> </w:t>
            </w:r>
            <w:r w:rsidRPr="007E167F">
              <w:rPr>
                <w:b/>
                <w:sz w:val="27"/>
                <w:szCs w:val="27"/>
              </w:rPr>
              <w:t>в установі банку</w:t>
            </w:r>
            <w:r w:rsidRPr="007E167F">
              <w:rPr>
                <w:sz w:val="27"/>
                <w:szCs w:val="27"/>
              </w:rPr>
              <w:t xml:space="preserve"> </w:t>
            </w:r>
            <w:r w:rsidRPr="00CF12F4">
              <w:rPr>
                <w:sz w:val="27"/>
                <w:szCs w:val="27"/>
              </w:rPr>
              <w:t xml:space="preserve">для перерахування сум ПДФО (за наявності) або адреса, зазначена </w:t>
            </w:r>
            <w:r w:rsidR="00AF190F">
              <w:rPr>
                <w:sz w:val="27"/>
                <w:szCs w:val="27"/>
              </w:rPr>
              <w:br/>
            </w:r>
            <w:r w:rsidRPr="00CF12F4">
              <w:rPr>
                <w:sz w:val="27"/>
                <w:szCs w:val="27"/>
              </w:rPr>
              <w:t>в декларації, для надсилання коштів поштовим переказом;</w:t>
            </w:r>
          </w:p>
          <w:p w:rsidR="007E167F" w:rsidRPr="00CF12F4" w:rsidRDefault="007E167F" w:rsidP="00E93579">
            <w:pPr>
              <w:pStyle w:val="a3"/>
              <w:spacing w:before="0" w:beforeAutospacing="0" w:after="0" w:afterAutospacing="0"/>
              <w:ind w:firstLine="284"/>
              <w:jc w:val="both"/>
              <w:rPr>
                <w:sz w:val="27"/>
                <w:szCs w:val="27"/>
              </w:rPr>
            </w:pPr>
            <w:r w:rsidRPr="00CF12F4">
              <w:rPr>
                <w:sz w:val="27"/>
                <w:szCs w:val="27"/>
              </w:rPr>
              <w:t xml:space="preserve">сума узгодженого </w:t>
            </w:r>
            <w:r w:rsidRPr="00D63CB1">
              <w:rPr>
                <w:sz w:val="27"/>
                <w:szCs w:val="27"/>
              </w:rPr>
              <w:t xml:space="preserve">територіальним органом </w:t>
            </w:r>
            <w:r w:rsidRPr="003A6A69">
              <w:rPr>
                <w:b/>
                <w:sz w:val="27"/>
                <w:szCs w:val="27"/>
              </w:rPr>
              <w:t>Д</w:t>
            </w:r>
            <w:r w:rsidR="003A6A69" w:rsidRPr="003A6A69">
              <w:rPr>
                <w:b/>
                <w:sz w:val="27"/>
                <w:szCs w:val="27"/>
              </w:rPr>
              <w:t>П</w:t>
            </w:r>
            <w:r w:rsidRPr="003A6A69">
              <w:rPr>
                <w:b/>
                <w:sz w:val="27"/>
                <w:szCs w:val="27"/>
              </w:rPr>
              <w:t>С</w:t>
            </w:r>
            <w:r w:rsidRPr="00CF12F4">
              <w:rPr>
                <w:sz w:val="27"/>
                <w:szCs w:val="27"/>
              </w:rPr>
              <w:t xml:space="preserve"> ПДФО, що підлягає поверненню </w:t>
            </w:r>
            <w:r w:rsidR="00AF190F">
              <w:rPr>
                <w:sz w:val="27"/>
                <w:szCs w:val="27"/>
              </w:rPr>
              <w:br/>
            </w:r>
            <w:r w:rsidRPr="00CF12F4">
              <w:rPr>
                <w:sz w:val="27"/>
                <w:szCs w:val="27"/>
              </w:rPr>
              <w:t>з бюджету, за кожною податковою декларацією та дата її узгодження.</w:t>
            </w:r>
          </w:p>
          <w:p w:rsidR="00B24731" w:rsidRDefault="00B24731" w:rsidP="00E93579">
            <w:pPr>
              <w:rPr>
                <w:rFonts w:ascii="Times New Roman" w:hAnsi="Times New Roman" w:cs="Times New Roman"/>
                <w:sz w:val="27"/>
                <w:szCs w:val="27"/>
                <w:lang w:eastAsia="uk-UA"/>
              </w:rPr>
            </w:pPr>
          </w:p>
          <w:p w:rsidR="00B24731" w:rsidRPr="00B24731" w:rsidRDefault="00B24731" w:rsidP="00E93579">
            <w:pPr>
              <w:ind w:firstLine="317"/>
              <w:rPr>
                <w:rFonts w:ascii="Times New Roman" w:hAnsi="Times New Roman" w:cs="Times New Roman"/>
                <w:sz w:val="27"/>
                <w:szCs w:val="27"/>
                <w:lang w:eastAsia="uk-UA"/>
              </w:rPr>
            </w:pPr>
            <w:r w:rsidRPr="00B24731">
              <w:rPr>
                <w:rFonts w:ascii="Times New Roman" w:hAnsi="Times New Roman" w:cs="Times New Roman"/>
                <w:sz w:val="27"/>
                <w:szCs w:val="27"/>
                <w:lang w:eastAsia="uk-UA"/>
              </w:rPr>
              <w:t>3. ………….</w:t>
            </w:r>
          </w:p>
          <w:p w:rsidR="00B24731" w:rsidRDefault="00B24731" w:rsidP="00E93579">
            <w:pPr>
              <w:rPr>
                <w:lang w:eastAsia="uk-UA"/>
              </w:rPr>
            </w:pPr>
          </w:p>
          <w:p w:rsidR="00B24731" w:rsidRDefault="00B24731" w:rsidP="00E93579">
            <w:pPr>
              <w:ind w:firstLine="317"/>
              <w:rPr>
                <w:rFonts w:ascii="Times New Roman" w:hAnsi="Times New Roman" w:cs="Times New Roman"/>
                <w:sz w:val="27"/>
                <w:szCs w:val="27"/>
                <w:lang w:eastAsia="uk-UA"/>
              </w:rPr>
            </w:pPr>
            <w:r w:rsidRPr="00B24731">
              <w:rPr>
                <w:rFonts w:ascii="Times New Roman" w:hAnsi="Times New Roman" w:cs="Times New Roman"/>
                <w:sz w:val="27"/>
                <w:szCs w:val="27"/>
                <w:lang w:eastAsia="uk-UA"/>
              </w:rPr>
              <w:t>4. …………..</w:t>
            </w:r>
          </w:p>
          <w:p w:rsidR="006E7F72" w:rsidRDefault="006E7F72" w:rsidP="00E93579">
            <w:pPr>
              <w:pStyle w:val="rvps2"/>
              <w:shd w:val="clear" w:color="auto" w:fill="FFFFFF"/>
              <w:spacing w:before="0" w:beforeAutospacing="0" w:after="0" w:afterAutospacing="0"/>
              <w:ind w:firstLine="317"/>
              <w:jc w:val="both"/>
              <w:rPr>
                <w:sz w:val="27"/>
                <w:szCs w:val="27"/>
                <w:lang w:val="uk-UA" w:eastAsia="uk-UA"/>
              </w:rPr>
            </w:pPr>
          </w:p>
          <w:p w:rsidR="007010FA" w:rsidRPr="007010FA" w:rsidRDefault="007010FA" w:rsidP="00E93579">
            <w:pPr>
              <w:pStyle w:val="rvps2"/>
              <w:shd w:val="clear" w:color="auto" w:fill="FFFFFF"/>
              <w:spacing w:before="0" w:beforeAutospacing="0" w:after="0" w:afterAutospacing="0"/>
              <w:ind w:firstLine="317"/>
              <w:jc w:val="both"/>
              <w:rPr>
                <w:sz w:val="27"/>
                <w:szCs w:val="27"/>
                <w:lang w:val="uk-UA" w:eastAsia="uk-UA"/>
              </w:rPr>
            </w:pPr>
            <w:r w:rsidRPr="007010FA">
              <w:rPr>
                <w:sz w:val="27"/>
                <w:szCs w:val="27"/>
                <w:lang w:val="uk-UA" w:eastAsia="uk-UA"/>
              </w:rPr>
              <w:t xml:space="preserve">Сформовані електронні повідомлення </w:t>
            </w:r>
            <w:r w:rsidR="00AF190F">
              <w:rPr>
                <w:sz w:val="27"/>
                <w:szCs w:val="27"/>
                <w:lang w:val="uk-UA" w:eastAsia="uk-UA"/>
              </w:rPr>
              <w:br/>
            </w:r>
            <w:r w:rsidRPr="007010FA">
              <w:rPr>
                <w:sz w:val="27"/>
                <w:szCs w:val="27"/>
                <w:lang w:val="uk-UA" w:eastAsia="uk-UA"/>
              </w:rPr>
              <w:t xml:space="preserve">з накладеними кваліфікованими електронними підписами та кваліфікованими електронними печатками </w:t>
            </w:r>
            <w:r w:rsidRPr="00D63CB1">
              <w:rPr>
                <w:sz w:val="27"/>
                <w:szCs w:val="27"/>
                <w:lang w:val="uk-UA" w:eastAsia="uk-UA"/>
              </w:rPr>
              <w:t xml:space="preserve">територіальних органів </w:t>
            </w:r>
            <w:r w:rsidRPr="006C6581">
              <w:rPr>
                <w:b/>
                <w:sz w:val="27"/>
                <w:szCs w:val="27"/>
                <w:lang w:val="uk-UA" w:eastAsia="uk-UA"/>
              </w:rPr>
              <w:t>Д</w:t>
            </w:r>
            <w:r w:rsidR="006C6581" w:rsidRPr="006C6581">
              <w:rPr>
                <w:b/>
                <w:sz w:val="27"/>
                <w:szCs w:val="27"/>
                <w:lang w:val="uk-UA" w:eastAsia="uk-UA"/>
              </w:rPr>
              <w:t>П</w:t>
            </w:r>
            <w:r w:rsidRPr="006C6581">
              <w:rPr>
                <w:b/>
                <w:sz w:val="27"/>
                <w:szCs w:val="27"/>
                <w:lang w:val="uk-UA" w:eastAsia="uk-UA"/>
              </w:rPr>
              <w:t>С</w:t>
            </w:r>
            <w:r w:rsidRPr="007010FA">
              <w:rPr>
                <w:sz w:val="27"/>
                <w:szCs w:val="27"/>
                <w:lang w:val="uk-UA" w:eastAsia="uk-UA"/>
              </w:rPr>
              <w:t xml:space="preserve"> у строк не пізніше </w:t>
            </w:r>
            <w:r w:rsidRPr="007010FA">
              <w:rPr>
                <w:b/>
                <w:sz w:val="27"/>
                <w:szCs w:val="27"/>
                <w:lang w:val="uk-UA" w:eastAsia="uk-UA"/>
              </w:rPr>
              <w:t>17:00</w:t>
            </w:r>
            <w:r w:rsidRPr="007010FA">
              <w:rPr>
                <w:sz w:val="27"/>
                <w:szCs w:val="27"/>
                <w:lang w:val="uk-UA" w:eastAsia="uk-UA"/>
              </w:rPr>
              <w:t xml:space="preserve"> шостого робочого дня до закінчення </w:t>
            </w:r>
            <w:proofErr w:type="spellStart"/>
            <w:r w:rsidRPr="007010FA">
              <w:rPr>
                <w:sz w:val="27"/>
                <w:szCs w:val="27"/>
                <w:lang w:val="uk-UA" w:eastAsia="uk-UA"/>
              </w:rPr>
              <w:t>шістдесятиденного</w:t>
            </w:r>
            <w:proofErr w:type="spellEnd"/>
            <w:r w:rsidRPr="007010FA">
              <w:rPr>
                <w:sz w:val="27"/>
                <w:szCs w:val="27"/>
                <w:lang w:val="uk-UA" w:eastAsia="uk-UA"/>
              </w:rPr>
              <w:t xml:space="preserve"> строку з дня отримання </w:t>
            </w:r>
            <w:r w:rsidRPr="00D63CB1">
              <w:rPr>
                <w:sz w:val="27"/>
                <w:szCs w:val="27"/>
                <w:lang w:val="uk-UA" w:eastAsia="uk-UA"/>
              </w:rPr>
              <w:t xml:space="preserve">територіальним органом </w:t>
            </w:r>
            <w:r w:rsidRPr="006C6581">
              <w:rPr>
                <w:b/>
                <w:sz w:val="27"/>
                <w:szCs w:val="27"/>
                <w:lang w:val="uk-UA" w:eastAsia="uk-UA"/>
              </w:rPr>
              <w:t>Д</w:t>
            </w:r>
            <w:r w:rsidR="006C6581" w:rsidRPr="006C6581">
              <w:rPr>
                <w:b/>
                <w:sz w:val="27"/>
                <w:szCs w:val="27"/>
                <w:lang w:val="uk-UA" w:eastAsia="uk-UA"/>
              </w:rPr>
              <w:t>П</w:t>
            </w:r>
            <w:r w:rsidRPr="006C6581">
              <w:rPr>
                <w:b/>
                <w:sz w:val="27"/>
                <w:szCs w:val="27"/>
                <w:lang w:val="uk-UA" w:eastAsia="uk-UA"/>
              </w:rPr>
              <w:t>С</w:t>
            </w:r>
            <w:r w:rsidRPr="007010FA">
              <w:rPr>
                <w:sz w:val="27"/>
                <w:szCs w:val="27"/>
                <w:lang w:val="uk-UA" w:eastAsia="uk-UA"/>
              </w:rPr>
              <w:t xml:space="preserve"> податкової декларації </w:t>
            </w:r>
            <w:r w:rsidRPr="006C6581">
              <w:rPr>
                <w:b/>
                <w:sz w:val="27"/>
                <w:szCs w:val="27"/>
                <w:lang w:val="uk-UA" w:eastAsia="uk-UA"/>
              </w:rPr>
              <w:t>Д</w:t>
            </w:r>
            <w:r w:rsidR="006C6581" w:rsidRPr="006C6581">
              <w:rPr>
                <w:b/>
                <w:sz w:val="27"/>
                <w:szCs w:val="27"/>
                <w:lang w:val="uk-UA" w:eastAsia="uk-UA"/>
              </w:rPr>
              <w:t>П</w:t>
            </w:r>
            <w:r w:rsidRPr="006C6581">
              <w:rPr>
                <w:b/>
                <w:sz w:val="27"/>
                <w:szCs w:val="27"/>
                <w:lang w:val="uk-UA" w:eastAsia="uk-UA"/>
              </w:rPr>
              <w:t>С</w:t>
            </w:r>
            <w:r w:rsidRPr="007010FA">
              <w:rPr>
                <w:sz w:val="27"/>
                <w:szCs w:val="27"/>
                <w:lang w:val="uk-UA" w:eastAsia="uk-UA"/>
              </w:rPr>
              <w:t xml:space="preserve"> в автоматичному режимі надсилає до Казначейства для виконання.</w:t>
            </w:r>
          </w:p>
          <w:p w:rsidR="006E7F72" w:rsidRDefault="006E7F72" w:rsidP="00E93579">
            <w:pPr>
              <w:pStyle w:val="3"/>
              <w:spacing w:before="0"/>
              <w:ind w:firstLine="317"/>
              <w:jc w:val="both"/>
              <w:outlineLvl w:val="2"/>
              <w:rPr>
                <w:rFonts w:ascii="Times New Roman" w:eastAsia="Times New Roman" w:hAnsi="Times New Roman" w:cs="Times New Roman"/>
                <w:b w:val="0"/>
                <w:bCs w:val="0"/>
                <w:color w:val="auto"/>
                <w:sz w:val="27"/>
                <w:szCs w:val="27"/>
                <w:lang w:eastAsia="uk-UA"/>
              </w:rPr>
            </w:pPr>
          </w:p>
          <w:p w:rsidR="000B4E4E" w:rsidRPr="00B16F1E" w:rsidRDefault="00B24731" w:rsidP="00E93579">
            <w:pPr>
              <w:pStyle w:val="3"/>
              <w:spacing w:before="0"/>
              <w:ind w:firstLine="317"/>
              <w:jc w:val="both"/>
              <w:outlineLvl w:val="2"/>
              <w:rPr>
                <w:rFonts w:ascii="Times New Roman" w:eastAsia="Times New Roman" w:hAnsi="Times New Roman" w:cs="Times New Roman"/>
                <w:bCs w:val="0"/>
                <w:color w:val="auto"/>
                <w:sz w:val="27"/>
                <w:szCs w:val="27"/>
                <w:lang w:eastAsia="uk-UA"/>
              </w:rPr>
            </w:pPr>
            <w:r w:rsidRPr="00B24731">
              <w:rPr>
                <w:rFonts w:ascii="Times New Roman" w:eastAsia="Times New Roman" w:hAnsi="Times New Roman" w:cs="Times New Roman"/>
                <w:b w:val="0"/>
                <w:bCs w:val="0"/>
                <w:color w:val="auto"/>
                <w:sz w:val="27"/>
                <w:szCs w:val="27"/>
                <w:lang w:eastAsia="uk-UA"/>
              </w:rPr>
              <w:t>Електронні повідомлення</w:t>
            </w:r>
            <w:r>
              <w:rPr>
                <w:rFonts w:ascii="Times New Roman" w:eastAsia="Times New Roman" w:hAnsi="Times New Roman" w:cs="Times New Roman"/>
                <w:b w:val="0"/>
                <w:bCs w:val="0"/>
                <w:color w:val="auto"/>
                <w:sz w:val="27"/>
                <w:szCs w:val="27"/>
                <w:lang w:eastAsia="uk-UA"/>
              </w:rPr>
              <w:t xml:space="preserve"> </w:t>
            </w:r>
            <w:r w:rsidRPr="00B24731">
              <w:rPr>
                <w:rFonts w:ascii="Times New Roman" w:eastAsia="Times New Roman" w:hAnsi="Times New Roman" w:cs="Times New Roman"/>
                <w:bCs w:val="0"/>
                <w:color w:val="auto"/>
                <w:sz w:val="27"/>
                <w:szCs w:val="27"/>
                <w:lang w:eastAsia="uk-UA"/>
              </w:rPr>
              <w:t xml:space="preserve">(крім електронних повідомлень про повернення надміру утриманих (сплачених) сум ПДФО у 2016 році </w:t>
            </w:r>
            <w:r w:rsidRPr="006E7F72">
              <w:rPr>
                <w:rFonts w:ascii="Times New Roman" w:eastAsia="Times New Roman" w:hAnsi="Times New Roman" w:cs="Times New Roman"/>
                <w:bCs w:val="0"/>
                <w:color w:val="auto"/>
                <w:sz w:val="27"/>
                <w:szCs w:val="27"/>
                <w:lang w:eastAsia="uk-UA"/>
              </w:rPr>
              <w:lastRenderedPageBreak/>
              <w:t xml:space="preserve">до </w:t>
            </w:r>
            <w:r w:rsidR="00267761" w:rsidRPr="006E7F72">
              <w:rPr>
                <w:rFonts w:ascii="Times New Roman" w:eastAsia="Times New Roman" w:hAnsi="Times New Roman" w:cs="Times New Roman"/>
                <w:bCs w:val="0"/>
                <w:color w:val="auto"/>
                <w:sz w:val="27"/>
                <w:szCs w:val="27"/>
                <w:lang w:eastAsia="uk-UA"/>
              </w:rPr>
              <w:t>місцевих бюджетів</w:t>
            </w:r>
            <w:r w:rsidR="00267761">
              <w:rPr>
                <w:rFonts w:ascii="Times New Roman" w:eastAsia="Times New Roman" w:hAnsi="Times New Roman" w:cs="Times New Roman"/>
                <w:bCs w:val="0"/>
                <w:color w:val="auto"/>
                <w:sz w:val="27"/>
                <w:szCs w:val="27"/>
                <w:lang w:eastAsia="uk-UA"/>
              </w:rPr>
              <w:t xml:space="preserve"> </w:t>
            </w:r>
            <w:r w:rsidRPr="00B24731">
              <w:rPr>
                <w:rFonts w:ascii="Times New Roman" w:eastAsia="Times New Roman" w:hAnsi="Times New Roman" w:cs="Times New Roman"/>
                <w:bCs w:val="0"/>
                <w:color w:val="auto"/>
                <w:sz w:val="27"/>
                <w:szCs w:val="27"/>
                <w:lang w:eastAsia="uk-UA"/>
              </w:rPr>
              <w:t>непідконтрольних територій)</w:t>
            </w:r>
            <w:r w:rsidRPr="00B24731">
              <w:rPr>
                <w:rFonts w:ascii="Times New Roman" w:eastAsia="Times New Roman" w:hAnsi="Times New Roman" w:cs="Times New Roman"/>
                <w:b w:val="0"/>
                <w:bCs w:val="0"/>
                <w:color w:val="auto"/>
                <w:sz w:val="27"/>
                <w:szCs w:val="27"/>
                <w:lang w:eastAsia="uk-UA"/>
              </w:rPr>
              <w:t xml:space="preserve"> направляються до Казначейства для виконання за умови їх погодження </w:t>
            </w:r>
            <w:r w:rsidR="00AF190F">
              <w:rPr>
                <w:rFonts w:ascii="Times New Roman" w:eastAsia="Times New Roman" w:hAnsi="Times New Roman" w:cs="Times New Roman"/>
                <w:b w:val="0"/>
                <w:bCs w:val="0"/>
                <w:color w:val="auto"/>
                <w:sz w:val="27"/>
                <w:szCs w:val="27"/>
                <w:lang w:eastAsia="uk-UA"/>
              </w:rPr>
              <w:br/>
            </w:r>
            <w:r w:rsidRPr="00B24731">
              <w:rPr>
                <w:rFonts w:ascii="Times New Roman" w:eastAsia="Times New Roman" w:hAnsi="Times New Roman" w:cs="Times New Roman"/>
                <w:b w:val="0"/>
                <w:bCs w:val="0"/>
                <w:color w:val="auto"/>
                <w:sz w:val="27"/>
                <w:szCs w:val="27"/>
                <w:lang w:eastAsia="uk-UA"/>
              </w:rPr>
              <w:t>з відповідними місцевими фінансовими органами.</w:t>
            </w:r>
          </w:p>
        </w:tc>
        <w:tc>
          <w:tcPr>
            <w:tcW w:w="3752" w:type="dxa"/>
          </w:tcPr>
          <w:p w:rsidR="000B4E4E" w:rsidRPr="00B16F1E" w:rsidRDefault="000B4E4E" w:rsidP="00E93579">
            <w:pPr>
              <w:pStyle w:val="3"/>
              <w:spacing w:before="0"/>
              <w:jc w:val="center"/>
              <w:outlineLvl w:val="2"/>
              <w:rPr>
                <w:rFonts w:ascii="Times New Roman" w:eastAsia="Times New Roman" w:hAnsi="Times New Roman" w:cs="Times New Roman"/>
                <w:bCs w:val="0"/>
                <w:color w:val="auto"/>
                <w:sz w:val="27"/>
                <w:szCs w:val="27"/>
                <w:lang w:eastAsia="uk-UA"/>
              </w:rPr>
            </w:pPr>
          </w:p>
        </w:tc>
      </w:tr>
      <w:tr w:rsidR="00DA3998" w:rsidRPr="00B16F1E" w:rsidTr="00E93579">
        <w:trPr>
          <w:trHeight w:val="985"/>
        </w:trPr>
        <w:tc>
          <w:tcPr>
            <w:tcW w:w="5637" w:type="dxa"/>
          </w:tcPr>
          <w:p w:rsidR="000B6621" w:rsidRDefault="000B6621" w:rsidP="00E93579">
            <w:pPr>
              <w:pStyle w:val="3"/>
              <w:spacing w:before="0"/>
              <w:jc w:val="center"/>
              <w:outlineLvl w:val="2"/>
              <w:rPr>
                <w:rFonts w:ascii="Times New Roman" w:eastAsia="Times New Roman" w:hAnsi="Times New Roman" w:cs="Times New Roman"/>
                <w:bCs w:val="0"/>
                <w:strike/>
                <w:color w:val="auto"/>
                <w:sz w:val="27"/>
                <w:szCs w:val="27"/>
                <w:lang w:eastAsia="uk-UA"/>
              </w:rPr>
            </w:pPr>
          </w:p>
          <w:p w:rsidR="00DA3998" w:rsidRPr="00B16F1E" w:rsidRDefault="00DA3998" w:rsidP="00E93579">
            <w:pPr>
              <w:pStyle w:val="3"/>
              <w:spacing w:before="0"/>
              <w:jc w:val="center"/>
              <w:outlineLvl w:val="2"/>
              <w:rPr>
                <w:rFonts w:ascii="Times New Roman" w:eastAsia="Times New Roman" w:hAnsi="Times New Roman" w:cs="Times New Roman"/>
                <w:b w:val="0"/>
                <w:bCs w:val="0"/>
                <w:color w:val="auto"/>
                <w:sz w:val="27"/>
                <w:szCs w:val="27"/>
                <w:lang w:eastAsia="uk-UA"/>
              </w:rPr>
            </w:pPr>
            <w:r w:rsidRPr="00B16F1E">
              <w:rPr>
                <w:rFonts w:ascii="Times New Roman" w:eastAsia="Times New Roman" w:hAnsi="Times New Roman" w:cs="Times New Roman"/>
                <w:bCs w:val="0"/>
                <w:strike/>
                <w:color w:val="auto"/>
                <w:sz w:val="27"/>
                <w:szCs w:val="27"/>
                <w:lang w:eastAsia="uk-UA"/>
              </w:rPr>
              <w:t>IV</w:t>
            </w:r>
            <w:r w:rsidRPr="00B16F1E">
              <w:rPr>
                <w:rFonts w:ascii="Times New Roman" w:eastAsia="Times New Roman" w:hAnsi="Times New Roman" w:cs="Times New Roman"/>
                <w:bCs w:val="0"/>
                <w:color w:val="auto"/>
                <w:sz w:val="27"/>
                <w:szCs w:val="27"/>
                <w:lang w:eastAsia="uk-UA"/>
              </w:rPr>
              <w:t>.</w:t>
            </w:r>
            <w:r w:rsidRPr="00B16F1E">
              <w:rPr>
                <w:rFonts w:ascii="Times New Roman" w:eastAsia="Times New Roman" w:hAnsi="Times New Roman" w:cs="Times New Roman"/>
                <w:b w:val="0"/>
                <w:bCs w:val="0"/>
                <w:color w:val="auto"/>
                <w:sz w:val="27"/>
                <w:szCs w:val="27"/>
                <w:lang w:eastAsia="uk-UA"/>
              </w:rPr>
              <w:t xml:space="preserve"> Інформаційна взаємодія територіальних органів </w:t>
            </w:r>
            <w:r w:rsidRPr="006C3171">
              <w:rPr>
                <w:rFonts w:ascii="Times New Roman" w:eastAsia="Times New Roman" w:hAnsi="Times New Roman" w:cs="Times New Roman"/>
                <w:bCs w:val="0"/>
                <w:strike/>
                <w:color w:val="auto"/>
                <w:sz w:val="27"/>
                <w:szCs w:val="27"/>
                <w:lang w:eastAsia="uk-UA"/>
              </w:rPr>
              <w:t>ДФС</w:t>
            </w:r>
            <w:r w:rsidRPr="00B16F1E">
              <w:rPr>
                <w:rFonts w:ascii="Times New Roman" w:eastAsia="Times New Roman" w:hAnsi="Times New Roman" w:cs="Times New Roman"/>
                <w:b w:val="0"/>
                <w:bCs w:val="0"/>
                <w:color w:val="auto"/>
                <w:sz w:val="27"/>
                <w:szCs w:val="27"/>
                <w:lang w:eastAsia="uk-UA"/>
              </w:rPr>
              <w:t xml:space="preserve"> </w:t>
            </w:r>
          </w:p>
          <w:p w:rsidR="00DA3998" w:rsidRPr="00B16F1E" w:rsidRDefault="00DA3998" w:rsidP="00E93579">
            <w:pPr>
              <w:pStyle w:val="3"/>
              <w:spacing w:before="0"/>
              <w:jc w:val="center"/>
              <w:outlineLvl w:val="2"/>
              <w:rPr>
                <w:rFonts w:ascii="Arial" w:hAnsi="Arial" w:cs="Arial"/>
                <w:color w:val="333333"/>
                <w:sz w:val="27"/>
                <w:szCs w:val="27"/>
              </w:rPr>
            </w:pPr>
            <w:r w:rsidRPr="00B16F1E">
              <w:rPr>
                <w:rFonts w:ascii="Times New Roman" w:eastAsia="Times New Roman" w:hAnsi="Times New Roman" w:cs="Times New Roman"/>
                <w:b w:val="0"/>
                <w:bCs w:val="0"/>
                <w:color w:val="auto"/>
                <w:sz w:val="27"/>
                <w:szCs w:val="27"/>
                <w:lang w:eastAsia="uk-UA"/>
              </w:rPr>
              <w:t>та місцевих фінансових органів у процесі погодження електронного висновку та електронного повідомлення</w:t>
            </w:r>
          </w:p>
        </w:tc>
        <w:tc>
          <w:tcPr>
            <w:tcW w:w="5953" w:type="dxa"/>
          </w:tcPr>
          <w:p w:rsidR="000B6621" w:rsidRDefault="000B6621" w:rsidP="00E93579">
            <w:pPr>
              <w:pStyle w:val="3"/>
              <w:spacing w:before="0"/>
              <w:jc w:val="center"/>
              <w:outlineLvl w:val="2"/>
              <w:rPr>
                <w:rFonts w:ascii="Times New Roman" w:eastAsia="Times New Roman" w:hAnsi="Times New Roman" w:cs="Times New Roman"/>
                <w:bCs w:val="0"/>
                <w:color w:val="auto"/>
                <w:sz w:val="27"/>
                <w:szCs w:val="27"/>
                <w:lang w:eastAsia="uk-UA"/>
              </w:rPr>
            </w:pPr>
          </w:p>
          <w:p w:rsidR="00DA3998" w:rsidRPr="00B16F1E" w:rsidRDefault="00DA3998" w:rsidP="00E93579">
            <w:pPr>
              <w:pStyle w:val="3"/>
              <w:spacing w:before="0"/>
              <w:jc w:val="center"/>
              <w:outlineLvl w:val="2"/>
              <w:rPr>
                <w:rFonts w:ascii="Arial" w:hAnsi="Arial" w:cs="Arial"/>
                <w:color w:val="333333"/>
                <w:sz w:val="27"/>
                <w:szCs w:val="27"/>
              </w:rPr>
            </w:pPr>
            <w:r w:rsidRPr="00B16F1E">
              <w:rPr>
                <w:rFonts w:ascii="Times New Roman" w:eastAsia="Times New Roman" w:hAnsi="Times New Roman" w:cs="Times New Roman"/>
                <w:bCs w:val="0"/>
                <w:color w:val="auto"/>
                <w:sz w:val="27"/>
                <w:szCs w:val="27"/>
                <w:lang w:eastAsia="uk-UA"/>
              </w:rPr>
              <w:t>V</w:t>
            </w:r>
            <w:r w:rsidRPr="00B16F1E">
              <w:rPr>
                <w:rFonts w:ascii="Times New Roman" w:eastAsia="Times New Roman" w:hAnsi="Times New Roman" w:cs="Times New Roman"/>
                <w:b w:val="0"/>
                <w:bCs w:val="0"/>
                <w:color w:val="auto"/>
                <w:sz w:val="27"/>
                <w:szCs w:val="27"/>
                <w:lang w:eastAsia="uk-UA"/>
              </w:rPr>
              <w:t xml:space="preserve">. Інформаційна взаємодія </w:t>
            </w:r>
            <w:r w:rsidRPr="00D63CB1">
              <w:rPr>
                <w:rFonts w:ascii="Times New Roman" w:eastAsia="Times New Roman" w:hAnsi="Times New Roman" w:cs="Times New Roman"/>
                <w:b w:val="0"/>
                <w:bCs w:val="0"/>
                <w:color w:val="auto"/>
                <w:sz w:val="27"/>
                <w:szCs w:val="27"/>
                <w:lang w:eastAsia="uk-UA"/>
              </w:rPr>
              <w:t xml:space="preserve">територіальних органів </w:t>
            </w:r>
            <w:r w:rsidRPr="00B16F1E">
              <w:rPr>
                <w:rFonts w:ascii="Times New Roman" w:eastAsia="Times New Roman" w:hAnsi="Times New Roman" w:cs="Times New Roman"/>
                <w:bCs w:val="0"/>
                <w:color w:val="auto"/>
                <w:sz w:val="27"/>
                <w:szCs w:val="27"/>
                <w:lang w:eastAsia="uk-UA"/>
              </w:rPr>
              <w:t>ДПС</w:t>
            </w:r>
            <w:r w:rsidRPr="00B16F1E">
              <w:rPr>
                <w:rFonts w:ascii="Times New Roman" w:eastAsia="Times New Roman" w:hAnsi="Times New Roman" w:cs="Times New Roman"/>
                <w:b w:val="0"/>
                <w:bCs w:val="0"/>
                <w:color w:val="auto"/>
                <w:sz w:val="27"/>
                <w:szCs w:val="27"/>
                <w:lang w:eastAsia="uk-UA"/>
              </w:rPr>
              <w:t xml:space="preserve"> та місцевих фінансових органів </w:t>
            </w:r>
            <w:r w:rsidR="00AF190F">
              <w:rPr>
                <w:rFonts w:ascii="Times New Roman" w:eastAsia="Times New Roman" w:hAnsi="Times New Roman" w:cs="Times New Roman"/>
                <w:b w:val="0"/>
                <w:bCs w:val="0"/>
                <w:color w:val="auto"/>
                <w:sz w:val="27"/>
                <w:szCs w:val="27"/>
                <w:lang w:eastAsia="uk-UA"/>
              </w:rPr>
              <w:br/>
            </w:r>
            <w:r w:rsidRPr="00B16F1E">
              <w:rPr>
                <w:rFonts w:ascii="Times New Roman" w:eastAsia="Times New Roman" w:hAnsi="Times New Roman" w:cs="Times New Roman"/>
                <w:b w:val="0"/>
                <w:bCs w:val="0"/>
                <w:color w:val="auto"/>
                <w:sz w:val="27"/>
                <w:szCs w:val="27"/>
                <w:lang w:eastAsia="uk-UA"/>
              </w:rPr>
              <w:t>у процесі погодження електронного висновку та електронного повідомлення</w:t>
            </w:r>
          </w:p>
        </w:tc>
        <w:tc>
          <w:tcPr>
            <w:tcW w:w="3752" w:type="dxa"/>
          </w:tcPr>
          <w:p w:rsidR="00DA3998" w:rsidRPr="00B16F1E" w:rsidRDefault="00DA3998" w:rsidP="00E93579">
            <w:pPr>
              <w:pStyle w:val="3"/>
              <w:spacing w:before="0"/>
              <w:jc w:val="center"/>
              <w:outlineLvl w:val="2"/>
              <w:rPr>
                <w:rFonts w:ascii="Times New Roman" w:eastAsia="Times New Roman" w:hAnsi="Times New Roman" w:cs="Times New Roman"/>
                <w:bCs w:val="0"/>
                <w:color w:val="auto"/>
                <w:sz w:val="27"/>
                <w:szCs w:val="27"/>
                <w:lang w:eastAsia="uk-UA"/>
              </w:rPr>
            </w:pPr>
          </w:p>
        </w:tc>
      </w:tr>
      <w:tr w:rsidR="00DA3998" w:rsidRPr="00B16F1E" w:rsidTr="00E93579">
        <w:trPr>
          <w:trHeight w:val="983"/>
        </w:trPr>
        <w:tc>
          <w:tcPr>
            <w:tcW w:w="5637" w:type="dxa"/>
          </w:tcPr>
          <w:p w:rsidR="006359F0" w:rsidRPr="006359F0" w:rsidRDefault="00DA3998" w:rsidP="00E93579">
            <w:pPr>
              <w:pStyle w:val="rvps2"/>
              <w:shd w:val="clear" w:color="auto" w:fill="FFFFFF"/>
              <w:spacing w:before="0" w:beforeAutospacing="0" w:after="0" w:afterAutospacing="0"/>
              <w:ind w:firstLine="284"/>
              <w:jc w:val="both"/>
              <w:rPr>
                <w:sz w:val="27"/>
                <w:szCs w:val="27"/>
                <w:lang w:val="uk-UA" w:eastAsia="uk-UA"/>
              </w:rPr>
            </w:pPr>
            <w:r w:rsidRPr="006359F0">
              <w:rPr>
                <w:sz w:val="27"/>
                <w:szCs w:val="27"/>
                <w:lang w:val="uk-UA" w:eastAsia="uk-UA"/>
              </w:rPr>
              <w:br w:type="page"/>
            </w:r>
            <w:r w:rsidR="006359F0" w:rsidRPr="006359F0">
              <w:rPr>
                <w:sz w:val="27"/>
                <w:szCs w:val="27"/>
                <w:lang w:val="uk-UA" w:eastAsia="uk-UA"/>
              </w:rPr>
              <w:t xml:space="preserve">1. За </w:t>
            </w:r>
            <w:proofErr w:type="spellStart"/>
            <w:r w:rsidR="006359F0" w:rsidRPr="006359F0">
              <w:rPr>
                <w:sz w:val="27"/>
                <w:szCs w:val="27"/>
                <w:lang w:val="uk-UA" w:eastAsia="uk-UA"/>
              </w:rPr>
              <w:t>платежами</w:t>
            </w:r>
            <w:proofErr w:type="spellEnd"/>
            <w:r w:rsidR="006359F0" w:rsidRPr="006359F0">
              <w:rPr>
                <w:sz w:val="27"/>
                <w:szCs w:val="27"/>
                <w:lang w:val="uk-UA" w:eastAsia="uk-UA"/>
              </w:rPr>
              <w:t xml:space="preserve">, належними місцевим бюджетам, та </w:t>
            </w:r>
            <w:proofErr w:type="spellStart"/>
            <w:r w:rsidR="006359F0" w:rsidRPr="006359F0">
              <w:rPr>
                <w:sz w:val="27"/>
                <w:szCs w:val="27"/>
                <w:lang w:val="uk-UA" w:eastAsia="uk-UA"/>
              </w:rPr>
              <w:t>платежами</w:t>
            </w:r>
            <w:proofErr w:type="spellEnd"/>
            <w:r w:rsidR="006359F0" w:rsidRPr="006359F0">
              <w:rPr>
                <w:sz w:val="27"/>
                <w:szCs w:val="27"/>
                <w:lang w:val="uk-UA" w:eastAsia="uk-UA"/>
              </w:rPr>
              <w:t xml:space="preserve">, які підлягають розподілу між державним та місцевими бюджетами (крім випадків повернення надміру утриманих (сплачених) сум ПДФО на підставі поданої платником податків податкової декларації), територіальний орган </w:t>
            </w:r>
            <w:r w:rsidR="006359F0" w:rsidRPr="00E618D6">
              <w:rPr>
                <w:b/>
                <w:sz w:val="27"/>
                <w:szCs w:val="27"/>
                <w:lang w:val="uk-UA" w:eastAsia="uk-UA"/>
              </w:rPr>
              <w:t>ДФС</w:t>
            </w:r>
            <w:r w:rsidR="006359F0" w:rsidRPr="006359F0">
              <w:rPr>
                <w:sz w:val="27"/>
                <w:szCs w:val="27"/>
                <w:lang w:val="uk-UA" w:eastAsia="uk-UA"/>
              </w:rPr>
              <w:t xml:space="preserve"> формує електронний висновок з накладанням кваліфікованих електронних підписів посадових (уповноважених) осіб та кваліфікованої електронної печатки такого територіального органу </w:t>
            </w:r>
            <w:r w:rsidR="006359F0" w:rsidRPr="00E618D6">
              <w:rPr>
                <w:b/>
                <w:sz w:val="27"/>
                <w:szCs w:val="27"/>
                <w:lang w:val="uk-UA" w:eastAsia="uk-UA"/>
              </w:rPr>
              <w:t>ДФС</w:t>
            </w:r>
            <w:r w:rsidR="006359F0" w:rsidRPr="006359F0">
              <w:rPr>
                <w:sz w:val="27"/>
                <w:szCs w:val="27"/>
                <w:lang w:val="uk-UA" w:eastAsia="uk-UA"/>
              </w:rPr>
              <w:t xml:space="preserve"> у термін, визначений </w:t>
            </w:r>
            <w:hyperlink r:id="rId9" w:anchor="n72" w:history="1">
              <w:r w:rsidR="006359F0" w:rsidRPr="00893393">
                <w:rPr>
                  <w:sz w:val="27"/>
                  <w:szCs w:val="27"/>
                  <w:lang w:val="uk-UA" w:eastAsia="uk-UA"/>
                </w:rPr>
                <w:t>абзацом п’ятим</w:t>
              </w:r>
            </w:hyperlink>
            <w:r w:rsidR="006359F0" w:rsidRPr="006359F0">
              <w:rPr>
                <w:sz w:val="27"/>
                <w:szCs w:val="27"/>
                <w:lang w:val="uk-UA" w:eastAsia="uk-UA"/>
              </w:rPr>
              <w:t> пункту 8 розділу II цього Порядку.</w:t>
            </w:r>
          </w:p>
          <w:p w:rsidR="006359F0" w:rsidRPr="003B19D9" w:rsidRDefault="006359F0" w:rsidP="00E93579">
            <w:pPr>
              <w:pStyle w:val="rvps2"/>
              <w:shd w:val="clear" w:color="auto" w:fill="FFFFFF"/>
              <w:spacing w:before="0" w:beforeAutospacing="0" w:after="0" w:afterAutospacing="0"/>
              <w:ind w:firstLine="284"/>
              <w:jc w:val="both"/>
              <w:rPr>
                <w:color w:val="000000" w:themeColor="text1"/>
                <w:sz w:val="27"/>
                <w:szCs w:val="27"/>
                <w:lang w:val="uk-UA" w:eastAsia="uk-UA"/>
              </w:rPr>
            </w:pPr>
            <w:bookmarkStart w:id="1" w:name="n93"/>
            <w:bookmarkEnd w:id="1"/>
            <w:r w:rsidRPr="006359F0">
              <w:rPr>
                <w:sz w:val="27"/>
                <w:szCs w:val="27"/>
                <w:lang w:val="uk-UA" w:eastAsia="uk-UA"/>
              </w:rPr>
              <w:t xml:space="preserve">У разі повернення надміру утриманих (сплачених) сум ПДФО на підставі поданої платником податків податкової декларації територіальний орган </w:t>
            </w:r>
            <w:r w:rsidRPr="00E618D6">
              <w:rPr>
                <w:b/>
                <w:sz w:val="27"/>
                <w:szCs w:val="27"/>
                <w:lang w:val="uk-UA" w:eastAsia="uk-UA"/>
              </w:rPr>
              <w:t>ДФС</w:t>
            </w:r>
            <w:r w:rsidRPr="006359F0">
              <w:rPr>
                <w:sz w:val="27"/>
                <w:szCs w:val="27"/>
                <w:lang w:val="uk-UA" w:eastAsia="uk-UA"/>
              </w:rPr>
              <w:t xml:space="preserve"> здійснює накладання на електронне повідомлення кваліфікованих електронних підписів </w:t>
            </w:r>
            <w:r w:rsidRPr="006359F0">
              <w:rPr>
                <w:sz w:val="27"/>
                <w:szCs w:val="27"/>
                <w:lang w:val="uk-UA" w:eastAsia="uk-UA"/>
              </w:rPr>
              <w:lastRenderedPageBreak/>
              <w:t xml:space="preserve">посадових (уповноважених) осіб та кваліфікованої електронної печатки такого територіального органу </w:t>
            </w:r>
            <w:r w:rsidRPr="005A119E">
              <w:rPr>
                <w:b/>
                <w:strike/>
                <w:sz w:val="27"/>
                <w:szCs w:val="27"/>
                <w:lang w:val="uk-UA" w:eastAsia="uk-UA"/>
              </w:rPr>
              <w:t>ДФС</w:t>
            </w:r>
            <w:r w:rsidRPr="006359F0">
              <w:rPr>
                <w:sz w:val="27"/>
                <w:szCs w:val="27"/>
                <w:lang w:val="uk-UA" w:eastAsia="uk-UA"/>
              </w:rPr>
              <w:t xml:space="preserve"> у термін, визначений </w:t>
            </w:r>
            <w:hyperlink r:id="rId10" w:anchor="n89" w:history="1">
              <w:r w:rsidRPr="00893393">
                <w:rPr>
                  <w:sz w:val="27"/>
                  <w:szCs w:val="27"/>
                  <w:lang w:val="uk-UA" w:eastAsia="uk-UA"/>
                </w:rPr>
                <w:t>абзацом третім</w:t>
              </w:r>
            </w:hyperlink>
            <w:r w:rsidRPr="006359F0">
              <w:rPr>
                <w:sz w:val="27"/>
                <w:szCs w:val="27"/>
                <w:lang w:val="uk-UA" w:eastAsia="uk-UA"/>
              </w:rPr>
              <w:t> </w:t>
            </w:r>
            <w:r w:rsidRPr="003B19D9">
              <w:rPr>
                <w:color w:val="000000" w:themeColor="text1"/>
                <w:sz w:val="27"/>
                <w:szCs w:val="27"/>
                <w:lang w:val="uk-UA" w:eastAsia="uk-UA"/>
              </w:rPr>
              <w:t xml:space="preserve">пункту 4 розділу </w:t>
            </w:r>
            <w:r w:rsidRPr="003B19D9">
              <w:rPr>
                <w:b/>
                <w:strike/>
                <w:color w:val="000000" w:themeColor="text1"/>
                <w:sz w:val="27"/>
                <w:szCs w:val="27"/>
                <w:lang w:val="uk-UA" w:eastAsia="uk-UA"/>
              </w:rPr>
              <w:t>III</w:t>
            </w:r>
            <w:r w:rsidRPr="003B19D9">
              <w:rPr>
                <w:color w:val="000000" w:themeColor="text1"/>
                <w:sz w:val="27"/>
                <w:szCs w:val="27"/>
                <w:lang w:val="uk-UA" w:eastAsia="uk-UA"/>
              </w:rPr>
              <w:t xml:space="preserve"> цього Порядку.</w:t>
            </w:r>
          </w:p>
          <w:p w:rsidR="00594595" w:rsidRDefault="00594595" w:rsidP="00E93579">
            <w:pPr>
              <w:pStyle w:val="a3"/>
              <w:ind w:firstLine="284"/>
              <w:jc w:val="both"/>
              <w:rPr>
                <w:sz w:val="27"/>
                <w:szCs w:val="27"/>
              </w:rPr>
            </w:pPr>
            <w:r>
              <w:rPr>
                <w:sz w:val="27"/>
                <w:szCs w:val="27"/>
              </w:rPr>
              <w:t xml:space="preserve">Електронний висновок за </w:t>
            </w:r>
            <w:proofErr w:type="spellStart"/>
            <w:r>
              <w:rPr>
                <w:sz w:val="27"/>
                <w:szCs w:val="27"/>
              </w:rPr>
              <w:t>платежами</w:t>
            </w:r>
            <w:proofErr w:type="spellEnd"/>
            <w:r>
              <w:rPr>
                <w:sz w:val="27"/>
                <w:szCs w:val="27"/>
              </w:rPr>
              <w:t xml:space="preserve">, належними місцевим бюджетам, та </w:t>
            </w:r>
            <w:proofErr w:type="spellStart"/>
            <w:r>
              <w:rPr>
                <w:sz w:val="27"/>
                <w:szCs w:val="27"/>
              </w:rPr>
              <w:t>платежами</w:t>
            </w:r>
            <w:proofErr w:type="spellEnd"/>
            <w:r>
              <w:rPr>
                <w:sz w:val="27"/>
                <w:szCs w:val="27"/>
              </w:rPr>
              <w:t xml:space="preserve">, які підлягають розподілу між державним та місцевими бюджетами (крім електронного висновку на повернення помилково та/або надміру сплачених сум акцизного податку з виробленого в Україні та ввезеного на митну територію України пального), та/або електронне повідомлення є доступними для перегляду відповідним місцевим фінансовим органом з моменту накладання кваліфікованих електронних підписів та кваліфікованої електронної печатки відповідного територіального органу </w:t>
            </w:r>
            <w:r w:rsidRPr="005A119E">
              <w:rPr>
                <w:b/>
                <w:strike/>
                <w:sz w:val="27"/>
                <w:szCs w:val="27"/>
              </w:rPr>
              <w:t>ДФС</w:t>
            </w:r>
            <w:r>
              <w:rPr>
                <w:sz w:val="27"/>
                <w:szCs w:val="27"/>
              </w:rPr>
              <w:t>.</w:t>
            </w:r>
          </w:p>
          <w:p w:rsidR="00707A6E" w:rsidRDefault="00707A6E" w:rsidP="00E93579">
            <w:pPr>
              <w:pStyle w:val="a3"/>
              <w:ind w:firstLine="493"/>
              <w:jc w:val="both"/>
              <w:rPr>
                <w:b/>
                <w:sz w:val="27"/>
                <w:szCs w:val="27"/>
              </w:rPr>
            </w:pPr>
          </w:p>
          <w:p w:rsidR="00707A6E" w:rsidRDefault="00707A6E" w:rsidP="00E93579">
            <w:pPr>
              <w:pStyle w:val="a3"/>
              <w:ind w:firstLine="493"/>
              <w:jc w:val="both"/>
              <w:rPr>
                <w:b/>
                <w:sz w:val="27"/>
                <w:szCs w:val="27"/>
              </w:rPr>
            </w:pPr>
          </w:p>
          <w:p w:rsidR="005A119E" w:rsidRDefault="005A119E" w:rsidP="00E93579">
            <w:pPr>
              <w:pStyle w:val="a3"/>
              <w:ind w:firstLine="493"/>
              <w:jc w:val="both"/>
              <w:rPr>
                <w:b/>
                <w:sz w:val="27"/>
                <w:szCs w:val="27"/>
              </w:rPr>
            </w:pPr>
          </w:p>
          <w:p w:rsidR="00DA3998" w:rsidRPr="00B16F1E" w:rsidRDefault="00DA3998" w:rsidP="00E93579">
            <w:pPr>
              <w:pStyle w:val="a3"/>
              <w:ind w:firstLine="284"/>
              <w:jc w:val="both"/>
              <w:rPr>
                <w:sz w:val="27"/>
                <w:szCs w:val="27"/>
              </w:rPr>
            </w:pPr>
            <w:r w:rsidRPr="00B16F1E">
              <w:rPr>
                <w:b/>
                <w:sz w:val="27"/>
                <w:szCs w:val="27"/>
              </w:rPr>
              <w:t>Відсутній</w:t>
            </w:r>
          </w:p>
          <w:p w:rsidR="00DA3998" w:rsidRPr="00B16F1E" w:rsidRDefault="00DA3998" w:rsidP="00E93579">
            <w:pPr>
              <w:pStyle w:val="a3"/>
              <w:spacing w:before="0" w:beforeAutospacing="0" w:after="0" w:afterAutospacing="0"/>
              <w:ind w:firstLine="493"/>
              <w:jc w:val="both"/>
              <w:rPr>
                <w:sz w:val="27"/>
                <w:szCs w:val="27"/>
              </w:rPr>
            </w:pPr>
          </w:p>
          <w:p w:rsidR="00DA3998" w:rsidRPr="00B16F1E" w:rsidRDefault="00DA3998" w:rsidP="00E93579">
            <w:pPr>
              <w:pStyle w:val="a3"/>
              <w:spacing w:before="0" w:beforeAutospacing="0" w:after="0" w:afterAutospacing="0"/>
              <w:ind w:firstLine="493"/>
              <w:jc w:val="both"/>
              <w:rPr>
                <w:sz w:val="27"/>
                <w:szCs w:val="27"/>
              </w:rPr>
            </w:pPr>
          </w:p>
          <w:p w:rsidR="00DA3998" w:rsidRDefault="00DA3998" w:rsidP="00E93579">
            <w:pPr>
              <w:pStyle w:val="a3"/>
              <w:spacing w:before="0" w:beforeAutospacing="0" w:after="0" w:afterAutospacing="0"/>
              <w:ind w:firstLine="493"/>
              <w:jc w:val="both"/>
              <w:rPr>
                <w:sz w:val="27"/>
                <w:szCs w:val="27"/>
              </w:rPr>
            </w:pPr>
          </w:p>
          <w:p w:rsidR="00D93B84" w:rsidRDefault="00D93B84" w:rsidP="00E93579">
            <w:pPr>
              <w:pStyle w:val="a3"/>
              <w:spacing w:before="0" w:beforeAutospacing="0" w:after="0" w:afterAutospacing="0"/>
              <w:ind w:firstLine="493"/>
              <w:jc w:val="both"/>
              <w:rPr>
                <w:sz w:val="27"/>
                <w:szCs w:val="27"/>
              </w:rPr>
            </w:pPr>
          </w:p>
          <w:p w:rsidR="00D93B84" w:rsidRDefault="00D93B84" w:rsidP="00E93579">
            <w:pPr>
              <w:pStyle w:val="a3"/>
              <w:spacing w:before="0" w:beforeAutospacing="0" w:after="0" w:afterAutospacing="0"/>
              <w:ind w:firstLine="493"/>
              <w:jc w:val="both"/>
              <w:rPr>
                <w:sz w:val="27"/>
                <w:szCs w:val="27"/>
              </w:rPr>
            </w:pPr>
          </w:p>
          <w:p w:rsidR="00D93B84" w:rsidRPr="00B16F1E" w:rsidRDefault="00D93B84" w:rsidP="00E93579">
            <w:pPr>
              <w:pStyle w:val="a3"/>
              <w:spacing w:before="0" w:beforeAutospacing="0" w:after="0" w:afterAutospacing="0"/>
              <w:ind w:firstLine="493"/>
              <w:jc w:val="both"/>
              <w:rPr>
                <w:sz w:val="27"/>
                <w:szCs w:val="27"/>
              </w:rPr>
            </w:pPr>
          </w:p>
          <w:p w:rsidR="00DA3998" w:rsidRDefault="00DA3998" w:rsidP="00E93579">
            <w:pPr>
              <w:pStyle w:val="a3"/>
              <w:spacing w:before="0" w:beforeAutospacing="0" w:after="0" w:afterAutospacing="0"/>
              <w:ind w:firstLine="493"/>
              <w:jc w:val="both"/>
              <w:rPr>
                <w:sz w:val="27"/>
                <w:szCs w:val="27"/>
              </w:rPr>
            </w:pPr>
          </w:p>
          <w:p w:rsidR="00D93B84" w:rsidRDefault="00D93B84" w:rsidP="00E93579">
            <w:pPr>
              <w:pStyle w:val="a3"/>
              <w:spacing w:before="0" w:beforeAutospacing="0" w:after="0" w:afterAutospacing="0"/>
              <w:ind w:firstLine="493"/>
              <w:jc w:val="both"/>
              <w:rPr>
                <w:sz w:val="27"/>
                <w:szCs w:val="27"/>
              </w:rPr>
            </w:pPr>
          </w:p>
          <w:p w:rsidR="008E77A6" w:rsidRPr="004C5B9F" w:rsidRDefault="008E77A6" w:rsidP="00E93579">
            <w:pPr>
              <w:pStyle w:val="a3"/>
              <w:ind w:firstLine="284"/>
              <w:jc w:val="both"/>
              <w:rPr>
                <w:sz w:val="27"/>
                <w:szCs w:val="27"/>
                <w:lang w:val="ru-RU"/>
              </w:rPr>
            </w:pPr>
          </w:p>
          <w:p w:rsidR="00DA3998" w:rsidRDefault="00CD42AD" w:rsidP="00E93579">
            <w:pPr>
              <w:pStyle w:val="a3"/>
              <w:ind w:firstLine="284"/>
              <w:jc w:val="both"/>
              <w:rPr>
                <w:sz w:val="27"/>
                <w:szCs w:val="27"/>
              </w:rPr>
            </w:pPr>
            <w:r>
              <w:rPr>
                <w:sz w:val="27"/>
                <w:szCs w:val="27"/>
              </w:rPr>
              <w:t>2.</w:t>
            </w:r>
            <w:r w:rsidR="0099518A">
              <w:rPr>
                <w:sz w:val="27"/>
                <w:szCs w:val="27"/>
              </w:rPr>
              <w:t xml:space="preserve"> </w:t>
            </w:r>
            <w:r>
              <w:rPr>
                <w:sz w:val="27"/>
                <w:szCs w:val="27"/>
              </w:rPr>
              <w:t xml:space="preserve">  </w:t>
            </w:r>
            <w:r w:rsidR="003D63DF">
              <w:rPr>
                <w:sz w:val="27"/>
                <w:szCs w:val="27"/>
              </w:rPr>
              <w:t>…….</w:t>
            </w:r>
            <w:r>
              <w:rPr>
                <w:sz w:val="27"/>
                <w:szCs w:val="27"/>
              </w:rPr>
              <w:t xml:space="preserve">      </w:t>
            </w:r>
          </w:p>
          <w:p w:rsidR="00AC7E6B" w:rsidRPr="00AC7E6B" w:rsidRDefault="00CD42AD" w:rsidP="00E93579">
            <w:pPr>
              <w:pStyle w:val="rvps2"/>
              <w:shd w:val="clear" w:color="auto" w:fill="FFFFFF"/>
              <w:spacing w:before="0" w:beforeAutospacing="0" w:after="0" w:afterAutospacing="0"/>
              <w:ind w:firstLine="284"/>
              <w:jc w:val="both"/>
              <w:rPr>
                <w:sz w:val="27"/>
                <w:szCs w:val="27"/>
                <w:lang w:val="uk-UA"/>
              </w:rPr>
            </w:pPr>
            <w:r w:rsidRPr="00AC7E6B">
              <w:rPr>
                <w:sz w:val="27"/>
                <w:szCs w:val="27"/>
              </w:rPr>
              <w:t xml:space="preserve">3. </w:t>
            </w:r>
            <w:r w:rsidR="00AC7E6B" w:rsidRPr="00AC7E6B">
              <w:rPr>
                <w:sz w:val="27"/>
                <w:szCs w:val="27"/>
                <w:lang w:val="uk-UA"/>
              </w:rPr>
              <w:t xml:space="preserve">У разі повернення коштів, помилково та/або надміру зарахованих до </w:t>
            </w:r>
            <w:r w:rsidR="00AC7E6B" w:rsidRPr="002E0678">
              <w:rPr>
                <w:sz w:val="27"/>
                <w:szCs w:val="27"/>
                <w:lang w:val="uk-UA"/>
              </w:rPr>
              <w:t>місцевих бюджетів</w:t>
            </w:r>
            <w:r w:rsidR="00AC7E6B" w:rsidRPr="000B6621">
              <w:rPr>
                <w:b/>
                <w:strike/>
                <w:sz w:val="27"/>
                <w:szCs w:val="27"/>
                <w:lang w:val="uk-UA"/>
              </w:rPr>
              <w:t xml:space="preserve"> населених пунктів Донецької та Луганської областей, на території яких органи державної влади тимчасово не здійснюють своїх повноважень, перелік яких затверджений Кабінетом Міністрів України</w:t>
            </w:r>
            <w:r w:rsidR="00AC7E6B" w:rsidRPr="000B6621">
              <w:rPr>
                <w:strike/>
                <w:sz w:val="27"/>
                <w:szCs w:val="27"/>
                <w:lang w:val="uk-UA"/>
              </w:rPr>
              <w:t>,</w:t>
            </w:r>
            <w:r w:rsidR="00AC7E6B" w:rsidRPr="00AC7E6B">
              <w:rPr>
                <w:sz w:val="27"/>
                <w:szCs w:val="27"/>
                <w:lang w:val="uk-UA"/>
              </w:rPr>
              <w:t xml:space="preserve"> електронний висновок про повернення платежів, належних місцевим бюджетам, та платежів, які підлягають розподілу між державним та місцевими бюджетами (крім електронного висновку на повернення помилково та/або надміру сплачених сум акцизного податку з виробленого в Україні та ввезеного на митну територію України пального), та/або електронне повідомлення про повернення надміру утриманих (сплачених) сум ПДФО на підставі поданої платником податків податкової декларації є доступними для </w:t>
            </w:r>
            <w:r w:rsidR="00AC7E6B" w:rsidRPr="00AC7E6B">
              <w:rPr>
                <w:sz w:val="27"/>
                <w:szCs w:val="27"/>
                <w:lang w:val="uk-UA"/>
              </w:rPr>
              <w:lastRenderedPageBreak/>
              <w:t>перегляду Донецькою або Луганською обласною військово-цивільною адміністрацією відповідно до </w:t>
            </w:r>
            <w:hyperlink r:id="rId11" w:anchor="n2978" w:tgtFrame="_blank" w:history="1">
              <w:r w:rsidR="00AC7E6B" w:rsidRPr="00AC7E6B">
                <w:rPr>
                  <w:rStyle w:val="a6"/>
                  <w:color w:val="auto"/>
                  <w:sz w:val="27"/>
                  <w:szCs w:val="27"/>
                  <w:u w:val="none"/>
                  <w:lang w:val="uk-UA"/>
                </w:rPr>
                <w:t>пункту 24</w:t>
              </w:r>
            </w:hyperlink>
            <w:hyperlink r:id="rId12" w:anchor="n2978" w:tgtFrame="_blank" w:history="1">
              <w:r w:rsidR="00AC7E6B" w:rsidRPr="00AC7E6B">
                <w:rPr>
                  <w:rStyle w:val="a6"/>
                  <w:b/>
                  <w:bCs/>
                  <w:color w:val="auto"/>
                  <w:sz w:val="27"/>
                  <w:szCs w:val="27"/>
                  <w:u w:val="none"/>
                  <w:vertAlign w:val="superscript"/>
                  <w:lang w:val="uk-UA"/>
                </w:rPr>
                <w:t>-1</w:t>
              </w:r>
            </w:hyperlink>
            <w:r w:rsidR="00AC7E6B" w:rsidRPr="00AC7E6B">
              <w:rPr>
                <w:sz w:val="27"/>
                <w:szCs w:val="27"/>
                <w:lang w:val="uk-UA"/>
              </w:rPr>
              <w:t> розділу VI «Прикінцеві та перехідні положення» Бюджетного кодексу України.</w:t>
            </w:r>
          </w:p>
          <w:p w:rsidR="00AC7E6B" w:rsidRPr="00AC7E6B" w:rsidRDefault="00AC7E6B" w:rsidP="00E93579">
            <w:pPr>
              <w:pStyle w:val="rvps2"/>
              <w:shd w:val="clear" w:color="auto" w:fill="FFFFFF"/>
              <w:spacing w:before="0" w:beforeAutospacing="0" w:after="0" w:afterAutospacing="0"/>
              <w:ind w:firstLine="284"/>
              <w:jc w:val="both"/>
              <w:rPr>
                <w:sz w:val="27"/>
                <w:szCs w:val="27"/>
                <w:lang w:val="uk-UA"/>
              </w:rPr>
            </w:pPr>
            <w:bookmarkStart w:id="2" w:name="n98"/>
            <w:bookmarkEnd w:id="2"/>
            <w:r w:rsidRPr="00AC7E6B">
              <w:rPr>
                <w:sz w:val="27"/>
                <w:szCs w:val="27"/>
                <w:lang w:val="uk-UA"/>
              </w:rPr>
              <w:t>Донецька та/або Луганська обласні військово-цивільні адміністрації протягом терміну, встановленого у пункті 2 цього розділу, погоджують отримані електронні висновки та/або електронні повідомлення шляхом накладання кваліфікованого електронного підпису посадової (уповноваженої) особи та кваліфікованої електронної печатки такого місцевого фінансового органу.</w:t>
            </w:r>
          </w:p>
          <w:p w:rsidR="00161675" w:rsidRPr="00161675" w:rsidRDefault="00161675" w:rsidP="00E93579">
            <w:pPr>
              <w:pStyle w:val="a3"/>
              <w:spacing w:before="0" w:beforeAutospacing="0" w:after="0" w:afterAutospacing="0"/>
              <w:ind w:firstLine="284"/>
              <w:jc w:val="both"/>
              <w:rPr>
                <w:sz w:val="27"/>
                <w:szCs w:val="27"/>
              </w:rPr>
            </w:pPr>
            <w:r w:rsidRPr="00161675">
              <w:rPr>
                <w:sz w:val="27"/>
                <w:szCs w:val="27"/>
              </w:rPr>
              <w:t xml:space="preserve">4. Обмін інформацією між територіальними органами </w:t>
            </w:r>
            <w:r w:rsidRPr="005A119E">
              <w:rPr>
                <w:b/>
                <w:strike/>
                <w:sz w:val="27"/>
                <w:szCs w:val="27"/>
              </w:rPr>
              <w:t>ДФС</w:t>
            </w:r>
            <w:r w:rsidRPr="005A119E">
              <w:rPr>
                <w:strike/>
                <w:sz w:val="27"/>
                <w:szCs w:val="27"/>
              </w:rPr>
              <w:t xml:space="preserve"> </w:t>
            </w:r>
            <w:r w:rsidRPr="00161675">
              <w:rPr>
                <w:sz w:val="27"/>
                <w:szCs w:val="27"/>
              </w:rPr>
              <w:t>та місцевими фінансовими органами здійснюється з дотриманням вимог законодавства у сферах захисту інформації, електронних довірчих послуг та електронного документообігу.</w:t>
            </w:r>
          </w:p>
          <w:p w:rsidR="00161675" w:rsidRPr="00B16F1E" w:rsidRDefault="00161675" w:rsidP="00E93579">
            <w:pPr>
              <w:pStyle w:val="a3"/>
              <w:spacing w:before="0" w:beforeAutospacing="0" w:after="0" w:afterAutospacing="0"/>
              <w:jc w:val="both"/>
              <w:rPr>
                <w:sz w:val="27"/>
                <w:szCs w:val="27"/>
              </w:rPr>
            </w:pPr>
          </w:p>
        </w:tc>
        <w:tc>
          <w:tcPr>
            <w:tcW w:w="5953" w:type="dxa"/>
          </w:tcPr>
          <w:p w:rsidR="006359F0" w:rsidRPr="006359F0" w:rsidRDefault="006359F0" w:rsidP="00E93579">
            <w:pPr>
              <w:pStyle w:val="rvps2"/>
              <w:shd w:val="clear" w:color="auto" w:fill="FFFFFF"/>
              <w:spacing w:before="0" w:beforeAutospacing="0" w:after="0" w:afterAutospacing="0"/>
              <w:ind w:firstLine="317"/>
              <w:jc w:val="both"/>
              <w:rPr>
                <w:sz w:val="27"/>
                <w:szCs w:val="27"/>
                <w:lang w:val="uk-UA" w:eastAsia="uk-UA"/>
              </w:rPr>
            </w:pPr>
            <w:r w:rsidRPr="006359F0">
              <w:rPr>
                <w:sz w:val="27"/>
                <w:szCs w:val="27"/>
                <w:lang w:val="uk-UA" w:eastAsia="uk-UA"/>
              </w:rPr>
              <w:lastRenderedPageBreak/>
              <w:t xml:space="preserve">1. За </w:t>
            </w:r>
            <w:proofErr w:type="spellStart"/>
            <w:r w:rsidRPr="006359F0">
              <w:rPr>
                <w:sz w:val="27"/>
                <w:szCs w:val="27"/>
                <w:lang w:val="uk-UA" w:eastAsia="uk-UA"/>
              </w:rPr>
              <w:t>платежами</w:t>
            </w:r>
            <w:proofErr w:type="spellEnd"/>
            <w:r w:rsidRPr="006359F0">
              <w:rPr>
                <w:sz w:val="27"/>
                <w:szCs w:val="27"/>
                <w:lang w:val="uk-UA" w:eastAsia="uk-UA"/>
              </w:rPr>
              <w:t xml:space="preserve">, належними місцевим бюджетам, та </w:t>
            </w:r>
            <w:proofErr w:type="spellStart"/>
            <w:r w:rsidRPr="006359F0">
              <w:rPr>
                <w:sz w:val="27"/>
                <w:szCs w:val="27"/>
                <w:lang w:val="uk-UA" w:eastAsia="uk-UA"/>
              </w:rPr>
              <w:t>платежами</w:t>
            </w:r>
            <w:proofErr w:type="spellEnd"/>
            <w:r w:rsidRPr="006359F0">
              <w:rPr>
                <w:sz w:val="27"/>
                <w:szCs w:val="27"/>
                <w:lang w:val="uk-UA" w:eastAsia="uk-UA"/>
              </w:rPr>
              <w:t xml:space="preserve">, які підлягають розподілу між державним та місцевими бюджетами (крім випадків повернення надміру утриманих (сплачених) сум ПДФО на підставі поданої платником податків податкової декларації), </w:t>
            </w:r>
            <w:r w:rsidRPr="00D63CB1">
              <w:rPr>
                <w:sz w:val="27"/>
                <w:szCs w:val="27"/>
                <w:lang w:val="uk-UA" w:eastAsia="uk-UA"/>
              </w:rPr>
              <w:t xml:space="preserve">територіальний орган </w:t>
            </w:r>
            <w:r w:rsidRPr="00E618D6">
              <w:rPr>
                <w:b/>
                <w:sz w:val="27"/>
                <w:szCs w:val="27"/>
                <w:lang w:val="uk-UA" w:eastAsia="uk-UA"/>
              </w:rPr>
              <w:t>ДПС</w:t>
            </w:r>
            <w:r w:rsidRPr="006359F0">
              <w:rPr>
                <w:sz w:val="27"/>
                <w:szCs w:val="27"/>
                <w:lang w:val="uk-UA" w:eastAsia="uk-UA"/>
              </w:rPr>
              <w:t xml:space="preserve"> формує електронний висновок з накладанням кваліфікованих електронних підписів посадових (уповноважених) осіб та кваліфікованої електронної печатки </w:t>
            </w:r>
            <w:r w:rsidRPr="00D63CB1">
              <w:rPr>
                <w:sz w:val="27"/>
                <w:szCs w:val="27"/>
                <w:lang w:val="uk-UA" w:eastAsia="uk-UA"/>
              </w:rPr>
              <w:t xml:space="preserve">такого територіального органу </w:t>
            </w:r>
            <w:r w:rsidRPr="00E618D6">
              <w:rPr>
                <w:b/>
                <w:sz w:val="27"/>
                <w:szCs w:val="27"/>
                <w:lang w:val="uk-UA" w:eastAsia="uk-UA"/>
              </w:rPr>
              <w:t>ДПС</w:t>
            </w:r>
            <w:r w:rsidRPr="006359F0">
              <w:rPr>
                <w:sz w:val="27"/>
                <w:szCs w:val="27"/>
                <w:lang w:val="uk-UA" w:eastAsia="uk-UA"/>
              </w:rPr>
              <w:t xml:space="preserve"> у термін, визначений </w:t>
            </w:r>
            <w:hyperlink r:id="rId13" w:anchor="n72" w:history="1">
              <w:r w:rsidRPr="00893393">
                <w:rPr>
                  <w:sz w:val="27"/>
                  <w:szCs w:val="27"/>
                  <w:lang w:val="uk-UA" w:eastAsia="uk-UA"/>
                </w:rPr>
                <w:t>абзацом п’ятим</w:t>
              </w:r>
            </w:hyperlink>
            <w:r w:rsidRPr="006359F0">
              <w:rPr>
                <w:sz w:val="27"/>
                <w:szCs w:val="27"/>
                <w:lang w:val="uk-UA" w:eastAsia="uk-UA"/>
              </w:rPr>
              <w:t> пункту 8 розділу II цього Порядку.</w:t>
            </w:r>
          </w:p>
          <w:p w:rsidR="006359F0" w:rsidRPr="003B19D9" w:rsidRDefault="006359F0" w:rsidP="00E93579">
            <w:pPr>
              <w:pStyle w:val="rvps2"/>
              <w:shd w:val="clear" w:color="auto" w:fill="FFFFFF"/>
              <w:spacing w:before="240" w:beforeAutospacing="0" w:after="0" w:afterAutospacing="0"/>
              <w:ind w:firstLine="317"/>
              <w:jc w:val="both"/>
              <w:rPr>
                <w:color w:val="000000" w:themeColor="text1"/>
                <w:sz w:val="27"/>
                <w:szCs w:val="27"/>
                <w:lang w:val="uk-UA" w:eastAsia="uk-UA"/>
              </w:rPr>
            </w:pPr>
            <w:r w:rsidRPr="006359F0">
              <w:rPr>
                <w:sz w:val="27"/>
                <w:szCs w:val="27"/>
                <w:lang w:val="uk-UA" w:eastAsia="uk-UA"/>
              </w:rPr>
              <w:t xml:space="preserve">У разі повернення надміру утриманих (сплачених) сум ПДФО на підставі поданої платником податків податкової декларації </w:t>
            </w:r>
            <w:r w:rsidRPr="00D63CB1">
              <w:rPr>
                <w:sz w:val="27"/>
                <w:szCs w:val="27"/>
                <w:lang w:val="uk-UA" w:eastAsia="uk-UA"/>
              </w:rPr>
              <w:t xml:space="preserve">територіальний орган </w:t>
            </w:r>
            <w:r w:rsidRPr="00E618D6">
              <w:rPr>
                <w:b/>
                <w:sz w:val="27"/>
                <w:szCs w:val="27"/>
                <w:lang w:val="uk-UA" w:eastAsia="uk-UA"/>
              </w:rPr>
              <w:t>ДПС</w:t>
            </w:r>
            <w:r w:rsidRPr="006359F0">
              <w:rPr>
                <w:sz w:val="27"/>
                <w:szCs w:val="27"/>
                <w:lang w:val="uk-UA" w:eastAsia="uk-UA"/>
              </w:rPr>
              <w:t xml:space="preserve"> здійснює накладання на електронне повідомлення кваліфікованих електронних підписів посадових </w:t>
            </w:r>
            <w:r w:rsidRPr="006359F0">
              <w:rPr>
                <w:sz w:val="27"/>
                <w:szCs w:val="27"/>
                <w:lang w:val="uk-UA" w:eastAsia="uk-UA"/>
              </w:rPr>
              <w:lastRenderedPageBreak/>
              <w:t xml:space="preserve">(уповноважених) осіб та кваліфікованої електронної печатки </w:t>
            </w:r>
            <w:r w:rsidRPr="00D63CB1">
              <w:rPr>
                <w:sz w:val="27"/>
                <w:szCs w:val="27"/>
                <w:lang w:val="uk-UA" w:eastAsia="uk-UA"/>
              </w:rPr>
              <w:t xml:space="preserve">такого територіального органу </w:t>
            </w:r>
            <w:r w:rsidRPr="00E618D6">
              <w:rPr>
                <w:b/>
                <w:sz w:val="27"/>
                <w:szCs w:val="27"/>
                <w:lang w:val="uk-UA" w:eastAsia="uk-UA"/>
              </w:rPr>
              <w:t>ДПС</w:t>
            </w:r>
            <w:r w:rsidRPr="006359F0">
              <w:rPr>
                <w:sz w:val="27"/>
                <w:szCs w:val="27"/>
                <w:lang w:val="uk-UA" w:eastAsia="uk-UA"/>
              </w:rPr>
              <w:t xml:space="preserve"> у термін, визначений </w:t>
            </w:r>
            <w:hyperlink r:id="rId14" w:anchor="n89" w:history="1">
              <w:r w:rsidRPr="003B19D9">
                <w:rPr>
                  <w:color w:val="000000" w:themeColor="text1"/>
                  <w:sz w:val="27"/>
                  <w:szCs w:val="27"/>
                  <w:lang w:val="uk-UA" w:eastAsia="uk-UA"/>
                </w:rPr>
                <w:t>абзацом третім</w:t>
              </w:r>
            </w:hyperlink>
            <w:r w:rsidRPr="003B19D9">
              <w:rPr>
                <w:color w:val="000000" w:themeColor="text1"/>
                <w:sz w:val="27"/>
                <w:szCs w:val="27"/>
                <w:lang w:val="uk-UA" w:eastAsia="uk-UA"/>
              </w:rPr>
              <w:t xml:space="preserve"> пункту 4 розділу </w:t>
            </w:r>
            <w:r w:rsidRPr="003B19D9">
              <w:rPr>
                <w:b/>
                <w:color w:val="000000" w:themeColor="text1"/>
                <w:sz w:val="27"/>
                <w:szCs w:val="27"/>
                <w:lang w:val="uk-UA" w:eastAsia="uk-UA"/>
              </w:rPr>
              <w:t>IV</w:t>
            </w:r>
            <w:r w:rsidRPr="003B19D9">
              <w:rPr>
                <w:color w:val="000000" w:themeColor="text1"/>
                <w:sz w:val="27"/>
                <w:szCs w:val="27"/>
                <w:lang w:val="uk-UA" w:eastAsia="uk-UA"/>
              </w:rPr>
              <w:t xml:space="preserve"> цього Порядку.</w:t>
            </w:r>
          </w:p>
          <w:p w:rsidR="006359F0" w:rsidRPr="006359F0" w:rsidRDefault="006359F0" w:rsidP="00E93579">
            <w:pPr>
              <w:pStyle w:val="Default"/>
              <w:jc w:val="both"/>
              <w:rPr>
                <w:rFonts w:eastAsia="Times New Roman"/>
                <w:color w:val="auto"/>
                <w:sz w:val="27"/>
                <w:szCs w:val="27"/>
                <w:lang w:val="uk-UA" w:eastAsia="uk-UA"/>
              </w:rPr>
            </w:pPr>
          </w:p>
          <w:p w:rsidR="00594595" w:rsidRDefault="00594595" w:rsidP="00E93579">
            <w:pPr>
              <w:pStyle w:val="a3"/>
              <w:ind w:firstLine="317"/>
              <w:jc w:val="both"/>
              <w:rPr>
                <w:sz w:val="27"/>
                <w:szCs w:val="27"/>
              </w:rPr>
            </w:pPr>
            <w:r>
              <w:rPr>
                <w:sz w:val="27"/>
                <w:szCs w:val="27"/>
              </w:rPr>
              <w:t xml:space="preserve">Електронний висновок за </w:t>
            </w:r>
            <w:proofErr w:type="spellStart"/>
            <w:r>
              <w:rPr>
                <w:sz w:val="27"/>
                <w:szCs w:val="27"/>
              </w:rPr>
              <w:t>платежами</w:t>
            </w:r>
            <w:proofErr w:type="spellEnd"/>
            <w:r>
              <w:rPr>
                <w:sz w:val="27"/>
                <w:szCs w:val="27"/>
              </w:rPr>
              <w:t xml:space="preserve">, належними місцевим бюджетам, та </w:t>
            </w:r>
            <w:proofErr w:type="spellStart"/>
            <w:r>
              <w:rPr>
                <w:sz w:val="27"/>
                <w:szCs w:val="27"/>
              </w:rPr>
              <w:t>платежами</w:t>
            </w:r>
            <w:proofErr w:type="spellEnd"/>
            <w:r>
              <w:rPr>
                <w:sz w:val="27"/>
                <w:szCs w:val="27"/>
              </w:rPr>
              <w:t xml:space="preserve">, які підлягають розподілу між державним та місцевими бюджетами (крім електронного висновку на повернення помилково та/або надміру сплачених сум </w:t>
            </w:r>
            <w:r w:rsidR="00CD42AD" w:rsidRPr="00CD42AD">
              <w:rPr>
                <w:b/>
                <w:sz w:val="27"/>
                <w:szCs w:val="27"/>
              </w:rPr>
              <w:t>грошових зобов’язань та пені</w:t>
            </w:r>
            <w:r w:rsidR="008F422B" w:rsidRPr="00C63029">
              <w:rPr>
                <w:sz w:val="27"/>
                <w:szCs w:val="27"/>
              </w:rPr>
              <w:t xml:space="preserve"> </w:t>
            </w:r>
            <w:r w:rsidR="00C63029">
              <w:rPr>
                <w:b/>
                <w:sz w:val="27"/>
                <w:szCs w:val="27"/>
              </w:rPr>
              <w:t xml:space="preserve">у 2016 році </w:t>
            </w:r>
            <w:r w:rsidR="00C63029" w:rsidRPr="00E37521">
              <w:rPr>
                <w:b/>
                <w:sz w:val="27"/>
                <w:szCs w:val="27"/>
              </w:rPr>
              <w:t>до</w:t>
            </w:r>
            <w:r w:rsidR="00C63029" w:rsidRPr="00E37521">
              <w:rPr>
                <w:sz w:val="27"/>
                <w:szCs w:val="27"/>
              </w:rPr>
              <w:t xml:space="preserve"> </w:t>
            </w:r>
            <w:r w:rsidR="00C63029" w:rsidRPr="00E37521">
              <w:rPr>
                <w:b/>
                <w:bCs/>
                <w:sz w:val="27"/>
                <w:szCs w:val="27"/>
              </w:rPr>
              <w:t>місцевих бюджетів</w:t>
            </w:r>
            <w:r w:rsidR="00C63029">
              <w:rPr>
                <w:bCs/>
                <w:sz w:val="27"/>
                <w:szCs w:val="27"/>
              </w:rPr>
              <w:t xml:space="preserve"> </w:t>
            </w:r>
            <w:r w:rsidR="00CD42AD" w:rsidRPr="00CD42AD">
              <w:rPr>
                <w:b/>
                <w:sz w:val="27"/>
                <w:szCs w:val="27"/>
              </w:rPr>
              <w:t>непідконтрольних територій,</w:t>
            </w:r>
            <w:r w:rsidR="00CD42AD" w:rsidRPr="00CD42AD">
              <w:rPr>
                <w:sz w:val="28"/>
                <w:szCs w:val="28"/>
              </w:rPr>
              <w:t xml:space="preserve"> </w:t>
            </w:r>
            <w:r>
              <w:rPr>
                <w:sz w:val="27"/>
                <w:szCs w:val="27"/>
              </w:rPr>
              <w:t xml:space="preserve">акцизного податку з виробленого в Україні та ввезеного на митну територію України пального), та/або електронне повідомлення </w:t>
            </w:r>
            <w:r w:rsidR="00CD42AD" w:rsidRPr="00CD42AD">
              <w:rPr>
                <w:b/>
                <w:sz w:val="27"/>
                <w:szCs w:val="27"/>
              </w:rPr>
              <w:t xml:space="preserve">(крім електронного повідомлення про повернення надміру утриманих (сплачених) сум ПДФО у 2016 році </w:t>
            </w:r>
            <w:r w:rsidR="008F422B" w:rsidRPr="00267761">
              <w:rPr>
                <w:sz w:val="27"/>
                <w:szCs w:val="27"/>
                <w:highlight w:val="green"/>
              </w:rPr>
              <w:t xml:space="preserve"> </w:t>
            </w:r>
            <w:r w:rsidR="008F422B" w:rsidRPr="00E37521">
              <w:rPr>
                <w:b/>
                <w:sz w:val="27"/>
                <w:szCs w:val="27"/>
              </w:rPr>
              <w:t xml:space="preserve">до </w:t>
            </w:r>
            <w:r w:rsidR="008F422B" w:rsidRPr="00E37521">
              <w:rPr>
                <w:b/>
                <w:bCs/>
                <w:sz w:val="27"/>
                <w:szCs w:val="27"/>
              </w:rPr>
              <w:t>місцевих бюджетів</w:t>
            </w:r>
            <w:r w:rsidR="008F422B">
              <w:rPr>
                <w:bCs/>
                <w:sz w:val="27"/>
                <w:szCs w:val="27"/>
              </w:rPr>
              <w:t xml:space="preserve"> </w:t>
            </w:r>
            <w:r w:rsidR="00CD42AD" w:rsidRPr="00CD42AD">
              <w:rPr>
                <w:b/>
                <w:sz w:val="27"/>
                <w:szCs w:val="27"/>
              </w:rPr>
              <w:t>непідконтрольних територій)</w:t>
            </w:r>
            <w:r w:rsidR="00CD42AD">
              <w:rPr>
                <w:b/>
                <w:sz w:val="27"/>
                <w:szCs w:val="27"/>
              </w:rPr>
              <w:t xml:space="preserve"> </w:t>
            </w:r>
            <w:r>
              <w:rPr>
                <w:sz w:val="27"/>
                <w:szCs w:val="27"/>
              </w:rPr>
              <w:t xml:space="preserve">є доступними для перегляду відповідним місцевим фінансовим органом </w:t>
            </w:r>
            <w:r w:rsidR="00AF190F">
              <w:rPr>
                <w:sz w:val="27"/>
                <w:szCs w:val="27"/>
              </w:rPr>
              <w:br/>
            </w:r>
            <w:r>
              <w:rPr>
                <w:sz w:val="27"/>
                <w:szCs w:val="27"/>
              </w:rPr>
              <w:t xml:space="preserve">з моменту накладання кваліфікованих електронних підписів та кваліфікованої електронної печатки відповідного </w:t>
            </w:r>
            <w:r w:rsidRPr="00D63CB1">
              <w:rPr>
                <w:sz w:val="27"/>
                <w:szCs w:val="27"/>
              </w:rPr>
              <w:t xml:space="preserve">територіального органу </w:t>
            </w:r>
            <w:r w:rsidRPr="005A119E">
              <w:rPr>
                <w:b/>
                <w:sz w:val="27"/>
                <w:szCs w:val="27"/>
              </w:rPr>
              <w:t>Д</w:t>
            </w:r>
            <w:r w:rsidR="00CD42AD" w:rsidRPr="005A119E">
              <w:rPr>
                <w:b/>
                <w:sz w:val="27"/>
                <w:szCs w:val="27"/>
              </w:rPr>
              <w:t>П</w:t>
            </w:r>
            <w:r w:rsidRPr="005A119E">
              <w:rPr>
                <w:b/>
                <w:sz w:val="27"/>
                <w:szCs w:val="27"/>
              </w:rPr>
              <w:t>С</w:t>
            </w:r>
            <w:r>
              <w:rPr>
                <w:sz w:val="27"/>
                <w:szCs w:val="27"/>
              </w:rPr>
              <w:t>.</w:t>
            </w:r>
          </w:p>
          <w:p w:rsidR="00DA3998" w:rsidRDefault="00DA3998" w:rsidP="00E93579">
            <w:pPr>
              <w:tabs>
                <w:tab w:val="left" w:pos="900"/>
                <w:tab w:val="left" w:pos="1080"/>
              </w:tabs>
              <w:spacing w:before="100" w:beforeAutospacing="1"/>
              <w:ind w:firstLine="317"/>
              <w:jc w:val="both"/>
              <w:rPr>
                <w:rFonts w:ascii="Times New Roman" w:eastAsia="Times New Roman" w:hAnsi="Times New Roman" w:cs="Times New Roman"/>
                <w:b/>
                <w:sz w:val="27"/>
                <w:szCs w:val="27"/>
                <w:lang w:eastAsia="uk-UA"/>
              </w:rPr>
            </w:pPr>
            <w:r w:rsidRPr="00542726">
              <w:rPr>
                <w:rFonts w:ascii="Times New Roman" w:eastAsia="Times New Roman" w:hAnsi="Times New Roman" w:cs="Times New Roman"/>
                <w:b/>
                <w:sz w:val="27"/>
                <w:szCs w:val="27"/>
                <w:lang w:eastAsia="uk-UA"/>
              </w:rPr>
              <w:t xml:space="preserve">«Разом з електронним висновком </w:t>
            </w:r>
            <w:r w:rsidR="00CD42AD">
              <w:rPr>
                <w:rFonts w:ascii="Times New Roman" w:eastAsia="Times New Roman" w:hAnsi="Times New Roman" w:cs="Times New Roman"/>
                <w:b/>
                <w:sz w:val="27"/>
                <w:szCs w:val="27"/>
                <w:lang w:eastAsia="uk-UA"/>
              </w:rPr>
              <w:t xml:space="preserve">на повернення </w:t>
            </w:r>
            <w:r w:rsidRPr="00542726">
              <w:rPr>
                <w:rFonts w:ascii="Times New Roman" w:eastAsia="Times New Roman" w:hAnsi="Times New Roman" w:cs="Times New Roman"/>
                <w:b/>
                <w:sz w:val="27"/>
                <w:szCs w:val="27"/>
                <w:lang w:eastAsia="uk-UA"/>
              </w:rPr>
              <w:t xml:space="preserve">за </w:t>
            </w:r>
            <w:proofErr w:type="spellStart"/>
            <w:r w:rsidRPr="00542726">
              <w:rPr>
                <w:rFonts w:ascii="Times New Roman" w:eastAsia="Times New Roman" w:hAnsi="Times New Roman" w:cs="Times New Roman"/>
                <w:b/>
                <w:sz w:val="27"/>
                <w:szCs w:val="27"/>
                <w:lang w:eastAsia="uk-UA"/>
              </w:rPr>
              <w:t>платежами</w:t>
            </w:r>
            <w:proofErr w:type="spellEnd"/>
            <w:r w:rsidRPr="00542726">
              <w:rPr>
                <w:rFonts w:ascii="Times New Roman" w:eastAsia="Times New Roman" w:hAnsi="Times New Roman" w:cs="Times New Roman"/>
                <w:b/>
                <w:sz w:val="27"/>
                <w:szCs w:val="27"/>
                <w:lang w:eastAsia="uk-UA"/>
              </w:rPr>
              <w:t xml:space="preserve">, належними місцевим бюджетам, та </w:t>
            </w:r>
            <w:proofErr w:type="spellStart"/>
            <w:r w:rsidRPr="00542726">
              <w:rPr>
                <w:rFonts w:ascii="Times New Roman" w:eastAsia="Times New Roman" w:hAnsi="Times New Roman" w:cs="Times New Roman"/>
                <w:b/>
                <w:sz w:val="27"/>
                <w:szCs w:val="27"/>
                <w:lang w:eastAsia="uk-UA"/>
              </w:rPr>
              <w:t>платежами</w:t>
            </w:r>
            <w:proofErr w:type="spellEnd"/>
            <w:r w:rsidRPr="00542726">
              <w:rPr>
                <w:rFonts w:ascii="Times New Roman" w:eastAsia="Times New Roman" w:hAnsi="Times New Roman" w:cs="Times New Roman"/>
                <w:b/>
                <w:sz w:val="27"/>
                <w:szCs w:val="27"/>
                <w:lang w:eastAsia="uk-UA"/>
              </w:rPr>
              <w:t xml:space="preserve">, які підлягають розподілу між державним та </w:t>
            </w:r>
            <w:r w:rsidRPr="00542726">
              <w:rPr>
                <w:rFonts w:ascii="Times New Roman" w:eastAsia="Times New Roman" w:hAnsi="Times New Roman" w:cs="Times New Roman"/>
                <w:b/>
                <w:sz w:val="27"/>
                <w:szCs w:val="27"/>
                <w:lang w:eastAsia="uk-UA"/>
              </w:rPr>
              <w:lastRenderedPageBreak/>
              <w:t xml:space="preserve">місцевими бюджетами (крім електронного висновку на повернення помилково та/або надміру сплачених сум акцизного податку </w:t>
            </w:r>
            <w:r w:rsidR="00AF190F">
              <w:rPr>
                <w:rFonts w:ascii="Times New Roman" w:eastAsia="Times New Roman" w:hAnsi="Times New Roman" w:cs="Times New Roman"/>
                <w:b/>
                <w:sz w:val="27"/>
                <w:szCs w:val="27"/>
                <w:lang w:eastAsia="uk-UA"/>
              </w:rPr>
              <w:br/>
            </w:r>
            <w:r w:rsidRPr="00542726">
              <w:rPr>
                <w:rFonts w:ascii="Times New Roman" w:eastAsia="Times New Roman" w:hAnsi="Times New Roman" w:cs="Times New Roman"/>
                <w:b/>
                <w:sz w:val="27"/>
                <w:szCs w:val="27"/>
                <w:lang w:eastAsia="uk-UA"/>
              </w:rPr>
              <w:t>з виробленого в Україні та ввезеного на митну територію України пального) відповідним місцевим органам стає доступна інформація про суму, дату сплати та реквізит</w:t>
            </w:r>
            <w:r w:rsidR="00CD42AD">
              <w:rPr>
                <w:rFonts w:ascii="Times New Roman" w:eastAsia="Times New Roman" w:hAnsi="Times New Roman" w:cs="Times New Roman"/>
                <w:b/>
                <w:sz w:val="27"/>
                <w:szCs w:val="27"/>
                <w:lang w:eastAsia="uk-UA"/>
              </w:rPr>
              <w:t>и</w:t>
            </w:r>
            <w:r w:rsidRPr="00542726">
              <w:rPr>
                <w:rFonts w:ascii="Times New Roman" w:eastAsia="Times New Roman" w:hAnsi="Times New Roman" w:cs="Times New Roman"/>
                <w:b/>
                <w:sz w:val="27"/>
                <w:szCs w:val="27"/>
                <w:lang w:eastAsia="uk-UA"/>
              </w:rPr>
              <w:t xml:space="preserve"> платіжного документу».</w:t>
            </w:r>
          </w:p>
          <w:p w:rsidR="00161675" w:rsidRDefault="00161675" w:rsidP="00E93579">
            <w:pPr>
              <w:pStyle w:val="a3"/>
              <w:spacing w:after="0" w:afterAutospacing="0"/>
              <w:ind w:firstLine="317"/>
              <w:jc w:val="both"/>
              <w:rPr>
                <w:sz w:val="27"/>
                <w:szCs w:val="27"/>
              </w:rPr>
            </w:pPr>
            <w:r>
              <w:rPr>
                <w:sz w:val="27"/>
                <w:szCs w:val="27"/>
              </w:rPr>
              <w:t xml:space="preserve">2.   </w:t>
            </w:r>
            <w:r w:rsidR="003D63DF">
              <w:rPr>
                <w:sz w:val="27"/>
                <w:szCs w:val="27"/>
              </w:rPr>
              <w:t>……..</w:t>
            </w:r>
            <w:r>
              <w:rPr>
                <w:sz w:val="27"/>
                <w:szCs w:val="27"/>
              </w:rPr>
              <w:t xml:space="preserve">       </w:t>
            </w:r>
          </w:p>
          <w:p w:rsidR="000D740C" w:rsidRDefault="000D740C" w:rsidP="00E93579">
            <w:pPr>
              <w:pStyle w:val="a3"/>
              <w:spacing w:before="0" w:beforeAutospacing="0" w:after="0" w:afterAutospacing="0"/>
              <w:jc w:val="both"/>
              <w:rPr>
                <w:sz w:val="27"/>
                <w:szCs w:val="27"/>
              </w:rPr>
            </w:pPr>
          </w:p>
          <w:p w:rsidR="00AC7E6B" w:rsidRDefault="00161675" w:rsidP="00E93579">
            <w:pPr>
              <w:pStyle w:val="a3"/>
              <w:spacing w:before="0" w:beforeAutospacing="0" w:after="0" w:afterAutospacing="0"/>
              <w:ind w:firstLine="317"/>
              <w:jc w:val="both"/>
              <w:rPr>
                <w:sz w:val="27"/>
                <w:szCs w:val="27"/>
              </w:rPr>
            </w:pPr>
            <w:r>
              <w:rPr>
                <w:sz w:val="27"/>
                <w:szCs w:val="27"/>
              </w:rPr>
              <w:t xml:space="preserve">3. </w:t>
            </w:r>
            <w:r w:rsidR="00AC7E6B" w:rsidRPr="00AC7E6B">
              <w:rPr>
                <w:sz w:val="27"/>
                <w:szCs w:val="27"/>
              </w:rPr>
              <w:t xml:space="preserve">У разі повернення коштів, помилково та/або надміру зарахованих </w:t>
            </w:r>
            <w:r w:rsidR="008F422B" w:rsidRPr="00703728">
              <w:rPr>
                <w:sz w:val="27"/>
                <w:szCs w:val="27"/>
              </w:rPr>
              <w:t xml:space="preserve">до </w:t>
            </w:r>
            <w:r w:rsidR="008F422B" w:rsidRPr="00703728">
              <w:rPr>
                <w:bCs/>
                <w:sz w:val="27"/>
                <w:szCs w:val="27"/>
              </w:rPr>
              <w:t xml:space="preserve">місцевих бюджетів </w:t>
            </w:r>
            <w:r w:rsidR="00AC7E6B" w:rsidRPr="00AC7E6B">
              <w:rPr>
                <w:b/>
                <w:sz w:val="27"/>
                <w:szCs w:val="27"/>
              </w:rPr>
              <w:t>непідконтрольних територій</w:t>
            </w:r>
            <w:r w:rsidR="00AC7E6B" w:rsidRPr="00AC7E6B">
              <w:rPr>
                <w:sz w:val="27"/>
                <w:szCs w:val="27"/>
              </w:rPr>
              <w:t xml:space="preserve">, електронний висновок про повернення платежів, належних місцевим бюджетам, та платежів, які підлягають розподілу між державним та місцевими бюджетами (крім електронного висновку на повернення помилково та/або надміру сплачених сум </w:t>
            </w:r>
            <w:r w:rsidR="00AC7E6B" w:rsidRPr="00AC7E6B">
              <w:rPr>
                <w:b/>
                <w:sz w:val="27"/>
                <w:szCs w:val="27"/>
              </w:rPr>
              <w:t>грошових зобов’язань та пені у 2016 році,</w:t>
            </w:r>
            <w:r w:rsidR="00AC7E6B" w:rsidRPr="00AC7E6B">
              <w:rPr>
                <w:sz w:val="27"/>
                <w:szCs w:val="27"/>
              </w:rPr>
              <w:t xml:space="preserve"> акцизного податку з виробленого в Україні та ввезеного на митну територію України пального), та/або електронне повідомлення про повернення надміру утриманих (сплачених) сум ПДФО </w:t>
            </w:r>
            <w:r w:rsidR="00AC7E6B" w:rsidRPr="00AC7E6B">
              <w:rPr>
                <w:b/>
                <w:sz w:val="27"/>
                <w:szCs w:val="27"/>
              </w:rPr>
              <w:t>(крім електронного повідомлення про повернення надміру утриманих (сплачених) сум ПДФО у 2016 році)</w:t>
            </w:r>
            <w:r w:rsidR="00AC7E6B" w:rsidRPr="00AC7E6B">
              <w:rPr>
                <w:sz w:val="27"/>
                <w:szCs w:val="27"/>
              </w:rPr>
              <w:t xml:space="preserve"> на підставі поданої платником податків податкової декларації </w:t>
            </w:r>
            <w:r w:rsidR="00AF190F">
              <w:rPr>
                <w:sz w:val="27"/>
                <w:szCs w:val="27"/>
              </w:rPr>
              <w:br/>
            </w:r>
            <w:r w:rsidR="00AC7E6B" w:rsidRPr="00AC7E6B">
              <w:rPr>
                <w:sz w:val="27"/>
                <w:szCs w:val="27"/>
              </w:rPr>
              <w:t>є доступними для перегляду Донецькою або Луганською обласною військово-цивільною адміністрацією відповідно до </w:t>
            </w:r>
            <w:hyperlink r:id="rId15" w:anchor="n2978" w:tgtFrame="_blank" w:history="1">
              <w:r w:rsidR="00AC7E6B" w:rsidRPr="006B685F">
                <w:rPr>
                  <w:rStyle w:val="a6"/>
                  <w:color w:val="auto"/>
                  <w:sz w:val="27"/>
                  <w:szCs w:val="27"/>
                  <w:u w:val="none"/>
                </w:rPr>
                <w:t>пункту 24</w:t>
              </w:r>
            </w:hyperlink>
            <w:r w:rsidR="00AC7E6B" w:rsidRPr="006B685F">
              <w:rPr>
                <w:rStyle w:val="a6"/>
                <w:color w:val="auto"/>
                <w:sz w:val="27"/>
                <w:szCs w:val="27"/>
                <w:u w:val="none"/>
                <w:vertAlign w:val="superscript"/>
              </w:rPr>
              <w:t>1</w:t>
            </w:r>
            <w:r w:rsidR="00AC7E6B" w:rsidRPr="006B685F">
              <w:rPr>
                <w:sz w:val="27"/>
                <w:szCs w:val="27"/>
              </w:rPr>
              <w:t> </w:t>
            </w:r>
            <w:r w:rsidR="00AC7E6B" w:rsidRPr="00AC7E6B">
              <w:rPr>
                <w:sz w:val="27"/>
                <w:szCs w:val="27"/>
              </w:rPr>
              <w:t xml:space="preserve">розділу </w:t>
            </w:r>
            <w:r w:rsidR="00AC7E6B" w:rsidRPr="00AC7E6B">
              <w:rPr>
                <w:sz w:val="27"/>
                <w:szCs w:val="27"/>
              </w:rPr>
              <w:lastRenderedPageBreak/>
              <w:t>VI «Прикінцеві та перехідні положення» Бюджетного кодексу України.</w:t>
            </w:r>
            <w:r>
              <w:rPr>
                <w:sz w:val="27"/>
                <w:szCs w:val="27"/>
              </w:rPr>
              <w:t xml:space="preserve">   </w:t>
            </w:r>
          </w:p>
          <w:p w:rsidR="00AC7E6B" w:rsidRPr="00AC7E6B" w:rsidRDefault="00AC7E6B" w:rsidP="00E93579">
            <w:pPr>
              <w:pStyle w:val="rvps2"/>
              <w:shd w:val="clear" w:color="auto" w:fill="FFFFFF"/>
              <w:spacing w:before="0" w:beforeAutospacing="0" w:after="240" w:afterAutospacing="0"/>
              <w:ind w:firstLine="317"/>
              <w:jc w:val="both"/>
              <w:rPr>
                <w:sz w:val="27"/>
                <w:szCs w:val="27"/>
                <w:lang w:val="uk-UA"/>
              </w:rPr>
            </w:pPr>
            <w:r w:rsidRPr="00AC7E6B">
              <w:rPr>
                <w:sz w:val="27"/>
                <w:szCs w:val="27"/>
                <w:lang w:val="uk-UA"/>
              </w:rPr>
              <w:t>Донецька та/або Луганська обласні військово-цивільні адміністрації протягом терміну, встановленого у пункті 2 цього розділу, погоджують отримані електронні висновки та/або електронні повідомлення шляхом накладання кваліфікованого електронного підпису посадової (уповноваженої) особи та кваліфікованої електронної печатки такого місцевого фінансового органу.</w:t>
            </w:r>
          </w:p>
          <w:p w:rsidR="00161675" w:rsidRDefault="00161675" w:rsidP="00E93579">
            <w:pPr>
              <w:pStyle w:val="a3"/>
              <w:spacing w:before="0" w:beforeAutospacing="0" w:after="240" w:afterAutospacing="0"/>
              <w:jc w:val="both"/>
              <w:rPr>
                <w:sz w:val="27"/>
                <w:szCs w:val="27"/>
              </w:rPr>
            </w:pPr>
            <w:r>
              <w:rPr>
                <w:sz w:val="27"/>
                <w:szCs w:val="27"/>
              </w:rPr>
              <w:t xml:space="preserve">      </w:t>
            </w:r>
          </w:p>
          <w:p w:rsidR="005A119E" w:rsidRDefault="005A119E" w:rsidP="00E93579">
            <w:pPr>
              <w:pStyle w:val="a3"/>
              <w:spacing w:before="0" w:beforeAutospacing="0" w:after="240" w:afterAutospacing="0"/>
              <w:jc w:val="both"/>
              <w:rPr>
                <w:sz w:val="27"/>
                <w:szCs w:val="27"/>
              </w:rPr>
            </w:pPr>
          </w:p>
          <w:p w:rsidR="00CD42AD" w:rsidRPr="00594595" w:rsidRDefault="00161675" w:rsidP="002F5A57">
            <w:pPr>
              <w:pStyle w:val="a3"/>
              <w:spacing w:after="240" w:afterAutospacing="0"/>
              <w:ind w:firstLine="317"/>
              <w:jc w:val="both"/>
              <w:rPr>
                <w:b/>
                <w:sz w:val="27"/>
                <w:szCs w:val="27"/>
              </w:rPr>
            </w:pPr>
            <w:r w:rsidRPr="00161675">
              <w:rPr>
                <w:sz w:val="27"/>
                <w:szCs w:val="27"/>
              </w:rPr>
              <w:t xml:space="preserve">4. Обмін інформацією між </w:t>
            </w:r>
            <w:r w:rsidRPr="00D63CB1">
              <w:rPr>
                <w:sz w:val="27"/>
                <w:szCs w:val="27"/>
              </w:rPr>
              <w:t xml:space="preserve">територіальними органами </w:t>
            </w:r>
            <w:r w:rsidRPr="00161675">
              <w:rPr>
                <w:b/>
                <w:sz w:val="27"/>
                <w:szCs w:val="27"/>
              </w:rPr>
              <w:t>Д</w:t>
            </w:r>
            <w:r>
              <w:rPr>
                <w:b/>
                <w:sz w:val="27"/>
                <w:szCs w:val="27"/>
              </w:rPr>
              <w:t>П</w:t>
            </w:r>
            <w:r w:rsidRPr="00161675">
              <w:rPr>
                <w:b/>
                <w:sz w:val="27"/>
                <w:szCs w:val="27"/>
              </w:rPr>
              <w:t>С</w:t>
            </w:r>
            <w:r w:rsidRPr="00161675">
              <w:rPr>
                <w:sz w:val="27"/>
                <w:szCs w:val="27"/>
              </w:rPr>
              <w:t xml:space="preserve"> та місцевими фінансовими органами здійснюється з дотриманням вимог законодавства у сферах захисту інформації</w:t>
            </w:r>
            <w:r>
              <w:rPr>
                <w:sz w:val="27"/>
                <w:szCs w:val="27"/>
              </w:rPr>
              <w:t xml:space="preserve"> </w:t>
            </w:r>
            <w:r w:rsidR="00AF190F">
              <w:rPr>
                <w:sz w:val="27"/>
                <w:szCs w:val="27"/>
              </w:rPr>
              <w:br/>
            </w:r>
            <w:r w:rsidRPr="00161675">
              <w:rPr>
                <w:b/>
                <w:bCs/>
                <w:sz w:val="27"/>
                <w:szCs w:val="27"/>
              </w:rPr>
              <w:t>в інформаційно</w:t>
            </w:r>
            <w:r w:rsidR="00011E39">
              <w:rPr>
                <w:b/>
                <w:bCs/>
                <w:sz w:val="27"/>
                <w:szCs w:val="27"/>
              </w:rPr>
              <w:t xml:space="preserve"> </w:t>
            </w:r>
            <w:r w:rsidRPr="00161675">
              <w:rPr>
                <w:b/>
                <w:bCs/>
                <w:sz w:val="27"/>
                <w:szCs w:val="27"/>
              </w:rPr>
              <w:t>-</w:t>
            </w:r>
            <w:r w:rsidR="00011E39">
              <w:rPr>
                <w:b/>
                <w:bCs/>
                <w:sz w:val="27"/>
                <w:szCs w:val="27"/>
              </w:rPr>
              <w:t xml:space="preserve"> </w:t>
            </w:r>
            <w:r w:rsidRPr="00161675">
              <w:rPr>
                <w:b/>
                <w:bCs/>
                <w:sz w:val="27"/>
                <w:szCs w:val="27"/>
              </w:rPr>
              <w:t>телекомунікаційних системах</w:t>
            </w:r>
            <w:r w:rsidRPr="00161675">
              <w:rPr>
                <w:sz w:val="27"/>
                <w:szCs w:val="27"/>
              </w:rPr>
              <w:t>, електронних довірчих послуг та електронного документообігу.</w:t>
            </w:r>
          </w:p>
        </w:tc>
        <w:tc>
          <w:tcPr>
            <w:tcW w:w="3752" w:type="dxa"/>
          </w:tcPr>
          <w:p w:rsidR="0010587C" w:rsidRDefault="0010587C" w:rsidP="00E93579">
            <w:pPr>
              <w:pStyle w:val="a3"/>
              <w:ind w:firstLine="441"/>
              <w:jc w:val="both"/>
              <w:rPr>
                <w:b/>
                <w:bCs/>
                <w:sz w:val="27"/>
                <w:szCs w:val="27"/>
              </w:rPr>
            </w:pPr>
          </w:p>
          <w:p w:rsidR="00DA3998" w:rsidRPr="0010587C" w:rsidRDefault="00DA3998" w:rsidP="00E93579">
            <w:pPr>
              <w:pStyle w:val="a3"/>
              <w:jc w:val="both"/>
              <w:rPr>
                <w:sz w:val="27"/>
                <w:szCs w:val="27"/>
              </w:rPr>
            </w:pPr>
          </w:p>
        </w:tc>
      </w:tr>
      <w:tr w:rsidR="00DA3998" w:rsidRPr="00B16F1E" w:rsidTr="00E93579">
        <w:tc>
          <w:tcPr>
            <w:tcW w:w="5637" w:type="dxa"/>
          </w:tcPr>
          <w:p w:rsidR="00DA3998" w:rsidRPr="00B16F1E" w:rsidRDefault="00DA3998" w:rsidP="00E93579">
            <w:pPr>
              <w:pStyle w:val="3"/>
              <w:jc w:val="center"/>
              <w:outlineLvl w:val="2"/>
              <w:rPr>
                <w:rFonts w:ascii="Times New Roman" w:eastAsia="Times New Roman" w:hAnsi="Times New Roman" w:cs="Times New Roman"/>
                <w:b w:val="0"/>
                <w:bCs w:val="0"/>
                <w:color w:val="auto"/>
                <w:sz w:val="27"/>
                <w:szCs w:val="27"/>
                <w:lang w:eastAsia="uk-UA"/>
              </w:rPr>
            </w:pPr>
            <w:r w:rsidRPr="00B16F1E">
              <w:rPr>
                <w:rFonts w:ascii="Times New Roman" w:eastAsia="Times New Roman" w:hAnsi="Times New Roman" w:cs="Times New Roman"/>
                <w:bCs w:val="0"/>
                <w:strike/>
                <w:color w:val="auto"/>
                <w:sz w:val="27"/>
                <w:szCs w:val="27"/>
                <w:lang w:eastAsia="uk-UA"/>
              </w:rPr>
              <w:lastRenderedPageBreak/>
              <w:t>V.</w:t>
            </w:r>
            <w:r w:rsidRPr="00B16F1E">
              <w:rPr>
                <w:rFonts w:ascii="Times New Roman" w:eastAsia="Times New Roman" w:hAnsi="Times New Roman" w:cs="Times New Roman"/>
                <w:b w:val="0"/>
                <w:bCs w:val="0"/>
                <w:color w:val="auto"/>
                <w:sz w:val="27"/>
                <w:szCs w:val="27"/>
                <w:lang w:eastAsia="uk-UA"/>
              </w:rPr>
              <w:t xml:space="preserve"> Інформаційна взаємодія </w:t>
            </w:r>
            <w:r w:rsidRPr="005A119E">
              <w:rPr>
                <w:rFonts w:ascii="Times New Roman" w:eastAsia="Times New Roman" w:hAnsi="Times New Roman" w:cs="Times New Roman"/>
                <w:bCs w:val="0"/>
                <w:strike/>
                <w:color w:val="auto"/>
                <w:sz w:val="27"/>
                <w:szCs w:val="27"/>
                <w:lang w:eastAsia="uk-UA"/>
              </w:rPr>
              <w:t>ДФС</w:t>
            </w:r>
            <w:r w:rsidRPr="00B16F1E">
              <w:rPr>
                <w:rFonts w:ascii="Times New Roman" w:eastAsia="Times New Roman" w:hAnsi="Times New Roman" w:cs="Times New Roman"/>
                <w:b w:val="0"/>
                <w:bCs w:val="0"/>
                <w:color w:val="auto"/>
                <w:sz w:val="27"/>
                <w:szCs w:val="27"/>
                <w:lang w:eastAsia="uk-UA"/>
              </w:rPr>
              <w:t xml:space="preserve"> та Казначейства у процесі повернення платникам податків помилково та/або надміру сплачених сум грошових зобов'язань та пені</w:t>
            </w:r>
          </w:p>
        </w:tc>
        <w:tc>
          <w:tcPr>
            <w:tcW w:w="5953" w:type="dxa"/>
          </w:tcPr>
          <w:p w:rsidR="00DA3998" w:rsidRPr="00B16F1E" w:rsidRDefault="00DA3998" w:rsidP="00E93579">
            <w:pPr>
              <w:pStyle w:val="3"/>
              <w:jc w:val="center"/>
              <w:outlineLvl w:val="2"/>
              <w:rPr>
                <w:rFonts w:ascii="Times New Roman" w:eastAsia="Times New Roman" w:hAnsi="Times New Roman" w:cs="Times New Roman"/>
                <w:b w:val="0"/>
                <w:bCs w:val="0"/>
                <w:color w:val="auto"/>
                <w:sz w:val="27"/>
                <w:szCs w:val="27"/>
                <w:lang w:eastAsia="uk-UA"/>
              </w:rPr>
            </w:pPr>
            <w:r w:rsidRPr="00B16F1E">
              <w:rPr>
                <w:rFonts w:ascii="Times New Roman" w:eastAsia="Times New Roman" w:hAnsi="Times New Roman" w:cs="Times New Roman"/>
                <w:bCs w:val="0"/>
                <w:color w:val="auto"/>
                <w:sz w:val="27"/>
                <w:szCs w:val="27"/>
                <w:lang w:eastAsia="uk-UA"/>
              </w:rPr>
              <w:t>VІ</w:t>
            </w:r>
            <w:r w:rsidRPr="00B16F1E">
              <w:rPr>
                <w:rFonts w:ascii="Times New Roman" w:eastAsia="Times New Roman" w:hAnsi="Times New Roman" w:cs="Times New Roman"/>
                <w:b w:val="0"/>
                <w:bCs w:val="0"/>
                <w:color w:val="auto"/>
                <w:sz w:val="27"/>
                <w:szCs w:val="27"/>
                <w:lang w:eastAsia="uk-UA"/>
              </w:rPr>
              <w:t xml:space="preserve">. Інформаційна взаємодія </w:t>
            </w:r>
            <w:r w:rsidRPr="00B16F1E">
              <w:rPr>
                <w:rFonts w:ascii="Times New Roman" w:eastAsia="Times New Roman" w:hAnsi="Times New Roman" w:cs="Times New Roman"/>
                <w:bCs w:val="0"/>
                <w:color w:val="auto"/>
                <w:sz w:val="27"/>
                <w:szCs w:val="27"/>
                <w:lang w:eastAsia="uk-UA"/>
              </w:rPr>
              <w:t>ДПС</w:t>
            </w:r>
            <w:r w:rsidRPr="00B16F1E">
              <w:rPr>
                <w:rFonts w:ascii="Times New Roman" w:eastAsia="Times New Roman" w:hAnsi="Times New Roman" w:cs="Times New Roman"/>
                <w:b w:val="0"/>
                <w:bCs w:val="0"/>
                <w:color w:val="auto"/>
                <w:sz w:val="27"/>
                <w:szCs w:val="27"/>
                <w:lang w:eastAsia="uk-UA"/>
              </w:rPr>
              <w:t xml:space="preserve"> та Казначейства у процесі повернення платникам податків помилково та/або надміру сплачених сум грошових зобов'язань та пені</w:t>
            </w:r>
          </w:p>
        </w:tc>
        <w:tc>
          <w:tcPr>
            <w:tcW w:w="3752" w:type="dxa"/>
          </w:tcPr>
          <w:p w:rsidR="0010587C" w:rsidRDefault="0010587C" w:rsidP="00E93579">
            <w:pPr>
              <w:pStyle w:val="3"/>
              <w:jc w:val="both"/>
              <w:outlineLvl w:val="2"/>
              <w:rPr>
                <w:rFonts w:ascii="Times New Roman" w:eastAsia="Times New Roman" w:hAnsi="Times New Roman" w:cs="Times New Roman"/>
                <w:b w:val="0"/>
                <w:bCs w:val="0"/>
                <w:color w:val="auto"/>
                <w:sz w:val="27"/>
                <w:szCs w:val="27"/>
                <w:lang w:eastAsia="uk-UA"/>
              </w:rPr>
            </w:pPr>
          </w:p>
          <w:p w:rsidR="00DA3998" w:rsidRPr="00B16F1E" w:rsidRDefault="00DA3998" w:rsidP="00E93579">
            <w:pPr>
              <w:pStyle w:val="3"/>
              <w:jc w:val="both"/>
              <w:outlineLvl w:val="2"/>
              <w:rPr>
                <w:rFonts w:ascii="Times New Roman" w:eastAsia="Times New Roman" w:hAnsi="Times New Roman" w:cs="Times New Roman"/>
                <w:bCs w:val="0"/>
                <w:color w:val="auto"/>
                <w:sz w:val="27"/>
                <w:szCs w:val="27"/>
                <w:lang w:eastAsia="uk-UA"/>
              </w:rPr>
            </w:pPr>
          </w:p>
        </w:tc>
      </w:tr>
      <w:tr w:rsidR="00DA3998" w:rsidRPr="00B16F1E" w:rsidTr="00E93579">
        <w:tc>
          <w:tcPr>
            <w:tcW w:w="5637" w:type="dxa"/>
          </w:tcPr>
          <w:p w:rsidR="001A5373" w:rsidRDefault="001A5373" w:rsidP="00E93579">
            <w:pPr>
              <w:pStyle w:val="a3"/>
              <w:ind w:firstLine="284"/>
              <w:jc w:val="both"/>
              <w:rPr>
                <w:sz w:val="27"/>
                <w:szCs w:val="27"/>
              </w:rPr>
            </w:pPr>
            <w:r w:rsidRPr="001A5373">
              <w:rPr>
                <w:sz w:val="27"/>
                <w:szCs w:val="27"/>
              </w:rPr>
              <w:t>1.</w:t>
            </w:r>
            <w:r w:rsidRPr="001C4F89">
              <w:rPr>
                <w:strike/>
                <w:sz w:val="27"/>
                <w:szCs w:val="27"/>
              </w:rPr>
              <w:t xml:space="preserve"> Інформаційна взаємодія </w:t>
            </w:r>
            <w:r w:rsidRPr="001C4F89">
              <w:rPr>
                <w:b/>
                <w:strike/>
                <w:sz w:val="27"/>
                <w:szCs w:val="27"/>
              </w:rPr>
              <w:t>ДФС</w:t>
            </w:r>
            <w:r w:rsidRPr="001C4F89">
              <w:rPr>
                <w:strike/>
                <w:sz w:val="27"/>
                <w:szCs w:val="27"/>
              </w:rPr>
              <w:t xml:space="preserve"> та Казначейства у процесі повернення платникам податків помилково та/або надміру сплачених </w:t>
            </w:r>
            <w:r w:rsidRPr="001C4F89">
              <w:rPr>
                <w:strike/>
                <w:sz w:val="27"/>
                <w:szCs w:val="27"/>
              </w:rPr>
              <w:lastRenderedPageBreak/>
              <w:t xml:space="preserve">сум грошових зобов'язань, пені та надміру утриманих (сплачених) сум ПДФО на підставі поданої платником податків податкової декларації </w:t>
            </w:r>
            <w:r w:rsidRPr="001C4F89">
              <w:rPr>
                <w:b/>
                <w:strike/>
                <w:sz w:val="27"/>
                <w:szCs w:val="27"/>
              </w:rPr>
              <w:t>здійснюється на центральному рівні</w:t>
            </w:r>
            <w:r w:rsidRPr="001C4F89">
              <w:rPr>
                <w:strike/>
                <w:sz w:val="27"/>
                <w:szCs w:val="27"/>
              </w:rPr>
              <w:t xml:space="preserve"> з використанням каналів </w:t>
            </w:r>
            <w:r w:rsidRPr="001C4F89">
              <w:rPr>
                <w:b/>
                <w:strike/>
                <w:sz w:val="27"/>
                <w:szCs w:val="27"/>
              </w:rPr>
              <w:t>конфіденційного</w:t>
            </w:r>
            <w:r w:rsidRPr="001C4F89">
              <w:rPr>
                <w:strike/>
                <w:sz w:val="27"/>
                <w:szCs w:val="27"/>
              </w:rPr>
              <w:t xml:space="preserve"> зв'язку спеціальної інформаційно</w:t>
            </w:r>
            <w:r w:rsidR="00A90BE4" w:rsidRPr="001C4F89">
              <w:rPr>
                <w:strike/>
                <w:sz w:val="27"/>
                <w:szCs w:val="27"/>
              </w:rPr>
              <w:t xml:space="preserve"> </w:t>
            </w:r>
            <w:r w:rsidRPr="001C4F89">
              <w:rPr>
                <w:strike/>
                <w:sz w:val="27"/>
                <w:szCs w:val="27"/>
              </w:rPr>
              <w:t>-</w:t>
            </w:r>
            <w:r w:rsidR="00A90BE4" w:rsidRPr="001C4F89">
              <w:rPr>
                <w:strike/>
                <w:sz w:val="27"/>
                <w:szCs w:val="27"/>
              </w:rPr>
              <w:t xml:space="preserve"> </w:t>
            </w:r>
            <w:r w:rsidRPr="001C4F89">
              <w:rPr>
                <w:strike/>
                <w:sz w:val="27"/>
                <w:szCs w:val="27"/>
              </w:rPr>
              <w:t xml:space="preserve">телекомунікаційної системи органів влади Національної системи конфіденційного зв'язку (далі </w:t>
            </w:r>
            <w:r w:rsidR="00A90BE4" w:rsidRPr="001C4F89">
              <w:rPr>
                <w:strike/>
                <w:sz w:val="27"/>
                <w:szCs w:val="27"/>
              </w:rPr>
              <w:t>-</w:t>
            </w:r>
            <w:r w:rsidRPr="001C4F89">
              <w:rPr>
                <w:strike/>
                <w:sz w:val="27"/>
                <w:szCs w:val="27"/>
              </w:rPr>
              <w:t xml:space="preserve"> СІТС НСКЗ).</w:t>
            </w:r>
          </w:p>
          <w:p w:rsidR="006A0F6D" w:rsidRDefault="00FB3F0B" w:rsidP="00E93579">
            <w:pPr>
              <w:pStyle w:val="a3"/>
              <w:jc w:val="both"/>
              <w:rPr>
                <w:sz w:val="27"/>
                <w:szCs w:val="27"/>
              </w:rPr>
            </w:pPr>
            <w:r>
              <w:rPr>
                <w:sz w:val="27"/>
                <w:szCs w:val="27"/>
              </w:rPr>
              <w:t xml:space="preserve">   </w:t>
            </w:r>
            <w:r w:rsidR="008F61D7">
              <w:rPr>
                <w:sz w:val="27"/>
                <w:szCs w:val="27"/>
              </w:rPr>
              <w:t>……………..</w:t>
            </w:r>
            <w:r>
              <w:rPr>
                <w:sz w:val="27"/>
                <w:szCs w:val="27"/>
              </w:rPr>
              <w:t xml:space="preserve">       </w:t>
            </w:r>
          </w:p>
          <w:p w:rsidR="006A0F6D" w:rsidRDefault="00FB3F0B" w:rsidP="00E93579">
            <w:pPr>
              <w:pStyle w:val="a3"/>
              <w:jc w:val="both"/>
              <w:rPr>
                <w:sz w:val="27"/>
                <w:szCs w:val="27"/>
              </w:rPr>
            </w:pPr>
            <w:r>
              <w:rPr>
                <w:sz w:val="27"/>
                <w:szCs w:val="27"/>
              </w:rPr>
              <w:t xml:space="preserve">   </w:t>
            </w:r>
            <w:r w:rsidR="008F61D7">
              <w:rPr>
                <w:sz w:val="27"/>
                <w:szCs w:val="27"/>
              </w:rPr>
              <w:t>…………….</w:t>
            </w:r>
            <w:r>
              <w:rPr>
                <w:sz w:val="27"/>
                <w:szCs w:val="27"/>
              </w:rPr>
              <w:t xml:space="preserve">        </w:t>
            </w:r>
          </w:p>
          <w:p w:rsidR="006A0F6D" w:rsidRDefault="006A0F6D" w:rsidP="00E93579">
            <w:pPr>
              <w:pStyle w:val="a3"/>
              <w:ind w:firstLine="284"/>
              <w:jc w:val="both"/>
              <w:rPr>
                <w:sz w:val="27"/>
                <w:szCs w:val="27"/>
              </w:rPr>
            </w:pPr>
            <w:r w:rsidRPr="006A0F6D">
              <w:rPr>
                <w:sz w:val="27"/>
                <w:szCs w:val="27"/>
              </w:rPr>
              <w:t xml:space="preserve">2. У рамках інформаційної взаємодії щодня </w:t>
            </w:r>
            <w:r w:rsidRPr="00F7047B">
              <w:rPr>
                <w:b/>
                <w:strike/>
                <w:sz w:val="27"/>
                <w:szCs w:val="27"/>
              </w:rPr>
              <w:t>з 16:00 до 18:00</w:t>
            </w:r>
            <w:r w:rsidRPr="006A0F6D">
              <w:rPr>
                <w:sz w:val="27"/>
                <w:szCs w:val="27"/>
              </w:rPr>
              <w:t xml:space="preserve"> (крім вихідних, святкових та неробочих днів) </w:t>
            </w:r>
            <w:r w:rsidRPr="00F7047B">
              <w:rPr>
                <w:b/>
                <w:strike/>
                <w:sz w:val="27"/>
                <w:szCs w:val="27"/>
              </w:rPr>
              <w:t>ДФС</w:t>
            </w:r>
            <w:r w:rsidRPr="006A0F6D">
              <w:rPr>
                <w:sz w:val="27"/>
                <w:szCs w:val="27"/>
              </w:rPr>
              <w:t xml:space="preserve"> направляє до Казначейства електронні висновки та/або електронні повідомлення.</w:t>
            </w:r>
          </w:p>
          <w:p w:rsidR="002F5A57" w:rsidRDefault="002F5A57" w:rsidP="00E93579">
            <w:pPr>
              <w:pStyle w:val="a3"/>
              <w:ind w:firstLine="284"/>
              <w:jc w:val="both"/>
              <w:rPr>
                <w:b/>
                <w:sz w:val="27"/>
                <w:szCs w:val="27"/>
              </w:rPr>
            </w:pPr>
          </w:p>
          <w:p w:rsidR="00190DB5" w:rsidRPr="00190DB5" w:rsidRDefault="00190DB5" w:rsidP="00E93579">
            <w:pPr>
              <w:pStyle w:val="a3"/>
              <w:ind w:firstLine="284"/>
              <w:jc w:val="both"/>
              <w:rPr>
                <w:b/>
                <w:sz w:val="27"/>
                <w:szCs w:val="27"/>
              </w:rPr>
            </w:pPr>
            <w:r w:rsidRPr="00190DB5">
              <w:rPr>
                <w:b/>
                <w:sz w:val="27"/>
                <w:szCs w:val="27"/>
              </w:rPr>
              <w:t>Відсутній</w:t>
            </w:r>
          </w:p>
          <w:p w:rsidR="00190DB5" w:rsidRDefault="00190DB5" w:rsidP="00E93579">
            <w:pPr>
              <w:pStyle w:val="a3"/>
              <w:spacing w:after="0" w:afterAutospacing="0"/>
              <w:ind w:firstLine="284"/>
              <w:jc w:val="both"/>
              <w:rPr>
                <w:sz w:val="27"/>
                <w:szCs w:val="27"/>
              </w:rPr>
            </w:pPr>
          </w:p>
          <w:p w:rsidR="00190DB5" w:rsidRDefault="00190DB5" w:rsidP="00E93579">
            <w:pPr>
              <w:pStyle w:val="a3"/>
              <w:spacing w:after="0" w:afterAutospacing="0"/>
              <w:ind w:firstLine="284"/>
              <w:jc w:val="both"/>
              <w:rPr>
                <w:sz w:val="27"/>
                <w:szCs w:val="27"/>
              </w:rPr>
            </w:pPr>
          </w:p>
          <w:p w:rsidR="009E4699" w:rsidRDefault="009E4699" w:rsidP="00E93579">
            <w:pPr>
              <w:pStyle w:val="a3"/>
              <w:spacing w:after="0" w:afterAutospacing="0"/>
              <w:ind w:firstLine="284"/>
              <w:jc w:val="both"/>
              <w:rPr>
                <w:sz w:val="27"/>
                <w:szCs w:val="27"/>
              </w:rPr>
            </w:pPr>
          </w:p>
          <w:p w:rsidR="006A0F6D" w:rsidRPr="006A0F6D" w:rsidRDefault="006A0F6D" w:rsidP="00E93579">
            <w:pPr>
              <w:pStyle w:val="a3"/>
              <w:spacing w:after="0" w:afterAutospacing="0"/>
              <w:ind w:firstLine="284"/>
              <w:jc w:val="both"/>
              <w:rPr>
                <w:sz w:val="27"/>
                <w:szCs w:val="27"/>
              </w:rPr>
            </w:pPr>
            <w:r w:rsidRPr="006A0F6D">
              <w:rPr>
                <w:sz w:val="27"/>
                <w:szCs w:val="27"/>
              </w:rPr>
              <w:t xml:space="preserve">Електронні висновки та/або електронні повідомлення направляються до Казначейства </w:t>
            </w:r>
            <w:r w:rsidRPr="006A0F6D">
              <w:rPr>
                <w:sz w:val="27"/>
                <w:szCs w:val="27"/>
              </w:rPr>
              <w:lastRenderedPageBreak/>
              <w:t>у форматі XML. Блок даних кожного висновку та/або повідомлення представляється у</w:t>
            </w:r>
            <w:r w:rsidR="00ED03C8">
              <w:rPr>
                <w:sz w:val="27"/>
                <w:szCs w:val="27"/>
              </w:rPr>
              <w:t xml:space="preserve"> </w:t>
            </w:r>
            <w:r w:rsidRPr="006A0F6D">
              <w:rPr>
                <w:sz w:val="27"/>
                <w:szCs w:val="27"/>
              </w:rPr>
              <w:t>вигляді окремого XML-документа версії 1.0 з кодуванням windows-1251.</w:t>
            </w:r>
          </w:p>
          <w:p w:rsidR="006A0F6D" w:rsidRPr="006A0F6D" w:rsidRDefault="006A0F6D" w:rsidP="00E93579">
            <w:pPr>
              <w:pStyle w:val="a3"/>
              <w:spacing w:after="0" w:afterAutospacing="0"/>
              <w:ind w:firstLine="284"/>
              <w:jc w:val="both"/>
              <w:rPr>
                <w:sz w:val="27"/>
                <w:szCs w:val="27"/>
              </w:rPr>
            </w:pPr>
            <w:r w:rsidRPr="006A0F6D">
              <w:rPr>
                <w:sz w:val="27"/>
                <w:szCs w:val="27"/>
              </w:rPr>
              <w:t xml:space="preserve">На кожний електронний висновок, який </w:t>
            </w:r>
            <w:r w:rsidRPr="00B94A78">
              <w:rPr>
                <w:b/>
                <w:strike/>
                <w:sz w:val="27"/>
                <w:szCs w:val="27"/>
              </w:rPr>
              <w:t>ДФС</w:t>
            </w:r>
            <w:r w:rsidRPr="006A0F6D">
              <w:rPr>
                <w:sz w:val="27"/>
                <w:szCs w:val="27"/>
              </w:rPr>
              <w:t xml:space="preserve"> направляє до Казначейства, накладаються:</w:t>
            </w:r>
          </w:p>
          <w:p w:rsidR="006A0F6D" w:rsidRPr="006A0F6D" w:rsidRDefault="006A0F6D" w:rsidP="00E93579">
            <w:pPr>
              <w:pStyle w:val="a3"/>
              <w:spacing w:after="0" w:afterAutospacing="0"/>
              <w:ind w:firstLine="284"/>
              <w:jc w:val="both"/>
              <w:rPr>
                <w:sz w:val="27"/>
                <w:szCs w:val="27"/>
              </w:rPr>
            </w:pPr>
            <w:r w:rsidRPr="006A0F6D">
              <w:rPr>
                <w:sz w:val="27"/>
                <w:szCs w:val="27"/>
              </w:rPr>
              <w:t xml:space="preserve">два кваліфіковані електронні підписи посадових (уповноважених) осіб та кваліфікована електронна печатка відповідного територіального органу </w:t>
            </w:r>
            <w:r w:rsidRPr="00B94A78">
              <w:rPr>
                <w:b/>
                <w:strike/>
                <w:sz w:val="27"/>
                <w:szCs w:val="27"/>
              </w:rPr>
              <w:t>ДФС</w:t>
            </w:r>
            <w:r w:rsidRPr="006A0F6D">
              <w:rPr>
                <w:sz w:val="27"/>
                <w:szCs w:val="27"/>
              </w:rPr>
              <w:t xml:space="preserve"> у разі повернення платежів, належних державному бюджету, та/або акцизного податку з виробленого в Україні та ввезеного на митну територію України пального;</w:t>
            </w:r>
          </w:p>
          <w:p w:rsidR="000B6621" w:rsidRDefault="000B6621" w:rsidP="00E93579">
            <w:pPr>
              <w:pStyle w:val="a3"/>
              <w:spacing w:after="0" w:afterAutospacing="0"/>
              <w:ind w:firstLine="142"/>
              <w:jc w:val="both"/>
              <w:rPr>
                <w:sz w:val="27"/>
                <w:szCs w:val="27"/>
              </w:rPr>
            </w:pPr>
          </w:p>
          <w:p w:rsidR="00D376B2" w:rsidRPr="00D376B2" w:rsidRDefault="006A0F6D" w:rsidP="00D376B2">
            <w:pPr>
              <w:pStyle w:val="a3"/>
              <w:spacing w:after="600" w:afterAutospacing="0"/>
              <w:ind w:firstLine="284"/>
              <w:jc w:val="both"/>
              <w:rPr>
                <w:rFonts w:asciiTheme="minorHAnsi" w:hAnsiTheme="minorHAnsi" w:cstheme="minorHAnsi"/>
                <w:sz w:val="16"/>
                <w:szCs w:val="16"/>
              </w:rPr>
            </w:pPr>
            <w:r w:rsidRPr="0077386C">
              <w:rPr>
                <w:sz w:val="27"/>
                <w:szCs w:val="27"/>
              </w:rPr>
              <w:t>два</w:t>
            </w:r>
            <w:r w:rsidRPr="006A0F6D">
              <w:rPr>
                <w:sz w:val="27"/>
                <w:szCs w:val="27"/>
              </w:rPr>
              <w:t xml:space="preserve"> кваліфіковані електронні підписи посадових (уповноважених) осіб та кваліфікована електронна печатка відповідного територіального органу </w:t>
            </w:r>
            <w:r w:rsidRPr="00057AFA">
              <w:rPr>
                <w:b/>
                <w:strike/>
                <w:sz w:val="27"/>
                <w:szCs w:val="27"/>
              </w:rPr>
              <w:t>ДФС</w:t>
            </w:r>
            <w:r w:rsidRPr="006A0F6D">
              <w:rPr>
                <w:sz w:val="27"/>
                <w:szCs w:val="27"/>
              </w:rPr>
              <w:t xml:space="preserve">, один кваліфікований електронний підпис посадової (уповноваженої) особи та кваліфікована електронна печатка місцевого фінансового органу у разі повернення платежів, належних місцевим бюджетам, та платежів, які підлягають розподілу між державним та місцевими бюджетами (крім </w:t>
            </w:r>
            <w:r w:rsidRPr="006A0F6D">
              <w:rPr>
                <w:sz w:val="27"/>
                <w:szCs w:val="27"/>
              </w:rPr>
              <w:lastRenderedPageBreak/>
              <w:t>акцизного податку з виробленого в Україні та ввезеного на митну територію України пального).</w:t>
            </w:r>
          </w:p>
          <w:p w:rsidR="006A0F6D" w:rsidRPr="0083766B" w:rsidRDefault="006A0F6D" w:rsidP="00D376B2">
            <w:pPr>
              <w:pStyle w:val="a3"/>
              <w:spacing w:after="600" w:afterAutospacing="0"/>
              <w:ind w:firstLine="284"/>
              <w:jc w:val="both"/>
              <w:rPr>
                <w:strike/>
                <w:sz w:val="27"/>
                <w:szCs w:val="27"/>
              </w:rPr>
            </w:pPr>
            <w:r w:rsidRPr="0083766B">
              <w:rPr>
                <w:strike/>
                <w:sz w:val="27"/>
                <w:szCs w:val="27"/>
              </w:rPr>
              <w:t>На кожне електронне повідомлення, яке направляється ДФС до Казначейства, накладаються</w:t>
            </w:r>
            <w:r w:rsidR="00DF68CB" w:rsidRPr="0083766B">
              <w:rPr>
                <w:strike/>
                <w:sz w:val="27"/>
                <w:szCs w:val="27"/>
              </w:rPr>
              <w:t xml:space="preserve"> </w:t>
            </w:r>
            <w:r w:rsidRPr="0083766B">
              <w:rPr>
                <w:strike/>
                <w:sz w:val="27"/>
                <w:szCs w:val="27"/>
              </w:rPr>
              <w:t>два кваліфіковані електронні підписи посадових (уповноважених) осіб та кваліфікована електронна печатка відповідного територіального органу ДФС, один кваліфікований електронний підпис посадової (уповноваженої) особи та кваліфікована електронна печатка місцевого фінансового органу.</w:t>
            </w:r>
          </w:p>
          <w:p w:rsidR="00FB3F0B" w:rsidRPr="00385041" w:rsidRDefault="007865C8" w:rsidP="00E93579">
            <w:pPr>
              <w:rPr>
                <w:rFonts w:ascii="Times New Roman" w:eastAsia="Times New Roman" w:hAnsi="Times New Roman" w:cs="Times New Roman"/>
                <w:b/>
                <w:sz w:val="27"/>
                <w:szCs w:val="27"/>
                <w:lang w:eastAsia="uk-UA"/>
              </w:rPr>
            </w:pPr>
            <w:r w:rsidRPr="00385041">
              <w:rPr>
                <w:rFonts w:ascii="Times New Roman" w:eastAsia="Times New Roman" w:hAnsi="Times New Roman" w:cs="Times New Roman"/>
                <w:b/>
                <w:sz w:val="27"/>
                <w:szCs w:val="27"/>
                <w:lang w:eastAsia="uk-UA"/>
              </w:rPr>
              <w:t>Відсутній</w:t>
            </w:r>
          </w:p>
          <w:p w:rsidR="002575AC" w:rsidRPr="00D376B2" w:rsidRDefault="002575AC" w:rsidP="00E93579">
            <w:pPr>
              <w:pStyle w:val="a3"/>
              <w:spacing w:before="0" w:beforeAutospacing="0"/>
              <w:jc w:val="both"/>
              <w:rPr>
                <w:sz w:val="16"/>
                <w:szCs w:val="16"/>
              </w:rPr>
            </w:pPr>
          </w:p>
          <w:p w:rsidR="00D376B2" w:rsidRDefault="00D376B2" w:rsidP="00E93579">
            <w:pPr>
              <w:pStyle w:val="a3"/>
              <w:spacing w:before="0" w:beforeAutospacing="0"/>
              <w:jc w:val="both"/>
              <w:rPr>
                <w:sz w:val="16"/>
                <w:szCs w:val="16"/>
              </w:rPr>
            </w:pPr>
          </w:p>
          <w:p w:rsidR="00091492" w:rsidRDefault="00091492" w:rsidP="00E93579">
            <w:pPr>
              <w:pStyle w:val="a3"/>
              <w:spacing w:before="0" w:beforeAutospacing="0"/>
              <w:jc w:val="both"/>
              <w:rPr>
                <w:sz w:val="16"/>
                <w:szCs w:val="16"/>
              </w:rPr>
            </w:pPr>
          </w:p>
          <w:p w:rsidR="00ED6DC7" w:rsidRDefault="00ED6DC7" w:rsidP="00E93579">
            <w:pPr>
              <w:pStyle w:val="a3"/>
              <w:spacing w:before="0" w:beforeAutospacing="0"/>
              <w:jc w:val="both"/>
              <w:rPr>
                <w:sz w:val="16"/>
                <w:szCs w:val="16"/>
              </w:rPr>
            </w:pPr>
          </w:p>
          <w:p w:rsidR="00ED6DC7" w:rsidRDefault="00ED6DC7" w:rsidP="00E93579">
            <w:pPr>
              <w:pStyle w:val="a3"/>
              <w:spacing w:before="0" w:beforeAutospacing="0"/>
              <w:jc w:val="both"/>
              <w:rPr>
                <w:sz w:val="16"/>
                <w:szCs w:val="16"/>
              </w:rPr>
            </w:pPr>
          </w:p>
          <w:p w:rsidR="00657B90" w:rsidRDefault="00657B90" w:rsidP="00E93579">
            <w:pPr>
              <w:pStyle w:val="a3"/>
              <w:spacing w:before="0" w:beforeAutospacing="0"/>
              <w:jc w:val="both"/>
              <w:rPr>
                <w:sz w:val="16"/>
                <w:szCs w:val="16"/>
              </w:rPr>
            </w:pPr>
          </w:p>
          <w:p w:rsidR="00657B90" w:rsidRDefault="00657B90" w:rsidP="00E93579">
            <w:pPr>
              <w:pStyle w:val="a3"/>
              <w:spacing w:before="0" w:beforeAutospacing="0"/>
              <w:jc w:val="both"/>
              <w:rPr>
                <w:sz w:val="16"/>
                <w:szCs w:val="16"/>
              </w:rPr>
            </w:pPr>
          </w:p>
          <w:p w:rsidR="00657B90" w:rsidRDefault="00657B90" w:rsidP="00E93579">
            <w:pPr>
              <w:pStyle w:val="a3"/>
              <w:spacing w:before="0" w:beforeAutospacing="0"/>
              <w:jc w:val="both"/>
              <w:rPr>
                <w:sz w:val="16"/>
                <w:szCs w:val="16"/>
              </w:rPr>
            </w:pPr>
          </w:p>
          <w:p w:rsidR="00657B90" w:rsidRDefault="00657B90" w:rsidP="00E93579">
            <w:pPr>
              <w:pStyle w:val="a3"/>
              <w:spacing w:before="0" w:beforeAutospacing="0"/>
              <w:jc w:val="both"/>
              <w:rPr>
                <w:sz w:val="16"/>
                <w:szCs w:val="16"/>
              </w:rPr>
            </w:pPr>
          </w:p>
          <w:p w:rsidR="00657B90" w:rsidRDefault="00657B90" w:rsidP="00E93579">
            <w:pPr>
              <w:pStyle w:val="a3"/>
              <w:spacing w:before="0" w:beforeAutospacing="0"/>
              <w:jc w:val="both"/>
              <w:rPr>
                <w:sz w:val="16"/>
                <w:szCs w:val="16"/>
              </w:rPr>
            </w:pPr>
          </w:p>
          <w:p w:rsidR="00657B90" w:rsidRDefault="00657B90" w:rsidP="00E93579">
            <w:pPr>
              <w:pStyle w:val="a3"/>
              <w:spacing w:before="0" w:beforeAutospacing="0"/>
              <w:jc w:val="both"/>
              <w:rPr>
                <w:sz w:val="16"/>
                <w:szCs w:val="16"/>
              </w:rPr>
            </w:pPr>
          </w:p>
          <w:p w:rsidR="00657B90" w:rsidRPr="00D376B2" w:rsidRDefault="00657B90" w:rsidP="00E93579">
            <w:pPr>
              <w:pStyle w:val="a3"/>
              <w:spacing w:before="0" w:beforeAutospacing="0"/>
              <w:jc w:val="both"/>
              <w:rPr>
                <w:sz w:val="16"/>
                <w:szCs w:val="16"/>
              </w:rPr>
            </w:pPr>
          </w:p>
          <w:p w:rsidR="00F2434C" w:rsidRDefault="00F2434C" w:rsidP="00E93579">
            <w:pPr>
              <w:pStyle w:val="a3"/>
              <w:ind w:firstLine="284"/>
              <w:jc w:val="both"/>
              <w:rPr>
                <w:sz w:val="27"/>
                <w:szCs w:val="27"/>
              </w:rPr>
            </w:pPr>
          </w:p>
          <w:p w:rsidR="00F2434C" w:rsidRDefault="00F2434C" w:rsidP="00E93579">
            <w:pPr>
              <w:pStyle w:val="a3"/>
              <w:ind w:firstLine="284"/>
              <w:jc w:val="both"/>
              <w:rPr>
                <w:sz w:val="27"/>
                <w:szCs w:val="27"/>
              </w:rPr>
            </w:pPr>
          </w:p>
          <w:p w:rsidR="00F2434C" w:rsidRDefault="00F2434C" w:rsidP="00E93579">
            <w:pPr>
              <w:pStyle w:val="a3"/>
              <w:ind w:firstLine="284"/>
              <w:jc w:val="both"/>
              <w:rPr>
                <w:sz w:val="27"/>
                <w:szCs w:val="27"/>
              </w:rPr>
            </w:pPr>
          </w:p>
          <w:p w:rsidR="00780EF8" w:rsidRDefault="00A3285E" w:rsidP="00E93579">
            <w:pPr>
              <w:pStyle w:val="a3"/>
              <w:ind w:firstLine="284"/>
              <w:jc w:val="both"/>
              <w:rPr>
                <w:sz w:val="27"/>
                <w:szCs w:val="27"/>
              </w:rPr>
            </w:pPr>
            <w:r w:rsidRPr="00A3285E">
              <w:rPr>
                <w:sz w:val="27"/>
                <w:szCs w:val="27"/>
              </w:rPr>
              <w:t>3</w:t>
            </w:r>
            <w:r w:rsidRPr="00780EF8">
              <w:rPr>
                <w:sz w:val="27"/>
                <w:szCs w:val="27"/>
              </w:rPr>
              <w:t xml:space="preserve">. </w:t>
            </w:r>
            <w:r w:rsidR="00780EF8" w:rsidRPr="00780EF8">
              <w:rPr>
                <w:sz w:val="27"/>
                <w:szCs w:val="27"/>
              </w:rPr>
              <w:t>Казначейство до 12:00 робочого дня, наступного за днем отримання електронних висновків та/або електронних повідомлень, забезпечує їх автоматичну обробку після перевірки таких висновків та/або електронних повідомлень засобами антивірусного захисту інформації.</w:t>
            </w:r>
          </w:p>
          <w:p w:rsidR="005F4E27" w:rsidRDefault="00780EF8" w:rsidP="0083766B">
            <w:pPr>
              <w:pStyle w:val="a3"/>
              <w:ind w:firstLine="284"/>
              <w:jc w:val="both"/>
              <w:rPr>
                <w:sz w:val="16"/>
                <w:szCs w:val="16"/>
              </w:rPr>
            </w:pPr>
            <w:r w:rsidRPr="00780EF8">
              <w:rPr>
                <w:sz w:val="27"/>
                <w:szCs w:val="27"/>
              </w:rPr>
              <w:t xml:space="preserve">Під час автоматичної обробки Казначейство здійснює перевірку кваліфікованих електронних підписів посадових (уповноважених) осіб, кваліфікованої електронної печатки відповідного територіального органу </w:t>
            </w:r>
            <w:r w:rsidRPr="0009438E">
              <w:rPr>
                <w:b/>
                <w:strike/>
                <w:sz w:val="27"/>
                <w:szCs w:val="27"/>
              </w:rPr>
              <w:t>ДФС</w:t>
            </w:r>
            <w:r w:rsidRPr="00780EF8">
              <w:rPr>
                <w:sz w:val="27"/>
                <w:szCs w:val="27"/>
              </w:rPr>
              <w:t xml:space="preserve"> та повноти платіжних реквізитів електронних висновків та</w:t>
            </w:r>
          </w:p>
          <w:p w:rsidR="00780EF8" w:rsidRPr="00780EF8" w:rsidRDefault="00780EF8" w:rsidP="00E93579">
            <w:pPr>
              <w:pStyle w:val="a3"/>
              <w:ind w:firstLine="284"/>
              <w:jc w:val="both"/>
              <w:rPr>
                <w:sz w:val="27"/>
                <w:szCs w:val="27"/>
              </w:rPr>
            </w:pPr>
            <w:r w:rsidRPr="00780EF8">
              <w:rPr>
                <w:sz w:val="27"/>
                <w:szCs w:val="27"/>
              </w:rPr>
              <w:t xml:space="preserve">На кожний отриманий електронний висновок та/або електронне повідомлення у строк, визначений в абзаці першому цього пункту, Казначейство формує та надає </w:t>
            </w:r>
            <w:r w:rsidRPr="000E5BEC">
              <w:rPr>
                <w:b/>
                <w:strike/>
                <w:sz w:val="27"/>
                <w:szCs w:val="27"/>
              </w:rPr>
              <w:t>ДФС</w:t>
            </w:r>
            <w:r w:rsidRPr="00780EF8">
              <w:rPr>
                <w:sz w:val="27"/>
                <w:szCs w:val="27"/>
              </w:rPr>
              <w:t xml:space="preserve"> </w:t>
            </w:r>
            <w:r w:rsidRPr="00780EF8">
              <w:rPr>
                <w:sz w:val="27"/>
                <w:szCs w:val="27"/>
              </w:rPr>
              <w:lastRenderedPageBreak/>
              <w:t>квитанцію про отримання та результати обробки такого електронного висновку та/або електронного повідомлення з накладанням кваліфікованого електронного підпису посадової (уповноваженої) особи.</w:t>
            </w:r>
          </w:p>
          <w:p w:rsidR="00DA3998" w:rsidRPr="00A3285E" w:rsidRDefault="00A3285E" w:rsidP="00E93579">
            <w:pPr>
              <w:ind w:firstLine="284"/>
              <w:rPr>
                <w:rFonts w:ascii="Times New Roman" w:eastAsia="Times New Roman" w:hAnsi="Times New Roman" w:cs="Times New Roman"/>
                <w:sz w:val="27"/>
                <w:szCs w:val="27"/>
                <w:lang w:val="en-US" w:eastAsia="uk-UA"/>
              </w:rPr>
            </w:pPr>
            <w:r w:rsidRPr="00A3285E">
              <w:rPr>
                <w:rFonts w:ascii="Times New Roman" w:eastAsia="Times New Roman" w:hAnsi="Times New Roman" w:cs="Times New Roman"/>
                <w:sz w:val="27"/>
                <w:szCs w:val="27"/>
                <w:lang w:eastAsia="uk-UA"/>
              </w:rPr>
              <w:t>4.</w:t>
            </w:r>
            <w:r>
              <w:rPr>
                <w:rFonts w:ascii="Times New Roman" w:eastAsia="Times New Roman" w:hAnsi="Times New Roman" w:cs="Times New Roman"/>
                <w:sz w:val="27"/>
                <w:szCs w:val="27"/>
                <w:lang w:val="en-US" w:eastAsia="uk-UA"/>
              </w:rPr>
              <w:t xml:space="preserve"> ……….</w:t>
            </w:r>
          </w:p>
          <w:p w:rsidR="00A3285E" w:rsidRPr="00A3285E" w:rsidRDefault="00A3285E" w:rsidP="00E93579">
            <w:pPr>
              <w:ind w:firstLine="284"/>
              <w:rPr>
                <w:rFonts w:ascii="Times New Roman" w:eastAsia="Times New Roman" w:hAnsi="Times New Roman" w:cs="Times New Roman"/>
                <w:sz w:val="27"/>
                <w:szCs w:val="27"/>
                <w:lang w:val="en-US" w:eastAsia="uk-UA"/>
              </w:rPr>
            </w:pPr>
            <w:r w:rsidRPr="00A3285E">
              <w:rPr>
                <w:rFonts w:ascii="Times New Roman" w:eastAsia="Times New Roman" w:hAnsi="Times New Roman" w:cs="Times New Roman"/>
                <w:sz w:val="27"/>
                <w:szCs w:val="27"/>
                <w:lang w:eastAsia="uk-UA"/>
              </w:rPr>
              <w:t>5.</w:t>
            </w:r>
            <w:r>
              <w:rPr>
                <w:rFonts w:ascii="Times New Roman" w:eastAsia="Times New Roman" w:hAnsi="Times New Roman" w:cs="Times New Roman"/>
                <w:sz w:val="27"/>
                <w:szCs w:val="27"/>
                <w:lang w:val="en-US" w:eastAsia="uk-UA"/>
              </w:rPr>
              <w:t xml:space="preserve"> ……….</w:t>
            </w:r>
          </w:p>
          <w:p w:rsidR="00FB3F0B" w:rsidRPr="00A3285E" w:rsidRDefault="00A3285E" w:rsidP="00E93579">
            <w:pPr>
              <w:ind w:firstLine="284"/>
              <w:rPr>
                <w:rFonts w:ascii="Times New Roman" w:eastAsia="Times New Roman" w:hAnsi="Times New Roman" w:cs="Times New Roman"/>
                <w:sz w:val="27"/>
                <w:szCs w:val="27"/>
                <w:lang w:val="en-US" w:eastAsia="uk-UA"/>
              </w:rPr>
            </w:pPr>
            <w:r w:rsidRPr="00A3285E">
              <w:rPr>
                <w:rFonts w:ascii="Times New Roman" w:eastAsia="Times New Roman" w:hAnsi="Times New Roman" w:cs="Times New Roman"/>
                <w:sz w:val="27"/>
                <w:szCs w:val="27"/>
                <w:lang w:eastAsia="uk-UA"/>
              </w:rPr>
              <w:t>6.</w:t>
            </w:r>
            <w:r>
              <w:rPr>
                <w:rFonts w:ascii="Times New Roman" w:eastAsia="Times New Roman" w:hAnsi="Times New Roman" w:cs="Times New Roman"/>
                <w:sz w:val="27"/>
                <w:szCs w:val="27"/>
                <w:lang w:val="en-US" w:eastAsia="uk-UA"/>
              </w:rPr>
              <w:t xml:space="preserve"> ……….</w:t>
            </w:r>
          </w:p>
          <w:p w:rsidR="00FB3F0B" w:rsidRPr="00A3285E" w:rsidRDefault="00A3285E" w:rsidP="00E93579">
            <w:pPr>
              <w:ind w:firstLine="284"/>
              <w:rPr>
                <w:rFonts w:ascii="Times New Roman" w:eastAsia="Times New Roman" w:hAnsi="Times New Roman" w:cs="Times New Roman"/>
                <w:sz w:val="27"/>
                <w:szCs w:val="27"/>
                <w:lang w:val="en-US" w:eastAsia="uk-UA"/>
              </w:rPr>
            </w:pPr>
            <w:r w:rsidRPr="00A3285E">
              <w:rPr>
                <w:rFonts w:ascii="Times New Roman" w:eastAsia="Times New Roman" w:hAnsi="Times New Roman" w:cs="Times New Roman"/>
                <w:sz w:val="27"/>
                <w:szCs w:val="27"/>
                <w:lang w:eastAsia="uk-UA"/>
              </w:rPr>
              <w:t>7.</w:t>
            </w:r>
            <w:r>
              <w:rPr>
                <w:rFonts w:ascii="Times New Roman" w:eastAsia="Times New Roman" w:hAnsi="Times New Roman" w:cs="Times New Roman"/>
                <w:sz w:val="27"/>
                <w:szCs w:val="27"/>
                <w:lang w:val="en-US" w:eastAsia="uk-UA"/>
              </w:rPr>
              <w:t xml:space="preserve"> ……….</w:t>
            </w:r>
          </w:p>
          <w:p w:rsidR="005F4E27" w:rsidRDefault="005F4E27" w:rsidP="00E93579">
            <w:pPr>
              <w:rPr>
                <w:rFonts w:ascii="Arial" w:hAnsi="Arial" w:cs="Arial"/>
                <w:color w:val="333333"/>
                <w:sz w:val="27"/>
                <w:szCs w:val="27"/>
              </w:rPr>
            </w:pPr>
          </w:p>
          <w:p w:rsidR="00FB3F0B" w:rsidRPr="00FB3F0B" w:rsidRDefault="00FB3F0B" w:rsidP="00E93579">
            <w:pPr>
              <w:ind w:firstLine="284"/>
              <w:rPr>
                <w:rFonts w:ascii="Times New Roman" w:eastAsia="Times New Roman" w:hAnsi="Times New Roman" w:cs="Times New Roman"/>
                <w:b/>
                <w:sz w:val="27"/>
                <w:szCs w:val="27"/>
                <w:lang w:eastAsia="uk-UA"/>
              </w:rPr>
            </w:pPr>
            <w:r>
              <w:rPr>
                <w:rFonts w:ascii="Times New Roman" w:eastAsia="Times New Roman" w:hAnsi="Times New Roman" w:cs="Times New Roman"/>
                <w:b/>
                <w:sz w:val="27"/>
                <w:szCs w:val="27"/>
                <w:lang w:eastAsia="uk-UA"/>
              </w:rPr>
              <w:t>В</w:t>
            </w:r>
            <w:r w:rsidRPr="00FB3F0B">
              <w:rPr>
                <w:rFonts w:ascii="Times New Roman" w:eastAsia="Times New Roman" w:hAnsi="Times New Roman" w:cs="Times New Roman"/>
                <w:b/>
                <w:sz w:val="27"/>
                <w:szCs w:val="27"/>
                <w:lang w:eastAsia="uk-UA"/>
              </w:rPr>
              <w:t>ідсутній</w:t>
            </w:r>
          </w:p>
          <w:p w:rsidR="00FB3F0B" w:rsidRPr="00B16F1E" w:rsidRDefault="00FB3F0B" w:rsidP="00E93579">
            <w:pPr>
              <w:rPr>
                <w:rFonts w:ascii="Arial" w:hAnsi="Arial" w:cs="Arial"/>
                <w:color w:val="333333"/>
                <w:sz w:val="27"/>
                <w:szCs w:val="27"/>
              </w:rPr>
            </w:pPr>
          </w:p>
        </w:tc>
        <w:tc>
          <w:tcPr>
            <w:tcW w:w="5953" w:type="dxa"/>
          </w:tcPr>
          <w:p w:rsidR="00A90BE4" w:rsidRPr="001C4F89" w:rsidRDefault="001A5373" w:rsidP="00E93579">
            <w:pPr>
              <w:pStyle w:val="a3"/>
              <w:ind w:firstLine="317"/>
              <w:jc w:val="both"/>
              <w:rPr>
                <w:b/>
                <w:sz w:val="27"/>
                <w:szCs w:val="27"/>
              </w:rPr>
            </w:pPr>
            <w:r w:rsidRPr="001C4F89">
              <w:rPr>
                <w:b/>
                <w:sz w:val="27"/>
                <w:szCs w:val="27"/>
              </w:rPr>
              <w:lastRenderedPageBreak/>
              <w:t xml:space="preserve">1. Інформаційна взаємодія ДПС та Казначейства у процесі повернення платникам податків помилково та/або </w:t>
            </w:r>
            <w:r w:rsidRPr="001C4F89">
              <w:rPr>
                <w:b/>
                <w:sz w:val="27"/>
                <w:szCs w:val="27"/>
              </w:rPr>
              <w:lastRenderedPageBreak/>
              <w:t xml:space="preserve">надміру сплачених сум грошових зобов’язань, пені та надміру утриманих (сплачених) сум ПДФО на підставі поданої платником податків податкової декларації </w:t>
            </w:r>
            <w:r w:rsidR="00AF190F">
              <w:rPr>
                <w:b/>
                <w:sz w:val="27"/>
                <w:szCs w:val="27"/>
              </w:rPr>
              <w:br/>
            </w:r>
            <w:r w:rsidRPr="001C4F89">
              <w:rPr>
                <w:b/>
                <w:sz w:val="27"/>
                <w:szCs w:val="27"/>
              </w:rPr>
              <w:t>з використанням каналів зв’язку спеціальної інформаційно</w:t>
            </w:r>
            <w:r w:rsidR="00011E39" w:rsidRPr="001C4F89">
              <w:rPr>
                <w:b/>
                <w:sz w:val="27"/>
                <w:szCs w:val="27"/>
              </w:rPr>
              <w:t xml:space="preserve"> </w:t>
            </w:r>
            <w:r w:rsidRPr="001C4F89">
              <w:rPr>
                <w:b/>
                <w:sz w:val="27"/>
                <w:szCs w:val="27"/>
              </w:rPr>
              <w:t>-</w:t>
            </w:r>
            <w:r w:rsidR="00011E39" w:rsidRPr="001C4F89">
              <w:rPr>
                <w:b/>
                <w:sz w:val="27"/>
                <w:szCs w:val="27"/>
              </w:rPr>
              <w:t xml:space="preserve"> </w:t>
            </w:r>
            <w:r w:rsidRPr="001C4F89">
              <w:rPr>
                <w:b/>
                <w:sz w:val="27"/>
                <w:szCs w:val="27"/>
              </w:rPr>
              <w:t>телекомунікаційної системи органів виконавчої влади, яка входить до складу</w:t>
            </w:r>
            <w:r w:rsidRPr="001C4F89">
              <w:rPr>
                <w:b/>
                <w:color w:val="333333"/>
                <w:sz w:val="27"/>
                <w:szCs w:val="27"/>
                <w:shd w:val="clear" w:color="auto" w:fill="FFFFFF"/>
              </w:rPr>
              <w:t xml:space="preserve"> </w:t>
            </w:r>
            <w:r w:rsidRPr="001C4F89">
              <w:rPr>
                <w:b/>
                <w:sz w:val="27"/>
                <w:szCs w:val="27"/>
              </w:rPr>
              <w:t>Національної системи конфіденційного зв’язку (далі - СІТС НСКЗ).</w:t>
            </w:r>
          </w:p>
          <w:p w:rsidR="006A0F6D" w:rsidRDefault="00FB3F0B" w:rsidP="00E93579">
            <w:pPr>
              <w:spacing w:before="100" w:beforeAutospacing="1" w:after="100" w:afterAutospacing="1"/>
              <w:rPr>
                <w:rFonts w:ascii="Times New Roman" w:eastAsia="Times New Roman" w:hAnsi="Times New Roman" w:cs="Times New Roman"/>
                <w:b/>
                <w:sz w:val="27"/>
                <w:szCs w:val="27"/>
                <w:lang w:eastAsia="uk-UA"/>
              </w:rPr>
            </w:pPr>
            <w:r>
              <w:rPr>
                <w:rFonts w:ascii="Times New Roman" w:eastAsia="Times New Roman" w:hAnsi="Times New Roman" w:cs="Times New Roman"/>
                <w:b/>
                <w:sz w:val="27"/>
                <w:szCs w:val="27"/>
                <w:lang w:eastAsia="uk-UA"/>
              </w:rPr>
              <w:t xml:space="preserve"> </w:t>
            </w:r>
            <w:r w:rsidR="008F61D7">
              <w:rPr>
                <w:rFonts w:ascii="Times New Roman" w:eastAsia="Times New Roman" w:hAnsi="Times New Roman" w:cs="Times New Roman"/>
                <w:b/>
                <w:sz w:val="27"/>
                <w:szCs w:val="27"/>
                <w:lang w:eastAsia="uk-UA"/>
              </w:rPr>
              <w:t>……………..</w:t>
            </w:r>
            <w:r>
              <w:rPr>
                <w:rFonts w:ascii="Times New Roman" w:eastAsia="Times New Roman" w:hAnsi="Times New Roman" w:cs="Times New Roman"/>
                <w:b/>
                <w:sz w:val="27"/>
                <w:szCs w:val="27"/>
                <w:lang w:eastAsia="uk-UA"/>
              </w:rPr>
              <w:t xml:space="preserve">         </w:t>
            </w:r>
          </w:p>
          <w:p w:rsidR="006A0F6D" w:rsidRDefault="00FB3F0B" w:rsidP="00E93579">
            <w:pPr>
              <w:spacing w:before="100" w:beforeAutospacing="1" w:after="480"/>
              <w:rPr>
                <w:rFonts w:ascii="Times New Roman" w:eastAsia="Times New Roman" w:hAnsi="Times New Roman" w:cs="Times New Roman"/>
                <w:b/>
                <w:sz w:val="27"/>
                <w:szCs w:val="27"/>
                <w:lang w:eastAsia="uk-UA"/>
              </w:rPr>
            </w:pPr>
            <w:r>
              <w:rPr>
                <w:rFonts w:ascii="Times New Roman" w:eastAsia="Times New Roman" w:hAnsi="Times New Roman" w:cs="Times New Roman"/>
                <w:b/>
                <w:sz w:val="27"/>
                <w:szCs w:val="27"/>
                <w:lang w:eastAsia="uk-UA"/>
              </w:rPr>
              <w:t xml:space="preserve">   </w:t>
            </w:r>
            <w:r w:rsidR="008F61D7">
              <w:rPr>
                <w:rFonts w:ascii="Times New Roman" w:eastAsia="Times New Roman" w:hAnsi="Times New Roman" w:cs="Times New Roman"/>
                <w:b/>
                <w:sz w:val="27"/>
                <w:szCs w:val="27"/>
                <w:lang w:eastAsia="uk-UA"/>
              </w:rPr>
              <w:t>.……………</w:t>
            </w:r>
            <w:r>
              <w:rPr>
                <w:rFonts w:ascii="Times New Roman" w:eastAsia="Times New Roman" w:hAnsi="Times New Roman" w:cs="Times New Roman"/>
                <w:b/>
                <w:sz w:val="27"/>
                <w:szCs w:val="27"/>
                <w:lang w:eastAsia="uk-UA"/>
              </w:rPr>
              <w:t xml:space="preserve">             </w:t>
            </w:r>
          </w:p>
          <w:p w:rsidR="006A0F6D" w:rsidRDefault="006A0F6D" w:rsidP="00E93579">
            <w:pPr>
              <w:pStyle w:val="a3"/>
              <w:spacing w:after="480" w:afterAutospacing="0"/>
              <w:ind w:firstLine="317"/>
              <w:jc w:val="both"/>
              <w:rPr>
                <w:sz w:val="27"/>
                <w:szCs w:val="27"/>
              </w:rPr>
            </w:pPr>
            <w:r w:rsidRPr="006A0F6D">
              <w:rPr>
                <w:sz w:val="27"/>
                <w:szCs w:val="27"/>
              </w:rPr>
              <w:t xml:space="preserve">2. У рамках інформаційної взаємодії щодня до </w:t>
            </w:r>
            <w:r w:rsidRPr="006A0F6D">
              <w:rPr>
                <w:b/>
                <w:sz w:val="27"/>
                <w:szCs w:val="27"/>
              </w:rPr>
              <w:t>17:00</w:t>
            </w:r>
            <w:r w:rsidRPr="006A0F6D">
              <w:rPr>
                <w:sz w:val="27"/>
                <w:szCs w:val="27"/>
              </w:rPr>
              <w:t xml:space="preserve"> (крім вихідних, святкових та неробочих днів) </w:t>
            </w:r>
            <w:r w:rsidRPr="006A0F6D">
              <w:rPr>
                <w:b/>
                <w:sz w:val="27"/>
                <w:szCs w:val="27"/>
              </w:rPr>
              <w:t>Д</w:t>
            </w:r>
            <w:r>
              <w:rPr>
                <w:b/>
                <w:sz w:val="27"/>
                <w:szCs w:val="27"/>
              </w:rPr>
              <w:t>П</w:t>
            </w:r>
            <w:r w:rsidRPr="006A0F6D">
              <w:rPr>
                <w:b/>
                <w:sz w:val="27"/>
                <w:szCs w:val="27"/>
              </w:rPr>
              <w:t>С</w:t>
            </w:r>
            <w:r w:rsidRPr="006A0F6D">
              <w:rPr>
                <w:sz w:val="27"/>
                <w:szCs w:val="27"/>
              </w:rPr>
              <w:t xml:space="preserve"> направляє до Казначейства електронні висновки та/або електронні повідомлення.</w:t>
            </w:r>
          </w:p>
          <w:p w:rsidR="002F5A57" w:rsidRDefault="002F5A57" w:rsidP="00E93579">
            <w:pPr>
              <w:pStyle w:val="a3"/>
              <w:ind w:firstLine="317"/>
              <w:jc w:val="both"/>
              <w:rPr>
                <w:b/>
                <w:sz w:val="27"/>
                <w:szCs w:val="27"/>
              </w:rPr>
            </w:pPr>
          </w:p>
          <w:p w:rsidR="00190DB5" w:rsidRPr="00076B81" w:rsidRDefault="00190DB5" w:rsidP="00E93579">
            <w:pPr>
              <w:pStyle w:val="a3"/>
              <w:ind w:firstLine="317"/>
              <w:jc w:val="both"/>
              <w:rPr>
                <w:b/>
                <w:sz w:val="27"/>
                <w:szCs w:val="27"/>
              </w:rPr>
            </w:pPr>
            <w:r w:rsidRPr="00076B81">
              <w:rPr>
                <w:b/>
                <w:sz w:val="27"/>
                <w:szCs w:val="27"/>
              </w:rPr>
              <w:t xml:space="preserve">Електронні висновки про повернення </w:t>
            </w:r>
            <w:r w:rsidR="00AF190F">
              <w:rPr>
                <w:b/>
                <w:sz w:val="27"/>
                <w:szCs w:val="27"/>
              </w:rPr>
              <w:br/>
            </w:r>
            <w:r w:rsidRPr="00076B81">
              <w:rPr>
                <w:b/>
                <w:sz w:val="27"/>
                <w:szCs w:val="27"/>
              </w:rPr>
              <w:t>з єдиного рахунку помилково та/або надміру сплачених грошових зобов’язань та пені надсилаються ДПС до Казначейства у межах залишку коштів на єдиному рахунку.</w:t>
            </w:r>
          </w:p>
          <w:p w:rsidR="006A0F6D" w:rsidRPr="006A0F6D" w:rsidRDefault="006A0F6D" w:rsidP="00E93579">
            <w:pPr>
              <w:pStyle w:val="a3"/>
              <w:spacing w:after="0" w:afterAutospacing="0"/>
              <w:ind w:firstLine="317"/>
              <w:jc w:val="both"/>
              <w:rPr>
                <w:sz w:val="27"/>
                <w:szCs w:val="27"/>
              </w:rPr>
            </w:pPr>
            <w:r w:rsidRPr="006A0F6D">
              <w:rPr>
                <w:sz w:val="27"/>
                <w:szCs w:val="27"/>
              </w:rPr>
              <w:t xml:space="preserve">Електронні висновки та/або електронні повідомлення направляються до Казначейства </w:t>
            </w:r>
            <w:r w:rsidR="00AF190F">
              <w:rPr>
                <w:sz w:val="27"/>
                <w:szCs w:val="27"/>
              </w:rPr>
              <w:br/>
            </w:r>
            <w:r w:rsidRPr="006A0F6D">
              <w:rPr>
                <w:sz w:val="27"/>
                <w:szCs w:val="27"/>
              </w:rPr>
              <w:lastRenderedPageBreak/>
              <w:t>у форматі XML. Блок даних кожного висновку та/або повідомлення представляється у</w:t>
            </w:r>
            <w:r w:rsidR="00ED03C8">
              <w:rPr>
                <w:sz w:val="27"/>
                <w:szCs w:val="27"/>
              </w:rPr>
              <w:t xml:space="preserve"> </w:t>
            </w:r>
            <w:r w:rsidRPr="006A0F6D">
              <w:rPr>
                <w:sz w:val="27"/>
                <w:szCs w:val="27"/>
              </w:rPr>
              <w:t xml:space="preserve">вигляді окремого XML-документа версії 1.0 </w:t>
            </w:r>
            <w:r w:rsidR="00AF190F">
              <w:rPr>
                <w:sz w:val="27"/>
                <w:szCs w:val="27"/>
              </w:rPr>
              <w:br/>
            </w:r>
            <w:r w:rsidRPr="006A0F6D">
              <w:rPr>
                <w:sz w:val="27"/>
                <w:szCs w:val="27"/>
              </w:rPr>
              <w:t>з кодуванням windows-1251.</w:t>
            </w:r>
          </w:p>
          <w:p w:rsidR="006A0F6D" w:rsidRPr="006A0F6D" w:rsidRDefault="006A0F6D" w:rsidP="00E93579">
            <w:pPr>
              <w:pStyle w:val="a3"/>
              <w:spacing w:after="0" w:afterAutospacing="0"/>
              <w:ind w:firstLine="317"/>
              <w:jc w:val="both"/>
              <w:rPr>
                <w:sz w:val="27"/>
                <w:szCs w:val="27"/>
              </w:rPr>
            </w:pPr>
            <w:r w:rsidRPr="006A0F6D">
              <w:rPr>
                <w:sz w:val="27"/>
                <w:szCs w:val="27"/>
              </w:rPr>
              <w:t xml:space="preserve">На кожний електронний висновок, який </w:t>
            </w:r>
            <w:r w:rsidRPr="006A0F6D">
              <w:rPr>
                <w:b/>
                <w:sz w:val="27"/>
                <w:szCs w:val="27"/>
              </w:rPr>
              <w:t>ДПС</w:t>
            </w:r>
            <w:r w:rsidRPr="006A0F6D">
              <w:rPr>
                <w:sz w:val="27"/>
                <w:szCs w:val="27"/>
              </w:rPr>
              <w:t xml:space="preserve"> направляє до Казначейства, накладаються:</w:t>
            </w:r>
          </w:p>
          <w:p w:rsidR="006A0F6D" w:rsidRPr="006A0F6D" w:rsidRDefault="0077386C" w:rsidP="00E93579">
            <w:pPr>
              <w:pStyle w:val="a3"/>
              <w:spacing w:after="0" w:afterAutospacing="0"/>
              <w:ind w:firstLine="317"/>
              <w:jc w:val="both"/>
              <w:rPr>
                <w:sz w:val="27"/>
                <w:szCs w:val="27"/>
              </w:rPr>
            </w:pPr>
            <w:r w:rsidRPr="0077386C">
              <w:rPr>
                <w:sz w:val="27"/>
                <w:szCs w:val="27"/>
              </w:rPr>
              <w:t>два</w:t>
            </w:r>
            <w:r w:rsidRPr="006A0F6D">
              <w:rPr>
                <w:sz w:val="27"/>
                <w:szCs w:val="27"/>
              </w:rPr>
              <w:t xml:space="preserve"> </w:t>
            </w:r>
            <w:r w:rsidR="006A0F6D" w:rsidRPr="006A0F6D">
              <w:rPr>
                <w:sz w:val="27"/>
                <w:szCs w:val="27"/>
              </w:rPr>
              <w:t xml:space="preserve">кваліфіковані електронні підписи посадових (уповноважених) осіб та кваліфікована електронна печатка відповідного </w:t>
            </w:r>
            <w:r w:rsidR="006A0F6D" w:rsidRPr="00177D92">
              <w:rPr>
                <w:sz w:val="27"/>
                <w:szCs w:val="27"/>
              </w:rPr>
              <w:t xml:space="preserve">територіального органу </w:t>
            </w:r>
            <w:r w:rsidR="006A0F6D" w:rsidRPr="00ED03C8">
              <w:rPr>
                <w:b/>
                <w:sz w:val="27"/>
                <w:szCs w:val="27"/>
              </w:rPr>
              <w:t>ДПС</w:t>
            </w:r>
            <w:r w:rsidR="006A0F6D" w:rsidRPr="006A0F6D">
              <w:rPr>
                <w:sz w:val="27"/>
                <w:szCs w:val="27"/>
              </w:rPr>
              <w:t xml:space="preserve"> у разі повернення платежів, належних державному бюджету,</w:t>
            </w:r>
            <w:r w:rsidR="00ED03C8" w:rsidRPr="00E64DCE">
              <w:rPr>
                <w:color w:val="FF0000"/>
                <w:sz w:val="28"/>
                <w:szCs w:val="28"/>
              </w:rPr>
              <w:t xml:space="preserve"> </w:t>
            </w:r>
            <w:r w:rsidR="00ED03C8" w:rsidRPr="00ED03C8">
              <w:rPr>
                <w:b/>
                <w:sz w:val="27"/>
                <w:szCs w:val="27"/>
              </w:rPr>
              <w:t xml:space="preserve">платежів, які підлягають розподілу між державним і місцевими бюджетами та сплачені у 2016 році до </w:t>
            </w:r>
            <w:r w:rsidR="004744B0" w:rsidRPr="00A453D0">
              <w:rPr>
                <w:bCs/>
                <w:sz w:val="27"/>
                <w:szCs w:val="27"/>
              </w:rPr>
              <w:t>місцевих бюджетів</w:t>
            </w:r>
            <w:r w:rsidR="004744B0" w:rsidRPr="00ED03C8">
              <w:rPr>
                <w:b/>
                <w:sz w:val="27"/>
                <w:szCs w:val="27"/>
              </w:rPr>
              <w:t xml:space="preserve"> </w:t>
            </w:r>
            <w:r w:rsidR="00ED03C8" w:rsidRPr="00ED03C8">
              <w:rPr>
                <w:b/>
                <w:sz w:val="27"/>
                <w:szCs w:val="27"/>
              </w:rPr>
              <w:t>непідконтрольних територій</w:t>
            </w:r>
            <w:r w:rsidR="006A0F6D" w:rsidRPr="006A0F6D">
              <w:rPr>
                <w:sz w:val="27"/>
                <w:szCs w:val="27"/>
              </w:rPr>
              <w:t xml:space="preserve"> та/або акцизного податку з виробленого в Україні та ввезеного на митну територію України пального;</w:t>
            </w:r>
          </w:p>
          <w:p w:rsidR="00D376B2" w:rsidRPr="00D376B2" w:rsidRDefault="0077386C" w:rsidP="00E93579">
            <w:pPr>
              <w:pStyle w:val="a3"/>
              <w:spacing w:after="0" w:afterAutospacing="0"/>
              <w:ind w:firstLine="317"/>
              <w:jc w:val="both"/>
              <w:rPr>
                <w:sz w:val="16"/>
                <w:szCs w:val="16"/>
              </w:rPr>
            </w:pPr>
            <w:r w:rsidRPr="006A0F6D">
              <w:rPr>
                <w:sz w:val="27"/>
                <w:szCs w:val="27"/>
              </w:rPr>
              <w:t xml:space="preserve">два </w:t>
            </w:r>
            <w:r w:rsidR="006A0F6D" w:rsidRPr="006A0F6D">
              <w:rPr>
                <w:sz w:val="27"/>
                <w:szCs w:val="27"/>
              </w:rPr>
              <w:t xml:space="preserve">кваліфіковані електронні підписи посадових (уповноважених) осіб та кваліфікована електронна печатка відповідного </w:t>
            </w:r>
            <w:r w:rsidR="006A0F6D" w:rsidRPr="00177D92">
              <w:rPr>
                <w:sz w:val="27"/>
                <w:szCs w:val="27"/>
              </w:rPr>
              <w:t xml:space="preserve">територіального органу </w:t>
            </w:r>
            <w:r w:rsidR="006A0F6D" w:rsidRPr="00ED03C8">
              <w:rPr>
                <w:b/>
                <w:sz w:val="27"/>
                <w:szCs w:val="27"/>
              </w:rPr>
              <w:t>Д</w:t>
            </w:r>
            <w:r w:rsidR="00ED03C8" w:rsidRPr="00ED03C8">
              <w:rPr>
                <w:b/>
                <w:sz w:val="27"/>
                <w:szCs w:val="27"/>
              </w:rPr>
              <w:t>П</w:t>
            </w:r>
            <w:r w:rsidR="006A0F6D" w:rsidRPr="00ED03C8">
              <w:rPr>
                <w:b/>
                <w:sz w:val="27"/>
                <w:szCs w:val="27"/>
              </w:rPr>
              <w:t>С</w:t>
            </w:r>
            <w:r w:rsidR="006A0F6D" w:rsidRPr="006A0F6D">
              <w:rPr>
                <w:sz w:val="27"/>
                <w:szCs w:val="27"/>
              </w:rPr>
              <w:t xml:space="preserve">, один кваліфікований електронний підпис посадової (уповноваженої) особи та кваліфікована електронна печатка місцевого фінансового органу у разі повернення платежів, належних місцевим бюджетам, та платежів, які підлягають розподілу між державним та місцевими бюджетами (крім </w:t>
            </w:r>
            <w:r w:rsidR="00663A4B" w:rsidRPr="00663A4B">
              <w:rPr>
                <w:b/>
                <w:sz w:val="27"/>
                <w:szCs w:val="27"/>
              </w:rPr>
              <w:t xml:space="preserve">платежів, сплачених </w:t>
            </w:r>
            <w:r w:rsidR="00663A4B" w:rsidRPr="00663A4B">
              <w:rPr>
                <w:b/>
                <w:sz w:val="27"/>
                <w:szCs w:val="27"/>
              </w:rPr>
              <w:lastRenderedPageBreak/>
              <w:t xml:space="preserve">платниками у 2016 році </w:t>
            </w:r>
            <w:r w:rsidR="00663A4B" w:rsidRPr="00023D33">
              <w:rPr>
                <w:b/>
                <w:sz w:val="27"/>
                <w:szCs w:val="27"/>
              </w:rPr>
              <w:t>до</w:t>
            </w:r>
            <w:r w:rsidRPr="00023D33">
              <w:rPr>
                <w:bCs/>
                <w:sz w:val="27"/>
                <w:szCs w:val="27"/>
              </w:rPr>
              <w:t xml:space="preserve"> місцевих бюджетів</w:t>
            </w:r>
            <w:r w:rsidRPr="00ED03C8">
              <w:rPr>
                <w:b/>
                <w:sz w:val="27"/>
                <w:szCs w:val="27"/>
              </w:rPr>
              <w:t xml:space="preserve"> </w:t>
            </w:r>
            <w:r w:rsidR="00663A4B" w:rsidRPr="00663A4B">
              <w:rPr>
                <w:b/>
                <w:sz w:val="27"/>
                <w:szCs w:val="27"/>
              </w:rPr>
              <w:t xml:space="preserve"> непідконтрольних територій,</w:t>
            </w:r>
            <w:r w:rsidR="00663A4B">
              <w:rPr>
                <w:b/>
                <w:sz w:val="27"/>
                <w:szCs w:val="27"/>
              </w:rPr>
              <w:t xml:space="preserve"> </w:t>
            </w:r>
            <w:r w:rsidR="006A0F6D" w:rsidRPr="006A0F6D">
              <w:rPr>
                <w:sz w:val="27"/>
                <w:szCs w:val="27"/>
              </w:rPr>
              <w:t>акцизного податку з виробленого в Україні та ввезеного на митну територію України пального).</w:t>
            </w:r>
          </w:p>
          <w:p w:rsidR="00D376B2" w:rsidRPr="00D376B2" w:rsidRDefault="00D376B2" w:rsidP="00E93579">
            <w:pPr>
              <w:pStyle w:val="a3"/>
              <w:spacing w:after="0" w:afterAutospacing="0"/>
              <w:ind w:firstLine="317"/>
              <w:jc w:val="both"/>
              <w:rPr>
                <w:sz w:val="4"/>
                <w:szCs w:val="4"/>
              </w:rPr>
            </w:pPr>
          </w:p>
          <w:p w:rsidR="00657B90" w:rsidRPr="00657B90" w:rsidRDefault="00657B90" w:rsidP="00657B90">
            <w:pPr>
              <w:pStyle w:val="a3"/>
              <w:spacing w:after="0"/>
              <w:ind w:firstLine="317"/>
              <w:jc w:val="both"/>
              <w:rPr>
                <w:b/>
                <w:sz w:val="27"/>
                <w:szCs w:val="27"/>
              </w:rPr>
            </w:pPr>
            <w:r w:rsidRPr="00657B90">
              <w:rPr>
                <w:b/>
                <w:sz w:val="27"/>
                <w:szCs w:val="27"/>
              </w:rPr>
              <w:t>«На кожне електронне повідомлення, яке направляється ДПС до Казначейства, накладаються:</w:t>
            </w:r>
          </w:p>
          <w:p w:rsidR="00657B90" w:rsidRPr="00657B90" w:rsidRDefault="00657B90" w:rsidP="00657B90">
            <w:pPr>
              <w:pStyle w:val="a3"/>
              <w:spacing w:after="0"/>
              <w:ind w:firstLine="317"/>
              <w:jc w:val="both"/>
              <w:rPr>
                <w:b/>
                <w:sz w:val="27"/>
                <w:szCs w:val="27"/>
              </w:rPr>
            </w:pPr>
            <w:r w:rsidRPr="00657B90">
              <w:rPr>
                <w:b/>
                <w:sz w:val="27"/>
                <w:szCs w:val="27"/>
              </w:rPr>
              <w:t>два кваліфіковані електронні підписи посадових (уповноважених) осіб та кваліфікована електронна печатка відповідного територіального органу ДПС;</w:t>
            </w:r>
          </w:p>
          <w:p w:rsidR="00657B90" w:rsidRPr="00657B90" w:rsidRDefault="00657B90" w:rsidP="00657B90">
            <w:pPr>
              <w:pStyle w:val="a3"/>
              <w:spacing w:after="0"/>
              <w:ind w:firstLine="317"/>
              <w:jc w:val="both"/>
              <w:rPr>
                <w:b/>
                <w:sz w:val="27"/>
                <w:szCs w:val="27"/>
              </w:rPr>
            </w:pPr>
            <w:r w:rsidRPr="00657B90">
              <w:rPr>
                <w:b/>
                <w:sz w:val="27"/>
                <w:szCs w:val="27"/>
              </w:rPr>
              <w:t>один кваліфікований електронний підпис посадової (уповноваженої) особи та кваліфікована електронна печатка місцевого фінансового органу у разі повернення надміру утриманих (сплачених) сум ПДФО (крім сум ПДФО, сплачених платниками у 2016 році до непідконтрольних територій);</w:t>
            </w:r>
          </w:p>
          <w:p w:rsidR="00657B90" w:rsidRPr="00657B90" w:rsidRDefault="00657B90" w:rsidP="00657B90">
            <w:pPr>
              <w:pStyle w:val="a3"/>
              <w:spacing w:after="0"/>
              <w:ind w:firstLine="317"/>
              <w:jc w:val="both"/>
              <w:rPr>
                <w:b/>
                <w:sz w:val="27"/>
                <w:szCs w:val="27"/>
              </w:rPr>
            </w:pPr>
            <w:r w:rsidRPr="00657B90">
              <w:rPr>
                <w:b/>
                <w:sz w:val="27"/>
                <w:szCs w:val="27"/>
              </w:rPr>
              <w:t>два кваліфіковані електронні підписи посадових (уповноважених) осіб</w:t>
            </w:r>
          </w:p>
          <w:p w:rsidR="00657B90" w:rsidRPr="00657B90" w:rsidRDefault="00657B90" w:rsidP="00657B90">
            <w:pPr>
              <w:pStyle w:val="a3"/>
              <w:spacing w:after="0"/>
              <w:ind w:firstLine="317"/>
              <w:jc w:val="both"/>
              <w:rPr>
                <w:b/>
                <w:sz w:val="27"/>
                <w:szCs w:val="27"/>
              </w:rPr>
            </w:pPr>
            <w:r w:rsidRPr="00657B90">
              <w:rPr>
                <w:b/>
                <w:sz w:val="27"/>
                <w:szCs w:val="27"/>
              </w:rPr>
              <w:t xml:space="preserve">та кваліфікована електронна печатка відповідного територіального органу ДПС </w:t>
            </w:r>
            <w:r w:rsidR="00AF190F">
              <w:rPr>
                <w:b/>
                <w:sz w:val="27"/>
                <w:szCs w:val="27"/>
              </w:rPr>
              <w:br/>
            </w:r>
            <w:r w:rsidRPr="00657B90">
              <w:rPr>
                <w:b/>
                <w:sz w:val="27"/>
                <w:szCs w:val="27"/>
              </w:rPr>
              <w:t>у разі повернення надміру утриманих (сплачених) сум ПДФО у 2016 році до непідконтрольних територій.</w:t>
            </w:r>
          </w:p>
          <w:p w:rsidR="00657B90" w:rsidRDefault="00657B90" w:rsidP="00657B90">
            <w:pPr>
              <w:pStyle w:val="a3"/>
              <w:ind w:firstLine="317"/>
              <w:jc w:val="both"/>
              <w:rPr>
                <w:b/>
                <w:sz w:val="27"/>
                <w:szCs w:val="27"/>
              </w:rPr>
            </w:pPr>
            <w:r w:rsidRPr="00657B90">
              <w:rPr>
                <w:b/>
                <w:sz w:val="27"/>
                <w:szCs w:val="27"/>
              </w:rPr>
              <w:lastRenderedPageBreak/>
              <w:t>Для здійснення повернення помилково та/або надміру сплачених грошових зобов'язань, пені відповідно до бюджетного законодавства Казначейству разом</w:t>
            </w:r>
            <w:r w:rsidR="00AF190F">
              <w:rPr>
                <w:b/>
                <w:sz w:val="27"/>
                <w:szCs w:val="27"/>
              </w:rPr>
              <w:t xml:space="preserve"> </w:t>
            </w:r>
            <w:r w:rsidR="00AF190F">
              <w:rPr>
                <w:b/>
                <w:sz w:val="27"/>
                <w:szCs w:val="27"/>
              </w:rPr>
              <w:br/>
            </w:r>
            <w:r w:rsidRPr="00657B90">
              <w:rPr>
                <w:b/>
                <w:sz w:val="27"/>
                <w:szCs w:val="27"/>
              </w:rPr>
              <w:t xml:space="preserve">з висновком направляється  інформація про реквізити платіжного документа, згідно </w:t>
            </w:r>
            <w:r w:rsidR="00AF190F">
              <w:rPr>
                <w:b/>
                <w:sz w:val="27"/>
                <w:szCs w:val="27"/>
              </w:rPr>
              <w:br/>
            </w:r>
            <w:r w:rsidRPr="00657B90">
              <w:rPr>
                <w:b/>
                <w:sz w:val="27"/>
                <w:szCs w:val="27"/>
              </w:rPr>
              <w:t>з яким сплачено такі грошові зобов'язання, пеню.</w:t>
            </w:r>
          </w:p>
          <w:p w:rsidR="00657B90" w:rsidRPr="00657B90" w:rsidRDefault="00657B90" w:rsidP="00657B90">
            <w:pPr>
              <w:pStyle w:val="a3"/>
              <w:ind w:firstLine="317"/>
              <w:jc w:val="both"/>
              <w:rPr>
                <w:b/>
                <w:sz w:val="27"/>
                <w:szCs w:val="27"/>
              </w:rPr>
            </w:pPr>
          </w:p>
          <w:p w:rsidR="00780EF8" w:rsidRPr="0030207F" w:rsidRDefault="00A3285E" w:rsidP="00657B90">
            <w:pPr>
              <w:pStyle w:val="a3"/>
              <w:ind w:firstLine="317"/>
              <w:jc w:val="both"/>
              <w:rPr>
                <w:sz w:val="27"/>
                <w:szCs w:val="27"/>
              </w:rPr>
            </w:pPr>
            <w:r w:rsidRPr="00A3285E">
              <w:rPr>
                <w:sz w:val="27"/>
                <w:szCs w:val="27"/>
              </w:rPr>
              <w:t xml:space="preserve">3. </w:t>
            </w:r>
            <w:r w:rsidR="00780EF8" w:rsidRPr="0030207F">
              <w:rPr>
                <w:sz w:val="27"/>
                <w:szCs w:val="27"/>
              </w:rPr>
              <w:t>Казначейство до 12:00 робочого дня, наступного за днем отримання електронних висновків та/або електронних повідомлень, забезпечує їх автоматичну обробку після перевірки таких висновків та/або електронних повідомлень засобами антивірусного захисту інформації.</w:t>
            </w:r>
          </w:p>
          <w:p w:rsidR="00780EF8" w:rsidRDefault="00780EF8" w:rsidP="00E93579">
            <w:pPr>
              <w:pStyle w:val="a3"/>
              <w:ind w:firstLine="317"/>
              <w:jc w:val="both"/>
              <w:rPr>
                <w:sz w:val="27"/>
                <w:szCs w:val="27"/>
              </w:rPr>
            </w:pPr>
            <w:r w:rsidRPr="0030207F">
              <w:rPr>
                <w:sz w:val="27"/>
                <w:szCs w:val="27"/>
              </w:rPr>
              <w:t xml:space="preserve">Під час автоматичної обробки Казначейство здійснює перевірку кваліфікованих електронних підписів посадових (уповноважених) осіб, кваліфікованої електронної печатки відповідного територіального органу </w:t>
            </w:r>
            <w:r w:rsidRPr="0030207F">
              <w:rPr>
                <w:b/>
                <w:sz w:val="27"/>
                <w:szCs w:val="27"/>
              </w:rPr>
              <w:t>Д</w:t>
            </w:r>
            <w:r w:rsidR="0030207F" w:rsidRPr="0030207F">
              <w:rPr>
                <w:b/>
                <w:sz w:val="27"/>
                <w:szCs w:val="27"/>
              </w:rPr>
              <w:t>П</w:t>
            </w:r>
            <w:r w:rsidRPr="0030207F">
              <w:rPr>
                <w:b/>
                <w:sz w:val="27"/>
                <w:szCs w:val="27"/>
              </w:rPr>
              <w:t>С</w:t>
            </w:r>
            <w:r w:rsidRPr="0030207F">
              <w:rPr>
                <w:sz w:val="27"/>
                <w:szCs w:val="27"/>
              </w:rPr>
              <w:t xml:space="preserve"> та повноти платіжних реквізитів електронних висновків та/або електронних повідомлень.</w:t>
            </w:r>
          </w:p>
          <w:p w:rsidR="00780EF8" w:rsidRDefault="00780EF8" w:rsidP="00E93579">
            <w:pPr>
              <w:pStyle w:val="a3"/>
              <w:ind w:firstLine="317"/>
              <w:jc w:val="both"/>
              <w:rPr>
                <w:sz w:val="27"/>
                <w:szCs w:val="27"/>
              </w:rPr>
            </w:pPr>
            <w:r w:rsidRPr="0030207F">
              <w:rPr>
                <w:sz w:val="27"/>
                <w:szCs w:val="27"/>
              </w:rPr>
              <w:t xml:space="preserve">На кожний отриманий електронний висновок та/або електронне повідомлення у строк, визначений в абзаці першому цього пункту, Казначейство формує та надає </w:t>
            </w:r>
            <w:r w:rsidRPr="0030207F">
              <w:rPr>
                <w:b/>
                <w:sz w:val="27"/>
                <w:szCs w:val="27"/>
              </w:rPr>
              <w:t>Д</w:t>
            </w:r>
            <w:r w:rsidR="0030207F" w:rsidRPr="0030207F">
              <w:rPr>
                <w:b/>
                <w:sz w:val="27"/>
                <w:szCs w:val="27"/>
              </w:rPr>
              <w:t>П</w:t>
            </w:r>
            <w:r w:rsidRPr="0030207F">
              <w:rPr>
                <w:b/>
                <w:sz w:val="27"/>
                <w:szCs w:val="27"/>
              </w:rPr>
              <w:t>С</w:t>
            </w:r>
            <w:r w:rsidRPr="0030207F">
              <w:rPr>
                <w:sz w:val="27"/>
                <w:szCs w:val="27"/>
              </w:rPr>
              <w:t xml:space="preserve"> квитанцію </w:t>
            </w:r>
            <w:r w:rsidRPr="0030207F">
              <w:rPr>
                <w:sz w:val="27"/>
                <w:szCs w:val="27"/>
              </w:rPr>
              <w:lastRenderedPageBreak/>
              <w:t>про отримання та результати обробки такого електронного висновку та/або електронного повідомлення з накладанням кваліфікованого електронного підпису посадової (уповноваженої) особи.</w:t>
            </w:r>
          </w:p>
          <w:p w:rsidR="00A3285E" w:rsidRPr="00893393" w:rsidRDefault="00A3285E" w:rsidP="00E93579">
            <w:pPr>
              <w:ind w:firstLine="317"/>
              <w:rPr>
                <w:rFonts w:ascii="Times New Roman" w:eastAsia="Times New Roman" w:hAnsi="Times New Roman" w:cs="Times New Roman"/>
                <w:sz w:val="27"/>
                <w:szCs w:val="27"/>
                <w:lang w:val="ru-RU" w:eastAsia="uk-UA"/>
              </w:rPr>
            </w:pPr>
            <w:r w:rsidRPr="00A3285E">
              <w:rPr>
                <w:rFonts w:ascii="Times New Roman" w:eastAsia="Times New Roman" w:hAnsi="Times New Roman" w:cs="Times New Roman"/>
                <w:sz w:val="27"/>
                <w:szCs w:val="27"/>
                <w:lang w:eastAsia="uk-UA"/>
              </w:rPr>
              <w:t>4.</w:t>
            </w:r>
            <w:r w:rsidRPr="00893393">
              <w:rPr>
                <w:rFonts w:ascii="Times New Roman" w:eastAsia="Times New Roman" w:hAnsi="Times New Roman" w:cs="Times New Roman"/>
                <w:sz w:val="27"/>
                <w:szCs w:val="27"/>
                <w:lang w:val="ru-RU" w:eastAsia="uk-UA"/>
              </w:rPr>
              <w:t xml:space="preserve"> ………..</w:t>
            </w:r>
          </w:p>
          <w:p w:rsidR="00A3285E" w:rsidRPr="00893393" w:rsidRDefault="00A3285E" w:rsidP="00E93579">
            <w:pPr>
              <w:ind w:firstLine="317"/>
              <w:rPr>
                <w:rFonts w:ascii="Times New Roman" w:eastAsia="Times New Roman" w:hAnsi="Times New Roman" w:cs="Times New Roman"/>
                <w:sz w:val="27"/>
                <w:szCs w:val="27"/>
                <w:lang w:val="ru-RU" w:eastAsia="uk-UA"/>
              </w:rPr>
            </w:pPr>
            <w:r w:rsidRPr="00A3285E">
              <w:rPr>
                <w:rFonts w:ascii="Times New Roman" w:eastAsia="Times New Roman" w:hAnsi="Times New Roman" w:cs="Times New Roman"/>
                <w:sz w:val="27"/>
                <w:szCs w:val="27"/>
                <w:lang w:eastAsia="uk-UA"/>
              </w:rPr>
              <w:t>5.</w:t>
            </w:r>
            <w:r w:rsidRPr="00893393">
              <w:rPr>
                <w:rFonts w:ascii="Times New Roman" w:eastAsia="Times New Roman" w:hAnsi="Times New Roman" w:cs="Times New Roman"/>
                <w:sz w:val="27"/>
                <w:szCs w:val="27"/>
                <w:lang w:val="ru-RU" w:eastAsia="uk-UA"/>
              </w:rPr>
              <w:t xml:space="preserve">  ……….</w:t>
            </w:r>
            <w:r w:rsidRPr="00A3285E">
              <w:rPr>
                <w:rFonts w:ascii="Times New Roman" w:eastAsia="Times New Roman" w:hAnsi="Times New Roman" w:cs="Times New Roman"/>
                <w:sz w:val="27"/>
                <w:szCs w:val="27"/>
                <w:lang w:eastAsia="uk-UA"/>
              </w:rPr>
              <w:t xml:space="preserve"> </w:t>
            </w:r>
            <w:r w:rsidRPr="00893393">
              <w:rPr>
                <w:rFonts w:ascii="Times New Roman" w:eastAsia="Times New Roman" w:hAnsi="Times New Roman" w:cs="Times New Roman"/>
                <w:sz w:val="27"/>
                <w:szCs w:val="27"/>
                <w:lang w:val="ru-RU" w:eastAsia="uk-UA"/>
              </w:rPr>
              <w:t xml:space="preserve"> </w:t>
            </w:r>
          </w:p>
          <w:p w:rsidR="00A3285E" w:rsidRPr="00893393" w:rsidRDefault="00A3285E" w:rsidP="00E93579">
            <w:pPr>
              <w:ind w:firstLine="317"/>
              <w:rPr>
                <w:rFonts w:ascii="Times New Roman" w:eastAsia="Times New Roman" w:hAnsi="Times New Roman" w:cs="Times New Roman"/>
                <w:sz w:val="27"/>
                <w:szCs w:val="27"/>
                <w:lang w:val="ru-RU" w:eastAsia="uk-UA"/>
              </w:rPr>
            </w:pPr>
            <w:r w:rsidRPr="00A3285E">
              <w:rPr>
                <w:rFonts w:ascii="Times New Roman" w:eastAsia="Times New Roman" w:hAnsi="Times New Roman" w:cs="Times New Roman"/>
                <w:sz w:val="27"/>
                <w:szCs w:val="27"/>
                <w:lang w:eastAsia="uk-UA"/>
              </w:rPr>
              <w:t>6.</w:t>
            </w:r>
            <w:r w:rsidRPr="00893393">
              <w:rPr>
                <w:rFonts w:ascii="Times New Roman" w:eastAsia="Times New Roman" w:hAnsi="Times New Roman" w:cs="Times New Roman"/>
                <w:sz w:val="27"/>
                <w:szCs w:val="27"/>
                <w:lang w:val="ru-RU" w:eastAsia="uk-UA"/>
              </w:rPr>
              <w:t xml:space="preserve">  ……….</w:t>
            </w:r>
          </w:p>
          <w:p w:rsidR="00A3285E" w:rsidRDefault="00A3285E" w:rsidP="00E93579">
            <w:pPr>
              <w:ind w:firstLine="317"/>
              <w:rPr>
                <w:rFonts w:ascii="Times New Roman" w:eastAsia="Times New Roman" w:hAnsi="Times New Roman" w:cs="Times New Roman"/>
                <w:sz w:val="27"/>
                <w:szCs w:val="27"/>
                <w:lang w:val="ru-RU" w:eastAsia="uk-UA"/>
              </w:rPr>
            </w:pPr>
            <w:r w:rsidRPr="00A3285E">
              <w:rPr>
                <w:rFonts w:ascii="Times New Roman" w:eastAsia="Times New Roman" w:hAnsi="Times New Roman" w:cs="Times New Roman"/>
                <w:sz w:val="27"/>
                <w:szCs w:val="27"/>
                <w:lang w:eastAsia="uk-UA"/>
              </w:rPr>
              <w:t>7.</w:t>
            </w:r>
            <w:r w:rsidRPr="00893393">
              <w:rPr>
                <w:rFonts w:ascii="Times New Roman" w:eastAsia="Times New Roman" w:hAnsi="Times New Roman" w:cs="Times New Roman"/>
                <w:sz w:val="27"/>
                <w:szCs w:val="27"/>
                <w:lang w:val="ru-RU" w:eastAsia="uk-UA"/>
              </w:rPr>
              <w:t xml:space="preserve">  ……….</w:t>
            </w:r>
          </w:p>
          <w:p w:rsidR="00DA3998" w:rsidRPr="00B16F1E" w:rsidRDefault="00DA3998" w:rsidP="00E93579">
            <w:pPr>
              <w:tabs>
                <w:tab w:val="left" w:pos="900"/>
                <w:tab w:val="left" w:pos="1080"/>
              </w:tabs>
              <w:spacing w:before="100" w:beforeAutospacing="1" w:after="100" w:afterAutospacing="1"/>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 xml:space="preserve">8. У разі зміни реквізитів рахунку за надходженнями відповідно до законодавства, Казначейство у день такої зміни надсилає ДПС електронне повідомлення про необхідність уточнення реквізитів рахунку </w:t>
            </w:r>
            <w:r w:rsidR="00AF190F">
              <w:rPr>
                <w:rFonts w:ascii="Times New Roman" w:eastAsia="Times New Roman" w:hAnsi="Times New Roman" w:cs="Times New Roman"/>
                <w:b/>
                <w:sz w:val="27"/>
                <w:szCs w:val="27"/>
                <w:lang w:eastAsia="uk-UA"/>
              </w:rPr>
              <w:br/>
            </w:r>
            <w:r w:rsidRPr="00B16F1E">
              <w:rPr>
                <w:rFonts w:ascii="Times New Roman" w:eastAsia="Times New Roman" w:hAnsi="Times New Roman" w:cs="Times New Roman"/>
                <w:b/>
                <w:sz w:val="27"/>
                <w:szCs w:val="27"/>
                <w:lang w:eastAsia="uk-UA"/>
              </w:rPr>
              <w:t>в електронному висновку та/або електронному повідомленні, що знаходиться на виконанні</w:t>
            </w:r>
            <w:r w:rsidR="00AF190F">
              <w:rPr>
                <w:rFonts w:ascii="Times New Roman" w:eastAsia="Times New Roman" w:hAnsi="Times New Roman" w:cs="Times New Roman"/>
                <w:b/>
                <w:sz w:val="27"/>
                <w:szCs w:val="27"/>
                <w:lang w:eastAsia="uk-UA"/>
              </w:rPr>
              <w:t xml:space="preserve"> </w:t>
            </w:r>
            <w:r w:rsidRPr="00B16F1E">
              <w:rPr>
                <w:rFonts w:ascii="Times New Roman" w:eastAsia="Times New Roman" w:hAnsi="Times New Roman" w:cs="Times New Roman"/>
                <w:b/>
                <w:sz w:val="27"/>
                <w:szCs w:val="27"/>
                <w:lang w:eastAsia="uk-UA"/>
              </w:rPr>
              <w:t>в Казначействі, у порядку, визначеному абзацом третім пункту 1 цього розділу.</w:t>
            </w:r>
          </w:p>
          <w:p w:rsidR="00DA3998" w:rsidRPr="003C6FBA" w:rsidRDefault="00DA3998" w:rsidP="005F4E27">
            <w:pPr>
              <w:tabs>
                <w:tab w:val="left" w:pos="900"/>
                <w:tab w:val="left" w:pos="1080"/>
              </w:tabs>
              <w:spacing w:before="120"/>
              <w:ind w:firstLine="317"/>
              <w:jc w:val="both"/>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ДПС не пізніше наступного робочого дня після отримання електронного повідомлення надсилає Казначейству електронне повідомлення про уточнені реквізити рахунку до електронного висновку та/або електронного повідомлення, що знаходиться на виконанні в Казначействі, у порядку, визначеному абзацом третім пункту 1 цього розділу.</w:t>
            </w:r>
          </w:p>
        </w:tc>
        <w:tc>
          <w:tcPr>
            <w:tcW w:w="3752" w:type="dxa"/>
          </w:tcPr>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DA3998" w:rsidRPr="0010587C" w:rsidRDefault="00DA3998" w:rsidP="00E93579">
            <w:pPr>
              <w:jc w:val="both"/>
              <w:rPr>
                <w:sz w:val="27"/>
                <w:szCs w:val="27"/>
                <w:lang w:eastAsia="uk-UA"/>
              </w:rPr>
            </w:pPr>
          </w:p>
        </w:tc>
      </w:tr>
      <w:tr w:rsidR="00DA3998" w:rsidRPr="00B16F1E" w:rsidTr="00E93579">
        <w:tc>
          <w:tcPr>
            <w:tcW w:w="5637" w:type="dxa"/>
          </w:tcPr>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lastRenderedPageBreak/>
              <w:t>Додаток 1</w:t>
            </w:r>
            <w:r w:rsidRPr="00B16F1E">
              <w:rPr>
                <w:rFonts w:ascii="Times New Roman" w:eastAsia="Times New Roman" w:hAnsi="Times New Roman" w:cs="Times New Roman"/>
                <w:sz w:val="27"/>
                <w:szCs w:val="27"/>
                <w:lang w:eastAsia="uk-UA"/>
              </w:rPr>
              <w:br/>
              <w:t xml:space="preserve">до Порядку інформаційної взаємодії Державної </w:t>
            </w:r>
            <w:r w:rsidRPr="00597C2B">
              <w:rPr>
                <w:rFonts w:ascii="Times New Roman" w:eastAsia="Times New Roman" w:hAnsi="Times New Roman" w:cs="Times New Roman"/>
                <w:b/>
                <w:strike/>
                <w:sz w:val="27"/>
                <w:szCs w:val="27"/>
                <w:lang w:eastAsia="uk-UA"/>
              </w:rPr>
              <w:t>фіскальної</w:t>
            </w:r>
            <w:r w:rsidRPr="00B16F1E">
              <w:rPr>
                <w:rFonts w:ascii="Times New Roman" w:eastAsia="Times New Roman" w:hAnsi="Times New Roman" w:cs="Times New Roman"/>
                <w:sz w:val="27"/>
                <w:szCs w:val="27"/>
                <w:lang w:eastAsia="uk-UA"/>
              </w:rPr>
              <w:t xml:space="preserve">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w:t>
            </w:r>
            <w:r w:rsidRPr="00B16F1E">
              <w:rPr>
                <w:rFonts w:ascii="Times New Roman" w:eastAsia="Times New Roman" w:hAnsi="Times New Roman" w:cs="Times New Roman"/>
                <w:sz w:val="27"/>
                <w:szCs w:val="27"/>
                <w:lang w:eastAsia="uk-UA"/>
              </w:rPr>
              <w:br/>
              <w:t xml:space="preserve">(пункт 7 розділу </w:t>
            </w:r>
            <w:r w:rsidRPr="00597C2B">
              <w:rPr>
                <w:rFonts w:ascii="Times New Roman" w:eastAsia="Times New Roman" w:hAnsi="Times New Roman" w:cs="Times New Roman"/>
                <w:b/>
                <w:strike/>
                <w:sz w:val="27"/>
                <w:szCs w:val="27"/>
                <w:lang w:eastAsia="uk-UA"/>
              </w:rPr>
              <w:t>II</w:t>
            </w:r>
            <w:r w:rsidRPr="00B16F1E">
              <w:rPr>
                <w:rFonts w:ascii="Times New Roman" w:eastAsia="Times New Roman" w:hAnsi="Times New Roman" w:cs="Times New Roman"/>
                <w:sz w:val="27"/>
                <w:szCs w:val="27"/>
                <w:lang w:eastAsia="uk-UA"/>
              </w:rPr>
              <w:t>)</w:t>
            </w:r>
          </w:p>
          <w:p w:rsidR="00F97C87" w:rsidRDefault="00F97C87" w:rsidP="00E93579">
            <w:pPr>
              <w:jc w:val="center"/>
              <w:rPr>
                <w:rFonts w:ascii="Times New Roman" w:eastAsia="Times New Roman" w:hAnsi="Times New Roman" w:cs="Times New Roman"/>
                <w:sz w:val="27"/>
                <w:szCs w:val="27"/>
                <w:lang w:eastAsia="uk-UA"/>
              </w:rPr>
            </w:pPr>
          </w:p>
          <w:p w:rsidR="00DA3998" w:rsidRPr="00B16F1E" w:rsidRDefault="00DA3998" w:rsidP="00E93579">
            <w:pPr>
              <w:jc w:val="cente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Форма електронного висновку</w:t>
            </w:r>
          </w:p>
          <w:p w:rsidR="00DA3998" w:rsidRPr="00B16F1E" w:rsidRDefault="00DA3998" w:rsidP="00E93579">
            <w:pPr>
              <w:jc w:val="cente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про повернення помилково та/або надміру сплачених грошових зобов’язань та пені</w:t>
            </w: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Реквізит</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       Код регіону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2</w:t>
            </w:r>
            <w:r w:rsidRPr="00B16F1E">
              <w:rPr>
                <w:sz w:val="27"/>
                <w:szCs w:val="27"/>
              </w:rPr>
              <w:t xml:space="preserve">       </w:t>
            </w:r>
            <w:r w:rsidRPr="00B16F1E">
              <w:rPr>
                <w:rFonts w:ascii="Times New Roman" w:eastAsia="Times New Roman" w:hAnsi="Times New Roman" w:cs="Times New Roman"/>
                <w:sz w:val="27"/>
                <w:szCs w:val="27"/>
                <w:lang w:eastAsia="uk-UA"/>
              </w:rPr>
              <w:t>Код району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3</w:t>
            </w:r>
            <w:r w:rsidRPr="00B16F1E">
              <w:rPr>
                <w:sz w:val="27"/>
                <w:szCs w:val="27"/>
              </w:rPr>
              <w:t xml:space="preserve">      </w:t>
            </w:r>
            <w:r w:rsidRPr="00B16F1E">
              <w:rPr>
                <w:rFonts w:ascii="Times New Roman" w:eastAsia="Times New Roman" w:hAnsi="Times New Roman" w:cs="Times New Roman"/>
                <w:sz w:val="27"/>
                <w:szCs w:val="27"/>
                <w:lang w:eastAsia="uk-UA"/>
              </w:rPr>
              <w:t>Податковий номер платника або</w:t>
            </w:r>
            <w:r w:rsidR="001F4A1D">
              <w:rPr>
                <w:rFonts w:ascii="Times New Roman" w:eastAsia="Times New Roman" w:hAnsi="Times New Roman" w:cs="Times New Roman"/>
                <w:sz w:val="27"/>
                <w:szCs w:val="27"/>
                <w:lang w:eastAsia="uk-UA"/>
              </w:rPr>
              <w:t xml:space="preserve"> серія (за наявності) та номер </w:t>
            </w:r>
            <w:r w:rsidRPr="00B16F1E">
              <w:rPr>
                <w:rFonts w:ascii="Times New Roman" w:eastAsia="Times New Roman" w:hAnsi="Times New Roman" w:cs="Times New Roman"/>
                <w:sz w:val="27"/>
                <w:szCs w:val="27"/>
                <w:lang w:eastAsia="uk-UA"/>
              </w:rPr>
              <w:t xml:space="preserve">паспорта </w:t>
            </w:r>
            <w:r w:rsidRPr="001F4A1D">
              <w:rPr>
                <w:rFonts w:ascii="Times New Roman" w:eastAsia="Times New Roman" w:hAnsi="Times New Roman" w:cs="Times New Roman"/>
                <w:b/>
                <w:strike/>
                <w:sz w:val="27"/>
                <w:szCs w:val="27"/>
                <w:lang w:eastAsia="uk-UA"/>
              </w:rPr>
              <w:t>фізичної особи -</w:t>
            </w:r>
            <w:r w:rsidRPr="00B16F1E">
              <w:rPr>
                <w:rFonts w:ascii="Times New Roman" w:eastAsia="Times New Roman" w:hAnsi="Times New Roman" w:cs="Times New Roman"/>
                <w:sz w:val="27"/>
                <w:szCs w:val="27"/>
                <w:lang w:eastAsia="uk-UA"/>
              </w:rPr>
              <w:t xml:space="preserve"> платника податків, що подав заяву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p>
          <w:p w:rsidR="00DA3998" w:rsidRDefault="00DA3998" w:rsidP="00E93579">
            <w:pPr>
              <w:ind w:left="493" w:hanging="493"/>
              <w:rPr>
                <w:rFonts w:ascii="Times New Roman" w:eastAsia="Times New Roman" w:hAnsi="Times New Roman" w:cs="Times New Roman"/>
                <w:sz w:val="27"/>
                <w:szCs w:val="27"/>
                <w:lang w:eastAsia="uk-UA"/>
              </w:rPr>
            </w:pPr>
          </w:p>
          <w:p w:rsidR="00F97C87" w:rsidRDefault="00F97C87" w:rsidP="00E93579">
            <w:pPr>
              <w:ind w:left="493" w:hanging="493"/>
              <w:rPr>
                <w:rFonts w:ascii="Times New Roman" w:eastAsia="Times New Roman" w:hAnsi="Times New Roman" w:cs="Times New Roman"/>
                <w:sz w:val="27"/>
                <w:szCs w:val="27"/>
                <w:lang w:eastAsia="uk-UA"/>
              </w:rPr>
            </w:pPr>
          </w:p>
          <w:p w:rsidR="00F97C87" w:rsidRDefault="00F97C87" w:rsidP="00E93579">
            <w:pPr>
              <w:ind w:left="493" w:hanging="493"/>
              <w:rPr>
                <w:rFonts w:ascii="Times New Roman" w:eastAsia="Times New Roman" w:hAnsi="Times New Roman" w:cs="Times New Roman"/>
                <w:sz w:val="27"/>
                <w:szCs w:val="27"/>
                <w:lang w:eastAsia="uk-UA"/>
              </w:rPr>
            </w:pPr>
          </w:p>
          <w:p w:rsidR="00F97C87" w:rsidRPr="00B16F1E" w:rsidRDefault="00F97C87"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lastRenderedPageBreak/>
              <w:t>4      Найменування або прізвище, ім'я, по батькові (для фізичних осіб)  платника податків, що подав заяву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5      Дата висновку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6      Номер висновку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7      Вид бюджету, з якого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8      Код класифікації доходів бюджету, з якого повертаються кошти</w:t>
            </w:r>
          </w:p>
          <w:p w:rsidR="00DA3998" w:rsidRDefault="00DA3998" w:rsidP="00E93579">
            <w:pPr>
              <w:pStyle w:val="a3"/>
              <w:ind w:left="426" w:hanging="426"/>
              <w:rPr>
                <w:sz w:val="27"/>
                <w:szCs w:val="27"/>
              </w:rPr>
            </w:pPr>
            <w:r w:rsidRPr="00B16F1E">
              <w:rPr>
                <w:sz w:val="27"/>
                <w:szCs w:val="27"/>
              </w:rPr>
              <w:t xml:space="preserve">9      Назва коду </w:t>
            </w:r>
            <w:r w:rsidRPr="001F4A1D">
              <w:rPr>
                <w:b/>
                <w:strike/>
                <w:sz w:val="27"/>
                <w:szCs w:val="27"/>
              </w:rPr>
              <w:t>бюджетної класифікації</w:t>
            </w:r>
            <w:r w:rsidRPr="00B16F1E">
              <w:rPr>
                <w:sz w:val="27"/>
                <w:szCs w:val="27"/>
              </w:rPr>
              <w:t>, з якого повертаються кошти</w:t>
            </w:r>
          </w:p>
          <w:p w:rsidR="00F97C87" w:rsidRPr="00B16F1E" w:rsidRDefault="00F97C87" w:rsidP="00E93579">
            <w:pPr>
              <w:pStyle w:val="a3"/>
              <w:spacing w:before="0" w:beforeAutospacing="0" w:after="0" w:afterAutospacing="0"/>
              <w:ind w:left="426" w:hanging="426"/>
              <w:rPr>
                <w:sz w:val="27"/>
                <w:szCs w:val="27"/>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10    Рахунок, з якого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sz w:val="27"/>
                <w:szCs w:val="27"/>
                <w:lang w:eastAsia="uk-UA"/>
              </w:rPr>
              <w:t xml:space="preserve">11    </w:t>
            </w:r>
            <w:r w:rsidRPr="004305E5">
              <w:rPr>
                <w:rFonts w:ascii="Times New Roman" w:eastAsia="Times New Roman" w:hAnsi="Times New Roman" w:cs="Times New Roman"/>
                <w:b/>
                <w:strike/>
                <w:sz w:val="27"/>
                <w:szCs w:val="27"/>
                <w:lang w:eastAsia="uk-UA"/>
              </w:rPr>
              <w:t>МФО Казначейства</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12    Код ЄДРПОУ територіального органу Казначейства, на ім'я якого відкрито рахунок, з якого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13    Код виду сплати для рахунку, з якого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14    Сума, що повертається (грн, коп.)</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lastRenderedPageBreak/>
              <w:t>15    Напрям повернення</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16    Вид бюджету, на який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26" w:hanging="426"/>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17    Код класифікації доходів бюджету, на який повертаються кошти</w:t>
            </w:r>
          </w:p>
          <w:p w:rsidR="00DA3998" w:rsidRPr="00B16F1E" w:rsidRDefault="00DA3998"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18    Назва коду бюджетної класифікації, на який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19    Рахунок, на який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sz w:val="27"/>
                <w:szCs w:val="27"/>
                <w:lang w:eastAsia="uk-UA"/>
              </w:rPr>
              <w:t xml:space="preserve">20    </w:t>
            </w:r>
            <w:r w:rsidRPr="004305E5">
              <w:rPr>
                <w:rFonts w:ascii="Times New Roman" w:eastAsia="Times New Roman" w:hAnsi="Times New Roman" w:cs="Times New Roman"/>
                <w:b/>
                <w:strike/>
                <w:sz w:val="27"/>
                <w:szCs w:val="27"/>
                <w:lang w:eastAsia="uk-UA"/>
              </w:rPr>
              <w:t>МФО Казначейства/банку, в якому відкрито рахунок, на який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21   Код ЄДРПОУ територіального органу Казначейства/платника, на ім'я якого відкрито рахунок, на який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22    Код виду сплати для рахунку, на який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tc>
        <w:tc>
          <w:tcPr>
            <w:tcW w:w="5953" w:type="dxa"/>
          </w:tcPr>
          <w:p w:rsidR="00597C2B"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lastRenderedPageBreak/>
              <w:t xml:space="preserve">Додаток 1   </w:t>
            </w:r>
            <w:r w:rsidRPr="00B16F1E">
              <w:rPr>
                <w:rFonts w:ascii="Times New Roman" w:eastAsia="Times New Roman" w:hAnsi="Times New Roman" w:cs="Times New Roman"/>
                <w:sz w:val="27"/>
                <w:szCs w:val="27"/>
                <w:lang w:eastAsia="uk-UA"/>
              </w:rPr>
              <w:br/>
              <w:t xml:space="preserve">до Порядку інформаційної взаємодії Державної </w:t>
            </w:r>
            <w:r w:rsidRPr="00B16F1E">
              <w:rPr>
                <w:rFonts w:ascii="Times New Roman" w:eastAsia="Times New Roman" w:hAnsi="Times New Roman" w:cs="Times New Roman"/>
                <w:b/>
                <w:sz w:val="27"/>
                <w:szCs w:val="27"/>
                <w:lang w:eastAsia="uk-UA"/>
              </w:rPr>
              <w:t xml:space="preserve">податкової </w:t>
            </w:r>
            <w:r w:rsidRPr="00B16F1E">
              <w:rPr>
                <w:rFonts w:ascii="Times New Roman" w:eastAsia="Times New Roman" w:hAnsi="Times New Roman" w:cs="Times New Roman"/>
                <w:sz w:val="27"/>
                <w:szCs w:val="27"/>
                <w:lang w:eastAsia="uk-UA"/>
              </w:rPr>
              <w:t xml:space="preserve">служби України, </w:t>
            </w:r>
            <w:r w:rsidRPr="00177D92">
              <w:rPr>
                <w:rFonts w:ascii="Times New Roman" w:eastAsia="Times New Roman" w:hAnsi="Times New Roman" w:cs="Times New Roman"/>
                <w:sz w:val="27"/>
                <w:szCs w:val="27"/>
                <w:lang w:eastAsia="uk-UA"/>
              </w:rPr>
              <w:t xml:space="preserve">її територіальних органів, </w:t>
            </w:r>
            <w:r w:rsidRPr="00B16F1E">
              <w:rPr>
                <w:rFonts w:ascii="Times New Roman" w:eastAsia="Times New Roman" w:hAnsi="Times New Roman" w:cs="Times New Roman"/>
                <w:sz w:val="27"/>
                <w:szCs w:val="27"/>
                <w:lang w:eastAsia="uk-UA"/>
              </w:rPr>
              <w:t xml:space="preserve">Державної казначейської служби України, її територіальних органів, місцевих фінансових органів у процесі повернення помилково та/або надміру сплачених сум </w:t>
            </w:r>
            <w:r w:rsidRPr="00597C2B">
              <w:rPr>
                <w:rFonts w:ascii="Times New Roman" w:eastAsia="Times New Roman" w:hAnsi="Times New Roman" w:cs="Times New Roman"/>
                <w:sz w:val="27"/>
                <w:szCs w:val="27"/>
                <w:lang w:eastAsia="uk-UA"/>
              </w:rPr>
              <w:t xml:space="preserve">грошових зобов’язань </w:t>
            </w:r>
            <w:r w:rsidR="00597C2B" w:rsidRPr="00597C2B">
              <w:rPr>
                <w:rFonts w:ascii="Times New Roman" w:eastAsia="Times New Roman" w:hAnsi="Times New Roman" w:cs="Times New Roman"/>
                <w:sz w:val="27"/>
                <w:szCs w:val="27"/>
                <w:lang w:eastAsia="uk-UA"/>
              </w:rPr>
              <w:t>та</w:t>
            </w:r>
            <w:r w:rsidRPr="00597C2B">
              <w:rPr>
                <w:rFonts w:ascii="Times New Roman" w:eastAsia="Times New Roman" w:hAnsi="Times New Roman" w:cs="Times New Roman"/>
                <w:sz w:val="27"/>
                <w:szCs w:val="27"/>
                <w:lang w:eastAsia="uk-UA"/>
              </w:rPr>
              <w:t xml:space="preserve"> пені</w:t>
            </w:r>
            <w:r w:rsidRPr="00B16F1E">
              <w:rPr>
                <w:rFonts w:ascii="Times New Roman" w:eastAsia="Times New Roman" w:hAnsi="Times New Roman" w:cs="Times New Roman"/>
                <w:sz w:val="27"/>
                <w:szCs w:val="27"/>
                <w:lang w:eastAsia="uk-UA"/>
              </w:rPr>
              <w:t xml:space="preserve"> </w:t>
            </w:r>
          </w:p>
          <w:p w:rsidR="00DA3998" w:rsidRDefault="00F9317B" w:rsidP="00E93579">
            <w:pPr>
              <w:rPr>
                <w:rFonts w:ascii="Times New Roman" w:eastAsia="Times New Roman" w:hAnsi="Times New Roman" w:cs="Times New Roman"/>
                <w:b/>
                <w:sz w:val="27"/>
                <w:szCs w:val="27"/>
                <w:lang w:eastAsia="uk-UA"/>
              </w:rPr>
            </w:pPr>
            <w:r w:rsidRPr="00F9317B">
              <w:rPr>
                <w:rFonts w:ascii="Times New Roman" w:eastAsia="Times New Roman" w:hAnsi="Times New Roman" w:cs="Times New Roman"/>
                <w:b/>
                <w:sz w:val="27"/>
                <w:szCs w:val="27"/>
                <w:lang w:eastAsia="uk-UA"/>
              </w:rPr>
              <w:t>(пункт 7 розділу ІІІ)</w:t>
            </w:r>
          </w:p>
          <w:p w:rsidR="008275A5" w:rsidRPr="00F9317B" w:rsidRDefault="008275A5" w:rsidP="00E93579">
            <w:pPr>
              <w:rPr>
                <w:rFonts w:ascii="Times New Roman" w:eastAsia="Times New Roman" w:hAnsi="Times New Roman" w:cs="Times New Roman"/>
                <w:b/>
                <w:sz w:val="27"/>
                <w:szCs w:val="27"/>
                <w:lang w:eastAsia="uk-UA"/>
              </w:rPr>
            </w:pPr>
          </w:p>
          <w:p w:rsidR="00DA3998" w:rsidRPr="00B16F1E" w:rsidRDefault="00DA3998" w:rsidP="00E93579">
            <w:pPr>
              <w:jc w:val="cente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Форма електронного висновку</w:t>
            </w:r>
          </w:p>
          <w:p w:rsidR="00DA3998" w:rsidRPr="00B16F1E" w:rsidRDefault="00DA3998" w:rsidP="00E93579">
            <w:pPr>
              <w:jc w:val="cente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про повернення помилково та/або надміру сплачених грошових зобов’язань та пені</w:t>
            </w: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Реквізит</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      Код регіону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2</w:t>
            </w:r>
            <w:r w:rsidRPr="00B16F1E">
              <w:rPr>
                <w:sz w:val="27"/>
                <w:szCs w:val="27"/>
              </w:rPr>
              <w:t xml:space="preserve">       </w:t>
            </w:r>
            <w:r w:rsidRPr="00B16F1E">
              <w:rPr>
                <w:rFonts w:ascii="Times New Roman" w:eastAsia="Times New Roman" w:hAnsi="Times New Roman" w:cs="Times New Roman"/>
                <w:sz w:val="27"/>
                <w:szCs w:val="27"/>
                <w:lang w:eastAsia="uk-UA"/>
              </w:rPr>
              <w:t>Код району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jc w:val="both"/>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3</w:t>
            </w:r>
            <w:r w:rsidRPr="00B16F1E">
              <w:rPr>
                <w:sz w:val="27"/>
                <w:szCs w:val="27"/>
              </w:rPr>
              <w:t xml:space="preserve">     </w:t>
            </w:r>
            <w:r w:rsidR="00AF190F">
              <w:rPr>
                <w:sz w:val="27"/>
                <w:szCs w:val="27"/>
              </w:rPr>
              <w:t xml:space="preserve"> </w:t>
            </w:r>
            <w:r w:rsidRPr="00B16F1E">
              <w:rPr>
                <w:rFonts w:ascii="Times New Roman" w:eastAsia="Times New Roman" w:hAnsi="Times New Roman" w:cs="Times New Roman"/>
                <w:sz w:val="27"/>
                <w:szCs w:val="27"/>
                <w:lang w:eastAsia="uk-UA"/>
              </w:rPr>
              <w:t xml:space="preserve">Податковий номер або серія (за наявності) та номер паспорта </w:t>
            </w:r>
            <w:r w:rsidRPr="00B16F1E">
              <w:rPr>
                <w:rFonts w:ascii="Times New Roman" w:eastAsia="Times New Roman" w:hAnsi="Times New Roman" w:cs="Times New Roman"/>
                <w:b/>
                <w:sz w:val="27"/>
                <w:szCs w:val="27"/>
                <w:lang w:eastAsia="uk-UA"/>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w:t>
            </w:r>
            <w:r w:rsidR="00DD2E46" w:rsidRPr="00DD2E46">
              <w:rPr>
                <w:rFonts w:ascii="Times New Roman" w:eastAsia="Times New Roman" w:hAnsi="Times New Roman" w:cs="Times New Roman"/>
                <w:b/>
                <w:sz w:val="27"/>
                <w:szCs w:val="27"/>
                <w:lang w:eastAsia="uk-UA"/>
              </w:rPr>
              <w:t xml:space="preserve">повідомили про це відповідний територіальний орган ДПС </w:t>
            </w:r>
            <w:r w:rsidR="00AF190F">
              <w:rPr>
                <w:rFonts w:ascii="Times New Roman" w:eastAsia="Times New Roman" w:hAnsi="Times New Roman" w:cs="Times New Roman"/>
                <w:b/>
                <w:sz w:val="27"/>
                <w:szCs w:val="27"/>
                <w:lang w:eastAsia="uk-UA"/>
              </w:rPr>
              <w:br/>
            </w:r>
            <w:r w:rsidRPr="00B16F1E">
              <w:rPr>
                <w:rFonts w:ascii="Times New Roman" w:eastAsia="Times New Roman" w:hAnsi="Times New Roman" w:cs="Times New Roman"/>
                <w:b/>
                <w:sz w:val="27"/>
                <w:szCs w:val="27"/>
                <w:lang w:eastAsia="uk-UA"/>
              </w:rPr>
              <w:t>і мають відмітку у паспорті)</w:t>
            </w:r>
            <w:r w:rsidRPr="00B16F1E">
              <w:rPr>
                <w:rFonts w:ascii="Times New Roman" w:eastAsia="Times New Roman" w:hAnsi="Times New Roman" w:cs="Times New Roman"/>
                <w:sz w:val="27"/>
                <w:szCs w:val="27"/>
                <w:lang w:eastAsia="uk-UA"/>
              </w:rPr>
              <w:t xml:space="preserve"> платника податків, що подав заяву</w:t>
            </w:r>
          </w:p>
          <w:p w:rsidR="00DA3998" w:rsidRPr="00B16F1E" w:rsidRDefault="00DA3998" w:rsidP="00E93579">
            <w:pPr>
              <w:jc w:val="both"/>
              <w:rPr>
                <w:rFonts w:ascii="Times New Roman" w:eastAsia="Times New Roman" w:hAnsi="Times New Roman" w:cs="Times New Roman"/>
                <w:sz w:val="27"/>
                <w:szCs w:val="27"/>
                <w:lang w:eastAsia="uk-UA"/>
              </w:rPr>
            </w:pPr>
          </w:p>
          <w:p w:rsidR="00DA3998" w:rsidRPr="00B16F1E" w:rsidRDefault="00DA3998" w:rsidP="00E93579">
            <w:pPr>
              <w:ind w:left="493" w:hanging="493"/>
              <w:jc w:val="both"/>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xml:space="preserve">4   </w:t>
            </w:r>
            <w:r w:rsidR="00AF190F">
              <w:rPr>
                <w:rFonts w:ascii="Times New Roman" w:eastAsia="Times New Roman" w:hAnsi="Times New Roman" w:cs="Times New Roman"/>
                <w:sz w:val="27"/>
                <w:szCs w:val="27"/>
                <w:lang w:eastAsia="uk-UA"/>
              </w:rPr>
              <w:t xml:space="preserve">  </w:t>
            </w:r>
            <w:r w:rsidRPr="00B16F1E">
              <w:rPr>
                <w:rFonts w:ascii="Times New Roman" w:eastAsia="Times New Roman" w:hAnsi="Times New Roman" w:cs="Times New Roman"/>
                <w:sz w:val="27"/>
                <w:szCs w:val="27"/>
                <w:lang w:eastAsia="uk-UA"/>
              </w:rPr>
              <w:t xml:space="preserve">Найменування або прізвище, ім’я, по </w:t>
            </w:r>
            <w:r w:rsidRPr="00B16F1E">
              <w:rPr>
                <w:rFonts w:ascii="Times New Roman" w:eastAsia="Times New Roman" w:hAnsi="Times New Roman" w:cs="Times New Roman"/>
                <w:sz w:val="27"/>
                <w:szCs w:val="27"/>
                <w:lang w:eastAsia="uk-UA"/>
              </w:rPr>
              <w:lastRenderedPageBreak/>
              <w:t xml:space="preserve">батькові </w:t>
            </w:r>
            <w:r w:rsidR="00871E52" w:rsidRPr="00871E52">
              <w:rPr>
                <w:rFonts w:ascii="Times New Roman" w:eastAsia="Times New Roman" w:hAnsi="Times New Roman" w:cs="Times New Roman"/>
                <w:b/>
                <w:sz w:val="27"/>
                <w:szCs w:val="27"/>
                <w:lang w:eastAsia="uk-UA"/>
              </w:rPr>
              <w:t>(за наявності</w:t>
            </w:r>
            <w:r w:rsidR="00871E52">
              <w:rPr>
                <w:rFonts w:ascii="Times New Roman" w:eastAsia="Times New Roman" w:hAnsi="Times New Roman" w:cs="Times New Roman"/>
                <w:b/>
                <w:sz w:val="27"/>
                <w:szCs w:val="27"/>
                <w:lang w:eastAsia="uk-UA"/>
              </w:rPr>
              <w:t>)</w:t>
            </w:r>
            <w:r w:rsidR="00871E52" w:rsidRPr="00B16F1E">
              <w:rPr>
                <w:rFonts w:ascii="Times New Roman" w:eastAsia="Times New Roman" w:hAnsi="Times New Roman" w:cs="Times New Roman"/>
                <w:b/>
                <w:sz w:val="27"/>
                <w:szCs w:val="27"/>
                <w:lang w:eastAsia="uk-UA"/>
              </w:rPr>
              <w:t xml:space="preserve"> </w:t>
            </w:r>
            <w:r w:rsidRPr="00B16F1E">
              <w:rPr>
                <w:rFonts w:ascii="Times New Roman" w:eastAsia="Times New Roman" w:hAnsi="Times New Roman" w:cs="Times New Roman"/>
                <w:sz w:val="27"/>
                <w:szCs w:val="27"/>
                <w:lang w:eastAsia="uk-UA"/>
              </w:rPr>
              <w:t>(для фізичних осіб) платника податків, що подав заяву</w:t>
            </w:r>
          </w:p>
          <w:p w:rsidR="00DA3998" w:rsidRPr="00B16F1E" w:rsidRDefault="00DA3998" w:rsidP="00E93579">
            <w:pPr>
              <w:jc w:val="both"/>
              <w:rPr>
                <w:rFonts w:ascii="Times New Roman" w:eastAsia="Times New Roman" w:hAnsi="Times New Roman" w:cs="Times New Roman"/>
                <w:sz w:val="27"/>
                <w:szCs w:val="27"/>
                <w:lang w:eastAsia="uk-UA"/>
              </w:rPr>
            </w:pPr>
          </w:p>
          <w:p w:rsidR="00DA3998" w:rsidRPr="00B16F1E" w:rsidRDefault="00DA3998" w:rsidP="00E93579">
            <w:pPr>
              <w:jc w:val="both"/>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5      Дата висновку</w:t>
            </w:r>
          </w:p>
          <w:p w:rsidR="00DA3998" w:rsidRPr="00B16F1E" w:rsidRDefault="00DA3998" w:rsidP="00E93579">
            <w:pPr>
              <w:jc w:val="both"/>
              <w:rPr>
                <w:rFonts w:ascii="Times New Roman" w:eastAsia="Times New Roman" w:hAnsi="Times New Roman" w:cs="Times New Roman"/>
                <w:sz w:val="27"/>
                <w:szCs w:val="27"/>
                <w:lang w:eastAsia="uk-UA"/>
              </w:rPr>
            </w:pPr>
          </w:p>
          <w:p w:rsidR="00DA3998" w:rsidRPr="00B16F1E" w:rsidRDefault="00DA3998" w:rsidP="00E93579">
            <w:pPr>
              <w:jc w:val="both"/>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6      Номер висновку</w:t>
            </w:r>
          </w:p>
          <w:p w:rsidR="00DA3998" w:rsidRPr="00B16F1E" w:rsidRDefault="00DA3998" w:rsidP="00E93579">
            <w:pPr>
              <w:jc w:val="both"/>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7      Вид бюджету, з якого повертаються кошти</w:t>
            </w:r>
            <w:r w:rsidRPr="00B16F1E">
              <w:rPr>
                <w:rFonts w:ascii="Times New Roman" w:eastAsia="Times New Roman" w:hAnsi="Times New Roman" w:cs="Times New Roman"/>
                <w:b/>
                <w:sz w:val="27"/>
                <w:szCs w:val="27"/>
                <w:lang w:eastAsia="uk-UA"/>
              </w:rPr>
              <w:t>*</w:t>
            </w:r>
          </w:p>
          <w:p w:rsidR="00DA3998" w:rsidRDefault="00DA3998" w:rsidP="00E93579">
            <w:pPr>
              <w:rPr>
                <w:rFonts w:ascii="Times New Roman" w:eastAsia="Times New Roman" w:hAnsi="Times New Roman" w:cs="Times New Roman"/>
                <w:sz w:val="27"/>
                <w:szCs w:val="27"/>
                <w:lang w:eastAsia="uk-UA"/>
              </w:rPr>
            </w:pPr>
          </w:p>
          <w:p w:rsidR="001F4A1D" w:rsidRPr="00B16F1E" w:rsidRDefault="001F4A1D"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8      Код класифікації доходів бюджету, з якого повертаються кошти</w:t>
            </w:r>
            <w:r w:rsidRPr="00B16F1E">
              <w:rPr>
                <w:rFonts w:ascii="Times New Roman" w:eastAsia="Times New Roman" w:hAnsi="Times New Roman" w:cs="Times New Roman"/>
                <w:b/>
                <w:sz w:val="27"/>
                <w:szCs w:val="27"/>
                <w:lang w:eastAsia="uk-UA"/>
              </w:rPr>
              <w:t>*</w:t>
            </w:r>
            <w:r w:rsidRPr="00B16F1E">
              <w:rPr>
                <w:rFonts w:ascii="Times New Roman" w:eastAsia="Times New Roman" w:hAnsi="Times New Roman" w:cs="Times New Roman"/>
                <w:sz w:val="27"/>
                <w:szCs w:val="27"/>
                <w:lang w:eastAsia="uk-UA"/>
              </w:rPr>
              <w:t xml:space="preserve"> </w:t>
            </w:r>
          </w:p>
          <w:p w:rsidR="00DA3998" w:rsidRPr="00B16F1E" w:rsidRDefault="00DA3998" w:rsidP="00E93579">
            <w:pPr>
              <w:pStyle w:val="a3"/>
              <w:ind w:left="515" w:hanging="515"/>
              <w:rPr>
                <w:sz w:val="27"/>
                <w:szCs w:val="27"/>
              </w:rPr>
            </w:pPr>
            <w:r w:rsidRPr="00B16F1E">
              <w:rPr>
                <w:sz w:val="27"/>
                <w:szCs w:val="27"/>
              </w:rPr>
              <w:t xml:space="preserve">9      Назва коду </w:t>
            </w:r>
            <w:r w:rsidRPr="00B16F1E">
              <w:rPr>
                <w:b/>
                <w:sz w:val="27"/>
                <w:szCs w:val="27"/>
              </w:rPr>
              <w:t>класифікації доходів бюджету</w:t>
            </w:r>
            <w:r w:rsidRPr="00B16F1E">
              <w:rPr>
                <w:sz w:val="27"/>
                <w:szCs w:val="27"/>
              </w:rPr>
              <w:t xml:space="preserve">, з якого повертаються кошти  </w:t>
            </w:r>
            <w:r w:rsidRPr="00B16F1E">
              <w:rPr>
                <w:b/>
                <w:sz w:val="27"/>
                <w:szCs w:val="27"/>
              </w:rPr>
              <w:t>*</w:t>
            </w: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10    Рахунок, з якого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Default="00DA3998" w:rsidP="00E93579">
            <w:pPr>
              <w:ind w:left="515" w:hanging="515"/>
              <w:rPr>
                <w:rFonts w:ascii="Times New Roman" w:eastAsia="Times New Roman" w:hAnsi="Times New Roman" w:cs="Times New Roman"/>
                <w:sz w:val="27"/>
                <w:szCs w:val="27"/>
                <w:lang w:eastAsia="uk-UA"/>
              </w:rPr>
            </w:pPr>
          </w:p>
          <w:p w:rsidR="001F4A1D" w:rsidRPr="00B16F1E" w:rsidRDefault="001F4A1D" w:rsidP="00E93579">
            <w:pPr>
              <w:ind w:left="515" w:hanging="515"/>
              <w:rPr>
                <w:rFonts w:ascii="Times New Roman" w:eastAsia="Times New Roman" w:hAnsi="Times New Roman" w:cs="Times New Roman"/>
                <w:sz w:val="27"/>
                <w:szCs w:val="27"/>
                <w:lang w:eastAsia="uk-UA"/>
              </w:rPr>
            </w:pPr>
          </w:p>
          <w:p w:rsidR="00DA3998" w:rsidRPr="00B16F1E" w:rsidRDefault="00DA3998" w:rsidP="00E93579">
            <w:pPr>
              <w:ind w:left="515" w:hanging="515"/>
              <w:rPr>
                <w:rFonts w:ascii="Times New Roman" w:eastAsia="Times New Roman" w:hAnsi="Times New Roman" w:cs="Times New Roman"/>
                <w:sz w:val="27"/>
                <w:szCs w:val="27"/>
                <w:lang w:eastAsia="uk-UA"/>
              </w:rPr>
            </w:pPr>
          </w:p>
          <w:p w:rsidR="00DA3998" w:rsidRPr="00B16F1E" w:rsidRDefault="00DA3998" w:rsidP="00E93579">
            <w:pPr>
              <w:ind w:left="515" w:hanging="515"/>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11</w:t>
            </w:r>
            <w:r w:rsidRPr="00B16F1E">
              <w:rPr>
                <w:rFonts w:ascii="Times New Roman" w:eastAsia="Times New Roman" w:hAnsi="Times New Roman" w:cs="Times New Roman"/>
                <w:sz w:val="27"/>
                <w:szCs w:val="27"/>
                <w:lang w:eastAsia="uk-UA"/>
              </w:rPr>
              <w:t xml:space="preserve">    Код ЄДРПОУ територіального органу Казначейства, на ім’я якого відкрито рахунок, з якого повертаються кошти</w:t>
            </w:r>
            <w:r w:rsidRPr="00B16F1E">
              <w:rPr>
                <w:rFonts w:ascii="Times New Roman" w:eastAsia="Times New Roman" w:hAnsi="Times New Roman" w:cs="Times New Roman"/>
                <w:b/>
                <w:sz w:val="27"/>
                <w:szCs w:val="27"/>
                <w:lang w:eastAsia="uk-UA"/>
              </w:rPr>
              <w:t xml:space="preserve"> *</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12</w:t>
            </w:r>
            <w:r w:rsidRPr="00B16F1E">
              <w:rPr>
                <w:rFonts w:ascii="Times New Roman" w:eastAsia="Times New Roman" w:hAnsi="Times New Roman" w:cs="Times New Roman"/>
                <w:sz w:val="27"/>
                <w:szCs w:val="27"/>
                <w:lang w:eastAsia="uk-UA"/>
              </w:rPr>
              <w:t xml:space="preserve">    Код виду сплати для рахунку, з якого повертаються кошти</w:t>
            </w:r>
            <w:r w:rsidRPr="00B16F1E">
              <w:rPr>
                <w:rFonts w:ascii="Times New Roman" w:eastAsia="Times New Roman" w:hAnsi="Times New Roman" w:cs="Times New Roman"/>
                <w:b/>
                <w:sz w:val="27"/>
                <w:szCs w:val="27"/>
                <w:lang w:eastAsia="uk-UA"/>
              </w:rPr>
              <w:t xml:space="preserve"> *</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13</w:t>
            </w:r>
            <w:r w:rsidRPr="00B16F1E">
              <w:rPr>
                <w:rFonts w:ascii="Times New Roman" w:eastAsia="Times New Roman" w:hAnsi="Times New Roman" w:cs="Times New Roman"/>
                <w:sz w:val="27"/>
                <w:szCs w:val="27"/>
                <w:lang w:eastAsia="uk-UA"/>
              </w:rPr>
              <w:t xml:space="preserve">    Сума, що повертається (грн, коп.)</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14</w:t>
            </w:r>
            <w:r w:rsidRPr="00B16F1E">
              <w:rPr>
                <w:rFonts w:ascii="Times New Roman" w:eastAsia="Times New Roman" w:hAnsi="Times New Roman" w:cs="Times New Roman"/>
                <w:sz w:val="27"/>
                <w:szCs w:val="27"/>
                <w:lang w:eastAsia="uk-UA"/>
              </w:rPr>
              <w:t xml:space="preserve">    Напрям повернення</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 xml:space="preserve">15 </w:t>
            </w:r>
            <w:r w:rsidRPr="00B16F1E">
              <w:rPr>
                <w:rFonts w:ascii="Times New Roman" w:eastAsia="Times New Roman" w:hAnsi="Times New Roman" w:cs="Times New Roman"/>
                <w:sz w:val="27"/>
                <w:szCs w:val="27"/>
                <w:lang w:eastAsia="uk-UA"/>
              </w:rPr>
              <w:t xml:space="preserve">   Вид бюджету, на який повертаються кошти</w:t>
            </w:r>
            <w:r w:rsidRPr="00B16F1E">
              <w:rPr>
                <w:rFonts w:ascii="Times New Roman" w:eastAsia="Times New Roman" w:hAnsi="Times New Roman" w:cs="Times New Roman"/>
                <w:b/>
                <w:sz w:val="27"/>
                <w:szCs w:val="27"/>
                <w:lang w:eastAsia="uk-UA"/>
              </w:rPr>
              <w:t>*</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515" w:hanging="515"/>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16</w:t>
            </w:r>
            <w:r w:rsidRPr="00B16F1E">
              <w:rPr>
                <w:rFonts w:ascii="Times New Roman" w:eastAsia="Times New Roman" w:hAnsi="Times New Roman" w:cs="Times New Roman"/>
                <w:sz w:val="27"/>
                <w:szCs w:val="27"/>
                <w:lang w:eastAsia="uk-UA"/>
              </w:rPr>
              <w:t xml:space="preserve">    Код класифікації доходів бюджету, на який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17</w:t>
            </w:r>
            <w:r w:rsidRPr="00B16F1E">
              <w:rPr>
                <w:rFonts w:ascii="Times New Roman" w:eastAsia="Times New Roman" w:hAnsi="Times New Roman" w:cs="Times New Roman"/>
                <w:sz w:val="27"/>
                <w:szCs w:val="27"/>
                <w:lang w:eastAsia="uk-UA"/>
              </w:rPr>
              <w:t xml:space="preserve">    Назва коду класифікації доходів бюджету, на який повертаються кошти *</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18</w:t>
            </w:r>
            <w:r w:rsidRPr="00B16F1E">
              <w:rPr>
                <w:rFonts w:ascii="Times New Roman" w:eastAsia="Times New Roman" w:hAnsi="Times New Roman" w:cs="Times New Roman"/>
                <w:sz w:val="27"/>
                <w:szCs w:val="27"/>
                <w:lang w:eastAsia="uk-UA"/>
              </w:rPr>
              <w:t xml:space="preserve">    Рахунок, на який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Default="00DA3998" w:rsidP="00E93579">
            <w:pPr>
              <w:rPr>
                <w:rFonts w:ascii="Times New Roman" w:eastAsia="Times New Roman" w:hAnsi="Times New Roman" w:cs="Times New Roman"/>
                <w:sz w:val="27"/>
                <w:szCs w:val="27"/>
                <w:lang w:eastAsia="uk-UA"/>
              </w:rPr>
            </w:pPr>
          </w:p>
          <w:p w:rsidR="001F4A1D" w:rsidRDefault="001F4A1D" w:rsidP="00E93579">
            <w:pPr>
              <w:rPr>
                <w:rFonts w:ascii="Times New Roman" w:eastAsia="Times New Roman" w:hAnsi="Times New Roman" w:cs="Times New Roman"/>
                <w:sz w:val="27"/>
                <w:szCs w:val="27"/>
                <w:lang w:eastAsia="uk-UA"/>
              </w:rPr>
            </w:pPr>
          </w:p>
          <w:p w:rsidR="001F4A1D" w:rsidRDefault="001F4A1D" w:rsidP="00E93579">
            <w:pPr>
              <w:rPr>
                <w:rFonts w:ascii="Times New Roman" w:eastAsia="Times New Roman" w:hAnsi="Times New Roman" w:cs="Times New Roman"/>
                <w:sz w:val="27"/>
                <w:szCs w:val="27"/>
                <w:lang w:eastAsia="uk-UA"/>
              </w:rPr>
            </w:pPr>
          </w:p>
          <w:p w:rsidR="001F4A1D" w:rsidRDefault="001F4A1D" w:rsidP="00E93579">
            <w:pPr>
              <w:rPr>
                <w:rFonts w:ascii="Times New Roman" w:eastAsia="Times New Roman" w:hAnsi="Times New Roman" w:cs="Times New Roman"/>
                <w:sz w:val="27"/>
                <w:szCs w:val="27"/>
                <w:lang w:eastAsia="uk-UA"/>
              </w:rPr>
            </w:pPr>
          </w:p>
          <w:p w:rsidR="001F4A1D" w:rsidRPr="00B16F1E" w:rsidRDefault="001F4A1D"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19</w:t>
            </w:r>
            <w:r w:rsidRPr="00B16F1E">
              <w:rPr>
                <w:rFonts w:ascii="Times New Roman" w:eastAsia="Times New Roman" w:hAnsi="Times New Roman" w:cs="Times New Roman"/>
                <w:sz w:val="27"/>
                <w:szCs w:val="27"/>
                <w:lang w:eastAsia="uk-UA"/>
              </w:rPr>
              <w:t xml:space="preserve">   Код ЄДРПОУ територіального органу Казначейства/платника, на ім’я якого відкрито рахунок, на який повертаються кошти</w:t>
            </w:r>
            <w:r w:rsidRPr="00B16F1E">
              <w:rPr>
                <w:rFonts w:ascii="Times New Roman" w:eastAsia="Times New Roman" w:hAnsi="Times New Roman" w:cs="Times New Roman"/>
                <w:b/>
                <w:sz w:val="27"/>
                <w:szCs w:val="27"/>
                <w:lang w:eastAsia="uk-UA"/>
              </w:rPr>
              <w:t xml:space="preserve"> *</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99310F">
              <w:rPr>
                <w:rFonts w:ascii="Times New Roman" w:eastAsia="Times New Roman" w:hAnsi="Times New Roman" w:cs="Times New Roman"/>
                <w:b/>
                <w:sz w:val="27"/>
                <w:szCs w:val="27"/>
                <w:lang w:eastAsia="uk-UA"/>
              </w:rPr>
              <w:t xml:space="preserve">20 </w:t>
            </w:r>
            <w:r w:rsidRPr="00B16F1E">
              <w:rPr>
                <w:rFonts w:ascii="Times New Roman" w:eastAsia="Times New Roman" w:hAnsi="Times New Roman" w:cs="Times New Roman"/>
                <w:sz w:val="27"/>
                <w:szCs w:val="27"/>
                <w:lang w:eastAsia="uk-UA"/>
              </w:rPr>
              <w:t xml:space="preserve">   Код виду сплати для рахунку, на який повертаються кошти</w:t>
            </w:r>
            <w:r w:rsidRPr="00B16F1E">
              <w:rPr>
                <w:rFonts w:ascii="Times New Roman" w:eastAsia="Times New Roman" w:hAnsi="Times New Roman" w:cs="Times New Roman"/>
                <w:b/>
                <w:sz w:val="27"/>
                <w:szCs w:val="27"/>
                <w:lang w:eastAsia="uk-UA"/>
              </w:rPr>
              <w:t>*</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sz w:val="27"/>
                <w:szCs w:val="27"/>
              </w:rPr>
            </w:pPr>
            <w:r w:rsidRPr="00B16F1E">
              <w:rPr>
                <w:rFonts w:ascii="Times New Roman" w:eastAsia="Times New Roman" w:hAnsi="Times New Roman" w:cs="Times New Roman"/>
                <w:b/>
                <w:sz w:val="27"/>
                <w:szCs w:val="27"/>
                <w:lang w:eastAsia="uk-UA"/>
              </w:rPr>
              <w:t xml:space="preserve">* При поверненні помилково та/або надміру сплачених коштів </w:t>
            </w:r>
            <w:r w:rsidR="0083458B">
              <w:rPr>
                <w:rFonts w:ascii="Times New Roman" w:eastAsia="Times New Roman" w:hAnsi="Times New Roman" w:cs="Times New Roman"/>
                <w:b/>
                <w:sz w:val="27"/>
                <w:szCs w:val="27"/>
                <w:lang w:eastAsia="uk-UA"/>
              </w:rPr>
              <w:t>з</w:t>
            </w:r>
            <w:r w:rsidRPr="00B16F1E">
              <w:rPr>
                <w:rFonts w:ascii="Times New Roman" w:eastAsia="Times New Roman" w:hAnsi="Times New Roman" w:cs="Times New Roman"/>
                <w:b/>
                <w:sz w:val="27"/>
                <w:szCs w:val="27"/>
                <w:lang w:eastAsia="uk-UA"/>
              </w:rPr>
              <w:t xml:space="preserve"> єдин</w:t>
            </w:r>
            <w:r w:rsidR="0083458B">
              <w:rPr>
                <w:rFonts w:ascii="Times New Roman" w:eastAsia="Times New Roman" w:hAnsi="Times New Roman" w:cs="Times New Roman"/>
                <w:b/>
                <w:sz w:val="27"/>
                <w:szCs w:val="27"/>
                <w:lang w:eastAsia="uk-UA"/>
              </w:rPr>
              <w:t>ого</w:t>
            </w:r>
            <w:r w:rsidRPr="00B16F1E">
              <w:rPr>
                <w:rFonts w:ascii="Times New Roman" w:eastAsia="Times New Roman" w:hAnsi="Times New Roman" w:cs="Times New Roman"/>
                <w:b/>
                <w:sz w:val="27"/>
                <w:szCs w:val="27"/>
                <w:lang w:eastAsia="uk-UA"/>
              </w:rPr>
              <w:t xml:space="preserve"> рахунк</w:t>
            </w:r>
            <w:r w:rsidR="0083458B">
              <w:rPr>
                <w:rFonts w:ascii="Times New Roman" w:eastAsia="Times New Roman" w:hAnsi="Times New Roman" w:cs="Times New Roman"/>
                <w:b/>
                <w:sz w:val="27"/>
                <w:szCs w:val="27"/>
                <w:lang w:eastAsia="uk-UA"/>
              </w:rPr>
              <w:t>а</w:t>
            </w:r>
            <w:r w:rsidRPr="00B16F1E">
              <w:rPr>
                <w:rFonts w:ascii="Times New Roman" w:eastAsia="Times New Roman" w:hAnsi="Times New Roman" w:cs="Times New Roman"/>
                <w:b/>
                <w:sz w:val="27"/>
                <w:szCs w:val="27"/>
                <w:lang w:eastAsia="uk-UA"/>
              </w:rPr>
              <w:t xml:space="preserve"> інформація не заповнюється.</w:t>
            </w:r>
          </w:p>
        </w:tc>
        <w:tc>
          <w:tcPr>
            <w:tcW w:w="3752" w:type="dxa"/>
          </w:tcPr>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D028F" w:rsidP="00E93579">
            <w:pPr>
              <w:jc w:val="both"/>
              <w:rPr>
                <w:rFonts w:ascii="Times New Roman" w:eastAsia="Times New Roman" w:hAnsi="Times New Roman" w:cs="Times New Roman"/>
                <w:bCs/>
                <w:sz w:val="27"/>
                <w:szCs w:val="27"/>
                <w:lang w:eastAsia="uk-UA"/>
              </w:rPr>
            </w:pPr>
            <w:r>
              <w:rPr>
                <w:rFonts w:ascii="Times New Roman" w:eastAsia="Times New Roman" w:hAnsi="Times New Roman" w:cs="Times New Roman"/>
                <w:bCs/>
                <w:sz w:val="27"/>
                <w:szCs w:val="27"/>
                <w:lang w:eastAsia="uk-UA"/>
              </w:rPr>
              <w:t>Приведення у відповідність до пункту 70.12. статті 70 Податкового кодексу України.</w:t>
            </w: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p>
          <w:p w:rsidR="0010587C" w:rsidRDefault="0010587C" w:rsidP="00E93579">
            <w:pPr>
              <w:jc w:val="both"/>
              <w:rPr>
                <w:rFonts w:ascii="Times New Roman" w:eastAsia="Times New Roman" w:hAnsi="Times New Roman" w:cs="Times New Roman"/>
                <w:bCs/>
                <w:sz w:val="27"/>
                <w:szCs w:val="27"/>
                <w:lang w:eastAsia="uk-UA"/>
              </w:rPr>
            </w:pPr>
            <w:r>
              <w:rPr>
                <w:rFonts w:ascii="Times New Roman" w:eastAsia="Times New Roman" w:hAnsi="Times New Roman" w:cs="Times New Roman"/>
                <w:bCs/>
                <w:sz w:val="27"/>
                <w:szCs w:val="27"/>
                <w:lang w:eastAsia="uk-UA"/>
              </w:rPr>
              <w:t xml:space="preserve">Відповідно до </w:t>
            </w:r>
            <w:r w:rsidRPr="0010587C">
              <w:rPr>
                <w:rFonts w:ascii="Times New Roman" w:eastAsia="Times New Roman" w:hAnsi="Times New Roman" w:cs="Times New Roman"/>
                <w:bCs/>
                <w:sz w:val="27"/>
                <w:szCs w:val="27"/>
                <w:lang w:eastAsia="uk-UA"/>
              </w:rPr>
              <w:t>постанови Правління Національного банку України від 28 грудня 2018 року № 162 «Про запровадження міжнародного номера банківського рахунку (IBAN) в Україні»</w:t>
            </w:r>
            <w:r w:rsidR="00CF772F">
              <w:rPr>
                <w:rFonts w:ascii="Times New Roman" w:eastAsia="Times New Roman" w:hAnsi="Times New Roman" w:cs="Times New Roman"/>
                <w:bCs/>
                <w:sz w:val="27"/>
                <w:szCs w:val="27"/>
                <w:lang w:eastAsia="uk-UA"/>
              </w:rPr>
              <w:t>.</w:t>
            </w: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CF772F" w:rsidRDefault="00CF772F" w:rsidP="00E93579">
            <w:pPr>
              <w:jc w:val="both"/>
              <w:rPr>
                <w:rFonts w:ascii="Times New Roman" w:eastAsia="Times New Roman" w:hAnsi="Times New Roman" w:cs="Times New Roman"/>
                <w:bCs/>
                <w:sz w:val="27"/>
                <w:szCs w:val="27"/>
                <w:lang w:eastAsia="uk-UA"/>
              </w:rPr>
            </w:pPr>
          </w:p>
          <w:p w:rsidR="00382584" w:rsidRDefault="00382584" w:rsidP="00E93579">
            <w:pPr>
              <w:jc w:val="both"/>
              <w:rPr>
                <w:rFonts w:ascii="Times New Roman" w:eastAsia="Times New Roman" w:hAnsi="Times New Roman" w:cs="Times New Roman"/>
                <w:bCs/>
                <w:sz w:val="27"/>
                <w:szCs w:val="27"/>
                <w:lang w:eastAsia="uk-UA"/>
              </w:rPr>
            </w:pPr>
          </w:p>
          <w:p w:rsidR="00382584" w:rsidRDefault="00382584" w:rsidP="00E93579">
            <w:pPr>
              <w:jc w:val="both"/>
              <w:rPr>
                <w:rFonts w:ascii="Times New Roman" w:eastAsia="Times New Roman" w:hAnsi="Times New Roman" w:cs="Times New Roman"/>
                <w:bCs/>
                <w:sz w:val="27"/>
                <w:szCs w:val="27"/>
                <w:lang w:eastAsia="uk-UA"/>
              </w:rPr>
            </w:pPr>
          </w:p>
          <w:p w:rsidR="00382584" w:rsidRDefault="00382584" w:rsidP="00E93579">
            <w:pPr>
              <w:jc w:val="both"/>
              <w:rPr>
                <w:rFonts w:ascii="Times New Roman" w:eastAsia="Times New Roman" w:hAnsi="Times New Roman" w:cs="Times New Roman"/>
                <w:bCs/>
                <w:sz w:val="27"/>
                <w:szCs w:val="27"/>
                <w:lang w:eastAsia="uk-UA"/>
              </w:rPr>
            </w:pPr>
          </w:p>
          <w:p w:rsidR="00382584" w:rsidRDefault="00382584" w:rsidP="00E93579">
            <w:pPr>
              <w:jc w:val="both"/>
              <w:rPr>
                <w:rFonts w:ascii="Times New Roman" w:eastAsia="Times New Roman" w:hAnsi="Times New Roman" w:cs="Times New Roman"/>
                <w:bCs/>
                <w:sz w:val="27"/>
                <w:szCs w:val="27"/>
                <w:lang w:eastAsia="uk-UA"/>
              </w:rPr>
            </w:pPr>
          </w:p>
          <w:p w:rsidR="00382584" w:rsidRDefault="00382584" w:rsidP="00E93579">
            <w:pPr>
              <w:jc w:val="both"/>
              <w:rPr>
                <w:rFonts w:ascii="Times New Roman" w:eastAsia="Times New Roman" w:hAnsi="Times New Roman" w:cs="Times New Roman"/>
                <w:bCs/>
                <w:sz w:val="27"/>
                <w:szCs w:val="27"/>
                <w:lang w:eastAsia="uk-UA"/>
              </w:rPr>
            </w:pPr>
          </w:p>
          <w:p w:rsidR="00CF772F" w:rsidRPr="0010587C" w:rsidRDefault="00CF772F" w:rsidP="00E93579">
            <w:pPr>
              <w:jc w:val="both"/>
              <w:rPr>
                <w:color w:val="000000"/>
                <w:sz w:val="27"/>
                <w:szCs w:val="27"/>
              </w:rPr>
            </w:pPr>
          </w:p>
        </w:tc>
      </w:tr>
      <w:tr w:rsidR="00DA3998" w:rsidRPr="00B16F1E" w:rsidTr="00E93579">
        <w:tc>
          <w:tcPr>
            <w:tcW w:w="5637" w:type="dxa"/>
          </w:tcPr>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lastRenderedPageBreak/>
              <w:t>Додаток 2</w:t>
            </w:r>
            <w:r w:rsidRPr="00B16F1E">
              <w:rPr>
                <w:rFonts w:ascii="Times New Roman" w:eastAsia="Times New Roman" w:hAnsi="Times New Roman" w:cs="Times New Roman"/>
                <w:sz w:val="27"/>
                <w:szCs w:val="27"/>
                <w:lang w:eastAsia="uk-UA"/>
              </w:rPr>
              <w:br/>
              <w:t xml:space="preserve">до Порядку інформаційної взаємодії Державної </w:t>
            </w:r>
            <w:r w:rsidRPr="001F4A1D">
              <w:rPr>
                <w:rFonts w:ascii="Times New Roman" w:eastAsia="Times New Roman" w:hAnsi="Times New Roman" w:cs="Times New Roman"/>
                <w:b/>
                <w:strike/>
                <w:sz w:val="27"/>
                <w:szCs w:val="27"/>
                <w:lang w:eastAsia="uk-UA"/>
              </w:rPr>
              <w:t>фіскальної</w:t>
            </w:r>
            <w:r w:rsidRPr="00B16F1E">
              <w:rPr>
                <w:rFonts w:ascii="Times New Roman" w:eastAsia="Times New Roman" w:hAnsi="Times New Roman" w:cs="Times New Roman"/>
                <w:sz w:val="27"/>
                <w:szCs w:val="27"/>
                <w:lang w:eastAsia="uk-UA"/>
              </w:rPr>
              <w:t xml:space="preserve"> служби України, її територіальних органів, Державної </w:t>
            </w:r>
            <w:r w:rsidRPr="00B16F1E">
              <w:rPr>
                <w:rFonts w:ascii="Times New Roman" w:eastAsia="Times New Roman" w:hAnsi="Times New Roman" w:cs="Times New Roman"/>
                <w:sz w:val="27"/>
                <w:szCs w:val="27"/>
                <w:lang w:eastAsia="uk-UA"/>
              </w:rPr>
              <w:lastRenderedPageBreak/>
              <w:t xml:space="preserve">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w:t>
            </w:r>
            <w:r w:rsidRPr="00B16F1E">
              <w:rPr>
                <w:rFonts w:ascii="Times New Roman" w:eastAsia="Times New Roman" w:hAnsi="Times New Roman" w:cs="Times New Roman"/>
                <w:sz w:val="27"/>
                <w:szCs w:val="27"/>
                <w:lang w:eastAsia="uk-UA"/>
              </w:rPr>
              <w:br/>
              <w:t>(пункт 4 розділу IIІ)</w:t>
            </w:r>
          </w:p>
          <w:p w:rsidR="00DA3998" w:rsidRDefault="00DA3998" w:rsidP="00E93579">
            <w:pPr>
              <w:rPr>
                <w:rFonts w:ascii="Times New Roman" w:eastAsia="Times New Roman" w:hAnsi="Times New Roman" w:cs="Times New Roman"/>
                <w:sz w:val="27"/>
                <w:szCs w:val="27"/>
                <w:lang w:eastAsia="uk-UA"/>
              </w:rPr>
            </w:pPr>
          </w:p>
          <w:p w:rsidR="00F97C87" w:rsidRPr="00B16F1E" w:rsidRDefault="00F97C87" w:rsidP="00E93579">
            <w:pPr>
              <w:rPr>
                <w:rFonts w:ascii="Times New Roman" w:eastAsia="Times New Roman" w:hAnsi="Times New Roman" w:cs="Times New Roman"/>
                <w:sz w:val="27"/>
                <w:szCs w:val="27"/>
                <w:lang w:eastAsia="uk-UA"/>
              </w:rPr>
            </w:pPr>
          </w:p>
          <w:p w:rsidR="000F1279" w:rsidRDefault="000F1279" w:rsidP="00E93579">
            <w:pPr>
              <w:jc w:val="center"/>
              <w:rPr>
                <w:rFonts w:ascii="Times New Roman" w:eastAsia="Times New Roman" w:hAnsi="Times New Roman" w:cs="Times New Roman"/>
                <w:bCs/>
                <w:sz w:val="27"/>
                <w:szCs w:val="27"/>
                <w:lang w:eastAsia="uk-UA"/>
              </w:rPr>
            </w:pPr>
          </w:p>
          <w:p w:rsidR="000F1279" w:rsidRDefault="000F1279" w:rsidP="00E93579">
            <w:pPr>
              <w:jc w:val="center"/>
              <w:rPr>
                <w:rFonts w:ascii="Times New Roman" w:eastAsia="Times New Roman" w:hAnsi="Times New Roman" w:cs="Times New Roman"/>
                <w:bCs/>
                <w:sz w:val="27"/>
                <w:szCs w:val="27"/>
                <w:lang w:eastAsia="uk-UA"/>
              </w:rPr>
            </w:pPr>
          </w:p>
          <w:p w:rsidR="001F4A1D" w:rsidRDefault="001F4A1D" w:rsidP="00E93579">
            <w:pPr>
              <w:jc w:val="center"/>
              <w:rPr>
                <w:rFonts w:ascii="Times New Roman" w:eastAsia="Times New Roman" w:hAnsi="Times New Roman" w:cs="Times New Roman"/>
                <w:bCs/>
                <w:sz w:val="27"/>
                <w:szCs w:val="27"/>
                <w:lang w:eastAsia="uk-UA"/>
              </w:rPr>
            </w:pPr>
          </w:p>
          <w:p w:rsidR="00DA3998" w:rsidRPr="00B16F1E" w:rsidRDefault="00DA3998" w:rsidP="00E93579">
            <w:pPr>
              <w:jc w:val="center"/>
              <w:rPr>
                <w:rFonts w:ascii="Times New Roman" w:eastAsia="Times New Roman" w:hAnsi="Times New Roman" w:cs="Times New Roman"/>
                <w:bCs/>
                <w:sz w:val="27"/>
                <w:szCs w:val="27"/>
                <w:lang w:eastAsia="uk-UA"/>
              </w:rPr>
            </w:pPr>
            <w:r w:rsidRPr="00B16F1E">
              <w:rPr>
                <w:rFonts w:ascii="Times New Roman" w:eastAsia="Times New Roman" w:hAnsi="Times New Roman" w:cs="Times New Roman"/>
                <w:bCs/>
                <w:sz w:val="27"/>
                <w:szCs w:val="27"/>
                <w:lang w:eastAsia="uk-UA"/>
              </w:rPr>
              <w:t xml:space="preserve">Форма електронного повідомлення </w:t>
            </w:r>
            <w:r w:rsidRPr="00B16F1E">
              <w:rPr>
                <w:rFonts w:ascii="Times New Roman" w:eastAsia="Times New Roman" w:hAnsi="Times New Roman" w:cs="Times New Roman"/>
                <w:bCs/>
                <w:sz w:val="27"/>
                <w:szCs w:val="27"/>
                <w:lang w:eastAsia="uk-UA"/>
              </w:rPr>
              <w:br/>
              <w:t>про повернення надміру утриманих (сплачених) сум ПДФО на підставі поданої платником податків податкової декларації</w:t>
            </w: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Реквізит</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       Код регіону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2</w:t>
            </w:r>
            <w:r w:rsidRPr="00B16F1E">
              <w:rPr>
                <w:sz w:val="27"/>
                <w:szCs w:val="27"/>
              </w:rPr>
              <w:t xml:space="preserve">       </w:t>
            </w:r>
            <w:r w:rsidRPr="00B16F1E">
              <w:rPr>
                <w:rFonts w:ascii="Times New Roman" w:eastAsia="Times New Roman" w:hAnsi="Times New Roman" w:cs="Times New Roman"/>
                <w:sz w:val="27"/>
                <w:szCs w:val="27"/>
                <w:lang w:eastAsia="uk-UA"/>
              </w:rPr>
              <w:t>Код району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3</w:t>
            </w:r>
            <w:r w:rsidRPr="00B16F1E">
              <w:rPr>
                <w:sz w:val="27"/>
                <w:szCs w:val="27"/>
              </w:rPr>
              <w:t xml:space="preserve">       </w:t>
            </w:r>
            <w:r w:rsidRPr="00B16F1E">
              <w:rPr>
                <w:rFonts w:ascii="Times New Roman" w:eastAsia="Times New Roman" w:hAnsi="Times New Roman" w:cs="Times New Roman"/>
                <w:sz w:val="27"/>
                <w:szCs w:val="27"/>
                <w:lang w:eastAsia="uk-UA"/>
              </w:rPr>
              <w:t xml:space="preserve">Реєстраційний номер облікової картки платника податків або серія (за наявності) та номер паспорта </w:t>
            </w:r>
            <w:r w:rsidRPr="001F4A1D">
              <w:rPr>
                <w:rFonts w:ascii="Times New Roman" w:eastAsia="Times New Roman" w:hAnsi="Times New Roman" w:cs="Times New Roman"/>
                <w:b/>
                <w:strike/>
                <w:sz w:val="27"/>
                <w:szCs w:val="27"/>
                <w:lang w:eastAsia="uk-UA"/>
              </w:rPr>
              <w:t>фізичної особи -</w:t>
            </w:r>
            <w:r w:rsidRPr="00B16F1E">
              <w:rPr>
                <w:rFonts w:ascii="Times New Roman" w:eastAsia="Times New Roman" w:hAnsi="Times New Roman" w:cs="Times New Roman"/>
                <w:sz w:val="27"/>
                <w:szCs w:val="27"/>
                <w:lang w:eastAsia="uk-UA"/>
              </w:rPr>
              <w:t xml:space="preserve"> платника податків, що подав декларацію</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p>
          <w:p w:rsidR="00DA3998" w:rsidRDefault="00DA3998" w:rsidP="00E93579">
            <w:pPr>
              <w:ind w:left="493" w:hanging="493"/>
              <w:rPr>
                <w:rFonts w:ascii="Times New Roman" w:eastAsia="Times New Roman" w:hAnsi="Times New Roman" w:cs="Times New Roman"/>
                <w:sz w:val="27"/>
                <w:szCs w:val="27"/>
                <w:lang w:eastAsia="uk-UA"/>
              </w:rPr>
            </w:pPr>
          </w:p>
          <w:p w:rsidR="00F97C87" w:rsidRDefault="00F97C87" w:rsidP="00E93579">
            <w:pPr>
              <w:ind w:left="493" w:hanging="493"/>
              <w:rPr>
                <w:rFonts w:ascii="Times New Roman" w:eastAsia="Times New Roman" w:hAnsi="Times New Roman" w:cs="Times New Roman"/>
                <w:sz w:val="27"/>
                <w:szCs w:val="27"/>
                <w:lang w:eastAsia="uk-UA"/>
              </w:rPr>
            </w:pPr>
          </w:p>
          <w:p w:rsidR="00F97C87" w:rsidRDefault="00F97C87" w:rsidP="00E93579">
            <w:pPr>
              <w:ind w:left="493" w:hanging="493"/>
              <w:rPr>
                <w:rFonts w:ascii="Times New Roman" w:eastAsia="Times New Roman" w:hAnsi="Times New Roman" w:cs="Times New Roman"/>
                <w:sz w:val="27"/>
                <w:szCs w:val="27"/>
                <w:lang w:eastAsia="uk-UA"/>
              </w:rPr>
            </w:pPr>
          </w:p>
          <w:p w:rsidR="00F97C87" w:rsidRPr="00B16F1E" w:rsidRDefault="00F97C87"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4      Прізвище, ім'я, по батькові платника податків, що подав декларацію</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5      Дата повідомлення</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xml:space="preserve">6      Номер повідомлення </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7      Вид бюджету, з якого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8      Код класифікації доходів бюджету, з якого повертаються кошти</w:t>
            </w:r>
          </w:p>
          <w:p w:rsidR="00DA3998" w:rsidRPr="00B16F1E" w:rsidRDefault="00DA3998" w:rsidP="00E93579">
            <w:pPr>
              <w:pStyle w:val="a3"/>
              <w:ind w:left="426" w:hanging="426"/>
              <w:rPr>
                <w:sz w:val="27"/>
                <w:szCs w:val="27"/>
              </w:rPr>
            </w:pPr>
            <w:r w:rsidRPr="00B16F1E">
              <w:rPr>
                <w:sz w:val="27"/>
                <w:szCs w:val="27"/>
              </w:rPr>
              <w:t>9      Назва коду класифікації доходів бюджету, з якого повертаються кошти</w:t>
            </w: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10    Рахунок, з якого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sz w:val="27"/>
                <w:szCs w:val="27"/>
                <w:lang w:eastAsia="uk-UA"/>
              </w:rPr>
              <w:t xml:space="preserve">11  </w:t>
            </w:r>
            <w:r w:rsidRPr="000D4DE9">
              <w:rPr>
                <w:rFonts w:ascii="Times New Roman" w:eastAsia="Times New Roman" w:hAnsi="Times New Roman" w:cs="Times New Roman"/>
                <w:strike/>
                <w:sz w:val="27"/>
                <w:szCs w:val="27"/>
                <w:lang w:eastAsia="uk-UA"/>
              </w:rPr>
              <w:t xml:space="preserve">  </w:t>
            </w:r>
            <w:r w:rsidRPr="000D4DE9">
              <w:rPr>
                <w:rFonts w:ascii="Times New Roman" w:eastAsia="Times New Roman" w:hAnsi="Times New Roman" w:cs="Times New Roman"/>
                <w:b/>
                <w:strike/>
                <w:sz w:val="27"/>
                <w:szCs w:val="27"/>
                <w:lang w:eastAsia="uk-UA"/>
              </w:rPr>
              <w:t>МФО Казначейства</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26" w:hanging="426"/>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xml:space="preserve">12    Код ЄДРПОУ територіального органу Казначейства, на ім'я якого відкрито рахунок, з якого повертаються кошти </w:t>
            </w:r>
          </w:p>
          <w:p w:rsidR="00DA3998" w:rsidRPr="00B16F1E" w:rsidRDefault="00DA3998" w:rsidP="00E93579">
            <w:pPr>
              <w:ind w:left="426" w:hanging="426"/>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13    Код виду сплати для рахунку, з якого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14    Сума, що повертається (грн, коп.)</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lastRenderedPageBreak/>
              <w:t>15    Напрям повернення</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xml:space="preserve">16    Рахунок, на який повертаються кошти </w:t>
            </w:r>
          </w:p>
          <w:p w:rsidR="000F1279" w:rsidRDefault="000F1279" w:rsidP="00E93579">
            <w:pPr>
              <w:ind w:left="426" w:hanging="426"/>
              <w:rPr>
                <w:rFonts w:ascii="Times New Roman" w:eastAsia="Times New Roman" w:hAnsi="Times New Roman" w:cs="Times New Roman"/>
                <w:sz w:val="27"/>
                <w:szCs w:val="27"/>
                <w:lang w:eastAsia="uk-UA"/>
              </w:rPr>
            </w:pPr>
          </w:p>
          <w:p w:rsidR="00DA3998" w:rsidRPr="00B16F1E" w:rsidRDefault="00DA3998" w:rsidP="00E93579">
            <w:pPr>
              <w:ind w:left="426" w:hanging="426"/>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sz w:val="27"/>
                <w:szCs w:val="27"/>
                <w:lang w:eastAsia="uk-UA"/>
              </w:rPr>
              <w:t xml:space="preserve">17   </w:t>
            </w:r>
            <w:r w:rsidRPr="000D4DE9">
              <w:rPr>
                <w:rFonts w:ascii="Times New Roman" w:eastAsia="Times New Roman" w:hAnsi="Times New Roman" w:cs="Times New Roman"/>
                <w:b/>
                <w:strike/>
                <w:sz w:val="27"/>
                <w:szCs w:val="27"/>
                <w:lang w:eastAsia="uk-UA"/>
              </w:rPr>
              <w:t>МФО банку, в якому відкрито рахунок, на який  повертаються кошти</w:t>
            </w:r>
          </w:p>
          <w:p w:rsidR="00DA3998" w:rsidRPr="00B16F1E" w:rsidRDefault="00DA3998" w:rsidP="00E93579">
            <w:pPr>
              <w:ind w:left="493" w:hanging="493"/>
              <w:rPr>
                <w:rFonts w:ascii="Times New Roman" w:eastAsia="Times New Roman" w:hAnsi="Times New Roman" w:cs="Times New Roman"/>
                <w:sz w:val="27"/>
                <w:szCs w:val="27"/>
                <w:lang w:eastAsia="uk-UA"/>
              </w:rPr>
            </w:pPr>
          </w:p>
          <w:p w:rsidR="00DA3998" w:rsidRPr="001F4A1D" w:rsidRDefault="00DA3998" w:rsidP="00E93579">
            <w:pPr>
              <w:ind w:left="426" w:hanging="426"/>
              <w:rPr>
                <w:rFonts w:ascii="Times New Roman" w:eastAsia="Times New Roman" w:hAnsi="Times New Roman" w:cs="Times New Roman"/>
                <w:b/>
                <w:strike/>
                <w:sz w:val="27"/>
                <w:szCs w:val="27"/>
                <w:lang w:eastAsia="uk-UA"/>
              </w:rPr>
            </w:pPr>
            <w:r w:rsidRPr="00B16F1E">
              <w:rPr>
                <w:rFonts w:ascii="Times New Roman" w:eastAsia="Times New Roman" w:hAnsi="Times New Roman" w:cs="Times New Roman"/>
                <w:sz w:val="27"/>
                <w:szCs w:val="27"/>
                <w:lang w:eastAsia="uk-UA"/>
              </w:rPr>
              <w:t xml:space="preserve">18    </w:t>
            </w:r>
            <w:r w:rsidRPr="001F4A1D">
              <w:rPr>
                <w:rFonts w:ascii="Times New Roman" w:eastAsia="Times New Roman" w:hAnsi="Times New Roman" w:cs="Times New Roman"/>
                <w:b/>
                <w:strike/>
                <w:sz w:val="27"/>
                <w:szCs w:val="27"/>
                <w:lang w:eastAsia="uk-UA"/>
              </w:rPr>
              <w:t xml:space="preserve">Реєстраційний номер облікової картки платника податків або серія (за наявності) та номер паспорта фізичної особи - платника податків, на ім'я якого відкрито рахунок, на який повертаються кошти </w:t>
            </w:r>
          </w:p>
          <w:p w:rsidR="003C6FBA" w:rsidRDefault="003C6FBA" w:rsidP="00E93579">
            <w:pPr>
              <w:ind w:left="426" w:hanging="426"/>
              <w:rPr>
                <w:rFonts w:ascii="Times New Roman" w:eastAsia="Times New Roman" w:hAnsi="Times New Roman" w:cs="Times New Roman"/>
                <w:b/>
                <w:sz w:val="27"/>
                <w:szCs w:val="27"/>
                <w:lang w:eastAsia="uk-UA"/>
              </w:rPr>
            </w:pPr>
          </w:p>
          <w:p w:rsidR="001F4A1D" w:rsidRDefault="001F4A1D" w:rsidP="00E93579">
            <w:pPr>
              <w:ind w:left="426" w:hanging="426"/>
              <w:rPr>
                <w:rFonts w:ascii="Times New Roman" w:eastAsia="Times New Roman" w:hAnsi="Times New Roman" w:cs="Times New Roman"/>
                <w:b/>
                <w:sz w:val="27"/>
                <w:szCs w:val="27"/>
                <w:lang w:eastAsia="uk-UA"/>
              </w:rPr>
            </w:pPr>
          </w:p>
          <w:p w:rsidR="001F4A1D" w:rsidRDefault="001F4A1D" w:rsidP="00E93579">
            <w:pPr>
              <w:ind w:left="426" w:hanging="426"/>
              <w:rPr>
                <w:rFonts w:ascii="Times New Roman" w:eastAsia="Times New Roman" w:hAnsi="Times New Roman" w:cs="Times New Roman"/>
                <w:b/>
                <w:sz w:val="27"/>
                <w:szCs w:val="27"/>
                <w:lang w:eastAsia="uk-UA"/>
              </w:rPr>
            </w:pPr>
          </w:p>
          <w:p w:rsidR="001F4A1D" w:rsidRDefault="001F4A1D" w:rsidP="00E93579">
            <w:pPr>
              <w:ind w:left="426" w:hanging="426"/>
              <w:rPr>
                <w:rFonts w:ascii="Times New Roman" w:eastAsia="Times New Roman" w:hAnsi="Times New Roman" w:cs="Times New Roman"/>
                <w:b/>
                <w:sz w:val="27"/>
                <w:szCs w:val="27"/>
                <w:lang w:eastAsia="uk-UA"/>
              </w:rPr>
            </w:pPr>
          </w:p>
          <w:p w:rsidR="001F4A1D" w:rsidRDefault="001F4A1D" w:rsidP="00E93579">
            <w:pPr>
              <w:ind w:left="426" w:hanging="426"/>
              <w:rPr>
                <w:rFonts w:ascii="Times New Roman" w:eastAsia="Times New Roman" w:hAnsi="Times New Roman" w:cs="Times New Roman"/>
                <w:b/>
                <w:sz w:val="27"/>
                <w:szCs w:val="27"/>
                <w:lang w:eastAsia="uk-UA"/>
              </w:rPr>
            </w:pPr>
          </w:p>
          <w:p w:rsidR="001F4A1D" w:rsidRDefault="001F4A1D" w:rsidP="00E93579">
            <w:pPr>
              <w:ind w:left="426" w:hanging="426"/>
              <w:rPr>
                <w:rFonts w:ascii="Times New Roman" w:eastAsia="Times New Roman" w:hAnsi="Times New Roman" w:cs="Times New Roman"/>
                <w:b/>
                <w:sz w:val="27"/>
                <w:szCs w:val="27"/>
                <w:lang w:eastAsia="uk-UA"/>
              </w:rPr>
            </w:pPr>
          </w:p>
          <w:p w:rsidR="001F4A1D" w:rsidRDefault="001F4A1D" w:rsidP="00E93579">
            <w:pPr>
              <w:ind w:left="426" w:hanging="426"/>
              <w:rPr>
                <w:rFonts w:ascii="Times New Roman" w:eastAsia="Times New Roman" w:hAnsi="Times New Roman" w:cs="Times New Roman"/>
                <w:b/>
                <w:sz w:val="27"/>
                <w:szCs w:val="27"/>
                <w:lang w:eastAsia="uk-UA"/>
              </w:rPr>
            </w:pPr>
          </w:p>
          <w:p w:rsidR="00DA3998" w:rsidRPr="00B16F1E" w:rsidRDefault="00DA3998" w:rsidP="00E93579">
            <w:pPr>
              <w:ind w:left="426" w:hanging="426"/>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19   Адреса отримувача коштів (індекс, область, район, населений пункт, вулиця, номер будинку, корпус, номер квартири)</w:t>
            </w:r>
          </w:p>
          <w:p w:rsidR="00DA3998" w:rsidRPr="00B16F1E" w:rsidRDefault="00DA3998" w:rsidP="00E93579">
            <w:pPr>
              <w:rPr>
                <w:sz w:val="27"/>
                <w:szCs w:val="27"/>
              </w:rPr>
            </w:pPr>
          </w:p>
        </w:tc>
        <w:tc>
          <w:tcPr>
            <w:tcW w:w="5953" w:type="dxa"/>
          </w:tcPr>
          <w:p w:rsidR="00DA3998" w:rsidRPr="00B16F1E" w:rsidRDefault="00DA3998" w:rsidP="00E93579">
            <w:pPr>
              <w:spacing w:before="100" w:beforeAutospacing="1" w:after="100" w:afterAutospacing="1"/>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lastRenderedPageBreak/>
              <w:t xml:space="preserve">Додаток 2   </w:t>
            </w:r>
            <w:r w:rsidRPr="00B16F1E">
              <w:rPr>
                <w:rFonts w:ascii="Times New Roman" w:eastAsia="Times New Roman" w:hAnsi="Times New Roman" w:cs="Times New Roman"/>
                <w:sz w:val="27"/>
                <w:szCs w:val="27"/>
                <w:lang w:eastAsia="uk-UA"/>
              </w:rPr>
              <w:br/>
              <w:t xml:space="preserve">до Порядку інформаційної взаємодії Державної </w:t>
            </w:r>
            <w:r w:rsidRPr="00B16F1E">
              <w:rPr>
                <w:rFonts w:ascii="Times New Roman" w:eastAsia="Times New Roman" w:hAnsi="Times New Roman" w:cs="Times New Roman"/>
                <w:b/>
                <w:sz w:val="27"/>
                <w:szCs w:val="27"/>
                <w:lang w:eastAsia="uk-UA"/>
              </w:rPr>
              <w:t xml:space="preserve">податкової </w:t>
            </w:r>
            <w:r w:rsidRPr="00B16F1E">
              <w:rPr>
                <w:rFonts w:ascii="Times New Roman" w:eastAsia="Times New Roman" w:hAnsi="Times New Roman" w:cs="Times New Roman"/>
                <w:sz w:val="27"/>
                <w:szCs w:val="27"/>
                <w:lang w:eastAsia="uk-UA"/>
              </w:rPr>
              <w:t xml:space="preserve">служби України, </w:t>
            </w:r>
            <w:r w:rsidRPr="00177D92">
              <w:rPr>
                <w:rFonts w:ascii="Times New Roman" w:eastAsia="Times New Roman" w:hAnsi="Times New Roman" w:cs="Times New Roman"/>
                <w:sz w:val="27"/>
                <w:szCs w:val="27"/>
                <w:lang w:eastAsia="uk-UA"/>
              </w:rPr>
              <w:t xml:space="preserve">її територіальних органів, </w:t>
            </w:r>
            <w:r w:rsidRPr="00B16F1E">
              <w:rPr>
                <w:rFonts w:ascii="Times New Roman" w:eastAsia="Times New Roman" w:hAnsi="Times New Roman" w:cs="Times New Roman"/>
                <w:sz w:val="27"/>
                <w:szCs w:val="27"/>
                <w:lang w:eastAsia="uk-UA"/>
              </w:rPr>
              <w:t xml:space="preserve">Державної казначейської служби </w:t>
            </w:r>
            <w:r w:rsidRPr="00B16F1E">
              <w:rPr>
                <w:rFonts w:ascii="Times New Roman" w:eastAsia="Times New Roman" w:hAnsi="Times New Roman" w:cs="Times New Roman"/>
                <w:sz w:val="27"/>
                <w:szCs w:val="27"/>
                <w:lang w:eastAsia="uk-UA"/>
              </w:rPr>
              <w:lastRenderedPageBreak/>
              <w:t xml:space="preserve">України, її територіальних органів, місцевих фінансових органів у процесі повернення помилково та/або надміру сплачених сум </w:t>
            </w:r>
            <w:r w:rsidRPr="00E76C38">
              <w:rPr>
                <w:rFonts w:ascii="Times New Roman" w:eastAsia="Times New Roman" w:hAnsi="Times New Roman" w:cs="Times New Roman"/>
                <w:b/>
                <w:sz w:val="27"/>
                <w:szCs w:val="27"/>
                <w:lang w:eastAsia="uk-UA"/>
              </w:rPr>
              <w:t>грошових зобов’язань</w:t>
            </w:r>
            <w:r w:rsidRPr="009E5A55">
              <w:rPr>
                <w:rFonts w:ascii="Times New Roman" w:eastAsia="Times New Roman" w:hAnsi="Times New Roman" w:cs="Times New Roman"/>
                <w:b/>
                <w:sz w:val="27"/>
                <w:szCs w:val="27"/>
                <w:lang w:eastAsia="uk-UA"/>
              </w:rPr>
              <w:t xml:space="preserve"> </w:t>
            </w:r>
            <w:r w:rsidR="00597C2B">
              <w:rPr>
                <w:rFonts w:ascii="Times New Roman" w:eastAsia="Times New Roman" w:hAnsi="Times New Roman" w:cs="Times New Roman"/>
                <w:b/>
                <w:sz w:val="27"/>
                <w:szCs w:val="27"/>
                <w:lang w:eastAsia="uk-UA"/>
              </w:rPr>
              <w:t xml:space="preserve">та </w:t>
            </w:r>
            <w:r w:rsidRPr="009E5A55">
              <w:rPr>
                <w:rFonts w:ascii="Times New Roman" w:eastAsia="Times New Roman" w:hAnsi="Times New Roman" w:cs="Times New Roman"/>
                <w:b/>
                <w:sz w:val="27"/>
                <w:szCs w:val="27"/>
                <w:lang w:eastAsia="uk-UA"/>
              </w:rPr>
              <w:t>пені</w:t>
            </w:r>
            <w:r w:rsidRPr="00353B84">
              <w:rPr>
                <w:rFonts w:ascii="Times New Roman" w:eastAsia="Times New Roman" w:hAnsi="Times New Roman" w:cs="Times New Roman"/>
                <w:b/>
                <w:sz w:val="27"/>
                <w:szCs w:val="27"/>
                <w:lang w:eastAsia="uk-UA"/>
              </w:rPr>
              <w:t xml:space="preserve"> </w:t>
            </w:r>
            <w:r w:rsidR="00CE3EA1">
              <w:rPr>
                <w:rFonts w:ascii="Times New Roman" w:eastAsia="Times New Roman" w:hAnsi="Times New Roman" w:cs="Times New Roman"/>
                <w:b/>
                <w:sz w:val="27"/>
                <w:szCs w:val="27"/>
                <w:lang w:eastAsia="uk-UA"/>
              </w:rPr>
              <w:t>та</w:t>
            </w:r>
            <w:r w:rsidR="00353B84" w:rsidRPr="00353B84">
              <w:rPr>
                <w:rFonts w:ascii="Times New Roman" w:eastAsia="Times New Roman" w:hAnsi="Times New Roman" w:cs="Times New Roman"/>
                <w:b/>
                <w:sz w:val="27"/>
                <w:szCs w:val="27"/>
                <w:lang w:eastAsia="uk-UA"/>
              </w:rPr>
              <w:t xml:space="preserve"> перерахування компенсації частини суми штрафних (фінансових) санкцій, визначених за даними системи обліку даних реєстраторів розрахункових операцій </w:t>
            </w:r>
            <w:r w:rsidR="00CE3EA1" w:rsidRPr="00CE3EA1">
              <w:rPr>
                <w:rFonts w:ascii="Times New Roman" w:eastAsia="Times New Roman" w:hAnsi="Times New Roman" w:cs="Times New Roman"/>
                <w:b/>
                <w:sz w:val="27"/>
                <w:szCs w:val="27"/>
                <w:lang w:eastAsia="uk-UA"/>
              </w:rPr>
              <w:t>на користь покупців (споживачів)</w:t>
            </w:r>
            <w:r w:rsidR="00CE3EA1" w:rsidRPr="00353B84">
              <w:rPr>
                <w:rFonts w:ascii="Times New Roman" w:eastAsia="Times New Roman" w:hAnsi="Times New Roman" w:cs="Times New Roman"/>
                <w:b/>
                <w:sz w:val="27"/>
                <w:szCs w:val="27"/>
                <w:lang w:eastAsia="uk-UA"/>
              </w:rPr>
              <w:t xml:space="preserve"> </w:t>
            </w:r>
            <w:r w:rsidR="00353B84" w:rsidRPr="00353B84">
              <w:rPr>
                <w:rFonts w:ascii="Times New Roman" w:eastAsia="Times New Roman" w:hAnsi="Times New Roman" w:cs="Times New Roman"/>
                <w:b/>
                <w:sz w:val="27"/>
                <w:szCs w:val="27"/>
                <w:lang w:eastAsia="uk-UA"/>
              </w:rPr>
              <w:t xml:space="preserve">(пункт 4 розділу ІV) </w:t>
            </w:r>
            <w:r w:rsidRPr="00353B84">
              <w:rPr>
                <w:rFonts w:ascii="Times New Roman" w:eastAsia="Times New Roman" w:hAnsi="Times New Roman" w:cs="Times New Roman"/>
                <w:b/>
                <w:sz w:val="27"/>
                <w:szCs w:val="27"/>
                <w:lang w:eastAsia="uk-UA"/>
              </w:rPr>
              <w:t xml:space="preserve">                                                                                                    </w:t>
            </w:r>
          </w:p>
          <w:p w:rsidR="00DA3998" w:rsidRDefault="00DA3998" w:rsidP="00E93579">
            <w:pPr>
              <w:jc w:val="center"/>
              <w:rPr>
                <w:rFonts w:ascii="Times New Roman" w:eastAsia="Times New Roman" w:hAnsi="Times New Roman" w:cs="Times New Roman"/>
                <w:sz w:val="27"/>
                <w:szCs w:val="27"/>
                <w:lang w:eastAsia="uk-UA"/>
              </w:rPr>
            </w:pPr>
          </w:p>
          <w:p w:rsidR="00DA3998" w:rsidRPr="00B16F1E" w:rsidRDefault="00DA3998" w:rsidP="00E93579">
            <w:pPr>
              <w:jc w:val="cente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Форма електронного повідомлення</w:t>
            </w:r>
          </w:p>
          <w:p w:rsidR="00DA3998" w:rsidRPr="00B16F1E" w:rsidRDefault="00DA3998" w:rsidP="00E93579">
            <w:pPr>
              <w:jc w:val="cente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про повернення надміру утриманих (сплачених) сум ПДФО на підставі поданої платником податків податкової декларації</w:t>
            </w: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Реквізит</w:t>
            </w:r>
          </w:p>
          <w:p w:rsidR="00DA3998"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      Код регіону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2</w:t>
            </w:r>
            <w:r w:rsidRPr="00B16F1E">
              <w:rPr>
                <w:sz w:val="27"/>
                <w:szCs w:val="27"/>
              </w:rPr>
              <w:t xml:space="preserve">       </w:t>
            </w:r>
            <w:r w:rsidRPr="00B16F1E">
              <w:rPr>
                <w:rFonts w:ascii="Times New Roman" w:eastAsia="Times New Roman" w:hAnsi="Times New Roman" w:cs="Times New Roman"/>
                <w:sz w:val="27"/>
                <w:szCs w:val="27"/>
                <w:lang w:eastAsia="uk-UA"/>
              </w:rPr>
              <w:t>Код району</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515" w:hanging="515"/>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3</w:t>
            </w:r>
            <w:r w:rsidRPr="00B16F1E">
              <w:rPr>
                <w:sz w:val="27"/>
                <w:szCs w:val="27"/>
              </w:rPr>
              <w:t xml:space="preserve">       </w:t>
            </w:r>
            <w:r w:rsidRPr="00B16F1E">
              <w:rPr>
                <w:rFonts w:ascii="Times New Roman" w:eastAsia="Times New Roman" w:hAnsi="Times New Roman" w:cs="Times New Roman"/>
                <w:sz w:val="27"/>
                <w:szCs w:val="27"/>
                <w:lang w:eastAsia="uk-UA"/>
              </w:rPr>
              <w:t>Реєстраційний номер облікової картки платника податків або серія (за наявності) та номер паспорта</w:t>
            </w:r>
            <w:r w:rsidRPr="00B16F1E">
              <w:rPr>
                <w:rFonts w:ascii="Times New Roman" w:eastAsia="Times New Roman" w:hAnsi="Times New Roman" w:cs="Times New Roman"/>
                <w:b/>
                <w:sz w:val="27"/>
                <w:szCs w:val="27"/>
                <w:lang w:eastAsia="uk-UA"/>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w:t>
            </w:r>
            <w:r w:rsidR="00DD2E46" w:rsidRPr="00F20C99">
              <w:rPr>
                <w:rFonts w:ascii="Times New Roman" w:eastAsia="Times New Roman" w:hAnsi="Times New Roman" w:cs="Times New Roman"/>
                <w:color w:val="000000"/>
                <w:sz w:val="28"/>
                <w:szCs w:val="28"/>
                <w:lang w:eastAsia="uk-UA"/>
              </w:rPr>
              <w:t xml:space="preserve"> </w:t>
            </w:r>
            <w:r w:rsidR="00DD2E46" w:rsidRPr="00DD2E46">
              <w:rPr>
                <w:rFonts w:ascii="Times New Roman" w:eastAsia="Times New Roman" w:hAnsi="Times New Roman" w:cs="Times New Roman"/>
                <w:b/>
                <w:color w:val="000000"/>
                <w:sz w:val="28"/>
                <w:szCs w:val="28"/>
                <w:lang w:eastAsia="uk-UA"/>
              </w:rPr>
              <w:t xml:space="preserve">повідомили про це відповідний територіальний орган ДПС </w:t>
            </w:r>
            <w:r w:rsidRPr="00DD2E46">
              <w:rPr>
                <w:rFonts w:ascii="Times New Roman" w:eastAsia="Times New Roman" w:hAnsi="Times New Roman" w:cs="Times New Roman"/>
                <w:b/>
                <w:sz w:val="27"/>
                <w:szCs w:val="27"/>
                <w:lang w:eastAsia="uk-UA"/>
              </w:rPr>
              <w:t>і мають відмітку у паспорті)</w:t>
            </w:r>
            <w:r w:rsidRPr="00B16F1E">
              <w:rPr>
                <w:rFonts w:ascii="Times New Roman" w:eastAsia="Times New Roman" w:hAnsi="Times New Roman" w:cs="Times New Roman"/>
                <w:sz w:val="27"/>
                <w:szCs w:val="27"/>
                <w:lang w:eastAsia="uk-UA"/>
              </w:rPr>
              <w:t xml:space="preserve"> платника </w:t>
            </w:r>
            <w:r w:rsidRPr="00B16F1E">
              <w:rPr>
                <w:rFonts w:ascii="Times New Roman" w:eastAsia="Times New Roman" w:hAnsi="Times New Roman" w:cs="Times New Roman"/>
                <w:sz w:val="27"/>
                <w:szCs w:val="27"/>
                <w:lang w:eastAsia="uk-UA"/>
              </w:rPr>
              <w:lastRenderedPageBreak/>
              <w:t xml:space="preserve">податків, що подав декларацію </w:t>
            </w:r>
          </w:p>
          <w:p w:rsidR="001F4A1D" w:rsidRDefault="001F4A1D"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xml:space="preserve">4      Прізвище, ім’я, по батькові </w:t>
            </w:r>
            <w:r w:rsidR="00871E52" w:rsidRPr="00871E52">
              <w:rPr>
                <w:rFonts w:ascii="Times New Roman" w:eastAsia="Times New Roman" w:hAnsi="Times New Roman" w:cs="Times New Roman"/>
                <w:b/>
                <w:sz w:val="27"/>
                <w:szCs w:val="27"/>
                <w:lang w:eastAsia="uk-UA"/>
              </w:rPr>
              <w:t>(за наявності</w:t>
            </w:r>
            <w:r w:rsidR="00871E52">
              <w:rPr>
                <w:rFonts w:ascii="Times New Roman" w:eastAsia="Times New Roman" w:hAnsi="Times New Roman" w:cs="Times New Roman"/>
                <w:b/>
                <w:sz w:val="27"/>
                <w:szCs w:val="27"/>
                <w:lang w:eastAsia="uk-UA"/>
              </w:rPr>
              <w:t>)</w:t>
            </w:r>
            <w:r w:rsidR="00871E52" w:rsidRPr="00B16F1E">
              <w:rPr>
                <w:rFonts w:ascii="Times New Roman" w:eastAsia="Times New Roman" w:hAnsi="Times New Roman" w:cs="Times New Roman"/>
                <w:b/>
                <w:sz w:val="27"/>
                <w:szCs w:val="27"/>
                <w:lang w:eastAsia="uk-UA"/>
              </w:rPr>
              <w:t xml:space="preserve"> </w:t>
            </w:r>
            <w:r w:rsidRPr="00B16F1E">
              <w:rPr>
                <w:rFonts w:ascii="Times New Roman" w:eastAsia="Times New Roman" w:hAnsi="Times New Roman" w:cs="Times New Roman"/>
                <w:sz w:val="27"/>
                <w:szCs w:val="27"/>
                <w:lang w:eastAsia="uk-UA"/>
              </w:rPr>
              <w:t xml:space="preserve">платника податків, що подав декларацію  </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5      Дата повідомлення</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6      Номер повідомлення</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sz w:val="27"/>
                <w:szCs w:val="27"/>
                <w:lang w:eastAsia="uk-UA"/>
              </w:rPr>
              <w:t xml:space="preserve">7      Вид бюджету, з якого повертаються кошти </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 xml:space="preserve">8      Код класифікації доходів бюджету, з якого повертаються кошти </w:t>
            </w:r>
          </w:p>
          <w:p w:rsidR="00DA3998" w:rsidRPr="00B16F1E" w:rsidRDefault="00DA3998" w:rsidP="00E93579">
            <w:pPr>
              <w:pStyle w:val="a3"/>
              <w:ind w:left="515" w:hanging="515"/>
              <w:rPr>
                <w:sz w:val="27"/>
                <w:szCs w:val="27"/>
              </w:rPr>
            </w:pPr>
            <w:r w:rsidRPr="00B16F1E">
              <w:rPr>
                <w:sz w:val="27"/>
                <w:szCs w:val="27"/>
              </w:rPr>
              <w:t xml:space="preserve">9      Назва коду класифікації доходів бюджету, з якого повертаються кошти </w:t>
            </w:r>
          </w:p>
          <w:p w:rsidR="000F1279" w:rsidRDefault="000F1279"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sz w:val="27"/>
                <w:szCs w:val="27"/>
                <w:lang w:eastAsia="uk-UA"/>
              </w:rPr>
              <w:t>10    Рахунок, з якого повертаються кошти</w:t>
            </w:r>
          </w:p>
          <w:p w:rsidR="00DA3998" w:rsidRDefault="00DA3998" w:rsidP="00E93579">
            <w:pPr>
              <w:rPr>
                <w:rFonts w:ascii="Times New Roman" w:eastAsia="Times New Roman" w:hAnsi="Times New Roman" w:cs="Times New Roman"/>
                <w:sz w:val="27"/>
                <w:szCs w:val="27"/>
                <w:lang w:eastAsia="uk-UA"/>
              </w:rPr>
            </w:pPr>
          </w:p>
          <w:p w:rsidR="001F4A1D" w:rsidRDefault="001F4A1D" w:rsidP="00E93579">
            <w:pPr>
              <w:rPr>
                <w:rFonts w:ascii="Times New Roman" w:eastAsia="Times New Roman" w:hAnsi="Times New Roman" w:cs="Times New Roman"/>
                <w:sz w:val="27"/>
                <w:szCs w:val="27"/>
                <w:lang w:eastAsia="uk-UA"/>
              </w:rPr>
            </w:pPr>
          </w:p>
          <w:p w:rsidR="001F4A1D" w:rsidRPr="00B16F1E" w:rsidRDefault="001F4A1D" w:rsidP="00E93579">
            <w:pPr>
              <w:rPr>
                <w:rFonts w:ascii="Times New Roman" w:eastAsia="Times New Roman" w:hAnsi="Times New Roman" w:cs="Times New Roman"/>
                <w:sz w:val="27"/>
                <w:szCs w:val="27"/>
                <w:lang w:eastAsia="uk-UA"/>
              </w:rPr>
            </w:pPr>
          </w:p>
          <w:p w:rsidR="00DA3998" w:rsidRPr="00B16F1E" w:rsidRDefault="00DA3998" w:rsidP="00E93579">
            <w:pPr>
              <w:ind w:left="515" w:hanging="515"/>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11</w:t>
            </w:r>
            <w:r w:rsidRPr="00B16F1E">
              <w:rPr>
                <w:rFonts w:ascii="Times New Roman" w:eastAsia="Times New Roman" w:hAnsi="Times New Roman" w:cs="Times New Roman"/>
                <w:sz w:val="27"/>
                <w:szCs w:val="27"/>
                <w:lang w:eastAsia="uk-UA"/>
              </w:rPr>
              <w:t xml:space="preserve">    Код ЄДРПОУ територіального органу Казначейства, на ім’я якого відкрито рахунок, з якого повертаються кошти</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ind w:left="493" w:hanging="493"/>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12</w:t>
            </w:r>
            <w:r w:rsidRPr="00B16F1E">
              <w:rPr>
                <w:rFonts w:ascii="Times New Roman" w:eastAsia="Times New Roman" w:hAnsi="Times New Roman" w:cs="Times New Roman"/>
                <w:sz w:val="27"/>
                <w:szCs w:val="27"/>
                <w:lang w:eastAsia="uk-UA"/>
              </w:rPr>
              <w:t xml:space="preserve">    Код виду сплати для рахунку, з якого повертаються кошти </w:t>
            </w:r>
          </w:p>
          <w:p w:rsidR="00DA3998" w:rsidRPr="00B16F1E" w:rsidRDefault="00DA3998" w:rsidP="00E93579">
            <w:pPr>
              <w:ind w:left="493" w:hanging="493"/>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13</w:t>
            </w:r>
            <w:r w:rsidRPr="00B16F1E">
              <w:rPr>
                <w:rFonts w:ascii="Times New Roman" w:eastAsia="Times New Roman" w:hAnsi="Times New Roman" w:cs="Times New Roman"/>
                <w:sz w:val="27"/>
                <w:szCs w:val="27"/>
                <w:lang w:eastAsia="uk-UA"/>
              </w:rPr>
              <w:t xml:space="preserve">    Сума, що повертається (грн, коп.)</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lastRenderedPageBreak/>
              <w:t xml:space="preserve">14 </w:t>
            </w:r>
            <w:r w:rsidRPr="00B16F1E">
              <w:rPr>
                <w:rFonts w:ascii="Times New Roman" w:eastAsia="Times New Roman" w:hAnsi="Times New Roman" w:cs="Times New Roman"/>
                <w:sz w:val="27"/>
                <w:szCs w:val="27"/>
                <w:lang w:eastAsia="uk-UA"/>
              </w:rPr>
              <w:t xml:space="preserve">   Напрям повернення</w:t>
            </w:r>
          </w:p>
          <w:p w:rsidR="00DA3998" w:rsidRPr="00B16F1E" w:rsidRDefault="00DA3998" w:rsidP="00E93579">
            <w:pPr>
              <w:rPr>
                <w:rFonts w:ascii="Times New Roman" w:eastAsia="Times New Roman" w:hAnsi="Times New Roman" w:cs="Times New Roman"/>
                <w:sz w:val="27"/>
                <w:szCs w:val="27"/>
                <w:lang w:eastAsia="uk-UA"/>
              </w:rPr>
            </w:pPr>
          </w:p>
          <w:p w:rsidR="00DA3998" w:rsidRPr="00B16F1E" w:rsidRDefault="00DA3998" w:rsidP="00E93579">
            <w:pPr>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15</w:t>
            </w:r>
            <w:r w:rsidRPr="00B16F1E">
              <w:rPr>
                <w:rFonts w:ascii="Times New Roman" w:eastAsia="Times New Roman" w:hAnsi="Times New Roman" w:cs="Times New Roman"/>
                <w:sz w:val="27"/>
                <w:szCs w:val="27"/>
                <w:lang w:eastAsia="uk-UA"/>
              </w:rPr>
              <w:t xml:space="preserve">    Рахунок, на який повертаються кошти </w:t>
            </w:r>
          </w:p>
          <w:p w:rsidR="00DA3998" w:rsidRDefault="00DA3998" w:rsidP="00E93579">
            <w:pPr>
              <w:rPr>
                <w:rFonts w:ascii="Times New Roman" w:eastAsia="Times New Roman" w:hAnsi="Times New Roman" w:cs="Times New Roman"/>
                <w:sz w:val="27"/>
                <w:szCs w:val="27"/>
                <w:lang w:eastAsia="uk-UA"/>
              </w:rPr>
            </w:pPr>
          </w:p>
          <w:p w:rsidR="001F4A1D" w:rsidRDefault="001F4A1D" w:rsidP="00E93579">
            <w:pPr>
              <w:rPr>
                <w:rFonts w:ascii="Times New Roman" w:eastAsia="Times New Roman" w:hAnsi="Times New Roman" w:cs="Times New Roman"/>
                <w:sz w:val="27"/>
                <w:szCs w:val="27"/>
                <w:lang w:eastAsia="uk-UA"/>
              </w:rPr>
            </w:pPr>
          </w:p>
          <w:p w:rsidR="001F4A1D" w:rsidRDefault="001F4A1D" w:rsidP="00E93579">
            <w:pPr>
              <w:rPr>
                <w:rFonts w:ascii="Times New Roman" w:eastAsia="Times New Roman" w:hAnsi="Times New Roman" w:cs="Times New Roman"/>
                <w:sz w:val="27"/>
                <w:szCs w:val="27"/>
                <w:lang w:eastAsia="uk-UA"/>
              </w:rPr>
            </w:pPr>
          </w:p>
          <w:p w:rsidR="001F4A1D" w:rsidRPr="00B16F1E" w:rsidRDefault="001F4A1D" w:rsidP="00E93579">
            <w:pPr>
              <w:rPr>
                <w:rFonts w:ascii="Times New Roman" w:eastAsia="Times New Roman" w:hAnsi="Times New Roman" w:cs="Times New Roman"/>
                <w:sz w:val="27"/>
                <w:szCs w:val="27"/>
                <w:lang w:eastAsia="uk-UA"/>
              </w:rPr>
            </w:pPr>
          </w:p>
          <w:p w:rsidR="00DA3998" w:rsidRPr="00B16F1E" w:rsidRDefault="00DA3998" w:rsidP="00E93579">
            <w:pPr>
              <w:ind w:left="515" w:hanging="515"/>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 xml:space="preserve">16 </w:t>
            </w:r>
            <w:r w:rsidRPr="00B16F1E">
              <w:rPr>
                <w:rFonts w:ascii="Times New Roman" w:eastAsia="Times New Roman" w:hAnsi="Times New Roman" w:cs="Times New Roman"/>
                <w:sz w:val="27"/>
                <w:szCs w:val="27"/>
                <w:lang w:eastAsia="uk-UA"/>
              </w:rPr>
              <w:t xml:space="preserve">  </w:t>
            </w:r>
            <w:r w:rsidRPr="00E9753A">
              <w:rPr>
                <w:rFonts w:ascii="Times New Roman" w:eastAsia="Times New Roman" w:hAnsi="Times New Roman" w:cs="Times New Roman"/>
                <w:color w:val="FF0000"/>
                <w:sz w:val="27"/>
                <w:szCs w:val="27"/>
                <w:lang w:eastAsia="uk-UA"/>
              </w:rPr>
              <w:t xml:space="preserve"> </w:t>
            </w:r>
            <w:r w:rsidRPr="00EC6F36">
              <w:rPr>
                <w:rFonts w:ascii="Times New Roman" w:eastAsia="Times New Roman" w:hAnsi="Times New Roman" w:cs="Times New Roman"/>
                <w:b/>
                <w:color w:val="000000" w:themeColor="text1"/>
                <w:sz w:val="27"/>
                <w:szCs w:val="27"/>
                <w:lang w:eastAsia="uk-UA"/>
              </w:rPr>
              <w:t xml:space="preserve">Реєстраційний номер облікової картки </w:t>
            </w:r>
            <w:r w:rsidRPr="00B16F1E">
              <w:rPr>
                <w:rFonts w:ascii="Times New Roman" w:eastAsia="Times New Roman" w:hAnsi="Times New Roman" w:cs="Times New Roman"/>
                <w:b/>
                <w:sz w:val="27"/>
                <w:szCs w:val="27"/>
                <w:lang w:eastAsia="uk-UA"/>
              </w:rPr>
              <w:t>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w:t>
            </w:r>
            <w:r w:rsidR="001B5C0C" w:rsidRPr="00F20C99">
              <w:rPr>
                <w:rFonts w:ascii="Times New Roman" w:eastAsia="Times New Roman" w:hAnsi="Times New Roman" w:cs="Times New Roman"/>
                <w:color w:val="000000"/>
                <w:sz w:val="28"/>
                <w:szCs w:val="28"/>
                <w:lang w:eastAsia="uk-UA"/>
              </w:rPr>
              <w:t xml:space="preserve"> </w:t>
            </w:r>
            <w:r w:rsidR="001B5C0C" w:rsidRPr="001B5C0C">
              <w:rPr>
                <w:rFonts w:ascii="Times New Roman" w:eastAsia="Times New Roman" w:hAnsi="Times New Roman" w:cs="Times New Roman"/>
                <w:b/>
                <w:color w:val="000000"/>
                <w:sz w:val="28"/>
                <w:szCs w:val="28"/>
                <w:lang w:eastAsia="uk-UA"/>
              </w:rPr>
              <w:t xml:space="preserve">відповідний територіальний орган ДПС </w:t>
            </w:r>
            <w:r w:rsidRPr="001B5C0C">
              <w:rPr>
                <w:rFonts w:ascii="Times New Roman" w:eastAsia="Times New Roman" w:hAnsi="Times New Roman" w:cs="Times New Roman"/>
                <w:b/>
                <w:sz w:val="27"/>
                <w:szCs w:val="27"/>
                <w:lang w:eastAsia="uk-UA"/>
              </w:rPr>
              <w:t>і м</w:t>
            </w:r>
            <w:r w:rsidRPr="00B16F1E">
              <w:rPr>
                <w:rFonts w:ascii="Times New Roman" w:eastAsia="Times New Roman" w:hAnsi="Times New Roman" w:cs="Times New Roman"/>
                <w:b/>
                <w:sz w:val="27"/>
                <w:szCs w:val="27"/>
                <w:lang w:eastAsia="uk-UA"/>
              </w:rPr>
              <w:t xml:space="preserve">ають відмітку у паспорті) платника податків, на ім’я якого відкрито рахунок, </w:t>
            </w:r>
          </w:p>
          <w:p w:rsidR="00DA3998" w:rsidRDefault="00DA3998" w:rsidP="00E93579">
            <w:pPr>
              <w:ind w:left="515"/>
              <w:rPr>
                <w:rFonts w:ascii="Times New Roman" w:eastAsia="Times New Roman" w:hAnsi="Times New Roman" w:cs="Times New Roman"/>
                <w:b/>
                <w:sz w:val="27"/>
                <w:szCs w:val="27"/>
                <w:lang w:eastAsia="uk-UA"/>
              </w:rPr>
            </w:pPr>
            <w:r w:rsidRPr="00B16F1E">
              <w:rPr>
                <w:rFonts w:ascii="Times New Roman" w:eastAsia="Times New Roman" w:hAnsi="Times New Roman" w:cs="Times New Roman"/>
                <w:b/>
                <w:sz w:val="27"/>
                <w:szCs w:val="27"/>
                <w:lang w:eastAsia="uk-UA"/>
              </w:rPr>
              <w:t xml:space="preserve">на який повертаються кошти </w:t>
            </w:r>
          </w:p>
          <w:p w:rsidR="001F4A1D" w:rsidRPr="00B16F1E" w:rsidRDefault="001F4A1D" w:rsidP="00E93579">
            <w:pPr>
              <w:ind w:left="515"/>
              <w:rPr>
                <w:rFonts w:ascii="Times New Roman" w:eastAsia="Times New Roman" w:hAnsi="Times New Roman" w:cs="Times New Roman"/>
                <w:b/>
                <w:sz w:val="27"/>
                <w:szCs w:val="27"/>
                <w:lang w:eastAsia="uk-UA"/>
              </w:rPr>
            </w:pPr>
          </w:p>
          <w:p w:rsidR="00DA3998" w:rsidRPr="00B16F1E" w:rsidRDefault="00DA3998" w:rsidP="00E93579">
            <w:pPr>
              <w:ind w:left="515" w:hanging="425"/>
              <w:rPr>
                <w:rFonts w:ascii="Times New Roman" w:eastAsia="Times New Roman" w:hAnsi="Times New Roman" w:cs="Times New Roman"/>
                <w:sz w:val="27"/>
                <w:szCs w:val="27"/>
                <w:lang w:eastAsia="uk-UA"/>
              </w:rPr>
            </w:pPr>
            <w:r w:rsidRPr="00B16F1E">
              <w:rPr>
                <w:rFonts w:ascii="Times New Roman" w:eastAsia="Times New Roman" w:hAnsi="Times New Roman" w:cs="Times New Roman"/>
                <w:b/>
                <w:sz w:val="27"/>
                <w:szCs w:val="27"/>
                <w:lang w:eastAsia="uk-UA"/>
              </w:rPr>
              <w:t xml:space="preserve">17   </w:t>
            </w:r>
            <w:r w:rsidRPr="00B16F1E">
              <w:rPr>
                <w:rFonts w:ascii="Times New Roman" w:eastAsia="Times New Roman" w:hAnsi="Times New Roman" w:cs="Times New Roman"/>
                <w:sz w:val="27"/>
                <w:szCs w:val="27"/>
                <w:lang w:eastAsia="uk-UA"/>
              </w:rPr>
              <w:t xml:space="preserve">Адреса отримувача коштів (індекс, область, район, населений пункт, вулиця, номер будинку, корпус, номер квартири) </w:t>
            </w:r>
          </w:p>
          <w:p w:rsidR="00DA3998" w:rsidRPr="00B16F1E" w:rsidRDefault="00DA3998" w:rsidP="00E93579">
            <w:pPr>
              <w:jc w:val="center"/>
              <w:rPr>
                <w:sz w:val="27"/>
                <w:szCs w:val="27"/>
              </w:rPr>
            </w:pPr>
          </w:p>
        </w:tc>
        <w:tc>
          <w:tcPr>
            <w:tcW w:w="3752" w:type="dxa"/>
          </w:tcPr>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r>
              <w:rPr>
                <w:rFonts w:ascii="Times New Roman" w:eastAsia="Times New Roman" w:hAnsi="Times New Roman" w:cs="Times New Roman"/>
                <w:bCs/>
                <w:sz w:val="27"/>
                <w:szCs w:val="27"/>
                <w:lang w:eastAsia="uk-UA"/>
              </w:rPr>
              <w:t>Приведення у відповідність до пункту 70.12. статті 70 Податкового кодексу України.</w:t>
            </w: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1F4A1D" w:rsidRDefault="001F4A1D"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p>
          <w:p w:rsidR="00CD50C0" w:rsidRDefault="00CD50C0" w:rsidP="00E93579">
            <w:pPr>
              <w:jc w:val="both"/>
              <w:rPr>
                <w:rFonts w:ascii="Times New Roman" w:eastAsia="Times New Roman" w:hAnsi="Times New Roman" w:cs="Times New Roman"/>
                <w:bCs/>
                <w:sz w:val="27"/>
                <w:szCs w:val="27"/>
                <w:lang w:eastAsia="uk-UA"/>
              </w:rPr>
            </w:pPr>
            <w:r>
              <w:rPr>
                <w:rFonts w:ascii="Times New Roman" w:eastAsia="Times New Roman" w:hAnsi="Times New Roman" w:cs="Times New Roman"/>
                <w:bCs/>
                <w:sz w:val="27"/>
                <w:szCs w:val="27"/>
                <w:lang w:eastAsia="uk-UA"/>
              </w:rPr>
              <w:t>Приведення у відповідність до пункту 70.12. статті 70 Податкового кодексу України.</w:t>
            </w:r>
          </w:p>
          <w:p w:rsidR="00DA3998" w:rsidRPr="00B16F1E" w:rsidRDefault="00DA3998" w:rsidP="00E93579">
            <w:pPr>
              <w:spacing w:before="100" w:beforeAutospacing="1" w:after="100" w:afterAutospacing="1"/>
              <w:rPr>
                <w:rFonts w:ascii="Times New Roman" w:eastAsia="Times New Roman" w:hAnsi="Times New Roman" w:cs="Times New Roman"/>
                <w:sz w:val="27"/>
                <w:szCs w:val="27"/>
                <w:lang w:eastAsia="uk-UA"/>
              </w:rPr>
            </w:pPr>
          </w:p>
        </w:tc>
      </w:tr>
    </w:tbl>
    <w:tbl>
      <w:tblPr>
        <w:tblStyle w:val="a7"/>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9355"/>
      </w:tblGrid>
      <w:tr w:rsidR="007A5A16" w:rsidRPr="000D558C" w:rsidTr="007A5A16">
        <w:tc>
          <w:tcPr>
            <w:tcW w:w="6062" w:type="dxa"/>
          </w:tcPr>
          <w:p w:rsidR="001F4A1D" w:rsidRDefault="001F4A1D" w:rsidP="00057AFA">
            <w:pPr>
              <w:pStyle w:val="a3"/>
              <w:spacing w:before="0" w:beforeAutospacing="0" w:after="0" w:afterAutospacing="0" w:line="288" w:lineRule="auto"/>
              <w:ind w:right="-1"/>
              <w:rPr>
                <w:b/>
                <w:bCs/>
                <w:sz w:val="28"/>
                <w:szCs w:val="28"/>
              </w:rPr>
            </w:pPr>
          </w:p>
          <w:p w:rsidR="001F4A1D" w:rsidRDefault="001F4A1D" w:rsidP="00057AFA">
            <w:pPr>
              <w:pStyle w:val="a3"/>
              <w:spacing w:before="0" w:beforeAutospacing="0" w:after="0" w:afterAutospacing="0" w:line="288" w:lineRule="auto"/>
              <w:ind w:right="-1"/>
              <w:rPr>
                <w:b/>
                <w:bCs/>
                <w:sz w:val="28"/>
                <w:szCs w:val="28"/>
              </w:rPr>
            </w:pPr>
          </w:p>
          <w:p w:rsidR="007A5A16" w:rsidRPr="000D558C" w:rsidRDefault="007A5A16" w:rsidP="00057AFA">
            <w:pPr>
              <w:pStyle w:val="a3"/>
              <w:spacing w:before="0" w:beforeAutospacing="0" w:after="0" w:afterAutospacing="0" w:line="288" w:lineRule="auto"/>
              <w:ind w:right="-1"/>
              <w:rPr>
                <w:b/>
                <w:bCs/>
                <w:sz w:val="28"/>
                <w:szCs w:val="28"/>
              </w:rPr>
            </w:pPr>
            <w:r w:rsidRPr="000D558C">
              <w:rPr>
                <w:b/>
                <w:bCs/>
                <w:sz w:val="28"/>
                <w:szCs w:val="28"/>
              </w:rPr>
              <w:t xml:space="preserve">Директор Департаменту забезпечення координаційно </w:t>
            </w:r>
            <w:r w:rsidRPr="00015E03">
              <w:rPr>
                <w:bCs/>
                <w:sz w:val="28"/>
                <w:szCs w:val="28"/>
              </w:rPr>
              <w:t>–</w:t>
            </w:r>
            <w:r w:rsidR="00AF190F">
              <w:rPr>
                <w:bCs/>
                <w:sz w:val="28"/>
                <w:szCs w:val="28"/>
              </w:rPr>
              <w:t xml:space="preserve"> </w:t>
            </w:r>
            <w:r w:rsidRPr="000D558C">
              <w:rPr>
                <w:b/>
                <w:bCs/>
                <w:sz w:val="28"/>
                <w:szCs w:val="28"/>
              </w:rPr>
              <w:t>моніторингової роботи</w:t>
            </w:r>
          </w:p>
        </w:tc>
        <w:tc>
          <w:tcPr>
            <w:tcW w:w="9355" w:type="dxa"/>
          </w:tcPr>
          <w:p w:rsidR="007A5A16" w:rsidRDefault="007A5A16" w:rsidP="00057AFA">
            <w:pPr>
              <w:pStyle w:val="a3"/>
              <w:spacing w:before="0" w:beforeAutospacing="0" w:after="0" w:afterAutospacing="0" w:line="288" w:lineRule="auto"/>
              <w:ind w:right="-1" w:firstLine="709"/>
              <w:jc w:val="both"/>
              <w:rPr>
                <w:b/>
                <w:bCs/>
                <w:sz w:val="28"/>
                <w:szCs w:val="28"/>
              </w:rPr>
            </w:pPr>
          </w:p>
          <w:p w:rsidR="001F4A1D" w:rsidRDefault="001F4A1D" w:rsidP="00057AFA">
            <w:pPr>
              <w:pStyle w:val="a3"/>
              <w:spacing w:before="0" w:beforeAutospacing="0" w:after="0" w:afterAutospacing="0" w:line="288" w:lineRule="auto"/>
              <w:ind w:right="-1" w:firstLine="709"/>
              <w:jc w:val="both"/>
              <w:rPr>
                <w:b/>
                <w:bCs/>
                <w:sz w:val="28"/>
                <w:szCs w:val="28"/>
              </w:rPr>
            </w:pPr>
          </w:p>
          <w:p w:rsidR="001F4A1D" w:rsidRPr="000D558C" w:rsidRDefault="001F4A1D" w:rsidP="00057AFA">
            <w:pPr>
              <w:pStyle w:val="a3"/>
              <w:spacing w:before="0" w:beforeAutospacing="0" w:after="0" w:afterAutospacing="0" w:line="288" w:lineRule="auto"/>
              <w:ind w:right="-1" w:firstLine="709"/>
              <w:jc w:val="both"/>
              <w:rPr>
                <w:b/>
                <w:bCs/>
                <w:sz w:val="28"/>
                <w:szCs w:val="28"/>
              </w:rPr>
            </w:pPr>
          </w:p>
          <w:p w:rsidR="007A5A16" w:rsidRPr="000D558C" w:rsidRDefault="007A5A16" w:rsidP="00057AFA">
            <w:pPr>
              <w:pStyle w:val="a3"/>
              <w:tabs>
                <w:tab w:val="center" w:pos="4650"/>
              </w:tabs>
              <w:spacing w:before="0" w:beforeAutospacing="0" w:after="0" w:afterAutospacing="0" w:line="288" w:lineRule="auto"/>
              <w:ind w:right="-1" w:firstLine="709"/>
              <w:jc w:val="right"/>
              <w:rPr>
                <w:b/>
                <w:bCs/>
                <w:sz w:val="28"/>
                <w:szCs w:val="28"/>
              </w:rPr>
            </w:pPr>
            <w:r w:rsidRPr="000D558C">
              <w:rPr>
                <w:b/>
                <w:bCs/>
                <w:sz w:val="28"/>
                <w:szCs w:val="28"/>
              </w:rPr>
              <w:t>Юрій КОНЮШЕНКО</w:t>
            </w:r>
          </w:p>
        </w:tc>
      </w:tr>
    </w:tbl>
    <w:p w:rsidR="007A5A16" w:rsidRDefault="007A5A16" w:rsidP="00D376B2"/>
    <w:sectPr w:rsidR="007A5A16" w:rsidSect="00E93579">
      <w:headerReference w:type="default" r:id="rId16"/>
      <w:pgSz w:w="16838" w:h="11906" w:orient="landscape"/>
      <w:pgMar w:top="567" w:right="624"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A6" w:rsidRDefault="00321DA6" w:rsidP="007A5A16">
      <w:pPr>
        <w:spacing w:after="0" w:line="240" w:lineRule="auto"/>
      </w:pPr>
      <w:r>
        <w:separator/>
      </w:r>
    </w:p>
  </w:endnote>
  <w:endnote w:type="continuationSeparator" w:id="0">
    <w:p w:rsidR="00321DA6" w:rsidRDefault="00321DA6" w:rsidP="007A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A6" w:rsidRDefault="00321DA6" w:rsidP="007A5A16">
      <w:pPr>
        <w:spacing w:after="0" w:line="240" w:lineRule="auto"/>
      </w:pPr>
      <w:r>
        <w:separator/>
      </w:r>
    </w:p>
  </w:footnote>
  <w:footnote w:type="continuationSeparator" w:id="0">
    <w:p w:rsidR="00321DA6" w:rsidRDefault="00321DA6" w:rsidP="007A5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86693"/>
      <w:docPartObj>
        <w:docPartGallery w:val="Page Numbers (Top of Page)"/>
        <w:docPartUnique/>
      </w:docPartObj>
    </w:sdtPr>
    <w:sdtEndPr/>
    <w:sdtContent>
      <w:p w:rsidR="00C4274A" w:rsidRDefault="00C4274A">
        <w:pPr>
          <w:pStyle w:val="ab"/>
          <w:jc w:val="center"/>
        </w:pPr>
        <w:r>
          <w:fldChar w:fldCharType="begin"/>
        </w:r>
        <w:r>
          <w:instrText>PAGE   \* MERGEFORMAT</w:instrText>
        </w:r>
        <w:r>
          <w:fldChar w:fldCharType="separate"/>
        </w:r>
        <w:r w:rsidR="00F41C1E">
          <w:rPr>
            <w:noProof/>
          </w:rPr>
          <w:t>27</w:t>
        </w:r>
        <w:r>
          <w:fldChar w:fldCharType="end"/>
        </w:r>
      </w:p>
    </w:sdtContent>
  </w:sdt>
  <w:p w:rsidR="00C4274A" w:rsidRDefault="00C4274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7B05"/>
    <w:multiLevelType w:val="hybridMultilevel"/>
    <w:tmpl w:val="2B3867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4329E2"/>
    <w:multiLevelType w:val="hybridMultilevel"/>
    <w:tmpl w:val="C12E8AF0"/>
    <w:lvl w:ilvl="0" w:tplc="0F466B1E">
      <w:start w:val="1"/>
      <w:numFmt w:val="decimal"/>
      <w:lvlText w:val="%1."/>
      <w:lvlJc w:val="left"/>
      <w:pPr>
        <w:ind w:left="1177" w:hanging="360"/>
      </w:pPr>
      <w:rPr>
        <w:rFonts w:hint="default"/>
      </w:rPr>
    </w:lvl>
    <w:lvl w:ilvl="1" w:tplc="04220019" w:tentative="1">
      <w:start w:val="1"/>
      <w:numFmt w:val="lowerLetter"/>
      <w:lvlText w:val="%2."/>
      <w:lvlJc w:val="left"/>
      <w:pPr>
        <w:ind w:left="1897" w:hanging="360"/>
      </w:pPr>
    </w:lvl>
    <w:lvl w:ilvl="2" w:tplc="0422001B" w:tentative="1">
      <w:start w:val="1"/>
      <w:numFmt w:val="lowerRoman"/>
      <w:lvlText w:val="%3."/>
      <w:lvlJc w:val="right"/>
      <w:pPr>
        <w:ind w:left="2617" w:hanging="180"/>
      </w:pPr>
    </w:lvl>
    <w:lvl w:ilvl="3" w:tplc="0422000F" w:tentative="1">
      <w:start w:val="1"/>
      <w:numFmt w:val="decimal"/>
      <w:lvlText w:val="%4."/>
      <w:lvlJc w:val="left"/>
      <w:pPr>
        <w:ind w:left="3337" w:hanging="360"/>
      </w:pPr>
    </w:lvl>
    <w:lvl w:ilvl="4" w:tplc="04220019" w:tentative="1">
      <w:start w:val="1"/>
      <w:numFmt w:val="lowerLetter"/>
      <w:lvlText w:val="%5."/>
      <w:lvlJc w:val="left"/>
      <w:pPr>
        <w:ind w:left="4057" w:hanging="360"/>
      </w:pPr>
    </w:lvl>
    <w:lvl w:ilvl="5" w:tplc="0422001B" w:tentative="1">
      <w:start w:val="1"/>
      <w:numFmt w:val="lowerRoman"/>
      <w:lvlText w:val="%6."/>
      <w:lvlJc w:val="right"/>
      <w:pPr>
        <w:ind w:left="4777" w:hanging="180"/>
      </w:pPr>
    </w:lvl>
    <w:lvl w:ilvl="6" w:tplc="0422000F" w:tentative="1">
      <w:start w:val="1"/>
      <w:numFmt w:val="decimal"/>
      <w:lvlText w:val="%7."/>
      <w:lvlJc w:val="left"/>
      <w:pPr>
        <w:ind w:left="5497" w:hanging="360"/>
      </w:pPr>
    </w:lvl>
    <w:lvl w:ilvl="7" w:tplc="04220019" w:tentative="1">
      <w:start w:val="1"/>
      <w:numFmt w:val="lowerLetter"/>
      <w:lvlText w:val="%8."/>
      <w:lvlJc w:val="left"/>
      <w:pPr>
        <w:ind w:left="6217" w:hanging="360"/>
      </w:pPr>
    </w:lvl>
    <w:lvl w:ilvl="8" w:tplc="0422001B" w:tentative="1">
      <w:start w:val="1"/>
      <w:numFmt w:val="lowerRoman"/>
      <w:lvlText w:val="%9."/>
      <w:lvlJc w:val="right"/>
      <w:pPr>
        <w:ind w:left="6937" w:hanging="180"/>
      </w:pPr>
    </w:lvl>
  </w:abstractNum>
  <w:abstractNum w:abstractNumId="2">
    <w:nsid w:val="243D6F92"/>
    <w:multiLevelType w:val="hybridMultilevel"/>
    <w:tmpl w:val="898057CA"/>
    <w:lvl w:ilvl="0" w:tplc="F4DC4990">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3">
    <w:nsid w:val="2EE71982"/>
    <w:multiLevelType w:val="hybridMultilevel"/>
    <w:tmpl w:val="1B2A9C9E"/>
    <w:lvl w:ilvl="0" w:tplc="B5226CE6">
      <w:start w:val="1"/>
      <w:numFmt w:val="decimal"/>
      <w:lvlText w:val="%1."/>
      <w:lvlJc w:val="left"/>
      <w:pPr>
        <w:ind w:left="1177" w:hanging="360"/>
      </w:pPr>
      <w:rPr>
        <w:rFonts w:hint="default"/>
      </w:rPr>
    </w:lvl>
    <w:lvl w:ilvl="1" w:tplc="04220019" w:tentative="1">
      <w:start w:val="1"/>
      <w:numFmt w:val="lowerLetter"/>
      <w:lvlText w:val="%2."/>
      <w:lvlJc w:val="left"/>
      <w:pPr>
        <w:ind w:left="1897" w:hanging="360"/>
      </w:pPr>
    </w:lvl>
    <w:lvl w:ilvl="2" w:tplc="0422001B" w:tentative="1">
      <w:start w:val="1"/>
      <w:numFmt w:val="lowerRoman"/>
      <w:lvlText w:val="%3."/>
      <w:lvlJc w:val="right"/>
      <w:pPr>
        <w:ind w:left="2617" w:hanging="180"/>
      </w:pPr>
    </w:lvl>
    <w:lvl w:ilvl="3" w:tplc="0422000F" w:tentative="1">
      <w:start w:val="1"/>
      <w:numFmt w:val="decimal"/>
      <w:lvlText w:val="%4."/>
      <w:lvlJc w:val="left"/>
      <w:pPr>
        <w:ind w:left="3337" w:hanging="360"/>
      </w:pPr>
    </w:lvl>
    <w:lvl w:ilvl="4" w:tplc="04220019" w:tentative="1">
      <w:start w:val="1"/>
      <w:numFmt w:val="lowerLetter"/>
      <w:lvlText w:val="%5."/>
      <w:lvlJc w:val="left"/>
      <w:pPr>
        <w:ind w:left="4057" w:hanging="360"/>
      </w:pPr>
    </w:lvl>
    <w:lvl w:ilvl="5" w:tplc="0422001B" w:tentative="1">
      <w:start w:val="1"/>
      <w:numFmt w:val="lowerRoman"/>
      <w:lvlText w:val="%6."/>
      <w:lvlJc w:val="right"/>
      <w:pPr>
        <w:ind w:left="4777" w:hanging="180"/>
      </w:pPr>
    </w:lvl>
    <w:lvl w:ilvl="6" w:tplc="0422000F" w:tentative="1">
      <w:start w:val="1"/>
      <w:numFmt w:val="decimal"/>
      <w:lvlText w:val="%7."/>
      <w:lvlJc w:val="left"/>
      <w:pPr>
        <w:ind w:left="5497" w:hanging="360"/>
      </w:pPr>
    </w:lvl>
    <w:lvl w:ilvl="7" w:tplc="04220019" w:tentative="1">
      <w:start w:val="1"/>
      <w:numFmt w:val="lowerLetter"/>
      <w:lvlText w:val="%8."/>
      <w:lvlJc w:val="left"/>
      <w:pPr>
        <w:ind w:left="6217" w:hanging="360"/>
      </w:pPr>
    </w:lvl>
    <w:lvl w:ilvl="8" w:tplc="0422001B" w:tentative="1">
      <w:start w:val="1"/>
      <w:numFmt w:val="lowerRoman"/>
      <w:lvlText w:val="%9."/>
      <w:lvlJc w:val="right"/>
      <w:pPr>
        <w:ind w:left="6937" w:hanging="180"/>
      </w:pPr>
    </w:lvl>
  </w:abstractNum>
  <w:abstractNum w:abstractNumId="4">
    <w:nsid w:val="41E1039F"/>
    <w:multiLevelType w:val="hybridMultilevel"/>
    <w:tmpl w:val="D58E41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7816070"/>
    <w:multiLevelType w:val="hybridMultilevel"/>
    <w:tmpl w:val="66729C28"/>
    <w:lvl w:ilvl="0" w:tplc="A91AFB40">
      <w:start w:val="1"/>
      <w:numFmt w:val="decimal"/>
      <w:lvlText w:val="%1."/>
      <w:lvlJc w:val="left"/>
      <w:pPr>
        <w:ind w:left="1102" w:hanging="360"/>
      </w:pPr>
      <w:rPr>
        <w:rFonts w:hint="default"/>
      </w:rPr>
    </w:lvl>
    <w:lvl w:ilvl="1" w:tplc="04220019" w:tentative="1">
      <w:start w:val="1"/>
      <w:numFmt w:val="lowerLetter"/>
      <w:lvlText w:val="%2."/>
      <w:lvlJc w:val="left"/>
      <w:pPr>
        <w:ind w:left="1822" w:hanging="360"/>
      </w:pPr>
    </w:lvl>
    <w:lvl w:ilvl="2" w:tplc="0422001B" w:tentative="1">
      <w:start w:val="1"/>
      <w:numFmt w:val="lowerRoman"/>
      <w:lvlText w:val="%3."/>
      <w:lvlJc w:val="right"/>
      <w:pPr>
        <w:ind w:left="2542" w:hanging="180"/>
      </w:pPr>
    </w:lvl>
    <w:lvl w:ilvl="3" w:tplc="0422000F" w:tentative="1">
      <w:start w:val="1"/>
      <w:numFmt w:val="decimal"/>
      <w:lvlText w:val="%4."/>
      <w:lvlJc w:val="left"/>
      <w:pPr>
        <w:ind w:left="3262" w:hanging="360"/>
      </w:pPr>
    </w:lvl>
    <w:lvl w:ilvl="4" w:tplc="04220019" w:tentative="1">
      <w:start w:val="1"/>
      <w:numFmt w:val="lowerLetter"/>
      <w:lvlText w:val="%5."/>
      <w:lvlJc w:val="left"/>
      <w:pPr>
        <w:ind w:left="3982" w:hanging="360"/>
      </w:pPr>
    </w:lvl>
    <w:lvl w:ilvl="5" w:tplc="0422001B" w:tentative="1">
      <w:start w:val="1"/>
      <w:numFmt w:val="lowerRoman"/>
      <w:lvlText w:val="%6."/>
      <w:lvlJc w:val="right"/>
      <w:pPr>
        <w:ind w:left="4702" w:hanging="180"/>
      </w:pPr>
    </w:lvl>
    <w:lvl w:ilvl="6" w:tplc="0422000F" w:tentative="1">
      <w:start w:val="1"/>
      <w:numFmt w:val="decimal"/>
      <w:lvlText w:val="%7."/>
      <w:lvlJc w:val="left"/>
      <w:pPr>
        <w:ind w:left="5422" w:hanging="360"/>
      </w:pPr>
    </w:lvl>
    <w:lvl w:ilvl="7" w:tplc="04220019" w:tentative="1">
      <w:start w:val="1"/>
      <w:numFmt w:val="lowerLetter"/>
      <w:lvlText w:val="%8."/>
      <w:lvlJc w:val="left"/>
      <w:pPr>
        <w:ind w:left="6142" w:hanging="360"/>
      </w:pPr>
    </w:lvl>
    <w:lvl w:ilvl="8" w:tplc="0422001B" w:tentative="1">
      <w:start w:val="1"/>
      <w:numFmt w:val="lowerRoman"/>
      <w:lvlText w:val="%9."/>
      <w:lvlJc w:val="right"/>
      <w:pPr>
        <w:ind w:left="6862" w:hanging="180"/>
      </w:pPr>
    </w:lvl>
  </w:abstractNum>
  <w:abstractNum w:abstractNumId="6">
    <w:nsid w:val="7E0016F5"/>
    <w:multiLevelType w:val="hybridMultilevel"/>
    <w:tmpl w:val="D53E3114"/>
    <w:lvl w:ilvl="0" w:tplc="A6EC280C">
      <w:start w:val="1"/>
      <w:numFmt w:val="decimal"/>
      <w:lvlText w:val="%1."/>
      <w:lvlJc w:val="left"/>
      <w:pPr>
        <w:ind w:left="1537" w:hanging="360"/>
      </w:pPr>
      <w:rPr>
        <w:rFonts w:hint="default"/>
      </w:rPr>
    </w:lvl>
    <w:lvl w:ilvl="1" w:tplc="04220019" w:tentative="1">
      <w:start w:val="1"/>
      <w:numFmt w:val="lowerLetter"/>
      <w:lvlText w:val="%2."/>
      <w:lvlJc w:val="left"/>
      <w:pPr>
        <w:ind w:left="2257" w:hanging="360"/>
      </w:pPr>
    </w:lvl>
    <w:lvl w:ilvl="2" w:tplc="0422001B" w:tentative="1">
      <w:start w:val="1"/>
      <w:numFmt w:val="lowerRoman"/>
      <w:lvlText w:val="%3."/>
      <w:lvlJc w:val="right"/>
      <w:pPr>
        <w:ind w:left="2977" w:hanging="180"/>
      </w:pPr>
    </w:lvl>
    <w:lvl w:ilvl="3" w:tplc="0422000F" w:tentative="1">
      <w:start w:val="1"/>
      <w:numFmt w:val="decimal"/>
      <w:lvlText w:val="%4."/>
      <w:lvlJc w:val="left"/>
      <w:pPr>
        <w:ind w:left="3697" w:hanging="360"/>
      </w:pPr>
    </w:lvl>
    <w:lvl w:ilvl="4" w:tplc="04220019" w:tentative="1">
      <w:start w:val="1"/>
      <w:numFmt w:val="lowerLetter"/>
      <w:lvlText w:val="%5."/>
      <w:lvlJc w:val="left"/>
      <w:pPr>
        <w:ind w:left="4417" w:hanging="360"/>
      </w:pPr>
    </w:lvl>
    <w:lvl w:ilvl="5" w:tplc="0422001B" w:tentative="1">
      <w:start w:val="1"/>
      <w:numFmt w:val="lowerRoman"/>
      <w:lvlText w:val="%6."/>
      <w:lvlJc w:val="right"/>
      <w:pPr>
        <w:ind w:left="5137" w:hanging="180"/>
      </w:pPr>
    </w:lvl>
    <w:lvl w:ilvl="6" w:tplc="0422000F" w:tentative="1">
      <w:start w:val="1"/>
      <w:numFmt w:val="decimal"/>
      <w:lvlText w:val="%7."/>
      <w:lvlJc w:val="left"/>
      <w:pPr>
        <w:ind w:left="5857" w:hanging="360"/>
      </w:pPr>
    </w:lvl>
    <w:lvl w:ilvl="7" w:tplc="04220019" w:tentative="1">
      <w:start w:val="1"/>
      <w:numFmt w:val="lowerLetter"/>
      <w:lvlText w:val="%8."/>
      <w:lvlJc w:val="left"/>
      <w:pPr>
        <w:ind w:left="6577" w:hanging="360"/>
      </w:pPr>
    </w:lvl>
    <w:lvl w:ilvl="8" w:tplc="0422001B" w:tentative="1">
      <w:start w:val="1"/>
      <w:numFmt w:val="lowerRoman"/>
      <w:lvlText w:val="%9."/>
      <w:lvlJc w:val="right"/>
      <w:pPr>
        <w:ind w:left="7297" w:hanging="18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8C"/>
    <w:rsid w:val="000011C3"/>
    <w:rsid w:val="00010099"/>
    <w:rsid w:val="00011E39"/>
    <w:rsid w:val="00014A58"/>
    <w:rsid w:val="00023D33"/>
    <w:rsid w:val="00024314"/>
    <w:rsid w:val="000270F4"/>
    <w:rsid w:val="00030B63"/>
    <w:rsid w:val="00031004"/>
    <w:rsid w:val="000348A5"/>
    <w:rsid w:val="000375DE"/>
    <w:rsid w:val="00041913"/>
    <w:rsid w:val="00046E77"/>
    <w:rsid w:val="00057AFA"/>
    <w:rsid w:val="00065B2D"/>
    <w:rsid w:val="00066C77"/>
    <w:rsid w:val="00073A69"/>
    <w:rsid w:val="0007645E"/>
    <w:rsid w:val="00076B81"/>
    <w:rsid w:val="00080137"/>
    <w:rsid w:val="000837E0"/>
    <w:rsid w:val="00091492"/>
    <w:rsid w:val="0009438E"/>
    <w:rsid w:val="000A18C7"/>
    <w:rsid w:val="000B4E4E"/>
    <w:rsid w:val="000B6621"/>
    <w:rsid w:val="000C7771"/>
    <w:rsid w:val="000D019F"/>
    <w:rsid w:val="000D4DE9"/>
    <w:rsid w:val="000D60A3"/>
    <w:rsid w:val="000D740C"/>
    <w:rsid w:val="000E3432"/>
    <w:rsid w:val="000E5BEC"/>
    <w:rsid w:val="000E60B8"/>
    <w:rsid w:val="000F0BE6"/>
    <w:rsid w:val="000F1279"/>
    <w:rsid w:val="001006DD"/>
    <w:rsid w:val="00103602"/>
    <w:rsid w:val="0010523B"/>
    <w:rsid w:val="0010587C"/>
    <w:rsid w:val="0011382B"/>
    <w:rsid w:val="0011456D"/>
    <w:rsid w:val="001152E6"/>
    <w:rsid w:val="0011696F"/>
    <w:rsid w:val="0013303A"/>
    <w:rsid w:val="0014318A"/>
    <w:rsid w:val="00153AF0"/>
    <w:rsid w:val="00157640"/>
    <w:rsid w:val="001607A2"/>
    <w:rsid w:val="00161675"/>
    <w:rsid w:val="00161788"/>
    <w:rsid w:val="00165A19"/>
    <w:rsid w:val="0017175D"/>
    <w:rsid w:val="00173D1A"/>
    <w:rsid w:val="001745C6"/>
    <w:rsid w:val="00177D92"/>
    <w:rsid w:val="001821BE"/>
    <w:rsid w:val="00182B19"/>
    <w:rsid w:val="00190075"/>
    <w:rsid w:val="00190DB5"/>
    <w:rsid w:val="00191328"/>
    <w:rsid w:val="001951B5"/>
    <w:rsid w:val="0019569E"/>
    <w:rsid w:val="00196091"/>
    <w:rsid w:val="001A5373"/>
    <w:rsid w:val="001A5668"/>
    <w:rsid w:val="001A782C"/>
    <w:rsid w:val="001B0084"/>
    <w:rsid w:val="001B1CB3"/>
    <w:rsid w:val="001B1E77"/>
    <w:rsid w:val="001B26D2"/>
    <w:rsid w:val="001B295E"/>
    <w:rsid w:val="001B5941"/>
    <w:rsid w:val="001B5C0C"/>
    <w:rsid w:val="001C4F89"/>
    <w:rsid w:val="001C6697"/>
    <w:rsid w:val="001D028F"/>
    <w:rsid w:val="001D1937"/>
    <w:rsid w:val="001D6D10"/>
    <w:rsid w:val="001E3BE4"/>
    <w:rsid w:val="001E568D"/>
    <w:rsid w:val="001E5EDE"/>
    <w:rsid w:val="001E76B6"/>
    <w:rsid w:val="001F4998"/>
    <w:rsid w:val="001F4A1D"/>
    <w:rsid w:val="001F6EDD"/>
    <w:rsid w:val="00203675"/>
    <w:rsid w:val="0021016C"/>
    <w:rsid w:val="002102FA"/>
    <w:rsid w:val="00223018"/>
    <w:rsid w:val="002269D5"/>
    <w:rsid w:val="00230624"/>
    <w:rsid w:val="00230928"/>
    <w:rsid w:val="00235E12"/>
    <w:rsid w:val="00241F34"/>
    <w:rsid w:val="00242352"/>
    <w:rsid w:val="00245A7C"/>
    <w:rsid w:val="00250734"/>
    <w:rsid w:val="00251E4F"/>
    <w:rsid w:val="00256828"/>
    <w:rsid w:val="002575AC"/>
    <w:rsid w:val="00263E29"/>
    <w:rsid w:val="00264ADD"/>
    <w:rsid w:val="00265AEA"/>
    <w:rsid w:val="00267433"/>
    <w:rsid w:val="00267761"/>
    <w:rsid w:val="0026798B"/>
    <w:rsid w:val="0027040A"/>
    <w:rsid w:val="00276E95"/>
    <w:rsid w:val="0028365F"/>
    <w:rsid w:val="002908A0"/>
    <w:rsid w:val="002949C0"/>
    <w:rsid w:val="0029594E"/>
    <w:rsid w:val="002969C4"/>
    <w:rsid w:val="002A0E3C"/>
    <w:rsid w:val="002A3B34"/>
    <w:rsid w:val="002A5720"/>
    <w:rsid w:val="002A7350"/>
    <w:rsid w:val="002A74BD"/>
    <w:rsid w:val="002B14D5"/>
    <w:rsid w:val="002B7BE8"/>
    <w:rsid w:val="002C1DD5"/>
    <w:rsid w:val="002C2307"/>
    <w:rsid w:val="002C3C2F"/>
    <w:rsid w:val="002D4827"/>
    <w:rsid w:val="002E0678"/>
    <w:rsid w:val="002F5A57"/>
    <w:rsid w:val="002F5CEC"/>
    <w:rsid w:val="002F683D"/>
    <w:rsid w:val="00300DC0"/>
    <w:rsid w:val="003013FE"/>
    <w:rsid w:val="0030207F"/>
    <w:rsid w:val="0030522B"/>
    <w:rsid w:val="003071FD"/>
    <w:rsid w:val="00307F4A"/>
    <w:rsid w:val="003108A5"/>
    <w:rsid w:val="00311A15"/>
    <w:rsid w:val="00313028"/>
    <w:rsid w:val="00314F4C"/>
    <w:rsid w:val="003214B4"/>
    <w:rsid w:val="00321DA6"/>
    <w:rsid w:val="003229D5"/>
    <w:rsid w:val="00331BB3"/>
    <w:rsid w:val="00331EEF"/>
    <w:rsid w:val="00333A05"/>
    <w:rsid w:val="00337562"/>
    <w:rsid w:val="00337E0E"/>
    <w:rsid w:val="00353B84"/>
    <w:rsid w:val="00355D09"/>
    <w:rsid w:val="0035732D"/>
    <w:rsid w:val="00361EEB"/>
    <w:rsid w:val="00365D5A"/>
    <w:rsid w:val="00367406"/>
    <w:rsid w:val="003725F2"/>
    <w:rsid w:val="0037721D"/>
    <w:rsid w:val="00382584"/>
    <w:rsid w:val="00383F2B"/>
    <w:rsid w:val="00385041"/>
    <w:rsid w:val="00391773"/>
    <w:rsid w:val="00394664"/>
    <w:rsid w:val="003964E7"/>
    <w:rsid w:val="003A0110"/>
    <w:rsid w:val="003A4F7B"/>
    <w:rsid w:val="003A6A69"/>
    <w:rsid w:val="003B0DE1"/>
    <w:rsid w:val="003B19D9"/>
    <w:rsid w:val="003C2CC9"/>
    <w:rsid w:val="003C628D"/>
    <w:rsid w:val="003C66CC"/>
    <w:rsid w:val="003C6EA0"/>
    <w:rsid w:val="003C6FBA"/>
    <w:rsid w:val="003D2BAA"/>
    <w:rsid w:val="003D63DF"/>
    <w:rsid w:val="003E5215"/>
    <w:rsid w:val="003E6AB2"/>
    <w:rsid w:val="003E7DA9"/>
    <w:rsid w:val="003F007E"/>
    <w:rsid w:val="003F137B"/>
    <w:rsid w:val="003F182C"/>
    <w:rsid w:val="004059CA"/>
    <w:rsid w:val="00410CA9"/>
    <w:rsid w:val="00412B65"/>
    <w:rsid w:val="00413A45"/>
    <w:rsid w:val="004205C0"/>
    <w:rsid w:val="004222AB"/>
    <w:rsid w:val="00423261"/>
    <w:rsid w:val="004264FA"/>
    <w:rsid w:val="0042727E"/>
    <w:rsid w:val="004305E5"/>
    <w:rsid w:val="00431EB4"/>
    <w:rsid w:val="00433942"/>
    <w:rsid w:val="00440E59"/>
    <w:rsid w:val="004414A6"/>
    <w:rsid w:val="0044185B"/>
    <w:rsid w:val="004419A3"/>
    <w:rsid w:val="004531F4"/>
    <w:rsid w:val="004604D8"/>
    <w:rsid w:val="00461A10"/>
    <w:rsid w:val="00462CF1"/>
    <w:rsid w:val="0046343F"/>
    <w:rsid w:val="00465627"/>
    <w:rsid w:val="0047028B"/>
    <w:rsid w:val="00471E55"/>
    <w:rsid w:val="004744B0"/>
    <w:rsid w:val="0048217D"/>
    <w:rsid w:val="00491B44"/>
    <w:rsid w:val="00496897"/>
    <w:rsid w:val="004B0D66"/>
    <w:rsid w:val="004B234F"/>
    <w:rsid w:val="004B5594"/>
    <w:rsid w:val="004C2BFB"/>
    <w:rsid w:val="004C551C"/>
    <w:rsid w:val="004C5B94"/>
    <w:rsid w:val="004C5B9F"/>
    <w:rsid w:val="004D0485"/>
    <w:rsid w:val="004D17DC"/>
    <w:rsid w:val="004D5EA8"/>
    <w:rsid w:val="004D7301"/>
    <w:rsid w:val="004E0C90"/>
    <w:rsid w:val="004E4B6E"/>
    <w:rsid w:val="004F42B5"/>
    <w:rsid w:val="00514B4D"/>
    <w:rsid w:val="005174CE"/>
    <w:rsid w:val="005272CA"/>
    <w:rsid w:val="005310CD"/>
    <w:rsid w:val="005330AB"/>
    <w:rsid w:val="00534B8C"/>
    <w:rsid w:val="0053717D"/>
    <w:rsid w:val="005407F9"/>
    <w:rsid w:val="00542726"/>
    <w:rsid w:val="00544573"/>
    <w:rsid w:val="00554F52"/>
    <w:rsid w:val="005616CB"/>
    <w:rsid w:val="005677EC"/>
    <w:rsid w:val="00574E30"/>
    <w:rsid w:val="00575107"/>
    <w:rsid w:val="005763E5"/>
    <w:rsid w:val="00577736"/>
    <w:rsid w:val="00580EB6"/>
    <w:rsid w:val="005862FE"/>
    <w:rsid w:val="00594441"/>
    <w:rsid w:val="00594595"/>
    <w:rsid w:val="00597C2B"/>
    <w:rsid w:val="005A119E"/>
    <w:rsid w:val="005A1630"/>
    <w:rsid w:val="005A5FD8"/>
    <w:rsid w:val="005B22AC"/>
    <w:rsid w:val="005C40D2"/>
    <w:rsid w:val="005D47F1"/>
    <w:rsid w:val="005D7529"/>
    <w:rsid w:val="005F0F0E"/>
    <w:rsid w:val="005F26CD"/>
    <w:rsid w:val="005F2BF3"/>
    <w:rsid w:val="005F403E"/>
    <w:rsid w:val="005F4E27"/>
    <w:rsid w:val="006022BE"/>
    <w:rsid w:val="0060660D"/>
    <w:rsid w:val="00616E12"/>
    <w:rsid w:val="006211A7"/>
    <w:rsid w:val="00631510"/>
    <w:rsid w:val="00632E53"/>
    <w:rsid w:val="006359F0"/>
    <w:rsid w:val="00636278"/>
    <w:rsid w:val="00640CC6"/>
    <w:rsid w:val="006433CE"/>
    <w:rsid w:val="00657B90"/>
    <w:rsid w:val="00663A4B"/>
    <w:rsid w:val="00666828"/>
    <w:rsid w:val="00666A44"/>
    <w:rsid w:val="00677518"/>
    <w:rsid w:val="006811AF"/>
    <w:rsid w:val="00681821"/>
    <w:rsid w:val="00684801"/>
    <w:rsid w:val="0068528C"/>
    <w:rsid w:val="00687667"/>
    <w:rsid w:val="006A0784"/>
    <w:rsid w:val="006A0F6D"/>
    <w:rsid w:val="006A2214"/>
    <w:rsid w:val="006A2E5C"/>
    <w:rsid w:val="006A3B42"/>
    <w:rsid w:val="006A435E"/>
    <w:rsid w:val="006A56AD"/>
    <w:rsid w:val="006A7D3A"/>
    <w:rsid w:val="006B2990"/>
    <w:rsid w:val="006B4BD7"/>
    <w:rsid w:val="006B5E2F"/>
    <w:rsid w:val="006B685F"/>
    <w:rsid w:val="006B6B8F"/>
    <w:rsid w:val="006C3171"/>
    <w:rsid w:val="006C4374"/>
    <w:rsid w:val="006C5293"/>
    <w:rsid w:val="006C563D"/>
    <w:rsid w:val="006C6581"/>
    <w:rsid w:val="006C7EDF"/>
    <w:rsid w:val="006D0462"/>
    <w:rsid w:val="006D2156"/>
    <w:rsid w:val="006D5C3E"/>
    <w:rsid w:val="006E17E8"/>
    <w:rsid w:val="006E2ABD"/>
    <w:rsid w:val="006E4294"/>
    <w:rsid w:val="006E4DDF"/>
    <w:rsid w:val="006E7F72"/>
    <w:rsid w:val="006F07D3"/>
    <w:rsid w:val="006F1D26"/>
    <w:rsid w:val="006F32C7"/>
    <w:rsid w:val="006F5012"/>
    <w:rsid w:val="006F666B"/>
    <w:rsid w:val="007010FA"/>
    <w:rsid w:val="007015B6"/>
    <w:rsid w:val="00703728"/>
    <w:rsid w:val="00706570"/>
    <w:rsid w:val="00706BA4"/>
    <w:rsid w:val="00707A6E"/>
    <w:rsid w:val="00716019"/>
    <w:rsid w:val="00716A91"/>
    <w:rsid w:val="0072242E"/>
    <w:rsid w:val="00725396"/>
    <w:rsid w:val="007347C9"/>
    <w:rsid w:val="00736C65"/>
    <w:rsid w:val="00753459"/>
    <w:rsid w:val="00760496"/>
    <w:rsid w:val="0076065F"/>
    <w:rsid w:val="0076228E"/>
    <w:rsid w:val="0076468F"/>
    <w:rsid w:val="00764C46"/>
    <w:rsid w:val="007717EA"/>
    <w:rsid w:val="007726FB"/>
    <w:rsid w:val="007734B9"/>
    <w:rsid w:val="0077386C"/>
    <w:rsid w:val="007742D1"/>
    <w:rsid w:val="007768F3"/>
    <w:rsid w:val="007769C0"/>
    <w:rsid w:val="00776FB7"/>
    <w:rsid w:val="007803DF"/>
    <w:rsid w:val="007809F0"/>
    <w:rsid w:val="00780EF8"/>
    <w:rsid w:val="00782420"/>
    <w:rsid w:val="00782C53"/>
    <w:rsid w:val="007865C8"/>
    <w:rsid w:val="00791E36"/>
    <w:rsid w:val="0079366E"/>
    <w:rsid w:val="00793EC8"/>
    <w:rsid w:val="007A2771"/>
    <w:rsid w:val="007A3253"/>
    <w:rsid w:val="007A5A16"/>
    <w:rsid w:val="007B1273"/>
    <w:rsid w:val="007B2EDB"/>
    <w:rsid w:val="007B5882"/>
    <w:rsid w:val="007B5C1D"/>
    <w:rsid w:val="007C31F2"/>
    <w:rsid w:val="007C5BDC"/>
    <w:rsid w:val="007C6DCA"/>
    <w:rsid w:val="007C7215"/>
    <w:rsid w:val="007E0A6E"/>
    <w:rsid w:val="007E167F"/>
    <w:rsid w:val="007E21AA"/>
    <w:rsid w:val="007E6A01"/>
    <w:rsid w:val="007E7110"/>
    <w:rsid w:val="007F1641"/>
    <w:rsid w:val="007F3166"/>
    <w:rsid w:val="007F788A"/>
    <w:rsid w:val="00803EF6"/>
    <w:rsid w:val="00805A3B"/>
    <w:rsid w:val="00807C0F"/>
    <w:rsid w:val="00814041"/>
    <w:rsid w:val="00816EEE"/>
    <w:rsid w:val="008275A5"/>
    <w:rsid w:val="0083458B"/>
    <w:rsid w:val="00834B20"/>
    <w:rsid w:val="008375D0"/>
    <w:rsid w:val="0083766B"/>
    <w:rsid w:val="008423E0"/>
    <w:rsid w:val="00842887"/>
    <w:rsid w:val="00845A30"/>
    <w:rsid w:val="008468C3"/>
    <w:rsid w:val="00850D89"/>
    <w:rsid w:val="008624DC"/>
    <w:rsid w:val="00863587"/>
    <w:rsid w:val="00865145"/>
    <w:rsid w:val="00870860"/>
    <w:rsid w:val="00871E52"/>
    <w:rsid w:val="00875783"/>
    <w:rsid w:val="00880B80"/>
    <w:rsid w:val="0088193A"/>
    <w:rsid w:val="0088265E"/>
    <w:rsid w:val="00883A42"/>
    <w:rsid w:val="00885FD1"/>
    <w:rsid w:val="00893393"/>
    <w:rsid w:val="008936BA"/>
    <w:rsid w:val="00895B88"/>
    <w:rsid w:val="008A3973"/>
    <w:rsid w:val="008A60D4"/>
    <w:rsid w:val="008A6F6A"/>
    <w:rsid w:val="008B5258"/>
    <w:rsid w:val="008D0642"/>
    <w:rsid w:val="008D32AE"/>
    <w:rsid w:val="008D339B"/>
    <w:rsid w:val="008E2563"/>
    <w:rsid w:val="008E2EB9"/>
    <w:rsid w:val="008E33B5"/>
    <w:rsid w:val="008E77A6"/>
    <w:rsid w:val="008F1A82"/>
    <w:rsid w:val="008F2A34"/>
    <w:rsid w:val="008F2F66"/>
    <w:rsid w:val="008F422B"/>
    <w:rsid w:val="008F5222"/>
    <w:rsid w:val="008F61D7"/>
    <w:rsid w:val="008F686B"/>
    <w:rsid w:val="009039EF"/>
    <w:rsid w:val="00914FF6"/>
    <w:rsid w:val="00915F3E"/>
    <w:rsid w:val="00917E0F"/>
    <w:rsid w:val="00921B24"/>
    <w:rsid w:val="00924130"/>
    <w:rsid w:val="00932896"/>
    <w:rsid w:val="009373EA"/>
    <w:rsid w:val="0094068E"/>
    <w:rsid w:val="00940B3E"/>
    <w:rsid w:val="00954448"/>
    <w:rsid w:val="00954D47"/>
    <w:rsid w:val="009554D2"/>
    <w:rsid w:val="00960A81"/>
    <w:rsid w:val="00961FDF"/>
    <w:rsid w:val="009641FB"/>
    <w:rsid w:val="00964967"/>
    <w:rsid w:val="00964BC8"/>
    <w:rsid w:val="00967C1A"/>
    <w:rsid w:val="0097141A"/>
    <w:rsid w:val="0097282C"/>
    <w:rsid w:val="00984EFA"/>
    <w:rsid w:val="00985531"/>
    <w:rsid w:val="00986147"/>
    <w:rsid w:val="00986667"/>
    <w:rsid w:val="009870BE"/>
    <w:rsid w:val="0099310F"/>
    <w:rsid w:val="0099518A"/>
    <w:rsid w:val="009A3A18"/>
    <w:rsid w:val="009B2975"/>
    <w:rsid w:val="009C1042"/>
    <w:rsid w:val="009C503C"/>
    <w:rsid w:val="009D0424"/>
    <w:rsid w:val="009D1EB5"/>
    <w:rsid w:val="009D7F71"/>
    <w:rsid w:val="009E4699"/>
    <w:rsid w:val="009E5A55"/>
    <w:rsid w:val="009E6071"/>
    <w:rsid w:val="009E6FE1"/>
    <w:rsid w:val="009F4557"/>
    <w:rsid w:val="009F60CF"/>
    <w:rsid w:val="009F7F35"/>
    <w:rsid w:val="00A02294"/>
    <w:rsid w:val="00A02F5F"/>
    <w:rsid w:val="00A07632"/>
    <w:rsid w:val="00A1592B"/>
    <w:rsid w:val="00A231D1"/>
    <w:rsid w:val="00A327C5"/>
    <w:rsid w:val="00A3285E"/>
    <w:rsid w:val="00A337AB"/>
    <w:rsid w:val="00A35B47"/>
    <w:rsid w:val="00A41E5D"/>
    <w:rsid w:val="00A42791"/>
    <w:rsid w:val="00A42E3D"/>
    <w:rsid w:val="00A43704"/>
    <w:rsid w:val="00A44944"/>
    <w:rsid w:val="00A453D0"/>
    <w:rsid w:val="00A512FA"/>
    <w:rsid w:val="00A6037D"/>
    <w:rsid w:val="00A63562"/>
    <w:rsid w:val="00A64855"/>
    <w:rsid w:val="00A6511E"/>
    <w:rsid w:val="00A66D19"/>
    <w:rsid w:val="00A677DB"/>
    <w:rsid w:val="00A733AC"/>
    <w:rsid w:val="00A74971"/>
    <w:rsid w:val="00A76BC7"/>
    <w:rsid w:val="00A839D7"/>
    <w:rsid w:val="00A90BE4"/>
    <w:rsid w:val="00A91EC0"/>
    <w:rsid w:val="00A97E64"/>
    <w:rsid w:val="00AA031B"/>
    <w:rsid w:val="00AA061B"/>
    <w:rsid w:val="00AC15AD"/>
    <w:rsid w:val="00AC1E5F"/>
    <w:rsid w:val="00AC7E6B"/>
    <w:rsid w:val="00AD03DF"/>
    <w:rsid w:val="00AD0794"/>
    <w:rsid w:val="00AE2919"/>
    <w:rsid w:val="00AF190F"/>
    <w:rsid w:val="00AF1F6D"/>
    <w:rsid w:val="00AF2941"/>
    <w:rsid w:val="00B01D72"/>
    <w:rsid w:val="00B067BE"/>
    <w:rsid w:val="00B07FF7"/>
    <w:rsid w:val="00B13B6B"/>
    <w:rsid w:val="00B13D97"/>
    <w:rsid w:val="00B15A81"/>
    <w:rsid w:val="00B16F1E"/>
    <w:rsid w:val="00B24731"/>
    <w:rsid w:val="00B34B8A"/>
    <w:rsid w:val="00B35F14"/>
    <w:rsid w:val="00B41C70"/>
    <w:rsid w:val="00B4451E"/>
    <w:rsid w:val="00B536E6"/>
    <w:rsid w:val="00B7428F"/>
    <w:rsid w:val="00B74DBA"/>
    <w:rsid w:val="00B75098"/>
    <w:rsid w:val="00B758FE"/>
    <w:rsid w:val="00B771B7"/>
    <w:rsid w:val="00B822AE"/>
    <w:rsid w:val="00B94A78"/>
    <w:rsid w:val="00B955DD"/>
    <w:rsid w:val="00BA0C37"/>
    <w:rsid w:val="00BA31EB"/>
    <w:rsid w:val="00BA397F"/>
    <w:rsid w:val="00BA5809"/>
    <w:rsid w:val="00BA5B3B"/>
    <w:rsid w:val="00BA77A4"/>
    <w:rsid w:val="00BA79F7"/>
    <w:rsid w:val="00BB36D7"/>
    <w:rsid w:val="00BC5F79"/>
    <w:rsid w:val="00BE59C4"/>
    <w:rsid w:val="00BF49CD"/>
    <w:rsid w:val="00BF4FC0"/>
    <w:rsid w:val="00C03DE1"/>
    <w:rsid w:val="00C22D0D"/>
    <w:rsid w:val="00C23191"/>
    <w:rsid w:val="00C26CBD"/>
    <w:rsid w:val="00C3065A"/>
    <w:rsid w:val="00C31FF4"/>
    <w:rsid w:val="00C32FA1"/>
    <w:rsid w:val="00C371E0"/>
    <w:rsid w:val="00C4274A"/>
    <w:rsid w:val="00C44B55"/>
    <w:rsid w:val="00C63029"/>
    <w:rsid w:val="00C657D6"/>
    <w:rsid w:val="00C74203"/>
    <w:rsid w:val="00C76834"/>
    <w:rsid w:val="00C813AD"/>
    <w:rsid w:val="00C81C3B"/>
    <w:rsid w:val="00C84E20"/>
    <w:rsid w:val="00C85DA2"/>
    <w:rsid w:val="00C90054"/>
    <w:rsid w:val="00C907CF"/>
    <w:rsid w:val="00C918FE"/>
    <w:rsid w:val="00C94A43"/>
    <w:rsid w:val="00C961A6"/>
    <w:rsid w:val="00C961F9"/>
    <w:rsid w:val="00C9696C"/>
    <w:rsid w:val="00CA53C6"/>
    <w:rsid w:val="00CB4386"/>
    <w:rsid w:val="00CB564D"/>
    <w:rsid w:val="00CC1F2A"/>
    <w:rsid w:val="00CC6B05"/>
    <w:rsid w:val="00CC7F49"/>
    <w:rsid w:val="00CD0C73"/>
    <w:rsid w:val="00CD42AD"/>
    <w:rsid w:val="00CD4DCC"/>
    <w:rsid w:val="00CD50C0"/>
    <w:rsid w:val="00CD553B"/>
    <w:rsid w:val="00CD6E31"/>
    <w:rsid w:val="00CE3EA1"/>
    <w:rsid w:val="00CE76DF"/>
    <w:rsid w:val="00CF0BD7"/>
    <w:rsid w:val="00CF10DA"/>
    <w:rsid w:val="00CF12F4"/>
    <w:rsid w:val="00CF772F"/>
    <w:rsid w:val="00D07B65"/>
    <w:rsid w:val="00D10C68"/>
    <w:rsid w:val="00D134B9"/>
    <w:rsid w:val="00D13C63"/>
    <w:rsid w:val="00D14358"/>
    <w:rsid w:val="00D147D4"/>
    <w:rsid w:val="00D16038"/>
    <w:rsid w:val="00D22818"/>
    <w:rsid w:val="00D2455A"/>
    <w:rsid w:val="00D30CF1"/>
    <w:rsid w:val="00D30D46"/>
    <w:rsid w:val="00D32DFF"/>
    <w:rsid w:val="00D3632E"/>
    <w:rsid w:val="00D376B2"/>
    <w:rsid w:val="00D44394"/>
    <w:rsid w:val="00D518C8"/>
    <w:rsid w:val="00D569C3"/>
    <w:rsid w:val="00D63CB1"/>
    <w:rsid w:val="00D677EF"/>
    <w:rsid w:val="00D7325D"/>
    <w:rsid w:val="00D80125"/>
    <w:rsid w:val="00D8226C"/>
    <w:rsid w:val="00D83708"/>
    <w:rsid w:val="00D85550"/>
    <w:rsid w:val="00D87375"/>
    <w:rsid w:val="00D900B2"/>
    <w:rsid w:val="00D92CE8"/>
    <w:rsid w:val="00D93B84"/>
    <w:rsid w:val="00DA2662"/>
    <w:rsid w:val="00DA3998"/>
    <w:rsid w:val="00DB057B"/>
    <w:rsid w:val="00DB34F3"/>
    <w:rsid w:val="00DB4FD5"/>
    <w:rsid w:val="00DB5D1F"/>
    <w:rsid w:val="00DC0D26"/>
    <w:rsid w:val="00DC41E7"/>
    <w:rsid w:val="00DD2E46"/>
    <w:rsid w:val="00DD3C58"/>
    <w:rsid w:val="00DD3F43"/>
    <w:rsid w:val="00DF462D"/>
    <w:rsid w:val="00DF68CB"/>
    <w:rsid w:val="00DF70D2"/>
    <w:rsid w:val="00E055BE"/>
    <w:rsid w:val="00E07351"/>
    <w:rsid w:val="00E25EEE"/>
    <w:rsid w:val="00E2604D"/>
    <w:rsid w:val="00E370BF"/>
    <w:rsid w:val="00E37521"/>
    <w:rsid w:val="00E52FE1"/>
    <w:rsid w:val="00E5422E"/>
    <w:rsid w:val="00E54D38"/>
    <w:rsid w:val="00E61688"/>
    <w:rsid w:val="00E618D6"/>
    <w:rsid w:val="00E666B4"/>
    <w:rsid w:val="00E736C2"/>
    <w:rsid w:val="00E764C8"/>
    <w:rsid w:val="00E76C38"/>
    <w:rsid w:val="00E85401"/>
    <w:rsid w:val="00E9005E"/>
    <w:rsid w:val="00E90DCE"/>
    <w:rsid w:val="00E9341D"/>
    <w:rsid w:val="00E93579"/>
    <w:rsid w:val="00E940F6"/>
    <w:rsid w:val="00E94C76"/>
    <w:rsid w:val="00E96044"/>
    <w:rsid w:val="00E9753A"/>
    <w:rsid w:val="00EA22D8"/>
    <w:rsid w:val="00EB0159"/>
    <w:rsid w:val="00EB02ED"/>
    <w:rsid w:val="00EB2467"/>
    <w:rsid w:val="00EC6B27"/>
    <w:rsid w:val="00EC6F36"/>
    <w:rsid w:val="00EC7175"/>
    <w:rsid w:val="00ED03C8"/>
    <w:rsid w:val="00ED2A21"/>
    <w:rsid w:val="00ED2CB7"/>
    <w:rsid w:val="00ED571F"/>
    <w:rsid w:val="00ED6DC7"/>
    <w:rsid w:val="00EE2E4B"/>
    <w:rsid w:val="00EF0942"/>
    <w:rsid w:val="00EF0C51"/>
    <w:rsid w:val="00F007FE"/>
    <w:rsid w:val="00F01FE2"/>
    <w:rsid w:val="00F032C1"/>
    <w:rsid w:val="00F03801"/>
    <w:rsid w:val="00F11C07"/>
    <w:rsid w:val="00F145A6"/>
    <w:rsid w:val="00F15C7C"/>
    <w:rsid w:val="00F174C8"/>
    <w:rsid w:val="00F2434C"/>
    <w:rsid w:val="00F247F6"/>
    <w:rsid w:val="00F24BC0"/>
    <w:rsid w:val="00F26E37"/>
    <w:rsid w:val="00F276BD"/>
    <w:rsid w:val="00F335E3"/>
    <w:rsid w:val="00F41C1E"/>
    <w:rsid w:val="00F437CD"/>
    <w:rsid w:val="00F45492"/>
    <w:rsid w:val="00F47F4F"/>
    <w:rsid w:val="00F537A0"/>
    <w:rsid w:val="00F60208"/>
    <w:rsid w:val="00F6050A"/>
    <w:rsid w:val="00F62DBF"/>
    <w:rsid w:val="00F672F2"/>
    <w:rsid w:val="00F7047B"/>
    <w:rsid w:val="00F70F1C"/>
    <w:rsid w:val="00F75FD6"/>
    <w:rsid w:val="00F850DF"/>
    <w:rsid w:val="00F9317B"/>
    <w:rsid w:val="00F93799"/>
    <w:rsid w:val="00F9462E"/>
    <w:rsid w:val="00F97C87"/>
    <w:rsid w:val="00FA0CB9"/>
    <w:rsid w:val="00FB0814"/>
    <w:rsid w:val="00FB3F0B"/>
    <w:rsid w:val="00FC07BB"/>
    <w:rsid w:val="00FC1AFD"/>
    <w:rsid w:val="00FC39F4"/>
    <w:rsid w:val="00FC452C"/>
    <w:rsid w:val="00FC6C24"/>
    <w:rsid w:val="00FD178C"/>
    <w:rsid w:val="00FD6B05"/>
    <w:rsid w:val="00FD6F2E"/>
    <w:rsid w:val="00FF3ACD"/>
    <w:rsid w:val="00FF6F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27C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3E52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4"/>
    <w:uiPriority w:val="99"/>
    <w:unhideWhenUsed/>
    <w:qFormat/>
    <w:rsid w:val="00FC45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FC452C"/>
    <w:rPr>
      <w:b/>
      <w:bCs/>
    </w:rPr>
  </w:style>
  <w:style w:type="character" w:styleId="a6">
    <w:name w:val="Hyperlink"/>
    <w:basedOn w:val="a0"/>
    <w:uiPriority w:val="99"/>
    <w:semiHidden/>
    <w:unhideWhenUsed/>
    <w:rsid w:val="00FC452C"/>
    <w:rPr>
      <w:color w:val="0000FF"/>
      <w:u w:val="single"/>
    </w:rPr>
  </w:style>
  <w:style w:type="table" w:styleId="a7">
    <w:name w:val="Table Grid"/>
    <w:basedOn w:val="a1"/>
    <w:uiPriority w:val="59"/>
    <w:rsid w:val="00B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327C5"/>
    <w:rPr>
      <w:rFonts w:ascii="Times New Roman" w:eastAsia="Times New Roman" w:hAnsi="Times New Roman" w:cs="Times New Roman"/>
      <w:b/>
      <w:bCs/>
      <w:sz w:val="36"/>
      <w:szCs w:val="36"/>
      <w:lang w:eastAsia="uk-UA"/>
    </w:rPr>
  </w:style>
  <w:style w:type="paragraph" w:styleId="a8">
    <w:name w:val="List Paragraph"/>
    <w:basedOn w:val="a"/>
    <w:uiPriority w:val="34"/>
    <w:qFormat/>
    <w:rsid w:val="0017175D"/>
    <w:pPr>
      <w:ind w:left="720"/>
      <w:contextualSpacing/>
    </w:pPr>
  </w:style>
  <w:style w:type="character" w:customStyle="1" w:styleId="30">
    <w:name w:val="Заголовок 3 Знак"/>
    <w:basedOn w:val="a0"/>
    <w:link w:val="3"/>
    <w:uiPriority w:val="9"/>
    <w:rsid w:val="003E5215"/>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6C529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6C5293"/>
    <w:rPr>
      <w:rFonts w:ascii="Tahoma" w:hAnsi="Tahoma" w:cs="Tahoma"/>
      <w:sz w:val="16"/>
      <w:szCs w:val="16"/>
    </w:rPr>
  </w:style>
  <w:style w:type="paragraph" w:customStyle="1" w:styleId="Default">
    <w:name w:val="Default"/>
    <w:rsid w:val="00A41E5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rvps2">
    <w:name w:val="rvps2"/>
    <w:basedOn w:val="a"/>
    <w:rsid w:val="004272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3"/>
    <w:uiPriority w:val="99"/>
    <w:locked/>
    <w:rsid w:val="00782420"/>
    <w:rPr>
      <w:rFonts w:ascii="Times New Roman" w:eastAsia="Times New Roman" w:hAnsi="Times New Roman" w:cs="Times New Roman"/>
      <w:sz w:val="24"/>
      <w:szCs w:val="24"/>
      <w:lang w:eastAsia="uk-UA"/>
    </w:rPr>
  </w:style>
  <w:style w:type="paragraph" w:styleId="ab">
    <w:name w:val="header"/>
    <w:basedOn w:val="a"/>
    <w:link w:val="ac"/>
    <w:uiPriority w:val="99"/>
    <w:unhideWhenUsed/>
    <w:rsid w:val="007A5A16"/>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7A5A16"/>
  </w:style>
  <w:style w:type="paragraph" w:styleId="ad">
    <w:name w:val="footer"/>
    <w:basedOn w:val="a"/>
    <w:link w:val="ae"/>
    <w:uiPriority w:val="99"/>
    <w:unhideWhenUsed/>
    <w:rsid w:val="007A5A16"/>
    <w:pPr>
      <w:tabs>
        <w:tab w:val="center" w:pos="4819"/>
        <w:tab w:val="right" w:pos="9639"/>
      </w:tabs>
      <w:spacing w:after="0" w:line="240" w:lineRule="auto"/>
    </w:pPr>
  </w:style>
  <w:style w:type="character" w:customStyle="1" w:styleId="ae">
    <w:name w:val="Нижній колонтитул Знак"/>
    <w:basedOn w:val="a0"/>
    <w:link w:val="ad"/>
    <w:uiPriority w:val="99"/>
    <w:rsid w:val="007A5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27C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3E52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4"/>
    <w:uiPriority w:val="99"/>
    <w:unhideWhenUsed/>
    <w:qFormat/>
    <w:rsid w:val="00FC45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FC452C"/>
    <w:rPr>
      <w:b/>
      <w:bCs/>
    </w:rPr>
  </w:style>
  <w:style w:type="character" w:styleId="a6">
    <w:name w:val="Hyperlink"/>
    <w:basedOn w:val="a0"/>
    <w:uiPriority w:val="99"/>
    <w:semiHidden/>
    <w:unhideWhenUsed/>
    <w:rsid w:val="00FC452C"/>
    <w:rPr>
      <w:color w:val="0000FF"/>
      <w:u w:val="single"/>
    </w:rPr>
  </w:style>
  <w:style w:type="table" w:styleId="a7">
    <w:name w:val="Table Grid"/>
    <w:basedOn w:val="a1"/>
    <w:uiPriority w:val="59"/>
    <w:rsid w:val="00B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327C5"/>
    <w:rPr>
      <w:rFonts w:ascii="Times New Roman" w:eastAsia="Times New Roman" w:hAnsi="Times New Roman" w:cs="Times New Roman"/>
      <w:b/>
      <w:bCs/>
      <w:sz w:val="36"/>
      <w:szCs w:val="36"/>
      <w:lang w:eastAsia="uk-UA"/>
    </w:rPr>
  </w:style>
  <w:style w:type="paragraph" w:styleId="a8">
    <w:name w:val="List Paragraph"/>
    <w:basedOn w:val="a"/>
    <w:uiPriority w:val="34"/>
    <w:qFormat/>
    <w:rsid w:val="0017175D"/>
    <w:pPr>
      <w:ind w:left="720"/>
      <w:contextualSpacing/>
    </w:pPr>
  </w:style>
  <w:style w:type="character" w:customStyle="1" w:styleId="30">
    <w:name w:val="Заголовок 3 Знак"/>
    <w:basedOn w:val="a0"/>
    <w:link w:val="3"/>
    <w:uiPriority w:val="9"/>
    <w:rsid w:val="003E5215"/>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6C529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6C5293"/>
    <w:rPr>
      <w:rFonts w:ascii="Tahoma" w:hAnsi="Tahoma" w:cs="Tahoma"/>
      <w:sz w:val="16"/>
      <w:szCs w:val="16"/>
    </w:rPr>
  </w:style>
  <w:style w:type="paragraph" w:customStyle="1" w:styleId="Default">
    <w:name w:val="Default"/>
    <w:rsid w:val="00A41E5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rvps2">
    <w:name w:val="rvps2"/>
    <w:basedOn w:val="a"/>
    <w:rsid w:val="004272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3"/>
    <w:uiPriority w:val="99"/>
    <w:locked/>
    <w:rsid w:val="00782420"/>
    <w:rPr>
      <w:rFonts w:ascii="Times New Roman" w:eastAsia="Times New Roman" w:hAnsi="Times New Roman" w:cs="Times New Roman"/>
      <w:sz w:val="24"/>
      <w:szCs w:val="24"/>
      <w:lang w:eastAsia="uk-UA"/>
    </w:rPr>
  </w:style>
  <w:style w:type="paragraph" w:styleId="ab">
    <w:name w:val="header"/>
    <w:basedOn w:val="a"/>
    <w:link w:val="ac"/>
    <w:uiPriority w:val="99"/>
    <w:unhideWhenUsed/>
    <w:rsid w:val="007A5A16"/>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7A5A16"/>
  </w:style>
  <w:style w:type="paragraph" w:styleId="ad">
    <w:name w:val="footer"/>
    <w:basedOn w:val="a"/>
    <w:link w:val="ae"/>
    <w:uiPriority w:val="99"/>
    <w:unhideWhenUsed/>
    <w:rsid w:val="007A5A16"/>
    <w:pPr>
      <w:tabs>
        <w:tab w:val="center" w:pos="4819"/>
        <w:tab w:val="right" w:pos="9639"/>
      </w:tabs>
      <w:spacing w:after="0" w:line="240" w:lineRule="auto"/>
    </w:pPr>
  </w:style>
  <w:style w:type="character" w:customStyle="1" w:styleId="ae">
    <w:name w:val="Нижній колонтитул Знак"/>
    <w:basedOn w:val="a0"/>
    <w:link w:val="ad"/>
    <w:uiPriority w:val="99"/>
    <w:rsid w:val="007A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8490">
      <w:bodyDiv w:val="1"/>
      <w:marLeft w:val="0"/>
      <w:marRight w:val="0"/>
      <w:marTop w:val="0"/>
      <w:marBottom w:val="0"/>
      <w:divBdr>
        <w:top w:val="none" w:sz="0" w:space="0" w:color="auto"/>
        <w:left w:val="none" w:sz="0" w:space="0" w:color="auto"/>
        <w:bottom w:val="none" w:sz="0" w:space="0" w:color="auto"/>
        <w:right w:val="none" w:sz="0" w:space="0" w:color="auto"/>
      </w:divBdr>
    </w:div>
    <w:div w:id="442001103">
      <w:bodyDiv w:val="1"/>
      <w:marLeft w:val="0"/>
      <w:marRight w:val="0"/>
      <w:marTop w:val="0"/>
      <w:marBottom w:val="0"/>
      <w:divBdr>
        <w:top w:val="none" w:sz="0" w:space="0" w:color="auto"/>
        <w:left w:val="none" w:sz="0" w:space="0" w:color="auto"/>
        <w:bottom w:val="none" w:sz="0" w:space="0" w:color="auto"/>
        <w:right w:val="none" w:sz="0" w:space="0" w:color="auto"/>
      </w:divBdr>
    </w:div>
    <w:div w:id="716781422">
      <w:bodyDiv w:val="1"/>
      <w:marLeft w:val="0"/>
      <w:marRight w:val="0"/>
      <w:marTop w:val="0"/>
      <w:marBottom w:val="0"/>
      <w:divBdr>
        <w:top w:val="none" w:sz="0" w:space="0" w:color="auto"/>
        <w:left w:val="none" w:sz="0" w:space="0" w:color="auto"/>
        <w:bottom w:val="none" w:sz="0" w:space="0" w:color="auto"/>
        <w:right w:val="none" w:sz="0" w:space="0" w:color="auto"/>
      </w:divBdr>
    </w:div>
    <w:div w:id="742800606">
      <w:bodyDiv w:val="1"/>
      <w:marLeft w:val="0"/>
      <w:marRight w:val="0"/>
      <w:marTop w:val="0"/>
      <w:marBottom w:val="0"/>
      <w:divBdr>
        <w:top w:val="none" w:sz="0" w:space="0" w:color="auto"/>
        <w:left w:val="none" w:sz="0" w:space="0" w:color="auto"/>
        <w:bottom w:val="none" w:sz="0" w:space="0" w:color="auto"/>
        <w:right w:val="none" w:sz="0" w:space="0" w:color="auto"/>
      </w:divBdr>
    </w:div>
    <w:div w:id="879511704">
      <w:bodyDiv w:val="1"/>
      <w:marLeft w:val="0"/>
      <w:marRight w:val="0"/>
      <w:marTop w:val="0"/>
      <w:marBottom w:val="0"/>
      <w:divBdr>
        <w:top w:val="none" w:sz="0" w:space="0" w:color="auto"/>
        <w:left w:val="none" w:sz="0" w:space="0" w:color="auto"/>
        <w:bottom w:val="none" w:sz="0" w:space="0" w:color="auto"/>
        <w:right w:val="none" w:sz="0" w:space="0" w:color="auto"/>
      </w:divBdr>
    </w:div>
    <w:div w:id="1107771399">
      <w:bodyDiv w:val="1"/>
      <w:marLeft w:val="0"/>
      <w:marRight w:val="0"/>
      <w:marTop w:val="0"/>
      <w:marBottom w:val="0"/>
      <w:divBdr>
        <w:top w:val="none" w:sz="0" w:space="0" w:color="auto"/>
        <w:left w:val="none" w:sz="0" w:space="0" w:color="auto"/>
        <w:bottom w:val="none" w:sz="0" w:space="0" w:color="auto"/>
        <w:right w:val="none" w:sz="0" w:space="0" w:color="auto"/>
      </w:divBdr>
    </w:div>
    <w:div w:id="1378316633">
      <w:bodyDiv w:val="1"/>
      <w:marLeft w:val="0"/>
      <w:marRight w:val="0"/>
      <w:marTop w:val="0"/>
      <w:marBottom w:val="0"/>
      <w:divBdr>
        <w:top w:val="none" w:sz="0" w:space="0" w:color="auto"/>
        <w:left w:val="none" w:sz="0" w:space="0" w:color="auto"/>
        <w:bottom w:val="none" w:sz="0" w:space="0" w:color="auto"/>
        <w:right w:val="none" w:sz="0" w:space="0" w:color="auto"/>
      </w:divBdr>
    </w:div>
    <w:div w:id="17158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37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456-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456-17" TargetMode="External"/><Relationship Id="rId5" Type="http://schemas.openxmlformats.org/officeDocument/2006/relationships/settings" Target="settings.xml"/><Relationship Id="rId15" Type="http://schemas.openxmlformats.org/officeDocument/2006/relationships/hyperlink" Target="https://zakon.rada.gov.ua/laws/show/2456-17" TargetMode="External"/><Relationship Id="rId10" Type="http://schemas.openxmlformats.org/officeDocument/2006/relationships/hyperlink" Target="https://zakon.rada.gov.ua/laws/show/z0370-19" TargetMode="External"/><Relationship Id="rId4" Type="http://schemas.microsoft.com/office/2007/relationships/stylesWithEffects" Target="stylesWithEffects.xml"/><Relationship Id="rId9" Type="http://schemas.openxmlformats.org/officeDocument/2006/relationships/hyperlink" Target="https://zakon.rada.gov.ua/laws/show/z0370-19" TargetMode="External"/><Relationship Id="rId14" Type="http://schemas.openxmlformats.org/officeDocument/2006/relationships/hyperlink" Target="https://zakon.rada.gov.ua/laws/show/z0370-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84B96-3FBC-464F-875D-AE5B78D4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29071</Words>
  <Characters>16572</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ГАРАГУЛЯ ЛЮДМИЛА ІВАНІВНА</cp:lastModifiedBy>
  <cp:revision>5</cp:revision>
  <cp:lastPrinted>2021-01-12T12:48:00Z</cp:lastPrinted>
  <dcterms:created xsi:type="dcterms:W3CDTF">2021-01-06T11:31:00Z</dcterms:created>
  <dcterms:modified xsi:type="dcterms:W3CDTF">2021-01-12T12:49:00Z</dcterms:modified>
</cp:coreProperties>
</file>