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A2" w:rsidRPr="00D80910" w:rsidRDefault="003C36A2" w:rsidP="003C36A2">
      <w:pPr>
        <w:pStyle w:val="3"/>
        <w:widowControl w:val="0"/>
        <w:jc w:val="right"/>
        <w:rPr>
          <w:b w:val="0"/>
          <w:sz w:val="16"/>
          <w:szCs w:val="16"/>
          <w:lang w:val="uk-UA"/>
        </w:rPr>
      </w:pPr>
      <w:r w:rsidRPr="00D80910">
        <w:rPr>
          <w:b w:val="0"/>
          <w:sz w:val="16"/>
          <w:szCs w:val="16"/>
          <w:lang w:val="uk-UA"/>
        </w:rPr>
        <w:t xml:space="preserve">Додаток </w:t>
      </w:r>
      <w:r w:rsidR="00F01BE1" w:rsidRPr="00D80910">
        <w:rPr>
          <w:b w:val="0"/>
          <w:sz w:val="16"/>
          <w:szCs w:val="16"/>
          <w:lang w:val="uk-UA"/>
        </w:rPr>
        <w:t>№</w:t>
      </w:r>
      <w:r w:rsidRPr="00D80910">
        <w:rPr>
          <w:b w:val="0"/>
          <w:sz w:val="16"/>
          <w:szCs w:val="16"/>
          <w:lang w:val="uk-UA"/>
        </w:rPr>
        <w:t xml:space="preserve"> </w:t>
      </w:r>
      <w:r w:rsidR="00EE485A">
        <w:rPr>
          <w:b w:val="0"/>
          <w:sz w:val="16"/>
          <w:szCs w:val="16"/>
          <w:lang w:val="uk-UA"/>
        </w:rPr>
        <w:t>4</w:t>
      </w:r>
    </w:p>
    <w:p w:rsidR="004857D9" w:rsidRPr="00585A9E" w:rsidRDefault="004857D9" w:rsidP="004857D9">
      <w:pPr>
        <w:pStyle w:val="3"/>
        <w:widowControl w:val="0"/>
        <w:jc w:val="center"/>
        <w:rPr>
          <w:sz w:val="20"/>
          <w:szCs w:val="20"/>
          <w:lang w:val="uk-UA"/>
        </w:rPr>
      </w:pPr>
      <w:r w:rsidRPr="00585A9E">
        <w:rPr>
          <w:sz w:val="20"/>
          <w:szCs w:val="20"/>
          <w:lang w:val="uk-UA"/>
        </w:rPr>
        <w:t>ТЕСТ</w:t>
      </w:r>
      <w:r w:rsidRPr="00585A9E">
        <w:rPr>
          <w:sz w:val="20"/>
          <w:szCs w:val="20"/>
          <w:lang w:val="uk-UA"/>
        </w:rPr>
        <w:br/>
        <w:t>малого підприємництва (М-Тест)</w:t>
      </w:r>
    </w:p>
    <w:p w:rsidR="004857D9" w:rsidRPr="00585A9E" w:rsidRDefault="004857D9" w:rsidP="004857D9">
      <w:pPr>
        <w:pStyle w:val="a3"/>
        <w:widowControl w:val="0"/>
        <w:jc w:val="both"/>
        <w:rPr>
          <w:sz w:val="20"/>
          <w:szCs w:val="20"/>
          <w:lang w:val="uk-UA"/>
        </w:rPr>
      </w:pPr>
      <w:r w:rsidRPr="00585A9E">
        <w:rPr>
          <w:sz w:val="20"/>
          <w:szCs w:val="20"/>
          <w:lang w:val="uk-UA"/>
        </w:rPr>
        <w:t>1. Консультації з представниками мікро- та малого підприємництва щодо оцінки впливу регулювання</w:t>
      </w:r>
    </w:p>
    <w:p w:rsidR="004857D9" w:rsidRPr="00585A9E" w:rsidRDefault="004857D9" w:rsidP="004857D9">
      <w:pPr>
        <w:pStyle w:val="a3"/>
        <w:widowControl w:val="0"/>
        <w:jc w:val="both"/>
        <w:rPr>
          <w:sz w:val="20"/>
          <w:szCs w:val="20"/>
          <w:lang w:val="uk-UA"/>
        </w:rPr>
      </w:pPr>
      <w:r w:rsidRPr="00585A9E">
        <w:rPr>
          <w:sz w:val="20"/>
          <w:szCs w:val="20"/>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w:t>
      </w:r>
      <w:r w:rsidRPr="00DE1F13">
        <w:rPr>
          <w:lang w:val="uk-UA"/>
        </w:rPr>
        <w:t xml:space="preserve"> </w:t>
      </w:r>
      <w:r w:rsidRPr="00DE1F13">
        <w:rPr>
          <w:sz w:val="20"/>
          <w:szCs w:val="20"/>
          <w:lang w:val="uk-UA"/>
        </w:rPr>
        <w:t xml:space="preserve">протягом </w:t>
      </w:r>
      <w:r w:rsidR="005121BD">
        <w:rPr>
          <w:sz w:val="20"/>
          <w:szCs w:val="20"/>
          <w:lang w:val="uk-UA"/>
        </w:rPr>
        <w:t>серпня</w:t>
      </w:r>
      <w:r w:rsidRPr="00DE1F13">
        <w:rPr>
          <w:sz w:val="20"/>
          <w:szCs w:val="20"/>
          <w:lang w:val="uk-UA"/>
        </w:rPr>
        <w:t xml:space="preserve"> 20</w:t>
      </w:r>
      <w:r w:rsidR="005121BD">
        <w:rPr>
          <w:sz w:val="20"/>
          <w:szCs w:val="20"/>
          <w:lang w:val="uk-UA"/>
        </w:rPr>
        <w:t>20</w:t>
      </w:r>
      <w:r w:rsidRPr="00DE1F13">
        <w:rPr>
          <w:sz w:val="20"/>
          <w:szCs w:val="20"/>
          <w:lang w:val="uk-UA"/>
        </w:rPr>
        <w:t xml:space="preserve"> року</w:t>
      </w:r>
      <w:r>
        <w:rPr>
          <w:sz w:val="20"/>
          <w:szCs w:val="20"/>
          <w:lang w:val="uk-UA"/>
        </w:rPr>
        <w:t>.</w:t>
      </w:r>
    </w:p>
    <w:tbl>
      <w:tblPr>
        <w:tblW w:w="5000" w:type="pct"/>
        <w:tblCellSpacing w:w="22" w:type="dxa"/>
        <w:tblInd w:w="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307"/>
        <w:gridCol w:w="3401"/>
        <w:gridCol w:w="1985"/>
        <w:gridCol w:w="3124"/>
      </w:tblGrid>
      <w:tr w:rsidR="004857D9" w:rsidRPr="00585A9E" w:rsidTr="004857D9">
        <w:trPr>
          <w:tblCellSpacing w:w="22" w:type="dxa"/>
        </w:trPr>
        <w:tc>
          <w:tcPr>
            <w:tcW w:w="63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Порядковий номер</w:t>
            </w:r>
          </w:p>
        </w:tc>
        <w:tc>
          <w:tcPr>
            <w:tcW w:w="171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89"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Кількість учасників консультацій, осіб</w:t>
            </w:r>
          </w:p>
        </w:tc>
        <w:tc>
          <w:tcPr>
            <w:tcW w:w="155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Основні результати консультацій (опис)</w:t>
            </w:r>
          </w:p>
        </w:tc>
      </w:tr>
      <w:tr w:rsidR="004857D9" w:rsidRPr="00A65A9F" w:rsidTr="00B74E67">
        <w:trPr>
          <w:trHeight w:val="1137"/>
          <w:tblCellSpacing w:w="22" w:type="dxa"/>
        </w:trPr>
        <w:tc>
          <w:tcPr>
            <w:tcW w:w="63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p>
        </w:tc>
        <w:tc>
          <w:tcPr>
            <w:tcW w:w="1710" w:type="pct"/>
            <w:tcBorders>
              <w:top w:val="outset" w:sz="6" w:space="0" w:color="auto"/>
              <w:left w:val="outset" w:sz="6" w:space="0" w:color="auto"/>
              <w:bottom w:val="outset" w:sz="6" w:space="0" w:color="auto"/>
              <w:right w:val="outset" w:sz="6" w:space="0" w:color="auto"/>
            </w:tcBorders>
          </w:tcPr>
          <w:p w:rsidR="00A65A9F" w:rsidRDefault="00A65A9F" w:rsidP="00A65A9F">
            <w:pPr>
              <w:pStyle w:val="a3"/>
              <w:widowControl w:val="0"/>
              <w:jc w:val="center"/>
              <w:rPr>
                <w:sz w:val="20"/>
                <w:szCs w:val="20"/>
                <w:lang w:val="uk-UA"/>
              </w:rPr>
            </w:pPr>
            <w:r>
              <w:rPr>
                <w:sz w:val="20"/>
                <w:szCs w:val="20"/>
                <w:lang w:val="uk-UA"/>
              </w:rPr>
              <w:t xml:space="preserve">Проведення </w:t>
            </w:r>
            <w:r w:rsidR="00B74E67">
              <w:rPr>
                <w:sz w:val="20"/>
                <w:szCs w:val="20"/>
                <w:lang w:val="uk-UA"/>
              </w:rPr>
              <w:t>з</w:t>
            </w:r>
            <w:r>
              <w:rPr>
                <w:sz w:val="20"/>
                <w:szCs w:val="20"/>
                <w:lang w:val="uk-UA"/>
              </w:rPr>
              <w:t xml:space="preserve"> Міністерств</w:t>
            </w:r>
            <w:r w:rsidR="00B74E67">
              <w:rPr>
                <w:sz w:val="20"/>
                <w:szCs w:val="20"/>
                <w:lang w:val="uk-UA"/>
              </w:rPr>
              <w:t>ом</w:t>
            </w:r>
            <w:r>
              <w:rPr>
                <w:sz w:val="20"/>
                <w:szCs w:val="20"/>
                <w:lang w:val="uk-UA"/>
              </w:rPr>
              <w:t xml:space="preserve"> фінансів </w:t>
            </w:r>
            <w:r w:rsidR="00B74E67">
              <w:rPr>
                <w:sz w:val="20"/>
                <w:szCs w:val="20"/>
                <w:lang w:val="uk-UA"/>
              </w:rPr>
              <w:t>України консультацій щодо внесення змін до податкової звітності</w:t>
            </w:r>
            <w:r>
              <w:rPr>
                <w:sz w:val="20"/>
                <w:szCs w:val="20"/>
                <w:lang w:val="uk-UA"/>
              </w:rPr>
              <w:t xml:space="preserve"> </w:t>
            </w:r>
          </w:p>
          <w:p w:rsidR="001332DF" w:rsidRPr="00AA5BDD" w:rsidRDefault="001332DF" w:rsidP="00A65A9F">
            <w:pPr>
              <w:pStyle w:val="a3"/>
              <w:widowControl w:val="0"/>
              <w:jc w:val="center"/>
              <w:rPr>
                <w:sz w:val="20"/>
                <w:szCs w:val="20"/>
                <w:lang w:val="uk-UA"/>
              </w:rPr>
            </w:pPr>
          </w:p>
        </w:tc>
        <w:tc>
          <w:tcPr>
            <w:tcW w:w="989"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p>
        </w:tc>
        <w:tc>
          <w:tcPr>
            <w:tcW w:w="1558" w:type="pct"/>
            <w:tcBorders>
              <w:top w:val="outset" w:sz="6" w:space="0" w:color="auto"/>
              <w:left w:val="outset" w:sz="6" w:space="0" w:color="auto"/>
              <w:bottom w:val="outset" w:sz="6" w:space="0" w:color="auto"/>
              <w:right w:val="outset" w:sz="6" w:space="0" w:color="auto"/>
            </w:tcBorders>
          </w:tcPr>
          <w:p w:rsidR="00B74E67" w:rsidRPr="00AA5BDD" w:rsidRDefault="00B74E67" w:rsidP="00B74E67">
            <w:pPr>
              <w:pStyle w:val="a3"/>
              <w:widowControl w:val="0"/>
              <w:jc w:val="center"/>
              <w:rPr>
                <w:sz w:val="20"/>
                <w:szCs w:val="20"/>
                <w:lang w:val="uk-UA"/>
              </w:rPr>
            </w:pPr>
            <w:r>
              <w:rPr>
                <w:sz w:val="20"/>
                <w:szCs w:val="20"/>
                <w:lang w:val="uk-UA"/>
              </w:rPr>
              <w:t xml:space="preserve">Приведення форми податкової звітності у відповідність до чинного законодавства </w:t>
            </w:r>
            <w:r w:rsidR="00A65A9F">
              <w:rPr>
                <w:sz w:val="20"/>
                <w:szCs w:val="20"/>
                <w:lang w:val="uk-UA"/>
              </w:rPr>
              <w:t xml:space="preserve">Внесення змін до </w:t>
            </w:r>
            <w:r w:rsidR="00A65A9F" w:rsidRPr="004857D9">
              <w:rPr>
                <w:sz w:val="20"/>
                <w:szCs w:val="20"/>
                <w:lang w:val="uk-UA"/>
              </w:rPr>
              <w:t xml:space="preserve">постанови </w:t>
            </w:r>
          </w:p>
          <w:p w:rsidR="004857D9" w:rsidRPr="00AA5BDD" w:rsidRDefault="004857D9" w:rsidP="00A65A9F">
            <w:pPr>
              <w:pStyle w:val="a3"/>
              <w:widowControl w:val="0"/>
              <w:jc w:val="center"/>
              <w:rPr>
                <w:sz w:val="20"/>
                <w:szCs w:val="20"/>
                <w:lang w:val="uk-UA"/>
              </w:rPr>
            </w:pPr>
          </w:p>
        </w:tc>
      </w:tr>
    </w:tbl>
    <w:p w:rsidR="004857D9" w:rsidRPr="00585A9E" w:rsidRDefault="004857D9" w:rsidP="004857D9">
      <w:pPr>
        <w:pStyle w:val="a3"/>
        <w:widowControl w:val="0"/>
        <w:jc w:val="both"/>
        <w:rPr>
          <w:sz w:val="20"/>
          <w:szCs w:val="20"/>
          <w:lang w:val="uk-UA"/>
        </w:rPr>
      </w:pPr>
      <w:r w:rsidRPr="00585A9E">
        <w:rPr>
          <w:sz w:val="20"/>
          <w:szCs w:val="20"/>
          <w:lang w:val="uk-UA"/>
        </w:rPr>
        <w:br w:type="textWrapping" w:clear="all"/>
        <w:t>2. Вимірювання впливу регулювання на суб'єктів малого підприємництва (мікро- та малі):</w:t>
      </w:r>
    </w:p>
    <w:p w:rsidR="004857D9" w:rsidRPr="00585A9E" w:rsidRDefault="004857D9" w:rsidP="004857D9">
      <w:pPr>
        <w:pStyle w:val="a3"/>
        <w:widowControl w:val="0"/>
        <w:jc w:val="both"/>
        <w:rPr>
          <w:sz w:val="20"/>
          <w:szCs w:val="20"/>
          <w:lang w:val="uk-UA"/>
        </w:rPr>
      </w:pPr>
      <w:r w:rsidRPr="00585A9E">
        <w:rPr>
          <w:sz w:val="20"/>
          <w:szCs w:val="20"/>
          <w:lang w:val="uk-UA"/>
        </w:rPr>
        <w:t xml:space="preserve">кількість суб'єктів малого підприємництва, на яких поширюється регулювання: </w:t>
      </w:r>
      <w:r w:rsidR="00230165">
        <w:rPr>
          <w:sz w:val="20"/>
          <w:szCs w:val="20"/>
          <w:lang w:val="uk-UA"/>
        </w:rPr>
        <w:t>2500</w:t>
      </w:r>
      <w:r w:rsidRPr="00585A9E">
        <w:rPr>
          <w:sz w:val="20"/>
          <w:szCs w:val="20"/>
          <w:lang w:val="uk-UA"/>
        </w:rPr>
        <w:t xml:space="preserve"> (одиниць), у тому числі малого підприємництва</w:t>
      </w:r>
      <w:r>
        <w:rPr>
          <w:sz w:val="20"/>
          <w:szCs w:val="20"/>
          <w:lang w:val="uk-UA"/>
        </w:rPr>
        <w:t xml:space="preserve"> </w:t>
      </w:r>
      <w:r w:rsidR="00B74E67">
        <w:rPr>
          <w:sz w:val="20"/>
          <w:szCs w:val="20"/>
          <w:lang w:val="uk-UA"/>
        </w:rPr>
        <w:t>1400</w:t>
      </w:r>
      <w:r w:rsidRPr="00585A9E">
        <w:rPr>
          <w:sz w:val="20"/>
          <w:szCs w:val="20"/>
          <w:lang w:val="uk-UA"/>
        </w:rPr>
        <w:t xml:space="preserve"> (одиниць) та мікропідприємництва</w:t>
      </w:r>
      <w:r w:rsidR="003C3318">
        <w:rPr>
          <w:sz w:val="20"/>
          <w:szCs w:val="20"/>
          <w:lang w:val="uk-UA"/>
        </w:rPr>
        <w:t xml:space="preserve"> </w:t>
      </w:r>
      <w:r w:rsidR="00B74E67">
        <w:rPr>
          <w:sz w:val="20"/>
          <w:szCs w:val="20"/>
          <w:lang w:val="uk-UA"/>
        </w:rPr>
        <w:t>1100</w:t>
      </w:r>
      <w:r w:rsidRPr="00585A9E">
        <w:rPr>
          <w:sz w:val="20"/>
          <w:szCs w:val="20"/>
          <w:lang w:val="uk-UA"/>
        </w:rPr>
        <w:t xml:space="preserve"> (одиниць);</w:t>
      </w:r>
    </w:p>
    <w:p w:rsidR="004857D9" w:rsidRPr="00585A9E" w:rsidRDefault="004857D9" w:rsidP="004857D9">
      <w:pPr>
        <w:pStyle w:val="a3"/>
        <w:widowControl w:val="0"/>
        <w:jc w:val="both"/>
        <w:rPr>
          <w:sz w:val="20"/>
          <w:szCs w:val="20"/>
          <w:lang w:val="uk-UA"/>
        </w:rPr>
      </w:pPr>
      <w:r w:rsidRPr="00585A9E">
        <w:rPr>
          <w:sz w:val="20"/>
          <w:szCs w:val="20"/>
          <w:lang w:val="uk-UA"/>
        </w:rPr>
        <w:t xml:space="preserve">питома вага суб'єктів малого підприємництва у загальній кількості суб'єктів господарювання, на яких проблема справляє вплив </w:t>
      </w:r>
      <w:r>
        <w:rPr>
          <w:sz w:val="20"/>
          <w:szCs w:val="20"/>
          <w:lang w:val="uk-UA"/>
        </w:rPr>
        <w:t>100</w:t>
      </w:r>
      <w:r w:rsidRPr="00585A9E">
        <w:rPr>
          <w:sz w:val="20"/>
          <w:szCs w:val="20"/>
          <w:lang w:val="uk-UA"/>
        </w:rPr>
        <w:t xml:space="preserve">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4857D9" w:rsidRPr="00585A9E" w:rsidRDefault="004857D9" w:rsidP="004857D9">
      <w:pPr>
        <w:pStyle w:val="a3"/>
        <w:widowControl w:val="0"/>
        <w:jc w:val="both"/>
        <w:rPr>
          <w:sz w:val="20"/>
          <w:szCs w:val="20"/>
          <w:lang w:val="uk-UA"/>
        </w:rPr>
      </w:pPr>
      <w:r w:rsidRPr="00585A9E">
        <w:rPr>
          <w:sz w:val="20"/>
          <w:szCs w:val="20"/>
          <w:lang w:val="uk-UA"/>
        </w:rPr>
        <w:t xml:space="preserve">3. Розрахунок витрат </w:t>
      </w:r>
      <w:r w:rsidR="00097BCB" w:rsidRPr="00585A9E">
        <w:rPr>
          <w:sz w:val="20"/>
          <w:szCs w:val="20"/>
          <w:lang w:val="uk-UA"/>
        </w:rPr>
        <w:t>суб’єктів</w:t>
      </w:r>
      <w:r w:rsidRPr="00585A9E">
        <w:rPr>
          <w:sz w:val="20"/>
          <w:szCs w:val="20"/>
          <w:lang w:val="uk-UA"/>
        </w:rPr>
        <w:t xml:space="preserve"> малого підприємництва на виконання вимог регулювання</w:t>
      </w:r>
    </w:p>
    <w:tbl>
      <w:tblPr>
        <w:tblW w:w="5000" w:type="pct"/>
        <w:tblCellSpacing w:w="22" w:type="dxa"/>
        <w:tblInd w:w="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200"/>
        <w:gridCol w:w="4303"/>
        <w:gridCol w:w="1413"/>
        <w:gridCol w:w="1414"/>
        <w:gridCol w:w="1487"/>
      </w:tblGrid>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Порядковий номер</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Найменування оцінки</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У перший рік (стартовий рік впровадження регулювання)</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Періодичні (за наступний рік)</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6B24DD">
            <w:pPr>
              <w:pStyle w:val="a3"/>
              <w:widowControl w:val="0"/>
              <w:jc w:val="center"/>
              <w:rPr>
                <w:sz w:val="20"/>
                <w:szCs w:val="20"/>
                <w:lang w:val="uk-UA"/>
              </w:rPr>
            </w:pPr>
            <w:r w:rsidRPr="00585A9E">
              <w:rPr>
                <w:sz w:val="20"/>
                <w:szCs w:val="20"/>
                <w:lang w:val="uk-UA"/>
              </w:rPr>
              <w:t xml:space="preserve">Витрати за </w:t>
            </w:r>
            <w:r w:rsidR="006B24DD" w:rsidRPr="00585A9E">
              <w:rPr>
                <w:sz w:val="20"/>
                <w:szCs w:val="20"/>
                <w:lang w:val="uk-UA"/>
              </w:rPr>
              <w:t>п’ять</w:t>
            </w:r>
            <w:r w:rsidRPr="00585A9E">
              <w:rPr>
                <w:sz w:val="20"/>
                <w:szCs w:val="20"/>
                <w:lang w:val="uk-UA"/>
              </w:rPr>
              <w:t xml:space="preserve"> років</w:t>
            </w:r>
          </w:p>
        </w:tc>
      </w:tr>
      <w:tr w:rsidR="004857D9" w:rsidRPr="00585A9E" w:rsidTr="00A65A9F">
        <w:trPr>
          <w:tblCellSpacing w:w="22" w:type="dxa"/>
        </w:trPr>
        <w:tc>
          <w:tcPr>
            <w:tcW w:w="4955" w:type="pct"/>
            <w:gridSpan w:val="5"/>
            <w:tcBorders>
              <w:top w:val="outset" w:sz="6" w:space="0" w:color="auto"/>
              <w:left w:val="outset" w:sz="6" w:space="0" w:color="auto"/>
              <w:bottom w:val="outset" w:sz="6" w:space="0" w:color="auto"/>
              <w:right w:val="outset" w:sz="6" w:space="0" w:color="auto"/>
            </w:tcBorders>
          </w:tcPr>
          <w:p w:rsidR="004857D9" w:rsidRPr="00585A9E" w:rsidRDefault="004857D9" w:rsidP="00917E9E">
            <w:pPr>
              <w:pStyle w:val="a3"/>
              <w:widowControl w:val="0"/>
              <w:jc w:val="center"/>
              <w:rPr>
                <w:sz w:val="20"/>
                <w:szCs w:val="20"/>
                <w:lang w:val="uk-UA"/>
              </w:rPr>
            </w:pPr>
            <w:r w:rsidRPr="00585A9E">
              <w:rPr>
                <w:sz w:val="20"/>
                <w:szCs w:val="20"/>
                <w:lang w:val="uk-UA"/>
              </w:rPr>
              <w:t xml:space="preserve">Оцінка "прямих" витрат </w:t>
            </w:r>
            <w:r w:rsidR="00917E9E" w:rsidRPr="00585A9E">
              <w:rPr>
                <w:sz w:val="20"/>
                <w:szCs w:val="20"/>
                <w:lang w:val="uk-UA"/>
              </w:rPr>
              <w:t>суб’єктів</w:t>
            </w:r>
            <w:r w:rsidRPr="00585A9E">
              <w:rPr>
                <w:sz w:val="20"/>
                <w:szCs w:val="20"/>
                <w:lang w:val="uk-UA"/>
              </w:rPr>
              <w:t xml:space="preserve"> малого підприємництва на виконання регулювання</w:t>
            </w:r>
          </w:p>
        </w:tc>
      </w:tr>
      <w:tr w:rsidR="00A65A9F"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A65A9F" w:rsidRPr="00585A9E" w:rsidRDefault="00A65A9F" w:rsidP="005B39A2">
            <w:pPr>
              <w:pStyle w:val="a3"/>
              <w:widowControl w:val="0"/>
              <w:jc w:val="center"/>
              <w:rPr>
                <w:sz w:val="20"/>
                <w:szCs w:val="20"/>
                <w:lang w:val="uk-UA"/>
              </w:rPr>
            </w:pPr>
            <w:r w:rsidRPr="00585A9E">
              <w:rPr>
                <w:sz w:val="20"/>
                <w:szCs w:val="20"/>
                <w:lang w:val="uk-UA"/>
              </w:rPr>
              <w:t>1</w:t>
            </w:r>
          </w:p>
        </w:tc>
        <w:tc>
          <w:tcPr>
            <w:tcW w:w="2212" w:type="pct"/>
            <w:tcBorders>
              <w:top w:val="outset" w:sz="6" w:space="0" w:color="auto"/>
              <w:left w:val="outset" w:sz="6" w:space="0" w:color="auto"/>
              <w:bottom w:val="outset" w:sz="6" w:space="0" w:color="auto"/>
              <w:right w:val="outset" w:sz="6" w:space="0" w:color="auto"/>
            </w:tcBorders>
          </w:tcPr>
          <w:p w:rsidR="00A65A9F" w:rsidRPr="00585A9E" w:rsidRDefault="00A65A9F" w:rsidP="005B39A2">
            <w:pPr>
              <w:pStyle w:val="a3"/>
              <w:widowControl w:val="0"/>
              <w:rPr>
                <w:sz w:val="20"/>
                <w:szCs w:val="20"/>
                <w:lang w:val="uk-UA"/>
              </w:rPr>
            </w:pPr>
            <w:r w:rsidRPr="00585A9E">
              <w:rPr>
                <w:sz w:val="20"/>
                <w:szCs w:val="20"/>
                <w:lang w:val="uk-UA"/>
              </w:rPr>
              <w:t>Придбання необхідного обладнання (пристроїв, машин, механізмів)</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кількість необхідних одиниць обладнання Х вартість одиниці</w:t>
            </w:r>
          </w:p>
        </w:tc>
        <w:tc>
          <w:tcPr>
            <w:tcW w:w="713" w:type="pct"/>
            <w:tcBorders>
              <w:top w:val="outset" w:sz="6" w:space="0" w:color="auto"/>
              <w:left w:val="outset" w:sz="6" w:space="0" w:color="auto"/>
              <w:bottom w:val="outset" w:sz="6" w:space="0" w:color="auto"/>
              <w:right w:val="outset" w:sz="6" w:space="0" w:color="auto"/>
            </w:tcBorders>
          </w:tcPr>
          <w:p w:rsidR="00A65A9F" w:rsidRPr="00585A9E" w:rsidRDefault="00A65A9F" w:rsidP="00A65A9F">
            <w:pPr>
              <w:pStyle w:val="a3"/>
              <w:widowControl w:val="0"/>
              <w:jc w:val="center"/>
              <w:rPr>
                <w:sz w:val="20"/>
                <w:szCs w:val="20"/>
                <w:lang w:val="uk-UA"/>
              </w:rPr>
            </w:pPr>
            <w:r>
              <w:rPr>
                <w:sz w:val="20"/>
                <w:szCs w:val="20"/>
                <w:lang w:val="uk-UA"/>
              </w:rPr>
              <w:t>0.00</w:t>
            </w:r>
          </w:p>
        </w:tc>
        <w:tc>
          <w:tcPr>
            <w:tcW w:w="713"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657062">
              <w:rPr>
                <w:sz w:val="20"/>
                <w:szCs w:val="20"/>
                <w:lang w:val="uk-UA"/>
              </w:rPr>
              <w:t>0.00</w:t>
            </w:r>
          </w:p>
        </w:tc>
        <w:tc>
          <w:tcPr>
            <w:tcW w:w="650"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657062">
              <w:rPr>
                <w:sz w:val="20"/>
                <w:szCs w:val="20"/>
                <w:lang w:val="uk-UA"/>
              </w:rPr>
              <w:t>0.00</w:t>
            </w:r>
          </w:p>
        </w:tc>
      </w:tr>
      <w:tr w:rsidR="00A65A9F"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A65A9F" w:rsidRPr="00585A9E" w:rsidRDefault="00A65A9F" w:rsidP="005B39A2">
            <w:pPr>
              <w:pStyle w:val="a3"/>
              <w:widowControl w:val="0"/>
              <w:jc w:val="center"/>
              <w:rPr>
                <w:sz w:val="20"/>
                <w:szCs w:val="20"/>
                <w:lang w:val="uk-UA"/>
              </w:rPr>
            </w:pPr>
            <w:r w:rsidRPr="00585A9E">
              <w:rPr>
                <w:sz w:val="20"/>
                <w:szCs w:val="20"/>
                <w:lang w:val="uk-UA"/>
              </w:rPr>
              <w:t>2</w:t>
            </w:r>
          </w:p>
        </w:tc>
        <w:tc>
          <w:tcPr>
            <w:tcW w:w="2212" w:type="pct"/>
            <w:tcBorders>
              <w:top w:val="outset" w:sz="6" w:space="0" w:color="auto"/>
              <w:left w:val="outset" w:sz="6" w:space="0" w:color="auto"/>
              <w:bottom w:val="outset" w:sz="6" w:space="0" w:color="auto"/>
              <w:right w:val="outset" w:sz="6" w:space="0" w:color="auto"/>
            </w:tcBorders>
          </w:tcPr>
          <w:p w:rsidR="00A65A9F" w:rsidRPr="00585A9E" w:rsidRDefault="00A65A9F" w:rsidP="005B39A2">
            <w:pPr>
              <w:pStyle w:val="a3"/>
              <w:widowControl w:val="0"/>
              <w:rPr>
                <w:sz w:val="20"/>
                <w:szCs w:val="20"/>
                <w:lang w:val="uk-UA"/>
              </w:rPr>
            </w:pPr>
            <w:r w:rsidRPr="00585A9E">
              <w:rPr>
                <w:sz w:val="20"/>
                <w:szCs w:val="20"/>
                <w:lang w:val="uk-UA"/>
              </w:rPr>
              <w:t>Процедури повірки та/або постановки на відповідний облік у визначеному органі державної влади чи місцевого самоврядування</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13"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4EB">
              <w:rPr>
                <w:sz w:val="20"/>
                <w:szCs w:val="20"/>
                <w:lang w:val="uk-UA"/>
              </w:rPr>
              <w:t>0.00</w:t>
            </w:r>
          </w:p>
        </w:tc>
        <w:tc>
          <w:tcPr>
            <w:tcW w:w="713"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4EB">
              <w:rPr>
                <w:sz w:val="20"/>
                <w:szCs w:val="20"/>
                <w:lang w:val="uk-UA"/>
              </w:rPr>
              <w:t>0.00</w:t>
            </w:r>
          </w:p>
        </w:tc>
        <w:tc>
          <w:tcPr>
            <w:tcW w:w="650"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4EB">
              <w:rPr>
                <w:sz w:val="20"/>
                <w:szCs w:val="20"/>
                <w:lang w:val="uk-UA"/>
              </w:rPr>
              <w:t>0.00</w:t>
            </w:r>
          </w:p>
        </w:tc>
      </w:tr>
      <w:tr w:rsidR="00A65A9F"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A65A9F" w:rsidRPr="00585A9E" w:rsidRDefault="00A65A9F" w:rsidP="005B39A2">
            <w:pPr>
              <w:pStyle w:val="a3"/>
              <w:widowControl w:val="0"/>
              <w:jc w:val="center"/>
              <w:rPr>
                <w:sz w:val="20"/>
                <w:szCs w:val="20"/>
                <w:lang w:val="uk-UA"/>
              </w:rPr>
            </w:pPr>
            <w:r w:rsidRPr="00585A9E">
              <w:rPr>
                <w:sz w:val="20"/>
                <w:szCs w:val="20"/>
                <w:lang w:val="uk-UA"/>
              </w:rPr>
              <w:lastRenderedPageBreak/>
              <w:t>3</w:t>
            </w:r>
          </w:p>
        </w:tc>
        <w:tc>
          <w:tcPr>
            <w:tcW w:w="2212" w:type="pct"/>
            <w:tcBorders>
              <w:top w:val="outset" w:sz="6" w:space="0" w:color="auto"/>
              <w:left w:val="outset" w:sz="6" w:space="0" w:color="auto"/>
              <w:bottom w:val="outset" w:sz="6" w:space="0" w:color="auto"/>
              <w:right w:val="outset" w:sz="6" w:space="0" w:color="auto"/>
            </w:tcBorders>
          </w:tcPr>
          <w:p w:rsidR="00A65A9F" w:rsidRPr="00585A9E" w:rsidRDefault="00A65A9F" w:rsidP="005B39A2">
            <w:pPr>
              <w:pStyle w:val="a3"/>
              <w:widowControl w:val="0"/>
              <w:rPr>
                <w:sz w:val="20"/>
                <w:szCs w:val="20"/>
                <w:lang w:val="uk-UA"/>
              </w:rPr>
            </w:pPr>
            <w:r w:rsidRPr="00585A9E">
              <w:rPr>
                <w:sz w:val="20"/>
                <w:szCs w:val="20"/>
                <w:lang w:val="uk-UA"/>
              </w:rPr>
              <w:t>Процедури експлуатації обладнання (експлуатаційні витрати - витратні матеріали)</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713"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D02">
              <w:rPr>
                <w:sz w:val="20"/>
                <w:szCs w:val="20"/>
                <w:lang w:val="uk-UA"/>
              </w:rPr>
              <w:t>0.00</w:t>
            </w:r>
          </w:p>
        </w:tc>
        <w:tc>
          <w:tcPr>
            <w:tcW w:w="713"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D02">
              <w:rPr>
                <w:sz w:val="20"/>
                <w:szCs w:val="20"/>
                <w:lang w:val="uk-UA"/>
              </w:rPr>
              <w:t>0.00</w:t>
            </w:r>
          </w:p>
        </w:tc>
        <w:tc>
          <w:tcPr>
            <w:tcW w:w="650"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D02">
              <w:rPr>
                <w:sz w:val="20"/>
                <w:szCs w:val="20"/>
                <w:lang w:val="uk-UA"/>
              </w:rPr>
              <w:t>0.00</w:t>
            </w:r>
          </w:p>
        </w:tc>
      </w:tr>
      <w:tr w:rsidR="00A65A9F"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A65A9F" w:rsidRPr="00585A9E" w:rsidRDefault="00A65A9F" w:rsidP="005B39A2">
            <w:pPr>
              <w:pStyle w:val="a3"/>
              <w:widowControl w:val="0"/>
              <w:jc w:val="center"/>
              <w:rPr>
                <w:sz w:val="20"/>
                <w:szCs w:val="20"/>
                <w:lang w:val="uk-UA"/>
              </w:rPr>
            </w:pPr>
            <w:r w:rsidRPr="00585A9E">
              <w:rPr>
                <w:sz w:val="20"/>
                <w:szCs w:val="20"/>
                <w:lang w:val="uk-UA"/>
              </w:rPr>
              <w:t>4</w:t>
            </w:r>
          </w:p>
        </w:tc>
        <w:tc>
          <w:tcPr>
            <w:tcW w:w="2212" w:type="pct"/>
            <w:tcBorders>
              <w:top w:val="outset" w:sz="6" w:space="0" w:color="auto"/>
              <w:left w:val="outset" w:sz="6" w:space="0" w:color="auto"/>
              <w:bottom w:val="outset" w:sz="6" w:space="0" w:color="auto"/>
              <w:right w:val="outset" w:sz="6" w:space="0" w:color="auto"/>
            </w:tcBorders>
          </w:tcPr>
          <w:p w:rsidR="00A65A9F" w:rsidRPr="00585A9E" w:rsidRDefault="00A65A9F" w:rsidP="005B39A2">
            <w:pPr>
              <w:pStyle w:val="a3"/>
              <w:widowControl w:val="0"/>
              <w:rPr>
                <w:sz w:val="20"/>
                <w:szCs w:val="20"/>
                <w:lang w:val="uk-UA"/>
              </w:rPr>
            </w:pPr>
            <w:r w:rsidRPr="00585A9E">
              <w:rPr>
                <w:sz w:val="20"/>
                <w:szCs w:val="20"/>
                <w:lang w:val="uk-UA"/>
              </w:rPr>
              <w:t>Процедури обслуговування обладнання (технічне обслуговування)</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713"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D02">
              <w:rPr>
                <w:sz w:val="20"/>
                <w:szCs w:val="20"/>
                <w:lang w:val="uk-UA"/>
              </w:rPr>
              <w:t>0.00</w:t>
            </w:r>
          </w:p>
        </w:tc>
        <w:tc>
          <w:tcPr>
            <w:tcW w:w="713"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D02">
              <w:rPr>
                <w:sz w:val="20"/>
                <w:szCs w:val="20"/>
                <w:lang w:val="uk-UA"/>
              </w:rPr>
              <w:t>0.00</w:t>
            </w:r>
          </w:p>
        </w:tc>
        <w:tc>
          <w:tcPr>
            <w:tcW w:w="650" w:type="pct"/>
            <w:tcBorders>
              <w:top w:val="outset" w:sz="6" w:space="0" w:color="auto"/>
              <w:left w:val="outset" w:sz="6" w:space="0" w:color="auto"/>
              <w:bottom w:val="outset" w:sz="6" w:space="0" w:color="auto"/>
              <w:right w:val="outset" w:sz="6" w:space="0" w:color="auto"/>
            </w:tcBorders>
          </w:tcPr>
          <w:p w:rsidR="00A65A9F" w:rsidRDefault="00A65A9F" w:rsidP="00A65A9F">
            <w:pPr>
              <w:jc w:val="center"/>
            </w:pPr>
            <w:r w:rsidRPr="000F0D02">
              <w:rPr>
                <w:sz w:val="20"/>
                <w:szCs w:val="20"/>
                <w:lang w:val="uk-UA"/>
              </w:rPr>
              <w:t>0.00</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5</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Інші процедури (уточнити)</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6</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Разом, гривень</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(сума рядків 1 + 2 + 3 + 4 + 5)</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7</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Кількість суб'єктів господарювання, що повинні виконати вимоги регулювання, одиниць</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230165" w:rsidP="00230165">
            <w:pPr>
              <w:pStyle w:val="a3"/>
              <w:widowControl w:val="0"/>
              <w:jc w:val="center"/>
              <w:rPr>
                <w:sz w:val="20"/>
                <w:szCs w:val="20"/>
                <w:lang w:val="uk-UA"/>
              </w:rPr>
            </w:pPr>
            <w:r>
              <w:rPr>
                <w:sz w:val="20"/>
                <w:szCs w:val="20"/>
                <w:lang w:val="uk-UA"/>
              </w:rPr>
              <w:t>2500</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8</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Сумарно, гривень</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відповідний стовпчик "разом" Х кількість суб'єктів малого підприємництва, що повинні виконати вимоги регулювання (рядок 6 Х рядок 7)</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r>
      <w:tr w:rsidR="004857D9" w:rsidRPr="00585A9E" w:rsidTr="00A65A9F">
        <w:trPr>
          <w:tblCellSpacing w:w="22" w:type="dxa"/>
        </w:trPr>
        <w:tc>
          <w:tcPr>
            <w:tcW w:w="4955" w:type="pct"/>
            <w:gridSpan w:val="5"/>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Оцінка вартості адміністративних процедур суб'єктів малого підприємництва щодо виконання регулювання та звітування</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9</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Процедури отримання первинної інформації про вимоги регулювання</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B74E67" w:rsidP="003E5A01">
            <w:pPr>
              <w:pStyle w:val="a3"/>
              <w:widowControl w:val="0"/>
              <w:jc w:val="center"/>
              <w:rPr>
                <w:sz w:val="20"/>
                <w:szCs w:val="20"/>
                <w:lang w:val="uk-UA"/>
              </w:rPr>
            </w:pPr>
            <w:r>
              <w:rPr>
                <w:sz w:val="20"/>
                <w:szCs w:val="20"/>
                <w:lang w:val="uk-UA"/>
              </w:rPr>
              <w:t>1</w:t>
            </w:r>
            <w:r w:rsidR="004857D9">
              <w:rPr>
                <w:sz w:val="20"/>
                <w:szCs w:val="20"/>
                <w:lang w:val="uk-UA"/>
              </w:rPr>
              <w:t xml:space="preserve"> х </w:t>
            </w:r>
            <w:r>
              <w:rPr>
                <w:sz w:val="20"/>
                <w:szCs w:val="20"/>
                <w:lang w:val="uk-UA"/>
              </w:rPr>
              <w:t>29</w:t>
            </w:r>
            <w:r w:rsidR="006B24DD">
              <w:rPr>
                <w:sz w:val="20"/>
                <w:szCs w:val="20"/>
                <w:lang w:val="uk-UA"/>
              </w:rPr>
              <w:t>,</w:t>
            </w:r>
            <w:r w:rsidR="003E5A01">
              <w:rPr>
                <w:sz w:val="20"/>
                <w:szCs w:val="20"/>
                <w:lang w:val="uk-UA"/>
              </w:rPr>
              <w:t>2</w:t>
            </w:r>
            <w:r w:rsidR="004857D9">
              <w:rPr>
                <w:sz w:val="20"/>
                <w:szCs w:val="20"/>
                <w:lang w:val="uk-UA"/>
              </w:rPr>
              <w:t xml:space="preserve"> = </w:t>
            </w:r>
            <w:r>
              <w:rPr>
                <w:sz w:val="20"/>
                <w:szCs w:val="20"/>
                <w:lang w:val="uk-UA"/>
              </w:rPr>
              <w:t>29</w:t>
            </w:r>
            <w:r w:rsidR="00B97221">
              <w:rPr>
                <w:sz w:val="20"/>
                <w:szCs w:val="20"/>
                <w:lang w:val="uk-UA"/>
              </w:rPr>
              <w:t>,</w:t>
            </w:r>
            <w:r w:rsidR="003E5A01">
              <w:rPr>
                <w:sz w:val="20"/>
                <w:szCs w:val="20"/>
                <w:lang w:val="uk-UA"/>
              </w:rPr>
              <w:t>2</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3E5A01">
            <w:pPr>
              <w:pStyle w:val="a3"/>
              <w:widowControl w:val="0"/>
              <w:jc w:val="center"/>
              <w:rPr>
                <w:sz w:val="20"/>
                <w:szCs w:val="20"/>
                <w:lang w:val="uk-UA"/>
              </w:rPr>
            </w:pPr>
            <w:r w:rsidRPr="00585A9E">
              <w:rPr>
                <w:sz w:val="20"/>
                <w:szCs w:val="20"/>
                <w:lang w:val="uk-UA"/>
              </w:rPr>
              <w:t> </w:t>
            </w:r>
            <w:r w:rsidR="00AA6456">
              <w:rPr>
                <w:sz w:val="20"/>
                <w:szCs w:val="20"/>
                <w:lang w:val="uk-UA"/>
              </w:rPr>
              <w:t>29</w:t>
            </w:r>
            <w:r w:rsidR="00B97221">
              <w:rPr>
                <w:sz w:val="20"/>
                <w:szCs w:val="20"/>
                <w:lang w:val="uk-UA"/>
              </w:rPr>
              <w:t>,</w:t>
            </w:r>
            <w:r w:rsidR="003E5A01">
              <w:rPr>
                <w:sz w:val="20"/>
                <w:szCs w:val="20"/>
                <w:lang w:val="uk-UA"/>
              </w:rPr>
              <w:t>2</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3E5A01">
            <w:pPr>
              <w:pStyle w:val="a3"/>
              <w:widowControl w:val="0"/>
              <w:jc w:val="center"/>
              <w:rPr>
                <w:sz w:val="20"/>
                <w:szCs w:val="20"/>
                <w:lang w:val="uk-UA"/>
              </w:rPr>
            </w:pPr>
            <w:r w:rsidRPr="00585A9E">
              <w:rPr>
                <w:sz w:val="20"/>
                <w:szCs w:val="20"/>
                <w:lang w:val="uk-UA"/>
              </w:rPr>
              <w:t> </w:t>
            </w:r>
            <w:r w:rsidR="00C97075">
              <w:rPr>
                <w:sz w:val="20"/>
                <w:szCs w:val="20"/>
                <w:lang w:val="uk-UA"/>
              </w:rPr>
              <w:t>14</w:t>
            </w:r>
            <w:r w:rsidR="003E5A01">
              <w:rPr>
                <w:sz w:val="20"/>
                <w:szCs w:val="20"/>
                <w:lang w:val="uk-UA"/>
              </w:rPr>
              <w:t>6</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10</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Процедури організації виконання вимог регулювання</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713" w:type="pct"/>
            <w:tcBorders>
              <w:top w:val="outset" w:sz="6" w:space="0" w:color="auto"/>
              <w:left w:val="outset" w:sz="6" w:space="0" w:color="auto"/>
              <w:bottom w:val="outset" w:sz="6" w:space="0" w:color="auto"/>
              <w:right w:val="outset" w:sz="6" w:space="0" w:color="auto"/>
            </w:tcBorders>
          </w:tcPr>
          <w:p w:rsidR="004857D9" w:rsidRDefault="00D3216A" w:rsidP="005B39A2">
            <w:pPr>
              <w:pStyle w:val="a3"/>
              <w:widowControl w:val="0"/>
              <w:tabs>
                <w:tab w:val="left" w:pos="360"/>
                <w:tab w:val="center" w:pos="685"/>
              </w:tabs>
              <w:jc w:val="center"/>
              <w:rPr>
                <w:sz w:val="20"/>
                <w:szCs w:val="20"/>
                <w:lang w:val="uk-UA"/>
              </w:rPr>
            </w:pPr>
            <w:r>
              <w:rPr>
                <w:sz w:val="20"/>
                <w:szCs w:val="20"/>
                <w:lang w:val="uk-UA"/>
              </w:rPr>
              <w:t>1</w:t>
            </w:r>
            <w:r w:rsidR="004857D9">
              <w:rPr>
                <w:sz w:val="20"/>
                <w:szCs w:val="20"/>
                <w:lang w:val="uk-UA"/>
              </w:rPr>
              <w:t xml:space="preserve"> х </w:t>
            </w:r>
            <w:r w:rsidR="0041253F">
              <w:rPr>
                <w:sz w:val="20"/>
                <w:szCs w:val="20"/>
                <w:lang w:val="uk-UA"/>
              </w:rPr>
              <w:t>2</w:t>
            </w:r>
            <w:r>
              <w:rPr>
                <w:sz w:val="20"/>
                <w:szCs w:val="20"/>
                <w:lang w:val="uk-UA"/>
              </w:rPr>
              <w:t>9</w:t>
            </w:r>
            <w:r w:rsidR="004857D9">
              <w:rPr>
                <w:sz w:val="20"/>
                <w:szCs w:val="20"/>
                <w:lang w:val="uk-UA"/>
              </w:rPr>
              <w:t>,</w:t>
            </w:r>
            <w:r w:rsidR="003E5A01">
              <w:rPr>
                <w:sz w:val="20"/>
                <w:szCs w:val="20"/>
                <w:lang w:val="uk-UA"/>
              </w:rPr>
              <w:t>2</w:t>
            </w:r>
            <w:r w:rsidR="004857D9">
              <w:rPr>
                <w:sz w:val="20"/>
                <w:szCs w:val="20"/>
                <w:lang w:val="uk-UA"/>
              </w:rPr>
              <w:t xml:space="preserve"> </w:t>
            </w:r>
            <w:r w:rsidR="00B97221">
              <w:rPr>
                <w:sz w:val="20"/>
                <w:szCs w:val="20"/>
                <w:lang w:val="uk-UA"/>
              </w:rPr>
              <w:t xml:space="preserve">=  </w:t>
            </w:r>
            <w:r>
              <w:rPr>
                <w:sz w:val="20"/>
                <w:szCs w:val="20"/>
                <w:lang w:val="uk-UA"/>
              </w:rPr>
              <w:t>29</w:t>
            </w:r>
            <w:r w:rsidR="00B97221">
              <w:rPr>
                <w:sz w:val="20"/>
                <w:szCs w:val="20"/>
                <w:lang w:val="uk-UA"/>
              </w:rPr>
              <w:t>,</w:t>
            </w:r>
            <w:r w:rsidR="003E5A01">
              <w:rPr>
                <w:sz w:val="20"/>
                <w:szCs w:val="20"/>
                <w:lang w:val="uk-UA"/>
              </w:rPr>
              <w:t>2</w:t>
            </w:r>
          </w:p>
          <w:p w:rsidR="004857D9" w:rsidRPr="00AA5BDD" w:rsidRDefault="004857D9" w:rsidP="005B39A2">
            <w:pPr>
              <w:rPr>
                <w:lang w:val="uk-UA"/>
              </w:rPr>
            </w:pP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AA6456" w:rsidP="003E5A01">
            <w:pPr>
              <w:pStyle w:val="a3"/>
              <w:widowControl w:val="0"/>
              <w:jc w:val="center"/>
              <w:rPr>
                <w:sz w:val="20"/>
                <w:szCs w:val="20"/>
                <w:lang w:val="uk-UA"/>
              </w:rPr>
            </w:pPr>
            <w:r>
              <w:rPr>
                <w:sz w:val="20"/>
                <w:szCs w:val="20"/>
                <w:lang w:val="uk-UA"/>
              </w:rPr>
              <w:t>29</w:t>
            </w:r>
            <w:r w:rsidR="00B97221">
              <w:rPr>
                <w:sz w:val="20"/>
                <w:szCs w:val="20"/>
                <w:lang w:val="uk-UA"/>
              </w:rPr>
              <w:t>,</w:t>
            </w:r>
            <w:r w:rsidR="003E5A01">
              <w:rPr>
                <w:sz w:val="20"/>
                <w:szCs w:val="20"/>
                <w:lang w:val="uk-UA"/>
              </w:rPr>
              <w:t>2</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C97075" w:rsidP="003E5A01">
            <w:pPr>
              <w:pStyle w:val="a3"/>
              <w:widowControl w:val="0"/>
              <w:jc w:val="center"/>
              <w:rPr>
                <w:sz w:val="20"/>
                <w:szCs w:val="20"/>
                <w:lang w:val="uk-UA"/>
              </w:rPr>
            </w:pPr>
            <w:r>
              <w:rPr>
                <w:sz w:val="20"/>
                <w:szCs w:val="20"/>
                <w:lang w:val="uk-UA"/>
              </w:rPr>
              <w:t>14</w:t>
            </w:r>
            <w:r w:rsidR="003E5A01">
              <w:rPr>
                <w:sz w:val="20"/>
                <w:szCs w:val="20"/>
                <w:lang w:val="uk-UA"/>
              </w:rPr>
              <w:t>6</w:t>
            </w:r>
            <w:r w:rsidR="004857D9" w:rsidRPr="00585A9E">
              <w:rPr>
                <w:sz w:val="20"/>
                <w:szCs w:val="20"/>
                <w:lang w:val="uk-UA"/>
              </w:rPr>
              <w:t> </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11</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Процедури офіційного звітування</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w:t>
            </w:r>
            <w:r w:rsidRPr="00585A9E">
              <w:rPr>
                <w:i/>
                <w:iCs/>
                <w:sz w:val="20"/>
                <w:szCs w:val="20"/>
                <w:lang w:val="uk-UA"/>
              </w:rPr>
              <w:lastRenderedPageBreak/>
              <w:t>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D3216A" w:rsidP="003E5A01">
            <w:pPr>
              <w:pStyle w:val="a3"/>
              <w:widowControl w:val="0"/>
              <w:jc w:val="center"/>
              <w:rPr>
                <w:sz w:val="20"/>
                <w:szCs w:val="20"/>
                <w:lang w:val="uk-UA"/>
              </w:rPr>
            </w:pPr>
            <w:r>
              <w:rPr>
                <w:sz w:val="20"/>
                <w:szCs w:val="20"/>
                <w:lang w:val="uk-UA"/>
              </w:rPr>
              <w:lastRenderedPageBreak/>
              <w:t>2</w:t>
            </w:r>
            <w:r w:rsidR="004857D9" w:rsidRPr="00585A9E">
              <w:rPr>
                <w:sz w:val="20"/>
                <w:szCs w:val="20"/>
                <w:lang w:val="uk-UA"/>
              </w:rPr>
              <w:t> </w:t>
            </w:r>
            <w:r w:rsidR="004857D9">
              <w:rPr>
                <w:sz w:val="20"/>
                <w:szCs w:val="20"/>
                <w:lang w:val="uk-UA"/>
              </w:rPr>
              <w:t xml:space="preserve">х </w:t>
            </w:r>
            <w:r>
              <w:rPr>
                <w:sz w:val="20"/>
                <w:szCs w:val="20"/>
                <w:lang w:val="uk-UA"/>
              </w:rPr>
              <w:t>29</w:t>
            </w:r>
            <w:r w:rsidR="00EE12C4">
              <w:rPr>
                <w:sz w:val="20"/>
                <w:szCs w:val="20"/>
                <w:lang w:val="uk-UA"/>
              </w:rPr>
              <w:t>,</w:t>
            </w:r>
            <w:r w:rsidR="003E5A01">
              <w:rPr>
                <w:sz w:val="20"/>
                <w:szCs w:val="20"/>
                <w:lang w:val="uk-UA"/>
              </w:rPr>
              <w:t>2</w:t>
            </w:r>
            <w:r w:rsidR="004857D9">
              <w:rPr>
                <w:sz w:val="20"/>
                <w:szCs w:val="20"/>
                <w:lang w:val="uk-UA"/>
              </w:rPr>
              <w:t xml:space="preserve"> </w:t>
            </w:r>
            <w:r>
              <w:rPr>
                <w:sz w:val="20"/>
                <w:szCs w:val="20"/>
                <w:lang w:val="uk-UA"/>
              </w:rPr>
              <w:t>х 1</w:t>
            </w:r>
            <w:r w:rsidR="004857D9">
              <w:rPr>
                <w:sz w:val="20"/>
                <w:szCs w:val="20"/>
                <w:lang w:val="uk-UA"/>
              </w:rPr>
              <w:t xml:space="preserve">= </w:t>
            </w:r>
            <w:r w:rsidR="003E5A01">
              <w:rPr>
                <w:sz w:val="20"/>
                <w:szCs w:val="20"/>
                <w:lang w:val="uk-UA"/>
              </w:rPr>
              <w:t>58,4</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3E5A01" w:rsidP="00D3216A">
            <w:pPr>
              <w:pStyle w:val="a3"/>
              <w:widowControl w:val="0"/>
              <w:jc w:val="center"/>
              <w:rPr>
                <w:sz w:val="20"/>
                <w:szCs w:val="20"/>
                <w:lang w:val="uk-UA"/>
              </w:rPr>
            </w:pPr>
            <w:r>
              <w:rPr>
                <w:sz w:val="20"/>
                <w:szCs w:val="20"/>
                <w:lang w:val="uk-UA"/>
              </w:rPr>
              <w:t>58,4</w:t>
            </w:r>
            <w:r w:rsidR="004857D9">
              <w:rPr>
                <w:sz w:val="20"/>
                <w:szCs w:val="20"/>
                <w:lang w:val="uk-UA"/>
              </w:rPr>
              <w:t xml:space="preserve"> </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3E5A01">
            <w:pPr>
              <w:pStyle w:val="a3"/>
              <w:widowControl w:val="0"/>
              <w:jc w:val="center"/>
              <w:rPr>
                <w:sz w:val="20"/>
                <w:szCs w:val="20"/>
                <w:lang w:val="uk-UA"/>
              </w:rPr>
            </w:pPr>
            <w:r>
              <w:rPr>
                <w:sz w:val="20"/>
                <w:szCs w:val="20"/>
                <w:lang w:val="uk-UA"/>
              </w:rPr>
              <w:t xml:space="preserve"> </w:t>
            </w:r>
            <w:r w:rsidRPr="00585A9E">
              <w:rPr>
                <w:sz w:val="20"/>
                <w:szCs w:val="20"/>
                <w:lang w:val="uk-UA"/>
              </w:rPr>
              <w:t> </w:t>
            </w:r>
            <w:r w:rsidR="003E5A01">
              <w:rPr>
                <w:sz w:val="20"/>
                <w:szCs w:val="20"/>
                <w:lang w:val="uk-UA"/>
              </w:rPr>
              <w:t>292</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lastRenderedPageBreak/>
              <w:t>12</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Процедури щодо забезпечення процесу перевірок</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13</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Інші процедури (уточнити)</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14</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Разом, гривень</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(сума рядків 9 + 10 + 11 + 12 +  13)</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3E5A01" w:rsidP="003E5A01">
            <w:pPr>
              <w:pStyle w:val="a3"/>
              <w:widowControl w:val="0"/>
              <w:jc w:val="center"/>
              <w:rPr>
                <w:sz w:val="20"/>
                <w:szCs w:val="20"/>
                <w:lang w:val="uk-UA"/>
              </w:rPr>
            </w:pPr>
            <w:r>
              <w:rPr>
                <w:sz w:val="20"/>
                <w:szCs w:val="20"/>
                <w:lang w:val="uk-UA"/>
              </w:rPr>
              <w:t>116</w:t>
            </w:r>
            <w:r w:rsidR="00AA6456">
              <w:rPr>
                <w:sz w:val="20"/>
                <w:szCs w:val="20"/>
                <w:lang w:val="uk-UA"/>
              </w:rPr>
              <w:t>,8</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3E5A01" w:rsidP="00B97221">
            <w:pPr>
              <w:pStyle w:val="a3"/>
              <w:widowControl w:val="0"/>
              <w:jc w:val="center"/>
              <w:rPr>
                <w:sz w:val="20"/>
                <w:szCs w:val="20"/>
                <w:lang w:val="uk-UA"/>
              </w:rPr>
            </w:pPr>
            <w:r>
              <w:rPr>
                <w:sz w:val="20"/>
                <w:szCs w:val="20"/>
                <w:lang w:val="uk-UA"/>
              </w:rPr>
              <w:t>584</w:t>
            </w:r>
          </w:p>
        </w:tc>
      </w:tr>
      <w:tr w:rsidR="00395918" w:rsidRPr="00585A9E"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15</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Кількість суб'єктів малого підприємництва, що повинні виконати вимоги регулювання, одиниць</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230165">
            <w:pPr>
              <w:pStyle w:val="a3"/>
              <w:widowControl w:val="0"/>
              <w:jc w:val="center"/>
              <w:rPr>
                <w:sz w:val="20"/>
                <w:szCs w:val="20"/>
                <w:lang w:val="uk-UA"/>
              </w:rPr>
            </w:pPr>
            <w:r w:rsidRPr="00585A9E">
              <w:rPr>
                <w:sz w:val="20"/>
                <w:szCs w:val="20"/>
                <w:lang w:val="uk-UA"/>
              </w:rPr>
              <w:t> </w:t>
            </w:r>
            <w:r w:rsidR="00230165">
              <w:rPr>
                <w:sz w:val="20"/>
                <w:szCs w:val="20"/>
                <w:lang w:val="uk-UA"/>
              </w:rPr>
              <w:t>2500</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r>
      <w:tr w:rsidR="00395918" w:rsidRPr="006A7EE2" w:rsidTr="00A65A9F">
        <w:trPr>
          <w:tblCellSpacing w:w="22" w:type="dxa"/>
        </w:trPr>
        <w:tc>
          <w:tcPr>
            <w:tcW w:w="57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16</w:t>
            </w:r>
          </w:p>
        </w:tc>
        <w:tc>
          <w:tcPr>
            <w:tcW w:w="221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Сумарно, гривень</w:t>
            </w:r>
            <w:r w:rsidRPr="00585A9E">
              <w:rPr>
                <w:sz w:val="20"/>
                <w:szCs w:val="20"/>
                <w:lang w:val="uk-UA"/>
              </w:rPr>
              <w:br/>
            </w:r>
            <w:r w:rsidRPr="00585A9E">
              <w:rPr>
                <w:i/>
                <w:iCs/>
                <w:sz w:val="20"/>
                <w:szCs w:val="20"/>
                <w:lang w:val="uk-UA"/>
              </w:rPr>
              <w:t>Формула:</w:t>
            </w:r>
            <w:r w:rsidRPr="00585A9E">
              <w:rPr>
                <w:sz w:val="20"/>
                <w:szCs w:val="20"/>
                <w:lang w:val="uk-UA"/>
              </w:rPr>
              <w:br/>
            </w:r>
            <w:r w:rsidRPr="00585A9E">
              <w:rPr>
                <w:i/>
                <w:iCs/>
                <w:sz w:val="20"/>
                <w:szCs w:val="20"/>
                <w:lang w:val="uk-UA"/>
              </w:rPr>
              <w:t>відповідний стовпчик "разом" Х кількість суб'єктів малого підприємництва, що повинні виконати вимоги регулювання (рядок 14 Х рядок 15</w:t>
            </w:r>
            <w:r w:rsidRPr="00585A9E">
              <w:rPr>
                <w:sz w:val="20"/>
                <w:szCs w:val="20"/>
                <w:lang w:val="uk-UA"/>
              </w:rPr>
              <w:t>)</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3E5A01" w:rsidP="00395918">
            <w:pPr>
              <w:pStyle w:val="a3"/>
              <w:widowControl w:val="0"/>
              <w:jc w:val="center"/>
              <w:rPr>
                <w:sz w:val="20"/>
                <w:szCs w:val="20"/>
                <w:lang w:val="uk-UA"/>
              </w:rPr>
            </w:pPr>
            <w:r>
              <w:rPr>
                <w:sz w:val="20"/>
                <w:szCs w:val="20"/>
                <w:lang w:val="uk-UA"/>
              </w:rPr>
              <w:t>292000</w:t>
            </w:r>
          </w:p>
        </w:tc>
        <w:tc>
          <w:tcPr>
            <w:tcW w:w="71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650" w:type="pct"/>
            <w:tcBorders>
              <w:top w:val="outset" w:sz="6" w:space="0" w:color="auto"/>
              <w:left w:val="outset" w:sz="6" w:space="0" w:color="auto"/>
              <w:bottom w:val="outset" w:sz="6" w:space="0" w:color="auto"/>
              <w:right w:val="outset" w:sz="6" w:space="0" w:color="auto"/>
            </w:tcBorders>
          </w:tcPr>
          <w:p w:rsidR="004857D9" w:rsidRPr="00585A9E" w:rsidRDefault="003E5A01" w:rsidP="00395918">
            <w:pPr>
              <w:pStyle w:val="a3"/>
              <w:widowControl w:val="0"/>
              <w:jc w:val="center"/>
              <w:rPr>
                <w:sz w:val="20"/>
                <w:szCs w:val="20"/>
                <w:lang w:val="uk-UA"/>
              </w:rPr>
            </w:pPr>
            <w:r>
              <w:rPr>
                <w:sz w:val="20"/>
                <w:szCs w:val="20"/>
                <w:lang w:val="uk-UA"/>
              </w:rPr>
              <w:t>1460000</w:t>
            </w:r>
          </w:p>
        </w:tc>
      </w:tr>
    </w:tbl>
    <w:p w:rsidR="004857D9" w:rsidRPr="00585A9E" w:rsidRDefault="004857D9" w:rsidP="004857D9">
      <w:pPr>
        <w:pStyle w:val="a3"/>
        <w:widowControl w:val="0"/>
        <w:jc w:val="both"/>
        <w:rPr>
          <w:sz w:val="20"/>
          <w:szCs w:val="20"/>
          <w:lang w:val="uk-UA"/>
        </w:rPr>
      </w:pPr>
      <w:r w:rsidRPr="00585A9E">
        <w:rPr>
          <w:sz w:val="20"/>
          <w:szCs w:val="20"/>
          <w:lang w:val="uk-UA"/>
        </w:rPr>
        <w:t>Бюджетні витрати на адміністрування регулювання суб'єктів малого підприємництва</w:t>
      </w:r>
    </w:p>
    <w:p w:rsidR="004857D9" w:rsidRPr="00585A9E" w:rsidRDefault="004857D9" w:rsidP="004857D9">
      <w:pPr>
        <w:pStyle w:val="a3"/>
        <w:widowControl w:val="0"/>
        <w:jc w:val="both"/>
        <w:rPr>
          <w:sz w:val="20"/>
          <w:szCs w:val="20"/>
          <w:lang w:val="uk-UA"/>
        </w:rPr>
      </w:pPr>
      <w:r w:rsidRPr="00585A9E">
        <w:rPr>
          <w:sz w:val="20"/>
          <w:szCs w:val="20"/>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4857D9" w:rsidRPr="00585A9E" w:rsidRDefault="004857D9" w:rsidP="004857D9">
      <w:pPr>
        <w:pStyle w:val="a3"/>
        <w:widowControl w:val="0"/>
        <w:jc w:val="both"/>
        <w:rPr>
          <w:sz w:val="20"/>
          <w:szCs w:val="20"/>
          <w:lang w:val="uk-UA"/>
        </w:rPr>
      </w:pPr>
      <w:r w:rsidRPr="00585A9E">
        <w:rPr>
          <w:sz w:val="20"/>
          <w:szCs w:val="20"/>
          <w:lang w:val="uk-UA"/>
        </w:rPr>
        <w:t>Державний орган, для якого здійснюється розрахунок вартості адміністрування регулювання:</w:t>
      </w:r>
      <w:r>
        <w:rPr>
          <w:sz w:val="20"/>
          <w:szCs w:val="20"/>
          <w:lang w:val="uk-UA"/>
        </w:rPr>
        <w:t xml:space="preserve"> органи Д</w:t>
      </w:r>
      <w:r w:rsidR="00230165">
        <w:rPr>
          <w:sz w:val="20"/>
          <w:szCs w:val="20"/>
          <w:lang w:val="uk-UA"/>
        </w:rPr>
        <w:t>П</w:t>
      </w:r>
      <w:r>
        <w:rPr>
          <w:sz w:val="20"/>
          <w:szCs w:val="20"/>
          <w:lang w:val="uk-UA"/>
        </w:rPr>
        <w:t>С</w:t>
      </w:r>
      <w:r w:rsidRPr="00585A9E">
        <w:rPr>
          <w:sz w:val="20"/>
          <w:szCs w:val="20"/>
          <w:lang w:val="uk-UA"/>
        </w:rPr>
        <w:br/>
        <w:t>(назва державного органу)</w:t>
      </w:r>
    </w:p>
    <w:tbl>
      <w:tblPr>
        <w:tblW w:w="5202"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217"/>
        <w:gridCol w:w="1181"/>
        <w:gridCol w:w="1514"/>
        <w:gridCol w:w="1326"/>
        <w:gridCol w:w="1419"/>
        <w:gridCol w:w="1557"/>
      </w:tblGrid>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 підприємництв)</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Планові витрати часу на процедуру</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Вартість часу співробітника органу державної влади відповідної категорії (заробітна плата)</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Оцінка кількості процедур за рік, що припадають на одного суб'єкта</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Оцінка кількості суб'єктів, що підпадають під дію процедури регулювання</w:t>
            </w:r>
          </w:p>
        </w:tc>
        <w:tc>
          <w:tcPr>
            <w:tcW w:w="716"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Витрати на адміністрування регулювання* (за рік), гривень</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1. Облік суб'єкта господарювання, що перебуває у сфері регулювання</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4857D9" w:rsidP="00E14043">
            <w:pPr>
              <w:pStyle w:val="a3"/>
              <w:widowControl w:val="0"/>
              <w:jc w:val="center"/>
              <w:rPr>
                <w:sz w:val="20"/>
                <w:szCs w:val="20"/>
                <w:lang w:val="uk-UA"/>
              </w:rPr>
            </w:pP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4857D9" w:rsidP="007F1D50">
            <w:pPr>
              <w:pStyle w:val="a3"/>
              <w:widowControl w:val="0"/>
              <w:jc w:val="center"/>
              <w:rPr>
                <w:sz w:val="20"/>
                <w:szCs w:val="20"/>
                <w:lang w:val="uk-UA"/>
              </w:rPr>
            </w:pPr>
            <w:r w:rsidRPr="00585A9E">
              <w:rPr>
                <w:sz w:val="20"/>
                <w:szCs w:val="20"/>
                <w:lang w:val="uk-UA"/>
              </w:rPr>
              <w:t> </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7A1289">
            <w:pPr>
              <w:pStyle w:val="a3"/>
              <w:widowControl w:val="0"/>
              <w:jc w:val="center"/>
              <w:rPr>
                <w:sz w:val="20"/>
                <w:szCs w:val="20"/>
                <w:lang w:val="uk-UA"/>
              </w:rPr>
            </w:pP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230165" w:rsidP="00230165">
            <w:pPr>
              <w:pStyle w:val="a3"/>
              <w:widowControl w:val="0"/>
              <w:jc w:val="center"/>
              <w:rPr>
                <w:sz w:val="20"/>
                <w:szCs w:val="20"/>
                <w:lang w:val="uk-UA"/>
              </w:rPr>
            </w:pPr>
            <w:r>
              <w:rPr>
                <w:sz w:val="20"/>
                <w:szCs w:val="20"/>
                <w:lang w:val="uk-UA"/>
              </w:rPr>
              <w:t>2500</w:t>
            </w:r>
            <w:r w:rsidR="004857D9" w:rsidRPr="00585A9E">
              <w:rPr>
                <w:sz w:val="20"/>
                <w:szCs w:val="20"/>
                <w:lang w:val="uk-UA"/>
              </w:rPr>
              <w:t> </w:t>
            </w:r>
          </w:p>
        </w:tc>
        <w:tc>
          <w:tcPr>
            <w:tcW w:w="716" w:type="pct"/>
            <w:tcBorders>
              <w:top w:val="outset" w:sz="6" w:space="0" w:color="auto"/>
              <w:left w:val="outset" w:sz="6" w:space="0" w:color="auto"/>
              <w:bottom w:val="outset" w:sz="6" w:space="0" w:color="auto"/>
              <w:right w:val="outset" w:sz="6" w:space="0" w:color="auto"/>
            </w:tcBorders>
          </w:tcPr>
          <w:p w:rsidR="004857D9" w:rsidRPr="00585A9E" w:rsidRDefault="004857D9" w:rsidP="00E14043">
            <w:pPr>
              <w:pStyle w:val="a3"/>
              <w:widowControl w:val="0"/>
              <w:jc w:val="center"/>
              <w:rPr>
                <w:sz w:val="20"/>
                <w:szCs w:val="20"/>
                <w:lang w:val="uk-UA"/>
              </w:rPr>
            </w:pP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2. Поточний контроль за суб'єктом господарювання, що перебуває у сфері регулювання, у тому числі:</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c>
          <w:tcPr>
            <w:tcW w:w="716"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камеральні</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0116A0" w:rsidP="000116A0">
            <w:pPr>
              <w:pStyle w:val="a3"/>
              <w:widowControl w:val="0"/>
              <w:jc w:val="center"/>
              <w:rPr>
                <w:sz w:val="20"/>
                <w:szCs w:val="20"/>
                <w:lang w:val="uk-UA"/>
              </w:rPr>
            </w:pPr>
            <w:r>
              <w:rPr>
                <w:sz w:val="20"/>
                <w:szCs w:val="20"/>
                <w:lang w:val="uk-UA"/>
              </w:rPr>
              <w:t>2</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0116A0" w:rsidP="005B39DF">
            <w:pPr>
              <w:pStyle w:val="a3"/>
              <w:widowControl w:val="0"/>
              <w:jc w:val="center"/>
              <w:rPr>
                <w:sz w:val="20"/>
                <w:szCs w:val="20"/>
                <w:lang w:val="uk-UA"/>
              </w:rPr>
            </w:pPr>
            <w:r>
              <w:rPr>
                <w:sz w:val="20"/>
                <w:szCs w:val="20"/>
                <w:lang w:val="uk-UA"/>
              </w:rPr>
              <w:t>30,95</w:t>
            </w:r>
            <w:r w:rsidR="004857D9" w:rsidRPr="00585A9E">
              <w:rPr>
                <w:sz w:val="20"/>
                <w:szCs w:val="20"/>
                <w:lang w:val="uk-UA"/>
              </w:rPr>
              <w:t> </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7F1D50">
            <w:pPr>
              <w:pStyle w:val="a3"/>
              <w:widowControl w:val="0"/>
              <w:jc w:val="center"/>
              <w:rPr>
                <w:sz w:val="20"/>
                <w:szCs w:val="20"/>
                <w:lang w:val="uk-UA"/>
              </w:rPr>
            </w:pPr>
            <w:r w:rsidRPr="00585A9E">
              <w:rPr>
                <w:sz w:val="20"/>
                <w:szCs w:val="20"/>
                <w:lang w:val="uk-UA"/>
              </w:rPr>
              <w:t> </w:t>
            </w:r>
            <w:r w:rsidR="007F1D50">
              <w:rPr>
                <w:sz w:val="20"/>
                <w:szCs w:val="20"/>
                <w:lang w:val="uk-UA"/>
              </w:rPr>
              <w:t>1</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230165" w:rsidP="00230165">
            <w:pPr>
              <w:pStyle w:val="a3"/>
              <w:widowControl w:val="0"/>
              <w:jc w:val="center"/>
              <w:rPr>
                <w:sz w:val="20"/>
                <w:szCs w:val="20"/>
                <w:lang w:val="uk-UA"/>
              </w:rPr>
            </w:pPr>
            <w:r>
              <w:rPr>
                <w:sz w:val="20"/>
                <w:szCs w:val="20"/>
                <w:lang w:val="uk-UA"/>
              </w:rPr>
              <w:t>2500</w:t>
            </w:r>
          </w:p>
        </w:tc>
        <w:tc>
          <w:tcPr>
            <w:tcW w:w="716" w:type="pct"/>
            <w:tcBorders>
              <w:top w:val="outset" w:sz="6" w:space="0" w:color="auto"/>
              <w:left w:val="outset" w:sz="6" w:space="0" w:color="auto"/>
              <w:bottom w:val="outset" w:sz="6" w:space="0" w:color="auto"/>
              <w:right w:val="outset" w:sz="6" w:space="0" w:color="auto"/>
            </w:tcBorders>
          </w:tcPr>
          <w:p w:rsidR="009B3E21" w:rsidRDefault="000116A0" w:rsidP="0017689E">
            <w:pPr>
              <w:pStyle w:val="a3"/>
              <w:widowControl w:val="0"/>
              <w:jc w:val="center"/>
              <w:rPr>
                <w:sz w:val="20"/>
                <w:szCs w:val="20"/>
                <w:lang w:val="uk-UA"/>
              </w:rPr>
            </w:pPr>
            <w:r>
              <w:rPr>
                <w:sz w:val="20"/>
                <w:szCs w:val="20"/>
                <w:lang w:val="uk-UA"/>
              </w:rPr>
              <w:t>154750</w:t>
            </w:r>
          </w:p>
          <w:p w:rsidR="009B3E21" w:rsidRPr="00585A9E" w:rsidRDefault="009B3E21" w:rsidP="0017689E">
            <w:pPr>
              <w:pStyle w:val="a3"/>
              <w:widowControl w:val="0"/>
              <w:jc w:val="center"/>
              <w:rPr>
                <w:sz w:val="20"/>
                <w:szCs w:val="20"/>
                <w:lang w:val="uk-UA"/>
              </w:rPr>
            </w:pP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виїзні</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716"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lastRenderedPageBreak/>
              <w:t>3. Підготовка, затвердження та опрацювання одного окремого акта про порушення вимог регулювання</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7F1D50" w:rsidP="003E3AFD">
            <w:pPr>
              <w:pStyle w:val="a3"/>
              <w:widowControl w:val="0"/>
              <w:jc w:val="center"/>
              <w:rPr>
                <w:sz w:val="20"/>
                <w:szCs w:val="20"/>
                <w:lang w:val="uk-UA"/>
              </w:rPr>
            </w:pPr>
            <w:r>
              <w:rPr>
                <w:sz w:val="20"/>
                <w:szCs w:val="20"/>
                <w:lang w:val="uk-UA"/>
              </w:rPr>
              <w:t>-</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7F1D50" w:rsidP="002715FF">
            <w:pPr>
              <w:pStyle w:val="a3"/>
              <w:widowControl w:val="0"/>
              <w:jc w:val="center"/>
              <w:rPr>
                <w:sz w:val="20"/>
                <w:szCs w:val="20"/>
                <w:lang w:val="uk-UA"/>
              </w:rPr>
            </w:pPr>
            <w:r>
              <w:rPr>
                <w:sz w:val="20"/>
                <w:szCs w:val="20"/>
                <w:lang w:val="uk-UA"/>
              </w:rPr>
              <w:t>-</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7F1D50" w:rsidP="002715FF">
            <w:pPr>
              <w:pStyle w:val="a3"/>
              <w:widowControl w:val="0"/>
              <w:jc w:val="center"/>
              <w:rPr>
                <w:sz w:val="20"/>
                <w:szCs w:val="20"/>
                <w:lang w:val="uk-UA"/>
              </w:rPr>
            </w:pPr>
            <w:r>
              <w:rPr>
                <w:sz w:val="20"/>
                <w:szCs w:val="20"/>
                <w:lang w:val="uk-UA"/>
              </w:rPr>
              <w:t>-</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7F1D50" w:rsidP="002715FF">
            <w:pPr>
              <w:pStyle w:val="a3"/>
              <w:widowControl w:val="0"/>
              <w:jc w:val="center"/>
              <w:rPr>
                <w:sz w:val="20"/>
                <w:szCs w:val="20"/>
                <w:lang w:val="uk-UA"/>
              </w:rPr>
            </w:pPr>
            <w:r>
              <w:rPr>
                <w:sz w:val="20"/>
                <w:szCs w:val="20"/>
                <w:lang w:val="uk-UA"/>
              </w:rPr>
              <w:t>-</w:t>
            </w:r>
          </w:p>
        </w:tc>
        <w:tc>
          <w:tcPr>
            <w:tcW w:w="716" w:type="pct"/>
            <w:tcBorders>
              <w:top w:val="outset" w:sz="6" w:space="0" w:color="auto"/>
              <w:left w:val="outset" w:sz="6" w:space="0" w:color="auto"/>
              <w:bottom w:val="outset" w:sz="6" w:space="0" w:color="auto"/>
              <w:right w:val="outset" w:sz="6" w:space="0" w:color="auto"/>
            </w:tcBorders>
          </w:tcPr>
          <w:p w:rsidR="004857D9" w:rsidRPr="00585A9E" w:rsidRDefault="003E3AFD" w:rsidP="007F1D50">
            <w:pPr>
              <w:pStyle w:val="a3"/>
              <w:widowControl w:val="0"/>
              <w:jc w:val="center"/>
              <w:rPr>
                <w:sz w:val="20"/>
                <w:szCs w:val="20"/>
                <w:lang w:val="uk-UA"/>
              </w:rPr>
            </w:pPr>
            <w:r>
              <w:rPr>
                <w:sz w:val="20"/>
                <w:szCs w:val="20"/>
                <w:lang w:val="uk-UA"/>
              </w:rPr>
              <w:t xml:space="preserve"> </w:t>
            </w:r>
            <w:r w:rsidR="007F1D50">
              <w:rPr>
                <w:sz w:val="20"/>
                <w:szCs w:val="20"/>
                <w:lang w:val="uk-UA"/>
              </w:rPr>
              <w:t>-</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4. Реалізація одного окремого рішення щодо порушення вимог регулювання</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7F1D50" w:rsidP="005209E7">
            <w:pPr>
              <w:pStyle w:val="a3"/>
              <w:widowControl w:val="0"/>
              <w:jc w:val="center"/>
              <w:rPr>
                <w:sz w:val="20"/>
                <w:szCs w:val="20"/>
                <w:lang w:val="uk-UA"/>
              </w:rPr>
            </w:pPr>
            <w:r>
              <w:rPr>
                <w:sz w:val="20"/>
                <w:szCs w:val="20"/>
                <w:lang w:val="uk-UA"/>
              </w:rPr>
              <w:t>-</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7F1D50" w:rsidP="005B39A2">
            <w:pPr>
              <w:pStyle w:val="a3"/>
              <w:widowControl w:val="0"/>
              <w:jc w:val="center"/>
              <w:rPr>
                <w:sz w:val="20"/>
                <w:szCs w:val="20"/>
                <w:lang w:val="uk-UA"/>
              </w:rPr>
            </w:pPr>
            <w:r>
              <w:rPr>
                <w:sz w:val="20"/>
                <w:szCs w:val="20"/>
                <w:lang w:val="uk-UA"/>
              </w:rPr>
              <w:t>-</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7F1D50" w:rsidP="005B39A2">
            <w:pPr>
              <w:pStyle w:val="a3"/>
              <w:widowControl w:val="0"/>
              <w:jc w:val="center"/>
              <w:rPr>
                <w:sz w:val="20"/>
                <w:szCs w:val="20"/>
                <w:lang w:val="uk-UA"/>
              </w:rPr>
            </w:pPr>
            <w:r>
              <w:rPr>
                <w:sz w:val="20"/>
                <w:szCs w:val="20"/>
                <w:lang w:val="uk-UA"/>
              </w:rPr>
              <w:t>-</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7F1D50" w:rsidP="005B39A2">
            <w:pPr>
              <w:pStyle w:val="a3"/>
              <w:widowControl w:val="0"/>
              <w:jc w:val="center"/>
              <w:rPr>
                <w:sz w:val="20"/>
                <w:szCs w:val="20"/>
                <w:lang w:val="uk-UA"/>
              </w:rPr>
            </w:pPr>
            <w:r>
              <w:rPr>
                <w:sz w:val="20"/>
                <w:szCs w:val="20"/>
                <w:lang w:val="uk-UA"/>
              </w:rPr>
              <w:t>-</w:t>
            </w:r>
          </w:p>
        </w:tc>
        <w:tc>
          <w:tcPr>
            <w:tcW w:w="716" w:type="pct"/>
            <w:tcBorders>
              <w:top w:val="outset" w:sz="6" w:space="0" w:color="auto"/>
              <w:left w:val="outset" w:sz="6" w:space="0" w:color="auto"/>
              <w:bottom w:val="outset" w:sz="6" w:space="0" w:color="auto"/>
              <w:right w:val="outset" w:sz="6" w:space="0" w:color="auto"/>
            </w:tcBorders>
          </w:tcPr>
          <w:p w:rsidR="004857D9" w:rsidRPr="00585A9E" w:rsidRDefault="007F1D50" w:rsidP="005B39A2">
            <w:pPr>
              <w:pStyle w:val="a3"/>
              <w:widowControl w:val="0"/>
              <w:jc w:val="center"/>
              <w:rPr>
                <w:sz w:val="20"/>
                <w:szCs w:val="20"/>
                <w:lang w:val="uk-UA"/>
              </w:rPr>
            </w:pPr>
            <w:r>
              <w:rPr>
                <w:sz w:val="20"/>
                <w:szCs w:val="20"/>
                <w:lang w:val="uk-UA"/>
              </w:rPr>
              <w:t>-</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5. Оскарження одного окремого рішення суб'єктами господарювання</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716"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6. Підготовка звітності за результатами регулювання</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0116A0" w:rsidP="007F1D50">
            <w:pPr>
              <w:pStyle w:val="a3"/>
              <w:widowControl w:val="0"/>
              <w:jc w:val="center"/>
              <w:rPr>
                <w:sz w:val="20"/>
                <w:szCs w:val="20"/>
                <w:lang w:val="uk-UA"/>
              </w:rPr>
            </w:pPr>
            <w:r>
              <w:rPr>
                <w:sz w:val="20"/>
                <w:szCs w:val="20"/>
                <w:lang w:val="uk-UA"/>
              </w:rPr>
              <w:t>1</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0116A0" w:rsidP="003E3AFD">
            <w:pPr>
              <w:pStyle w:val="a3"/>
              <w:widowControl w:val="0"/>
              <w:jc w:val="center"/>
              <w:rPr>
                <w:sz w:val="20"/>
                <w:szCs w:val="20"/>
                <w:lang w:val="uk-UA"/>
              </w:rPr>
            </w:pPr>
            <w:r>
              <w:rPr>
                <w:sz w:val="20"/>
                <w:szCs w:val="20"/>
                <w:lang w:val="uk-UA"/>
              </w:rPr>
              <w:t>30,95</w:t>
            </w:r>
            <w:r w:rsidR="004857D9" w:rsidRPr="00585A9E">
              <w:rPr>
                <w:sz w:val="20"/>
                <w:szCs w:val="20"/>
                <w:lang w:val="uk-UA"/>
              </w:rPr>
              <w:t> </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7F1D50" w:rsidP="003E3AFD">
            <w:pPr>
              <w:pStyle w:val="a3"/>
              <w:widowControl w:val="0"/>
              <w:jc w:val="center"/>
              <w:rPr>
                <w:sz w:val="20"/>
                <w:szCs w:val="20"/>
                <w:lang w:val="uk-UA"/>
              </w:rPr>
            </w:pPr>
            <w:r>
              <w:rPr>
                <w:sz w:val="20"/>
                <w:szCs w:val="20"/>
                <w:lang w:val="uk-UA"/>
              </w:rPr>
              <w:t>1</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0116A0" w:rsidP="005B39A2">
            <w:pPr>
              <w:pStyle w:val="a3"/>
              <w:widowControl w:val="0"/>
              <w:jc w:val="center"/>
              <w:rPr>
                <w:sz w:val="20"/>
                <w:szCs w:val="20"/>
                <w:lang w:val="uk-UA"/>
              </w:rPr>
            </w:pPr>
            <w:r>
              <w:rPr>
                <w:sz w:val="20"/>
                <w:szCs w:val="20"/>
                <w:lang w:val="uk-UA"/>
              </w:rPr>
              <w:t>2500</w:t>
            </w:r>
          </w:p>
        </w:tc>
        <w:tc>
          <w:tcPr>
            <w:tcW w:w="716" w:type="pct"/>
            <w:tcBorders>
              <w:top w:val="outset" w:sz="6" w:space="0" w:color="auto"/>
              <w:left w:val="outset" w:sz="6" w:space="0" w:color="auto"/>
              <w:bottom w:val="outset" w:sz="6" w:space="0" w:color="auto"/>
              <w:right w:val="outset" w:sz="6" w:space="0" w:color="auto"/>
            </w:tcBorders>
          </w:tcPr>
          <w:p w:rsidR="009B3E21" w:rsidRPr="00585A9E" w:rsidRDefault="000116A0" w:rsidP="000116A0">
            <w:pPr>
              <w:pStyle w:val="a3"/>
              <w:widowControl w:val="0"/>
              <w:jc w:val="center"/>
              <w:rPr>
                <w:sz w:val="20"/>
                <w:szCs w:val="20"/>
                <w:lang w:val="uk-UA"/>
              </w:rPr>
            </w:pPr>
            <w:r>
              <w:rPr>
                <w:sz w:val="20"/>
                <w:szCs w:val="20"/>
                <w:lang w:val="uk-UA"/>
              </w:rPr>
              <w:t>77375</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7. Інші адміністративні процедури (уточнити):</w:t>
            </w:r>
            <w:r w:rsidRPr="00585A9E">
              <w:rPr>
                <w:sz w:val="20"/>
                <w:szCs w:val="20"/>
                <w:lang w:val="uk-UA"/>
              </w:rPr>
              <w:br/>
              <w:t>______________________</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r w:rsidRPr="00585A9E">
              <w:rPr>
                <w:sz w:val="20"/>
                <w:szCs w:val="20"/>
                <w:lang w:val="uk-UA"/>
              </w:rPr>
              <w:t> </w:t>
            </w:r>
          </w:p>
        </w:tc>
        <w:tc>
          <w:tcPr>
            <w:tcW w:w="716"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 </w:t>
            </w:r>
            <w:r>
              <w:rPr>
                <w:sz w:val="20"/>
                <w:szCs w:val="20"/>
                <w:lang w:val="uk-UA"/>
              </w:rPr>
              <w:t>-</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Разом за рік</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716" w:type="pct"/>
            <w:tcBorders>
              <w:top w:val="outset" w:sz="6" w:space="0" w:color="auto"/>
              <w:left w:val="outset" w:sz="6" w:space="0" w:color="auto"/>
              <w:bottom w:val="outset" w:sz="6" w:space="0" w:color="auto"/>
              <w:right w:val="outset" w:sz="6" w:space="0" w:color="auto"/>
            </w:tcBorders>
          </w:tcPr>
          <w:p w:rsidR="009B3E21" w:rsidRPr="00585A9E" w:rsidRDefault="000116A0" w:rsidP="00AB67F2">
            <w:pPr>
              <w:pStyle w:val="a3"/>
              <w:widowControl w:val="0"/>
              <w:jc w:val="center"/>
              <w:rPr>
                <w:sz w:val="20"/>
                <w:szCs w:val="20"/>
                <w:lang w:val="uk-UA"/>
              </w:rPr>
            </w:pPr>
            <w:r>
              <w:rPr>
                <w:sz w:val="20"/>
                <w:szCs w:val="20"/>
                <w:lang w:val="uk-UA"/>
              </w:rPr>
              <w:t>232125</w:t>
            </w:r>
          </w:p>
        </w:tc>
      </w:tr>
      <w:tr w:rsidR="004857D9" w:rsidRPr="00585A9E" w:rsidTr="005B39A2">
        <w:trPr>
          <w:tblCellSpacing w:w="22" w:type="dxa"/>
          <w:jc w:val="center"/>
        </w:trPr>
        <w:tc>
          <w:tcPr>
            <w:tcW w:w="1548"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Сумарно за п'ять років</w:t>
            </w:r>
          </w:p>
        </w:tc>
        <w:tc>
          <w:tcPr>
            <w:tcW w:w="56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723"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63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677"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Х</w:t>
            </w:r>
          </w:p>
        </w:tc>
        <w:tc>
          <w:tcPr>
            <w:tcW w:w="716" w:type="pct"/>
            <w:tcBorders>
              <w:top w:val="outset" w:sz="6" w:space="0" w:color="auto"/>
              <w:left w:val="outset" w:sz="6" w:space="0" w:color="auto"/>
              <w:bottom w:val="outset" w:sz="6" w:space="0" w:color="auto"/>
              <w:right w:val="outset" w:sz="6" w:space="0" w:color="auto"/>
            </w:tcBorders>
          </w:tcPr>
          <w:p w:rsidR="009B3E21" w:rsidRPr="00585A9E" w:rsidRDefault="000116A0" w:rsidP="009B3E21">
            <w:pPr>
              <w:pStyle w:val="a3"/>
              <w:widowControl w:val="0"/>
              <w:jc w:val="center"/>
              <w:rPr>
                <w:sz w:val="20"/>
                <w:szCs w:val="20"/>
                <w:lang w:val="uk-UA"/>
              </w:rPr>
            </w:pPr>
            <w:r>
              <w:rPr>
                <w:sz w:val="20"/>
                <w:szCs w:val="20"/>
                <w:lang w:val="uk-UA"/>
              </w:rPr>
              <w:t>1160625</w:t>
            </w:r>
          </w:p>
        </w:tc>
      </w:tr>
    </w:tbl>
    <w:p w:rsidR="004857D9" w:rsidRPr="00585A9E" w:rsidRDefault="004857D9" w:rsidP="004857D9">
      <w:pPr>
        <w:pStyle w:val="a3"/>
        <w:widowControl w:val="0"/>
        <w:jc w:val="both"/>
        <w:rPr>
          <w:sz w:val="20"/>
          <w:szCs w:val="20"/>
          <w:lang w:val="uk-UA"/>
        </w:rPr>
      </w:pPr>
      <w:r w:rsidRPr="00585A9E">
        <w:rPr>
          <w:sz w:val="20"/>
          <w:szCs w:val="20"/>
          <w:lang w:val="uk-UA"/>
        </w:rPr>
        <w:t>____________</w:t>
      </w:r>
      <w:r w:rsidRPr="00585A9E">
        <w:rPr>
          <w:sz w:val="20"/>
          <w:szCs w:val="20"/>
          <w:lang w:val="uk-UA"/>
        </w:rPr>
        <w:b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4857D9" w:rsidRPr="00585A9E" w:rsidRDefault="004857D9" w:rsidP="004857D9">
      <w:pPr>
        <w:pStyle w:val="a3"/>
        <w:widowControl w:val="0"/>
        <w:jc w:val="both"/>
        <w:rPr>
          <w:sz w:val="20"/>
          <w:szCs w:val="20"/>
          <w:lang w:val="uk-UA"/>
        </w:rPr>
      </w:pPr>
      <w:r w:rsidRPr="00585A9E">
        <w:rPr>
          <w:sz w:val="20"/>
          <w:szCs w:val="20"/>
          <w:lang w:val="uk-UA"/>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p>
    <w:tbl>
      <w:tblPr>
        <w:tblW w:w="5000" w:type="pct"/>
        <w:tblCellSpacing w:w="22" w:type="dxa"/>
        <w:tblInd w:w="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562"/>
        <w:gridCol w:w="2059"/>
        <w:gridCol w:w="2443"/>
        <w:gridCol w:w="2753"/>
      </w:tblGrid>
      <w:tr w:rsidR="004857D9" w:rsidRPr="00585A9E" w:rsidTr="005B39A2">
        <w:trPr>
          <w:tblCellSpacing w:w="22" w:type="dxa"/>
        </w:trPr>
        <w:tc>
          <w:tcPr>
            <w:tcW w:w="127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Порядковий номер</w:t>
            </w:r>
          </w:p>
        </w:tc>
        <w:tc>
          <w:tcPr>
            <w:tcW w:w="1026"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Назва державного органу</w:t>
            </w:r>
          </w:p>
        </w:tc>
        <w:tc>
          <w:tcPr>
            <w:tcW w:w="1222"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Витрати на адміністрування регулювання за рік, гривень</w:t>
            </w:r>
          </w:p>
        </w:tc>
        <w:tc>
          <w:tcPr>
            <w:tcW w:w="1369"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Сумарні витрати на адміністрування регулювання за п'ять років, гривень</w:t>
            </w:r>
          </w:p>
        </w:tc>
      </w:tr>
      <w:tr w:rsidR="004857D9" w:rsidRPr="00585A9E" w:rsidTr="005B39A2">
        <w:trPr>
          <w:tblCellSpacing w:w="22" w:type="dxa"/>
        </w:trPr>
        <w:tc>
          <w:tcPr>
            <w:tcW w:w="1271"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Сумарно бюджетні витрати на адміністрування регулювання суб'єктів малого підприємництва</w:t>
            </w:r>
          </w:p>
        </w:tc>
        <w:tc>
          <w:tcPr>
            <w:tcW w:w="1026" w:type="pct"/>
            <w:tcBorders>
              <w:top w:val="outset" w:sz="6" w:space="0" w:color="auto"/>
              <w:left w:val="outset" w:sz="6" w:space="0" w:color="auto"/>
              <w:bottom w:val="outset" w:sz="6" w:space="0" w:color="auto"/>
              <w:right w:val="outset" w:sz="6" w:space="0" w:color="auto"/>
            </w:tcBorders>
          </w:tcPr>
          <w:p w:rsidR="004857D9" w:rsidRPr="00585A9E" w:rsidRDefault="004857D9" w:rsidP="00AA17EB">
            <w:pPr>
              <w:pStyle w:val="a3"/>
              <w:widowControl w:val="0"/>
              <w:jc w:val="center"/>
              <w:rPr>
                <w:sz w:val="20"/>
                <w:szCs w:val="20"/>
                <w:lang w:val="uk-UA"/>
              </w:rPr>
            </w:pPr>
            <w:r>
              <w:rPr>
                <w:sz w:val="20"/>
                <w:szCs w:val="20"/>
                <w:lang w:val="uk-UA"/>
              </w:rPr>
              <w:t>Органи Д</w:t>
            </w:r>
            <w:r w:rsidR="00AA17EB">
              <w:rPr>
                <w:sz w:val="20"/>
                <w:szCs w:val="20"/>
                <w:lang w:val="uk-UA"/>
              </w:rPr>
              <w:t>П</w:t>
            </w:r>
            <w:r>
              <w:rPr>
                <w:sz w:val="20"/>
                <w:szCs w:val="20"/>
                <w:lang w:val="uk-UA"/>
              </w:rPr>
              <w:t>С</w:t>
            </w:r>
          </w:p>
        </w:tc>
        <w:tc>
          <w:tcPr>
            <w:tcW w:w="1222" w:type="pct"/>
            <w:tcBorders>
              <w:top w:val="outset" w:sz="6" w:space="0" w:color="auto"/>
              <w:left w:val="outset" w:sz="6" w:space="0" w:color="auto"/>
              <w:bottom w:val="outset" w:sz="6" w:space="0" w:color="auto"/>
              <w:right w:val="outset" w:sz="6" w:space="0" w:color="auto"/>
            </w:tcBorders>
          </w:tcPr>
          <w:p w:rsidR="004857D9" w:rsidRPr="00585A9E" w:rsidRDefault="00165AB3" w:rsidP="00B43211">
            <w:pPr>
              <w:pStyle w:val="a3"/>
              <w:widowControl w:val="0"/>
              <w:jc w:val="center"/>
              <w:rPr>
                <w:sz w:val="20"/>
                <w:szCs w:val="20"/>
                <w:lang w:val="uk-UA"/>
              </w:rPr>
            </w:pPr>
            <w:r>
              <w:rPr>
                <w:sz w:val="20"/>
                <w:szCs w:val="20"/>
                <w:lang w:val="uk-UA"/>
              </w:rPr>
              <w:t>232125</w:t>
            </w:r>
            <w:r w:rsidR="000365B3">
              <w:rPr>
                <w:sz w:val="20"/>
                <w:szCs w:val="20"/>
                <w:lang w:val="uk-UA"/>
              </w:rPr>
              <w:t xml:space="preserve"> </w:t>
            </w:r>
            <w:r w:rsidR="004857D9" w:rsidRPr="00585A9E">
              <w:rPr>
                <w:sz w:val="20"/>
                <w:szCs w:val="20"/>
                <w:lang w:val="uk-UA"/>
              </w:rPr>
              <w:t> </w:t>
            </w:r>
          </w:p>
        </w:tc>
        <w:tc>
          <w:tcPr>
            <w:tcW w:w="1369" w:type="pct"/>
            <w:tcBorders>
              <w:top w:val="outset" w:sz="6" w:space="0" w:color="auto"/>
              <w:left w:val="outset" w:sz="6" w:space="0" w:color="auto"/>
              <w:bottom w:val="outset" w:sz="6" w:space="0" w:color="auto"/>
              <w:right w:val="outset" w:sz="6" w:space="0" w:color="auto"/>
            </w:tcBorders>
          </w:tcPr>
          <w:p w:rsidR="004857D9" w:rsidRPr="00585A9E" w:rsidRDefault="00165AB3" w:rsidP="00AB67F2">
            <w:pPr>
              <w:pStyle w:val="a3"/>
              <w:widowControl w:val="0"/>
              <w:jc w:val="center"/>
              <w:rPr>
                <w:sz w:val="20"/>
                <w:szCs w:val="20"/>
                <w:lang w:val="uk-UA"/>
              </w:rPr>
            </w:pPr>
            <w:r>
              <w:rPr>
                <w:sz w:val="20"/>
                <w:szCs w:val="20"/>
                <w:lang w:val="uk-UA"/>
              </w:rPr>
              <w:t>1160625</w:t>
            </w:r>
            <w:r w:rsidR="000365B3">
              <w:rPr>
                <w:sz w:val="20"/>
                <w:szCs w:val="20"/>
                <w:lang w:val="uk-UA"/>
              </w:rPr>
              <w:t xml:space="preserve"> </w:t>
            </w:r>
            <w:r w:rsidR="00C061DE">
              <w:rPr>
                <w:sz w:val="20"/>
                <w:szCs w:val="20"/>
                <w:lang w:val="uk-UA"/>
              </w:rPr>
              <w:t xml:space="preserve"> </w:t>
            </w:r>
          </w:p>
        </w:tc>
      </w:tr>
    </w:tbl>
    <w:p w:rsidR="004857D9" w:rsidRPr="00585A9E" w:rsidRDefault="004857D9" w:rsidP="004857D9">
      <w:pPr>
        <w:pStyle w:val="a3"/>
        <w:widowControl w:val="0"/>
        <w:jc w:val="both"/>
        <w:rPr>
          <w:sz w:val="20"/>
          <w:szCs w:val="20"/>
          <w:lang w:val="uk-UA"/>
        </w:rPr>
      </w:pPr>
      <w:r w:rsidRPr="00585A9E">
        <w:rPr>
          <w:sz w:val="20"/>
          <w:szCs w:val="20"/>
          <w:lang w:val="uk-UA"/>
        </w:rPr>
        <w:t>4. Розрахунок сумарних витрат суб'єктів малого підприємництва, що виникають на виконання вимог регулювання</w:t>
      </w:r>
    </w:p>
    <w:tbl>
      <w:tblPr>
        <w:tblW w:w="5000" w:type="pct"/>
        <w:tblCellSpacing w:w="22" w:type="dxa"/>
        <w:tblInd w:w="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200"/>
        <w:gridCol w:w="3857"/>
        <w:gridCol w:w="2417"/>
        <w:gridCol w:w="2343"/>
      </w:tblGrid>
      <w:tr w:rsidR="004857D9" w:rsidRPr="00585A9E" w:rsidTr="005B39A2">
        <w:trPr>
          <w:tblCellSpacing w:w="22" w:type="dxa"/>
        </w:trPr>
        <w:tc>
          <w:tcPr>
            <w:tcW w:w="5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Порядковий номер</w:t>
            </w:r>
          </w:p>
        </w:tc>
        <w:tc>
          <w:tcPr>
            <w:tcW w:w="20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Показник</w:t>
            </w:r>
          </w:p>
        </w:tc>
        <w:tc>
          <w:tcPr>
            <w:tcW w:w="12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Перший рік регулювання (стартовий)</w:t>
            </w:r>
          </w:p>
        </w:tc>
        <w:tc>
          <w:tcPr>
            <w:tcW w:w="12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За п'ять років</w:t>
            </w:r>
          </w:p>
        </w:tc>
      </w:tr>
      <w:tr w:rsidR="004857D9" w:rsidRPr="00585A9E" w:rsidTr="005B39A2">
        <w:trPr>
          <w:tblCellSpacing w:w="22" w:type="dxa"/>
        </w:trPr>
        <w:tc>
          <w:tcPr>
            <w:tcW w:w="5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1</w:t>
            </w:r>
          </w:p>
        </w:tc>
        <w:tc>
          <w:tcPr>
            <w:tcW w:w="20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Оцінка "прямих" витрат суб'єктів малого підприємництва на виконання регулювання</w:t>
            </w:r>
          </w:p>
        </w:tc>
        <w:tc>
          <w:tcPr>
            <w:tcW w:w="12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p>
        </w:tc>
        <w:tc>
          <w:tcPr>
            <w:tcW w:w="12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p>
        </w:tc>
      </w:tr>
      <w:tr w:rsidR="004857D9" w:rsidRPr="00585A9E" w:rsidTr="005B39A2">
        <w:trPr>
          <w:tblCellSpacing w:w="22" w:type="dxa"/>
        </w:trPr>
        <w:tc>
          <w:tcPr>
            <w:tcW w:w="5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2</w:t>
            </w:r>
          </w:p>
        </w:tc>
        <w:tc>
          <w:tcPr>
            <w:tcW w:w="20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Оцінка вартості адміністративних процедур для суб'єктів малого підприємництва щодо виконання регулювання та звітування</w:t>
            </w:r>
          </w:p>
        </w:tc>
        <w:tc>
          <w:tcPr>
            <w:tcW w:w="1250" w:type="pct"/>
            <w:tcBorders>
              <w:top w:val="outset" w:sz="6" w:space="0" w:color="auto"/>
              <w:left w:val="outset" w:sz="6" w:space="0" w:color="auto"/>
              <w:bottom w:val="outset" w:sz="6" w:space="0" w:color="auto"/>
              <w:right w:val="outset" w:sz="6" w:space="0" w:color="auto"/>
            </w:tcBorders>
          </w:tcPr>
          <w:p w:rsidR="004857D9" w:rsidRPr="00585A9E" w:rsidRDefault="00165AB3" w:rsidP="00BC06AB">
            <w:pPr>
              <w:pStyle w:val="a3"/>
              <w:widowControl w:val="0"/>
              <w:jc w:val="center"/>
              <w:rPr>
                <w:sz w:val="20"/>
                <w:szCs w:val="20"/>
                <w:lang w:val="uk-UA"/>
              </w:rPr>
            </w:pPr>
            <w:r>
              <w:rPr>
                <w:sz w:val="20"/>
                <w:szCs w:val="20"/>
                <w:lang w:val="uk-UA"/>
              </w:rPr>
              <w:t>29</w:t>
            </w:r>
            <w:r w:rsidR="00BC06AB">
              <w:rPr>
                <w:sz w:val="20"/>
                <w:szCs w:val="20"/>
                <w:lang w:val="uk-UA"/>
              </w:rPr>
              <w:t>2000</w:t>
            </w:r>
            <w:r>
              <w:rPr>
                <w:sz w:val="20"/>
                <w:szCs w:val="20"/>
                <w:lang w:val="uk-UA"/>
              </w:rPr>
              <w:t xml:space="preserve"> </w:t>
            </w:r>
            <w:r w:rsidR="00AA17EB" w:rsidRPr="00585A9E">
              <w:rPr>
                <w:sz w:val="20"/>
                <w:szCs w:val="20"/>
                <w:lang w:val="uk-UA"/>
              </w:rPr>
              <w:t> </w:t>
            </w:r>
            <w:r w:rsidR="00AA17EB">
              <w:rPr>
                <w:sz w:val="20"/>
                <w:szCs w:val="20"/>
                <w:lang w:val="uk-UA"/>
              </w:rPr>
              <w:t xml:space="preserve"> </w:t>
            </w:r>
          </w:p>
        </w:tc>
        <w:tc>
          <w:tcPr>
            <w:tcW w:w="1200" w:type="pct"/>
            <w:tcBorders>
              <w:top w:val="outset" w:sz="6" w:space="0" w:color="auto"/>
              <w:left w:val="outset" w:sz="6" w:space="0" w:color="auto"/>
              <w:bottom w:val="outset" w:sz="6" w:space="0" w:color="auto"/>
              <w:right w:val="outset" w:sz="6" w:space="0" w:color="auto"/>
            </w:tcBorders>
          </w:tcPr>
          <w:p w:rsidR="004857D9" w:rsidRPr="00585A9E" w:rsidRDefault="00165AB3" w:rsidP="00BC06AB">
            <w:pPr>
              <w:pStyle w:val="a3"/>
              <w:widowControl w:val="0"/>
              <w:jc w:val="center"/>
              <w:rPr>
                <w:sz w:val="20"/>
                <w:szCs w:val="20"/>
                <w:lang w:val="uk-UA"/>
              </w:rPr>
            </w:pPr>
            <w:r>
              <w:rPr>
                <w:sz w:val="20"/>
                <w:szCs w:val="20"/>
                <w:lang w:val="uk-UA"/>
              </w:rPr>
              <w:t xml:space="preserve"> </w:t>
            </w:r>
            <w:r w:rsidR="007A41F7">
              <w:rPr>
                <w:sz w:val="20"/>
                <w:szCs w:val="20"/>
                <w:lang w:val="uk-UA"/>
              </w:rPr>
              <w:t xml:space="preserve"> </w:t>
            </w:r>
            <w:r w:rsidR="00BC06AB">
              <w:rPr>
                <w:sz w:val="20"/>
                <w:szCs w:val="20"/>
                <w:lang w:val="uk-UA"/>
              </w:rPr>
              <w:t>1460000</w:t>
            </w:r>
          </w:p>
        </w:tc>
      </w:tr>
      <w:tr w:rsidR="004857D9" w:rsidRPr="00585A9E" w:rsidTr="005B39A2">
        <w:trPr>
          <w:tblCellSpacing w:w="22" w:type="dxa"/>
        </w:trPr>
        <w:tc>
          <w:tcPr>
            <w:tcW w:w="5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3</w:t>
            </w:r>
          </w:p>
        </w:tc>
        <w:tc>
          <w:tcPr>
            <w:tcW w:w="20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Сумарні витрати малого підприємництва на виконання запланованого регулювання</w:t>
            </w:r>
          </w:p>
        </w:tc>
        <w:tc>
          <w:tcPr>
            <w:tcW w:w="1250" w:type="pct"/>
            <w:tcBorders>
              <w:top w:val="outset" w:sz="6" w:space="0" w:color="auto"/>
              <w:left w:val="outset" w:sz="6" w:space="0" w:color="auto"/>
              <w:bottom w:val="outset" w:sz="6" w:space="0" w:color="auto"/>
              <w:right w:val="outset" w:sz="6" w:space="0" w:color="auto"/>
            </w:tcBorders>
          </w:tcPr>
          <w:p w:rsidR="004857D9" w:rsidRPr="00585A9E" w:rsidRDefault="00BC06AB" w:rsidP="005B39A2">
            <w:pPr>
              <w:pStyle w:val="a3"/>
              <w:widowControl w:val="0"/>
              <w:jc w:val="center"/>
              <w:rPr>
                <w:sz w:val="20"/>
                <w:szCs w:val="20"/>
                <w:lang w:val="uk-UA"/>
              </w:rPr>
            </w:pPr>
            <w:r>
              <w:rPr>
                <w:sz w:val="20"/>
                <w:szCs w:val="20"/>
                <w:lang w:val="uk-UA"/>
              </w:rPr>
              <w:t xml:space="preserve">292000  </w:t>
            </w:r>
            <w:r w:rsidR="00165AB3" w:rsidRPr="00585A9E">
              <w:rPr>
                <w:sz w:val="20"/>
                <w:szCs w:val="20"/>
                <w:lang w:val="uk-UA"/>
              </w:rPr>
              <w:t> </w:t>
            </w:r>
            <w:r w:rsidR="00165AB3">
              <w:rPr>
                <w:sz w:val="20"/>
                <w:szCs w:val="20"/>
                <w:lang w:val="uk-UA"/>
              </w:rPr>
              <w:t xml:space="preserve"> </w:t>
            </w:r>
            <w:r w:rsidR="00A550CE" w:rsidRPr="00585A9E">
              <w:rPr>
                <w:sz w:val="20"/>
                <w:szCs w:val="20"/>
                <w:lang w:val="uk-UA"/>
              </w:rPr>
              <w:t> </w:t>
            </w:r>
            <w:r w:rsidR="00A550CE">
              <w:rPr>
                <w:sz w:val="20"/>
                <w:szCs w:val="20"/>
                <w:lang w:val="uk-UA"/>
              </w:rPr>
              <w:t xml:space="preserve">  </w:t>
            </w:r>
            <w:r w:rsidR="00363E16">
              <w:rPr>
                <w:sz w:val="20"/>
                <w:szCs w:val="20"/>
                <w:lang w:val="uk-UA"/>
              </w:rPr>
              <w:t xml:space="preserve"> </w:t>
            </w:r>
          </w:p>
        </w:tc>
        <w:tc>
          <w:tcPr>
            <w:tcW w:w="1200" w:type="pct"/>
            <w:tcBorders>
              <w:top w:val="outset" w:sz="6" w:space="0" w:color="auto"/>
              <w:left w:val="outset" w:sz="6" w:space="0" w:color="auto"/>
              <w:bottom w:val="outset" w:sz="6" w:space="0" w:color="auto"/>
              <w:right w:val="outset" w:sz="6" w:space="0" w:color="auto"/>
            </w:tcBorders>
          </w:tcPr>
          <w:p w:rsidR="004857D9" w:rsidRPr="00585A9E" w:rsidRDefault="00BC06AB" w:rsidP="005B39A2">
            <w:pPr>
              <w:pStyle w:val="a3"/>
              <w:widowControl w:val="0"/>
              <w:jc w:val="center"/>
              <w:rPr>
                <w:sz w:val="20"/>
                <w:szCs w:val="20"/>
                <w:lang w:val="uk-UA"/>
              </w:rPr>
            </w:pPr>
            <w:r>
              <w:rPr>
                <w:sz w:val="20"/>
                <w:szCs w:val="20"/>
                <w:lang w:val="uk-UA"/>
              </w:rPr>
              <w:t xml:space="preserve">1460000 </w:t>
            </w:r>
            <w:r w:rsidR="00363E16">
              <w:rPr>
                <w:sz w:val="20"/>
                <w:szCs w:val="20"/>
                <w:lang w:val="uk-UA"/>
              </w:rPr>
              <w:t xml:space="preserve">  </w:t>
            </w:r>
          </w:p>
        </w:tc>
      </w:tr>
      <w:tr w:rsidR="004857D9" w:rsidRPr="00585A9E" w:rsidTr="005B39A2">
        <w:trPr>
          <w:tblCellSpacing w:w="22" w:type="dxa"/>
        </w:trPr>
        <w:tc>
          <w:tcPr>
            <w:tcW w:w="5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4</w:t>
            </w:r>
          </w:p>
        </w:tc>
        <w:tc>
          <w:tcPr>
            <w:tcW w:w="20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Бюджетні витрати на адміністрування регулювання суб'єктів малого підприємництва</w:t>
            </w:r>
          </w:p>
        </w:tc>
        <w:tc>
          <w:tcPr>
            <w:tcW w:w="1250" w:type="pct"/>
            <w:tcBorders>
              <w:top w:val="outset" w:sz="6" w:space="0" w:color="auto"/>
              <w:left w:val="outset" w:sz="6" w:space="0" w:color="auto"/>
              <w:bottom w:val="outset" w:sz="6" w:space="0" w:color="auto"/>
              <w:right w:val="outset" w:sz="6" w:space="0" w:color="auto"/>
            </w:tcBorders>
          </w:tcPr>
          <w:p w:rsidR="004857D9" w:rsidRPr="00585A9E" w:rsidRDefault="00165AB3" w:rsidP="00B43211">
            <w:pPr>
              <w:pStyle w:val="a3"/>
              <w:widowControl w:val="0"/>
              <w:jc w:val="center"/>
              <w:rPr>
                <w:sz w:val="20"/>
                <w:szCs w:val="20"/>
                <w:lang w:val="uk-UA"/>
              </w:rPr>
            </w:pPr>
            <w:r>
              <w:rPr>
                <w:sz w:val="20"/>
                <w:szCs w:val="20"/>
                <w:lang w:val="uk-UA"/>
              </w:rPr>
              <w:t xml:space="preserve">232125 </w:t>
            </w:r>
            <w:r w:rsidR="00C061DE">
              <w:rPr>
                <w:sz w:val="20"/>
                <w:szCs w:val="20"/>
                <w:lang w:val="uk-UA"/>
              </w:rPr>
              <w:t xml:space="preserve">   </w:t>
            </w:r>
            <w:r w:rsidR="00C061DE" w:rsidRPr="00585A9E">
              <w:rPr>
                <w:sz w:val="20"/>
                <w:szCs w:val="20"/>
                <w:lang w:val="uk-UA"/>
              </w:rPr>
              <w:t> </w:t>
            </w:r>
          </w:p>
        </w:tc>
        <w:tc>
          <w:tcPr>
            <w:tcW w:w="1200" w:type="pct"/>
            <w:tcBorders>
              <w:top w:val="outset" w:sz="6" w:space="0" w:color="auto"/>
              <w:left w:val="outset" w:sz="6" w:space="0" w:color="auto"/>
              <w:bottom w:val="outset" w:sz="6" w:space="0" w:color="auto"/>
              <w:right w:val="outset" w:sz="6" w:space="0" w:color="auto"/>
            </w:tcBorders>
          </w:tcPr>
          <w:p w:rsidR="004857D9" w:rsidRPr="00585A9E" w:rsidRDefault="00165AB3" w:rsidP="00AB67F2">
            <w:pPr>
              <w:pStyle w:val="a3"/>
              <w:widowControl w:val="0"/>
              <w:jc w:val="center"/>
              <w:rPr>
                <w:sz w:val="20"/>
                <w:szCs w:val="20"/>
                <w:lang w:val="uk-UA"/>
              </w:rPr>
            </w:pPr>
            <w:r>
              <w:rPr>
                <w:sz w:val="20"/>
                <w:szCs w:val="20"/>
                <w:lang w:val="uk-UA"/>
              </w:rPr>
              <w:t xml:space="preserve"> 1160625  </w:t>
            </w:r>
            <w:r w:rsidR="00C061DE">
              <w:rPr>
                <w:sz w:val="20"/>
                <w:szCs w:val="20"/>
                <w:lang w:val="uk-UA"/>
              </w:rPr>
              <w:t xml:space="preserve"> </w:t>
            </w:r>
            <w:r w:rsidR="00C061DE" w:rsidRPr="00585A9E">
              <w:rPr>
                <w:sz w:val="20"/>
                <w:szCs w:val="20"/>
                <w:lang w:val="uk-UA"/>
              </w:rPr>
              <w:t> </w:t>
            </w:r>
          </w:p>
        </w:tc>
      </w:tr>
      <w:tr w:rsidR="004857D9" w:rsidRPr="00585A9E" w:rsidTr="005B39A2">
        <w:trPr>
          <w:tblCellSpacing w:w="22" w:type="dxa"/>
        </w:trPr>
        <w:tc>
          <w:tcPr>
            <w:tcW w:w="5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5</w:t>
            </w:r>
          </w:p>
        </w:tc>
        <w:tc>
          <w:tcPr>
            <w:tcW w:w="20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 xml:space="preserve">Сумарні витрати на виконання </w:t>
            </w:r>
            <w:r w:rsidRPr="00585A9E">
              <w:rPr>
                <w:sz w:val="20"/>
                <w:szCs w:val="20"/>
                <w:lang w:val="uk-UA"/>
              </w:rPr>
              <w:lastRenderedPageBreak/>
              <w:t>запланованого регулювання</w:t>
            </w:r>
          </w:p>
        </w:tc>
        <w:tc>
          <w:tcPr>
            <w:tcW w:w="1250" w:type="pct"/>
            <w:tcBorders>
              <w:top w:val="outset" w:sz="6" w:space="0" w:color="auto"/>
              <w:left w:val="outset" w:sz="6" w:space="0" w:color="auto"/>
              <w:bottom w:val="outset" w:sz="6" w:space="0" w:color="auto"/>
              <w:right w:val="outset" w:sz="6" w:space="0" w:color="auto"/>
            </w:tcBorders>
          </w:tcPr>
          <w:p w:rsidR="004857D9" w:rsidRPr="00585A9E" w:rsidRDefault="00BC06AB" w:rsidP="00AB67F2">
            <w:pPr>
              <w:pStyle w:val="a3"/>
              <w:widowControl w:val="0"/>
              <w:jc w:val="center"/>
              <w:rPr>
                <w:sz w:val="20"/>
                <w:szCs w:val="20"/>
                <w:lang w:val="uk-UA"/>
              </w:rPr>
            </w:pPr>
            <w:r>
              <w:rPr>
                <w:sz w:val="20"/>
                <w:szCs w:val="20"/>
                <w:lang w:val="uk-UA"/>
              </w:rPr>
              <w:lastRenderedPageBreak/>
              <w:t xml:space="preserve">524125 </w:t>
            </w:r>
          </w:p>
        </w:tc>
        <w:tc>
          <w:tcPr>
            <w:tcW w:w="1200" w:type="pct"/>
            <w:tcBorders>
              <w:top w:val="outset" w:sz="6" w:space="0" w:color="auto"/>
              <w:left w:val="outset" w:sz="6" w:space="0" w:color="auto"/>
              <w:bottom w:val="outset" w:sz="6" w:space="0" w:color="auto"/>
              <w:right w:val="outset" w:sz="6" w:space="0" w:color="auto"/>
            </w:tcBorders>
          </w:tcPr>
          <w:p w:rsidR="004857D9" w:rsidRPr="00585A9E" w:rsidRDefault="00165AB3" w:rsidP="00BC06AB">
            <w:pPr>
              <w:pStyle w:val="a3"/>
              <w:widowControl w:val="0"/>
              <w:jc w:val="center"/>
              <w:rPr>
                <w:sz w:val="20"/>
                <w:szCs w:val="20"/>
                <w:lang w:val="uk-UA"/>
              </w:rPr>
            </w:pPr>
            <w:r>
              <w:rPr>
                <w:sz w:val="20"/>
                <w:szCs w:val="20"/>
                <w:lang w:val="uk-UA"/>
              </w:rPr>
              <w:t xml:space="preserve"> </w:t>
            </w:r>
            <w:r w:rsidR="00BC06AB">
              <w:rPr>
                <w:sz w:val="20"/>
                <w:szCs w:val="20"/>
                <w:lang w:val="uk-UA"/>
              </w:rPr>
              <w:t xml:space="preserve"> 2620625</w:t>
            </w:r>
          </w:p>
        </w:tc>
      </w:tr>
    </w:tbl>
    <w:p w:rsidR="004857D9" w:rsidRPr="00585A9E" w:rsidRDefault="004857D9" w:rsidP="004857D9">
      <w:pPr>
        <w:pStyle w:val="a3"/>
        <w:widowControl w:val="0"/>
        <w:jc w:val="both"/>
        <w:rPr>
          <w:sz w:val="20"/>
          <w:szCs w:val="20"/>
          <w:lang w:val="uk-UA"/>
        </w:rPr>
      </w:pPr>
      <w:r w:rsidRPr="00585A9E">
        <w:rPr>
          <w:sz w:val="20"/>
          <w:szCs w:val="20"/>
          <w:lang w:val="uk-UA"/>
        </w:rPr>
        <w:lastRenderedPageBreak/>
        <w:t>5. Розроблення корегуючих (пом'якшувальних) заходів для малого підприємництва щодо запропонованого регулювання</w:t>
      </w:r>
    </w:p>
    <w:tbl>
      <w:tblPr>
        <w:tblW w:w="10500" w:type="dxa"/>
        <w:tblCellSpacing w:w="22" w:type="dxa"/>
        <w:tblInd w:w="44" w:type="dxa"/>
        <w:tblCellMar>
          <w:top w:w="30" w:type="dxa"/>
          <w:left w:w="30" w:type="dxa"/>
          <w:bottom w:w="30" w:type="dxa"/>
          <w:right w:w="30" w:type="dxa"/>
        </w:tblCellMar>
        <w:tblLook w:val="00A0"/>
      </w:tblPr>
      <w:tblGrid>
        <w:gridCol w:w="10500"/>
      </w:tblGrid>
      <w:tr w:rsidR="004857D9" w:rsidRPr="008E2258" w:rsidTr="005B39A2">
        <w:trPr>
          <w:trHeight w:val="322"/>
          <w:tblCellSpacing w:w="22" w:type="dxa"/>
        </w:trPr>
        <w:tc>
          <w:tcPr>
            <w:tcW w:w="5000" w:type="pct"/>
            <w:vMerge w:val="restart"/>
          </w:tcPr>
          <w:p w:rsidR="004857D9" w:rsidRPr="00585A9E" w:rsidRDefault="004857D9" w:rsidP="006B1A11">
            <w:pPr>
              <w:pStyle w:val="a3"/>
              <w:widowControl w:val="0"/>
              <w:jc w:val="both"/>
              <w:rPr>
                <w:sz w:val="20"/>
                <w:szCs w:val="20"/>
                <w:lang w:val="uk-UA"/>
              </w:rPr>
            </w:pPr>
            <w:r w:rsidRPr="00585A9E">
              <w:rPr>
                <w:sz w:val="20"/>
                <w:szCs w:val="20"/>
                <w:lang w:val="uk-UA"/>
              </w:rPr>
              <w:t>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r>
              <w:rPr>
                <w:sz w:val="20"/>
                <w:szCs w:val="20"/>
                <w:lang w:val="uk-UA"/>
              </w:rPr>
              <w:t xml:space="preserve"> </w:t>
            </w:r>
            <w:r w:rsidRPr="000D3E5A">
              <w:rPr>
                <w:b/>
                <w:sz w:val="20"/>
                <w:szCs w:val="20"/>
                <w:lang w:val="uk-UA"/>
              </w:rPr>
              <w:t>корегуюч</w:t>
            </w:r>
            <w:r>
              <w:rPr>
                <w:b/>
                <w:sz w:val="20"/>
                <w:szCs w:val="20"/>
                <w:lang w:val="uk-UA"/>
              </w:rPr>
              <w:t>і</w:t>
            </w:r>
            <w:r w:rsidRPr="000D3E5A">
              <w:rPr>
                <w:b/>
                <w:sz w:val="20"/>
                <w:szCs w:val="20"/>
                <w:lang w:val="uk-UA"/>
              </w:rPr>
              <w:t xml:space="preserve"> заходи не розроблялися, оскільки про</w:t>
            </w:r>
            <w:r w:rsidR="00A722E9">
              <w:rPr>
                <w:b/>
                <w:sz w:val="20"/>
                <w:szCs w:val="20"/>
                <w:lang w:val="uk-UA"/>
              </w:rPr>
              <w:t>є</w:t>
            </w:r>
            <w:r w:rsidRPr="000D3E5A">
              <w:rPr>
                <w:b/>
                <w:sz w:val="20"/>
                <w:szCs w:val="20"/>
                <w:lang w:val="uk-UA"/>
              </w:rPr>
              <w:t xml:space="preserve">ктом </w:t>
            </w:r>
            <w:r w:rsidR="00B927E4">
              <w:rPr>
                <w:b/>
                <w:sz w:val="20"/>
                <w:szCs w:val="20"/>
                <w:lang w:val="uk-UA"/>
              </w:rPr>
              <w:t xml:space="preserve">наказу вносяться міни до форми податкової декларації з податку на прибуток підприємств з метою приведення її у відповідність до нормативно-правових актів. </w:t>
            </w:r>
          </w:p>
        </w:tc>
      </w:tr>
      <w:tr w:rsidR="004857D9" w:rsidRPr="008E2258" w:rsidTr="005B39A2">
        <w:trPr>
          <w:trHeight w:val="322"/>
          <w:tblCellSpacing w:w="22" w:type="dxa"/>
        </w:trPr>
        <w:tc>
          <w:tcPr>
            <w:tcW w:w="0" w:type="auto"/>
            <w:vMerge/>
            <w:vAlign w:val="center"/>
          </w:tcPr>
          <w:p w:rsidR="004857D9" w:rsidRPr="00585A9E" w:rsidRDefault="004857D9" w:rsidP="005B39A2">
            <w:pPr>
              <w:widowControl w:val="0"/>
              <w:rPr>
                <w:sz w:val="20"/>
                <w:szCs w:val="20"/>
                <w:lang w:val="uk-UA"/>
              </w:rPr>
            </w:pPr>
          </w:p>
        </w:tc>
      </w:tr>
      <w:tr w:rsidR="004857D9" w:rsidRPr="008E2258" w:rsidTr="005B39A2">
        <w:trPr>
          <w:trHeight w:val="322"/>
          <w:tblCellSpacing w:w="22" w:type="dxa"/>
        </w:trPr>
        <w:tc>
          <w:tcPr>
            <w:tcW w:w="0" w:type="auto"/>
            <w:vMerge/>
            <w:vAlign w:val="center"/>
          </w:tcPr>
          <w:p w:rsidR="004857D9" w:rsidRPr="00585A9E" w:rsidRDefault="004857D9" w:rsidP="005B39A2">
            <w:pPr>
              <w:widowControl w:val="0"/>
              <w:rPr>
                <w:sz w:val="20"/>
                <w:szCs w:val="20"/>
                <w:lang w:val="uk-UA"/>
              </w:rPr>
            </w:pPr>
          </w:p>
        </w:tc>
      </w:tr>
      <w:tr w:rsidR="004857D9" w:rsidRPr="008E2258" w:rsidTr="005B39A2">
        <w:trPr>
          <w:trHeight w:val="322"/>
          <w:tblCellSpacing w:w="22" w:type="dxa"/>
        </w:trPr>
        <w:tc>
          <w:tcPr>
            <w:tcW w:w="0" w:type="auto"/>
            <w:vMerge/>
            <w:vAlign w:val="center"/>
          </w:tcPr>
          <w:p w:rsidR="004857D9" w:rsidRPr="00585A9E" w:rsidRDefault="004857D9" w:rsidP="005B39A2">
            <w:pPr>
              <w:widowControl w:val="0"/>
              <w:rPr>
                <w:sz w:val="20"/>
                <w:szCs w:val="20"/>
                <w:lang w:val="uk-UA"/>
              </w:rPr>
            </w:pPr>
          </w:p>
        </w:tc>
      </w:tr>
      <w:tr w:rsidR="004857D9" w:rsidRPr="008E2258" w:rsidTr="005B39A2">
        <w:trPr>
          <w:trHeight w:val="322"/>
          <w:tblCellSpacing w:w="22" w:type="dxa"/>
        </w:trPr>
        <w:tc>
          <w:tcPr>
            <w:tcW w:w="0" w:type="auto"/>
            <w:vMerge/>
            <w:vAlign w:val="center"/>
          </w:tcPr>
          <w:p w:rsidR="004857D9" w:rsidRPr="00585A9E" w:rsidRDefault="004857D9" w:rsidP="005B39A2">
            <w:pPr>
              <w:widowControl w:val="0"/>
              <w:rPr>
                <w:sz w:val="20"/>
                <w:szCs w:val="20"/>
                <w:lang w:val="uk-UA"/>
              </w:rPr>
            </w:pPr>
          </w:p>
        </w:tc>
      </w:tr>
    </w:tbl>
    <w:p w:rsidR="004857D9" w:rsidRPr="00585A9E" w:rsidRDefault="004857D9" w:rsidP="004857D9">
      <w:pPr>
        <w:pStyle w:val="a3"/>
        <w:widowControl w:val="0"/>
        <w:jc w:val="both"/>
        <w:rPr>
          <w:sz w:val="20"/>
          <w:szCs w:val="20"/>
          <w:lang w:val="uk-UA"/>
        </w:rPr>
      </w:pPr>
      <w:r w:rsidRPr="00585A9E">
        <w:rPr>
          <w:sz w:val="20"/>
          <w:szCs w:val="20"/>
          <w:lang w:val="uk-UA"/>
        </w:rPr>
        <w:t>На основі запропонованих компенсаторів для суб'єктів малого підприємництва проводиться повторна оцінка витрат суб'єктів малого підприємництва для скорегованих процедур починаючи з пункту 2 цього додатка.</w:t>
      </w:r>
    </w:p>
    <w:tbl>
      <w:tblPr>
        <w:tblW w:w="5000" w:type="pct"/>
        <w:tblCellSpacing w:w="22" w:type="dxa"/>
        <w:tblInd w:w="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4405"/>
        <w:gridCol w:w="2743"/>
        <w:gridCol w:w="2669"/>
      </w:tblGrid>
      <w:tr w:rsidR="004857D9" w:rsidRPr="00585A9E" w:rsidTr="005B39A2">
        <w:trPr>
          <w:tblCellSpacing w:w="22" w:type="dxa"/>
        </w:trPr>
        <w:tc>
          <w:tcPr>
            <w:tcW w:w="22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Показник</w:t>
            </w:r>
          </w:p>
        </w:tc>
        <w:tc>
          <w:tcPr>
            <w:tcW w:w="14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Сумарні витрати малого підприємництва на виконання запланованого регулювання за перший рік, гривень</w:t>
            </w:r>
          </w:p>
        </w:tc>
        <w:tc>
          <w:tcPr>
            <w:tcW w:w="13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sidRPr="00585A9E">
              <w:rPr>
                <w:sz w:val="20"/>
                <w:szCs w:val="20"/>
                <w:lang w:val="uk-UA"/>
              </w:rPr>
              <w:t>Сумарні витрати малого підприємництва на виконання запланованого регулювання за п'ять років, гривень</w:t>
            </w:r>
          </w:p>
        </w:tc>
      </w:tr>
      <w:tr w:rsidR="004857D9" w:rsidRPr="00585A9E" w:rsidTr="005B39A2">
        <w:trPr>
          <w:tblCellSpacing w:w="22" w:type="dxa"/>
        </w:trPr>
        <w:tc>
          <w:tcPr>
            <w:tcW w:w="22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Заплановане регулювання</w:t>
            </w:r>
          </w:p>
        </w:tc>
        <w:tc>
          <w:tcPr>
            <w:tcW w:w="14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p>
        </w:tc>
        <w:tc>
          <w:tcPr>
            <w:tcW w:w="13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p>
        </w:tc>
      </w:tr>
      <w:tr w:rsidR="004857D9" w:rsidRPr="00585A9E" w:rsidTr="005B39A2">
        <w:trPr>
          <w:tblCellSpacing w:w="22" w:type="dxa"/>
        </w:trPr>
        <w:tc>
          <w:tcPr>
            <w:tcW w:w="22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За умов застосування компенсаторних механізмів для малого підприємництва</w:t>
            </w:r>
          </w:p>
        </w:tc>
        <w:tc>
          <w:tcPr>
            <w:tcW w:w="14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p>
        </w:tc>
        <w:tc>
          <w:tcPr>
            <w:tcW w:w="13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p>
        </w:tc>
      </w:tr>
      <w:tr w:rsidR="004857D9" w:rsidRPr="00585A9E" w:rsidTr="005B39A2">
        <w:trPr>
          <w:tblCellSpacing w:w="22" w:type="dxa"/>
        </w:trPr>
        <w:tc>
          <w:tcPr>
            <w:tcW w:w="22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rPr>
                <w:sz w:val="20"/>
                <w:szCs w:val="20"/>
                <w:lang w:val="uk-UA"/>
              </w:rPr>
            </w:pPr>
            <w:r w:rsidRPr="00585A9E">
              <w:rPr>
                <w:sz w:val="20"/>
                <w:szCs w:val="20"/>
                <w:lang w:val="uk-UA"/>
              </w:rPr>
              <w:t>Сумарно: зміна вартості регулювання малого підприємництва</w:t>
            </w:r>
          </w:p>
        </w:tc>
        <w:tc>
          <w:tcPr>
            <w:tcW w:w="140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p>
        </w:tc>
        <w:tc>
          <w:tcPr>
            <w:tcW w:w="1350" w:type="pct"/>
            <w:tcBorders>
              <w:top w:val="outset" w:sz="6" w:space="0" w:color="auto"/>
              <w:left w:val="outset" w:sz="6" w:space="0" w:color="auto"/>
              <w:bottom w:val="outset" w:sz="6" w:space="0" w:color="auto"/>
              <w:right w:val="outset" w:sz="6" w:space="0" w:color="auto"/>
            </w:tcBorders>
          </w:tcPr>
          <w:p w:rsidR="004857D9" w:rsidRPr="00585A9E" w:rsidRDefault="004857D9" w:rsidP="005B39A2">
            <w:pPr>
              <w:pStyle w:val="a3"/>
              <w:widowControl w:val="0"/>
              <w:jc w:val="center"/>
              <w:rPr>
                <w:sz w:val="20"/>
                <w:szCs w:val="20"/>
                <w:lang w:val="uk-UA"/>
              </w:rPr>
            </w:pPr>
            <w:r>
              <w:rPr>
                <w:sz w:val="20"/>
                <w:szCs w:val="20"/>
                <w:lang w:val="uk-UA"/>
              </w:rPr>
              <w:t>-</w:t>
            </w:r>
          </w:p>
        </w:tc>
      </w:tr>
    </w:tbl>
    <w:p w:rsidR="004857D9" w:rsidRPr="00AA5BDD" w:rsidRDefault="004857D9" w:rsidP="004857D9">
      <w:pPr>
        <w:rPr>
          <w:lang w:val="uk-UA"/>
        </w:rPr>
      </w:pPr>
    </w:p>
    <w:p w:rsidR="00355C95" w:rsidRDefault="00355C95"/>
    <w:sectPr w:rsidR="00355C95" w:rsidSect="005A4B03">
      <w:headerReference w:type="default" r:id="rId7"/>
      <w:pgSz w:w="11906" w:h="16838"/>
      <w:pgMar w:top="567"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B8C" w:rsidRDefault="00BA5B8C" w:rsidP="005A4B03">
      <w:r>
        <w:separator/>
      </w:r>
    </w:p>
  </w:endnote>
  <w:endnote w:type="continuationSeparator" w:id="1">
    <w:p w:rsidR="00BA5B8C" w:rsidRDefault="00BA5B8C" w:rsidP="005A4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B8C" w:rsidRDefault="00BA5B8C" w:rsidP="005A4B03">
      <w:r>
        <w:separator/>
      </w:r>
    </w:p>
  </w:footnote>
  <w:footnote w:type="continuationSeparator" w:id="1">
    <w:p w:rsidR="00BA5B8C" w:rsidRDefault="00BA5B8C" w:rsidP="005A4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222"/>
      <w:docPartObj>
        <w:docPartGallery w:val="Page Numbers (Top of Page)"/>
        <w:docPartUnique/>
      </w:docPartObj>
    </w:sdtPr>
    <w:sdtContent>
      <w:p w:rsidR="005A4B03" w:rsidRDefault="00AE3205">
        <w:pPr>
          <w:pStyle w:val="a4"/>
          <w:jc w:val="center"/>
        </w:pPr>
        <w:fldSimple w:instr=" PAGE   \* MERGEFORMAT ">
          <w:r w:rsidR="008E2258">
            <w:rPr>
              <w:noProof/>
            </w:rPr>
            <w:t>5</w:t>
          </w:r>
        </w:fldSimple>
      </w:p>
    </w:sdtContent>
  </w:sdt>
  <w:p w:rsidR="005A4B03" w:rsidRDefault="005A4B0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857D9"/>
    <w:rsid w:val="000116A0"/>
    <w:rsid w:val="000365B3"/>
    <w:rsid w:val="00044360"/>
    <w:rsid w:val="00097BCB"/>
    <w:rsid w:val="000E2512"/>
    <w:rsid w:val="00111E7D"/>
    <w:rsid w:val="001332DF"/>
    <w:rsid w:val="00150AC5"/>
    <w:rsid w:val="0016255B"/>
    <w:rsid w:val="00165AB3"/>
    <w:rsid w:val="001752D1"/>
    <w:rsid w:val="0017689E"/>
    <w:rsid w:val="001816CB"/>
    <w:rsid w:val="001968AA"/>
    <w:rsid w:val="001E0A73"/>
    <w:rsid w:val="00230165"/>
    <w:rsid w:val="00266876"/>
    <w:rsid w:val="002715FF"/>
    <w:rsid w:val="00281311"/>
    <w:rsid w:val="0030163D"/>
    <w:rsid w:val="00335D7F"/>
    <w:rsid w:val="00355C95"/>
    <w:rsid w:val="00363E16"/>
    <w:rsid w:val="0038709A"/>
    <w:rsid w:val="00395918"/>
    <w:rsid w:val="003C3318"/>
    <w:rsid w:val="003C36A2"/>
    <w:rsid w:val="003D6259"/>
    <w:rsid w:val="003E3AFD"/>
    <w:rsid w:val="003E5A01"/>
    <w:rsid w:val="0041253F"/>
    <w:rsid w:val="004857D9"/>
    <w:rsid w:val="004A6926"/>
    <w:rsid w:val="004A75EA"/>
    <w:rsid w:val="005121BD"/>
    <w:rsid w:val="005209E7"/>
    <w:rsid w:val="00542138"/>
    <w:rsid w:val="00550240"/>
    <w:rsid w:val="00562209"/>
    <w:rsid w:val="005A4B03"/>
    <w:rsid w:val="005B39DF"/>
    <w:rsid w:val="005D5936"/>
    <w:rsid w:val="0064169B"/>
    <w:rsid w:val="00660CF7"/>
    <w:rsid w:val="00680D32"/>
    <w:rsid w:val="006B1A11"/>
    <w:rsid w:val="006B24DD"/>
    <w:rsid w:val="007740CD"/>
    <w:rsid w:val="007A1289"/>
    <w:rsid w:val="007A41F7"/>
    <w:rsid w:val="007F1D50"/>
    <w:rsid w:val="00851169"/>
    <w:rsid w:val="00852AA7"/>
    <w:rsid w:val="00890D42"/>
    <w:rsid w:val="008B3E94"/>
    <w:rsid w:val="008E2258"/>
    <w:rsid w:val="00917E9E"/>
    <w:rsid w:val="00964FDE"/>
    <w:rsid w:val="00965C81"/>
    <w:rsid w:val="00970DD8"/>
    <w:rsid w:val="009B3E21"/>
    <w:rsid w:val="009D1955"/>
    <w:rsid w:val="009D403F"/>
    <w:rsid w:val="00A550CE"/>
    <w:rsid w:val="00A65A9F"/>
    <w:rsid w:val="00A722E9"/>
    <w:rsid w:val="00A94599"/>
    <w:rsid w:val="00AA17EB"/>
    <w:rsid w:val="00AA6456"/>
    <w:rsid w:val="00AB67F2"/>
    <w:rsid w:val="00AD6A47"/>
    <w:rsid w:val="00AE3205"/>
    <w:rsid w:val="00AF7D96"/>
    <w:rsid w:val="00B062EB"/>
    <w:rsid w:val="00B43211"/>
    <w:rsid w:val="00B74E67"/>
    <w:rsid w:val="00B927E4"/>
    <w:rsid w:val="00B97221"/>
    <w:rsid w:val="00BA5B8C"/>
    <w:rsid w:val="00BC06AB"/>
    <w:rsid w:val="00C061DE"/>
    <w:rsid w:val="00C12200"/>
    <w:rsid w:val="00C35A27"/>
    <w:rsid w:val="00C66FCF"/>
    <w:rsid w:val="00C711DB"/>
    <w:rsid w:val="00C75FD2"/>
    <w:rsid w:val="00C97075"/>
    <w:rsid w:val="00CA69F7"/>
    <w:rsid w:val="00CE7E43"/>
    <w:rsid w:val="00D3216A"/>
    <w:rsid w:val="00D80910"/>
    <w:rsid w:val="00D827BF"/>
    <w:rsid w:val="00D84EBF"/>
    <w:rsid w:val="00DE3154"/>
    <w:rsid w:val="00E01FD0"/>
    <w:rsid w:val="00E14043"/>
    <w:rsid w:val="00EC788A"/>
    <w:rsid w:val="00EE12C4"/>
    <w:rsid w:val="00EE485A"/>
    <w:rsid w:val="00F01BE1"/>
    <w:rsid w:val="00F11F81"/>
    <w:rsid w:val="00F3440B"/>
    <w:rsid w:val="00F92F15"/>
    <w:rsid w:val="00F97203"/>
    <w:rsid w:val="00FF53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7D9"/>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4857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57D9"/>
    <w:rPr>
      <w:rFonts w:ascii="Times New Roman" w:eastAsia="Times New Roman" w:hAnsi="Times New Roman" w:cs="Times New Roman"/>
      <w:b/>
      <w:bCs/>
      <w:sz w:val="27"/>
      <w:szCs w:val="27"/>
      <w:lang w:val="ru-RU" w:eastAsia="ru-RU"/>
    </w:rPr>
  </w:style>
  <w:style w:type="paragraph" w:styleId="a3">
    <w:name w:val="Normal (Web)"/>
    <w:basedOn w:val="a"/>
    <w:rsid w:val="004857D9"/>
    <w:pPr>
      <w:spacing w:before="100" w:beforeAutospacing="1" w:after="100" w:afterAutospacing="1"/>
    </w:pPr>
  </w:style>
  <w:style w:type="paragraph" w:styleId="a4">
    <w:name w:val="header"/>
    <w:basedOn w:val="a"/>
    <w:link w:val="a5"/>
    <w:uiPriority w:val="99"/>
    <w:unhideWhenUsed/>
    <w:rsid w:val="005A4B03"/>
    <w:pPr>
      <w:tabs>
        <w:tab w:val="center" w:pos="4819"/>
        <w:tab w:val="right" w:pos="9639"/>
      </w:tabs>
    </w:pPr>
  </w:style>
  <w:style w:type="character" w:customStyle="1" w:styleId="a5">
    <w:name w:val="Верхний колонтитул Знак"/>
    <w:basedOn w:val="a0"/>
    <w:link w:val="a4"/>
    <w:uiPriority w:val="99"/>
    <w:rsid w:val="005A4B03"/>
    <w:rPr>
      <w:rFonts w:ascii="Times New Roman" w:eastAsia="Times New Roman" w:hAnsi="Times New Roman" w:cs="Times New Roman"/>
      <w:sz w:val="24"/>
      <w:szCs w:val="24"/>
      <w:lang w:val="ru-RU" w:eastAsia="ru-RU"/>
    </w:rPr>
  </w:style>
  <w:style w:type="paragraph" w:styleId="a6">
    <w:name w:val="footer"/>
    <w:basedOn w:val="a"/>
    <w:link w:val="a7"/>
    <w:uiPriority w:val="99"/>
    <w:semiHidden/>
    <w:unhideWhenUsed/>
    <w:rsid w:val="005A4B03"/>
    <w:pPr>
      <w:tabs>
        <w:tab w:val="center" w:pos="4819"/>
        <w:tab w:val="right" w:pos="9639"/>
      </w:tabs>
    </w:pPr>
  </w:style>
  <w:style w:type="character" w:customStyle="1" w:styleId="a7">
    <w:name w:val="Нижний колонтитул Знак"/>
    <w:basedOn w:val="a0"/>
    <w:link w:val="a6"/>
    <w:uiPriority w:val="99"/>
    <w:semiHidden/>
    <w:rsid w:val="005A4B03"/>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481E-0D3C-4980-918E-B2CE0044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6518</Words>
  <Characters>3716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2</cp:revision>
  <cp:lastPrinted>2020-09-08T06:51:00Z</cp:lastPrinted>
  <dcterms:created xsi:type="dcterms:W3CDTF">2020-09-09T08:10:00Z</dcterms:created>
  <dcterms:modified xsi:type="dcterms:W3CDTF">2020-09-09T08:10:00Z</dcterms:modified>
</cp:coreProperties>
</file>