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639"/>
      </w:tblGrid>
      <w:tr w:rsidR="00CF455D" w:rsidRPr="00CF455D" w:rsidTr="00CF455D">
        <w:trPr>
          <w:tblCellSpacing w:w="0" w:type="dxa"/>
        </w:trPr>
        <w:tc>
          <w:tcPr>
            <w:tcW w:w="3000" w:type="pct"/>
            <w:hideMark/>
          </w:tcPr>
          <w:p w:rsidR="00CF455D" w:rsidRPr="00CF455D" w:rsidRDefault="00CF455D" w:rsidP="00CF455D">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uk-UA"/>
              </w:rPr>
            </w:pPr>
            <w:r w:rsidRPr="00CF455D">
              <w:rPr>
                <w:rFonts w:ascii="Times New Roman" w:eastAsia="Times New Roman" w:hAnsi="Times New Roman" w:cs="Times New Roman"/>
                <w:color w:val="000000" w:themeColor="text1"/>
                <w:sz w:val="24"/>
                <w:szCs w:val="24"/>
                <w:lang w:eastAsia="uk-UA"/>
              </w:rPr>
              <w:t xml:space="preserve">ЗАТВЕРДЖЕНО </w:t>
            </w:r>
            <w:r w:rsidRPr="00CF455D">
              <w:rPr>
                <w:rFonts w:ascii="Times New Roman" w:eastAsia="Times New Roman" w:hAnsi="Times New Roman" w:cs="Times New Roman"/>
                <w:color w:val="000000" w:themeColor="text1"/>
                <w:sz w:val="24"/>
                <w:szCs w:val="24"/>
                <w:lang w:eastAsia="uk-UA"/>
              </w:rPr>
              <w:br/>
              <w:t xml:space="preserve">постановою Кабінету Міністрів України </w:t>
            </w:r>
            <w:r w:rsidRPr="00CF455D">
              <w:rPr>
                <w:rFonts w:ascii="Times New Roman" w:eastAsia="Times New Roman" w:hAnsi="Times New Roman" w:cs="Times New Roman"/>
                <w:color w:val="000000" w:themeColor="text1"/>
                <w:sz w:val="24"/>
                <w:szCs w:val="24"/>
                <w:lang w:eastAsia="uk-UA"/>
              </w:rPr>
              <w:br/>
              <w:t>від 27 грудня 2010 р. № 1251</w:t>
            </w:r>
          </w:p>
        </w:tc>
      </w:tr>
    </w:tbl>
    <w:p w:rsidR="00CF455D" w:rsidRPr="00CF455D" w:rsidRDefault="00CF455D" w:rsidP="00CF455D">
      <w:pPr>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uk-UA"/>
        </w:rPr>
      </w:pPr>
      <w:bookmarkStart w:id="0" w:name="n11"/>
      <w:bookmarkStart w:id="1" w:name="_GoBack"/>
      <w:bookmarkEnd w:id="0"/>
      <w:r w:rsidRPr="00CF455D">
        <w:rPr>
          <w:rFonts w:ascii="Times New Roman" w:eastAsia="Times New Roman" w:hAnsi="Times New Roman" w:cs="Times New Roman"/>
          <w:b/>
          <w:color w:val="000000" w:themeColor="text1"/>
          <w:sz w:val="24"/>
          <w:szCs w:val="24"/>
          <w:lang w:eastAsia="uk-UA"/>
        </w:rPr>
        <w:t xml:space="preserve">ПОЛОЖЕННЯ </w:t>
      </w:r>
      <w:r w:rsidRPr="00CF455D">
        <w:rPr>
          <w:rFonts w:ascii="Times New Roman" w:eastAsia="Times New Roman" w:hAnsi="Times New Roman" w:cs="Times New Roman"/>
          <w:b/>
          <w:color w:val="000000" w:themeColor="text1"/>
          <w:sz w:val="24"/>
          <w:szCs w:val="24"/>
          <w:lang w:eastAsia="uk-UA"/>
        </w:rPr>
        <w:br/>
        <w:t>про виготовлення, зберігання, продаж марок акцизного податку та маркування алкогольних напоїв і тютюнових виробів</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2" w:name="n12"/>
      <w:bookmarkEnd w:id="2"/>
      <w:bookmarkEnd w:id="1"/>
      <w:r w:rsidRPr="00CF455D">
        <w:rPr>
          <w:rFonts w:ascii="Times New Roman" w:eastAsia="Times New Roman" w:hAnsi="Times New Roman" w:cs="Times New Roman"/>
          <w:color w:val="000000" w:themeColor="text1"/>
          <w:sz w:val="24"/>
          <w:szCs w:val="24"/>
          <w:lang w:eastAsia="uk-UA"/>
        </w:rPr>
        <w:t xml:space="preserve">{У тексті Положення: слова "Державна податкова служба" у всіх відмінках замінено словами "Міністерство доходів і зборів" у відповідному відмінку; слова "органи державної податкової служби" і "митні органи" у всіх відмінках замінено словами "територіальні органи Міністерства доходів і зборів" у відповідному відмінку згідно з Постановою КМ </w:t>
      </w:r>
      <w:hyperlink r:id="rId5" w:anchor="n41" w:tgtFrame="_blank" w:history="1">
        <w:r w:rsidRPr="00CF455D">
          <w:rPr>
            <w:rFonts w:ascii="Times New Roman" w:eastAsia="Times New Roman" w:hAnsi="Times New Roman" w:cs="Times New Roman"/>
            <w:color w:val="000000" w:themeColor="text1"/>
            <w:sz w:val="24"/>
            <w:szCs w:val="24"/>
            <w:lang w:eastAsia="uk-UA"/>
          </w:rPr>
          <w:t>№ 188 від 13.03.2013</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3" w:name="n13"/>
      <w:bookmarkEnd w:id="3"/>
      <w:r w:rsidRPr="00CF455D">
        <w:rPr>
          <w:rFonts w:ascii="Times New Roman" w:eastAsia="Times New Roman" w:hAnsi="Times New Roman" w:cs="Times New Roman"/>
          <w:color w:val="000000" w:themeColor="text1"/>
          <w:sz w:val="24"/>
          <w:szCs w:val="24"/>
          <w:lang w:eastAsia="uk-UA"/>
        </w:rPr>
        <w:t xml:space="preserve">{У тексті Положення слова "Міністерство доходів і зборів" в усіх відмінках замінено словом "ДФС" згідно з Постановою КМ </w:t>
      </w:r>
      <w:hyperlink r:id="rId6" w:anchor="n25" w:tgtFrame="_blank" w:history="1">
        <w:r w:rsidRPr="00CF455D">
          <w:rPr>
            <w:rFonts w:ascii="Times New Roman" w:eastAsia="Times New Roman" w:hAnsi="Times New Roman" w:cs="Times New Roman"/>
            <w:color w:val="000000" w:themeColor="text1"/>
            <w:sz w:val="24"/>
            <w:szCs w:val="24"/>
            <w:lang w:eastAsia="uk-UA"/>
          </w:rPr>
          <w:t>№ 499 від 01.10.2014</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4" w:name="n193"/>
      <w:bookmarkEnd w:id="4"/>
      <w:r w:rsidRPr="00CF455D">
        <w:rPr>
          <w:rFonts w:ascii="Times New Roman" w:eastAsia="Times New Roman" w:hAnsi="Times New Roman" w:cs="Times New Roman"/>
          <w:color w:val="000000" w:themeColor="text1"/>
          <w:sz w:val="24"/>
          <w:szCs w:val="24"/>
          <w:lang w:eastAsia="uk-UA"/>
        </w:rPr>
        <w:t>{У тексті Положення слово "</w:t>
      </w:r>
      <w:proofErr w:type="spellStart"/>
      <w:r w:rsidRPr="00CF455D">
        <w:rPr>
          <w:rFonts w:ascii="Times New Roman" w:eastAsia="Times New Roman" w:hAnsi="Times New Roman" w:cs="Times New Roman"/>
          <w:color w:val="000000" w:themeColor="text1"/>
          <w:sz w:val="24"/>
          <w:szCs w:val="24"/>
          <w:lang w:eastAsia="uk-UA"/>
        </w:rPr>
        <w:t>Мінекономрозвитку</w:t>
      </w:r>
      <w:proofErr w:type="spellEnd"/>
      <w:r w:rsidRPr="00CF455D">
        <w:rPr>
          <w:rFonts w:ascii="Times New Roman" w:eastAsia="Times New Roman" w:hAnsi="Times New Roman" w:cs="Times New Roman"/>
          <w:color w:val="000000" w:themeColor="text1"/>
          <w:sz w:val="24"/>
          <w:szCs w:val="24"/>
          <w:lang w:eastAsia="uk-UA"/>
        </w:rPr>
        <w:t xml:space="preserve">" замінено словом "Мінекономіки" згідно з Постановою КМ </w:t>
      </w:r>
      <w:hyperlink r:id="rId7" w:anchor="n171" w:tgtFrame="_blank" w:history="1">
        <w:r w:rsidRPr="00CF455D">
          <w:rPr>
            <w:rFonts w:ascii="Times New Roman" w:eastAsia="Times New Roman" w:hAnsi="Times New Roman" w:cs="Times New Roman"/>
            <w:color w:val="000000" w:themeColor="text1"/>
            <w:sz w:val="24"/>
            <w:szCs w:val="24"/>
            <w:lang w:eastAsia="uk-UA"/>
          </w:rPr>
          <w:t>№ 916 від 06.11.2019</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5" w:name="n14"/>
      <w:bookmarkEnd w:id="5"/>
      <w:r w:rsidRPr="00CF455D">
        <w:rPr>
          <w:rFonts w:ascii="Times New Roman" w:eastAsia="Times New Roman" w:hAnsi="Times New Roman" w:cs="Times New Roman"/>
          <w:color w:val="000000" w:themeColor="text1"/>
          <w:sz w:val="24"/>
          <w:szCs w:val="24"/>
          <w:lang w:eastAsia="uk-UA"/>
        </w:rPr>
        <w:t>Виробництво та зберігання марок акцизного податку</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6" w:name="n15"/>
      <w:bookmarkEnd w:id="6"/>
      <w:r w:rsidRPr="00CF455D">
        <w:rPr>
          <w:rFonts w:ascii="Times New Roman" w:eastAsia="Times New Roman" w:hAnsi="Times New Roman" w:cs="Times New Roman"/>
          <w:color w:val="000000" w:themeColor="text1"/>
          <w:sz w:val="24"/>
          <w:szCs w:val="24"/>
          <w:lang w:eastAsia="uk-UA"/>
        </w:rPr>
        <w:t>1. Марки акцизного податку для алкогольних напоїв та тютюнових виробів (далі - марки) виготовляються з паперу вагою 70 +- 2,5 г/</w:t>
      </w:r>
      <w:proofErr w:type="spellStart"/>
      <w:r w:rsidRPr="00CF455D">
        <w:rPr>
          <w:rFonts w:ascii="Times New Roman" w:eastAsia="Times New Roman" w:hAnsi="Times New Roman" w:cs="Times New Roman"/>
          <w:color w:val="000000" w:themeColor="text1"/>
          <w:sz w:val="24"/>
          <w:szCs w:val="24"/>
          <w:lang w:eastAsia="uk-UA"/>
        </w:rPr>
        <w:t>кв</w:t>
      </w:r>
      <w:proofErr w:type="spellEnd"/>
      <w:r w:rsidRPr="00CF455D">
        <w:rPr>
          <w:rFonts w:ascii="Times New Roman" w:eastAsia="Times New Roman" w:hAnsi="Times New Roman" w:cs="Times New Roman"/>
          <w:color w:val="000000" w:themeColor="text1"/>
          <w:sz w:val="24"/>
          <w:szCs w:val="24"/>
          <w:lang w:eastAsia="uk-UA"/>
        </w:rPr>
        <w:t>. метр і мають такі розміри:</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7" w:name="n16"/>
      <w:bookmarkEnd w:id="7"/>
      <w:r w:rsidRPr="00CF455D">
        <w:rPr>
          <w:rFonts w:ascii="Times New Roman" w:eastAsia="Times New Roman" w:hAnsi="Times New Roman" w:cs="Times New Roman"/>
          <w:color w:val="000000" w:themeColor="text1"/>
          <w:sz w:val="24"/>
          <w:szCs w:val="24"/>
          <w:lang w:eastAsia="uk-UA"/>
        </w:rPr>
        <w:t xml:space="preserve">{Абзац перший пункту 1 із змінами, внесеними згідно з Постановою КМ </w:t>
      </w:r>
      <w:hyperlink r:id="rId8" w:anchor="n29" w:tgtFrame="_blank" w:history="1">
        <w:r w:rsidRPr="00CF455D">
          <w:rPr>
            <w:rFonts w:ascii="Times New Roman" w:eastAsia="Times New Roman" w:hAnsi="Times New Roman" w:cs="Times New Roman"/>
            <w:color w:val="000000" w:themeColor="text1"/>
            <w:sz w:val="24"/>
            <w:szCs w:val="24"/>
            <w:lang w:eastAsia="uk-UA"/>
          </w:rPr>
          <w:t>№ 188 від 13.03.2013</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8" w:name="n17"/>
      <w:bookmarkEnd w:id="8"/>
      <w:r w:rsidRPr="00CF455D">
        <w:rPr>
          <w:rFonts w:ascii="Times New Roman" w:eastAsia="Times New Roman" w:hAnsi="Times New Roman" w:cs="Times New Roman"/>
          <w:color w:val="000000" w:themeColor="text1"/>
          <w:sz w:val="24"/>
          <w:szCs w:val="24"/>
          <w:lang w:eastAsia="uk-UA"/>
        </w:rPr>
        <w:t>для алкогольних напоїв: довжина - 160 міліметрів +- 0,25 міліметра, ширина - 20 міліметрів +- 0,25 міліметра;</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9" w:name="n18"/>
      <w:bookmarkEnd w:id="9"/>
      <w:r w:rsidRPr="00CF455D">
        <w:rPr>
          <w:rFonts w:ascii="Times New Roman" w:eastAsia="Times New Roman" w:hAnsi="Times New Roman" w:cs="Times New Roman"/>
          <w:color w:val="000000" w:themeColor="text1"/>
          <w:sz w:val="24"/>
          <w:szCs w:val="24"/>
          <w:lang w:eastAsia="uk-UA"/>
        </w:rPr>
        <w:t>для тютюнових виробів: довжина - 44 міліметри +- 0,25 міліметра, ширина - 20 міліметрів +- 0,25 міліметра.</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0" w:name="n19"/>
      <w:bookmarkEnd w:id="10"/>
      <w:r w:rsidRPr="00CF455D">
        <w:rPr>
          <w:rFonts w:ascii="Times New Roman" w:eastAsia="Times New Roman" w:hAnsi="Times New Roman" w:cs="Times New Roman"/>
          <w:color w:val="000000" w:themeColor="text1"/>
          <w:sz w:val="24"/>
          <w:szCs w:val="24"/>
          <w:lang w:eastAsia="uk-UA"/>
        </w:rPr>
        <w:t>2. Зразки марок розробляються Мінфіном разом з ДФС, Мінекономіки, СБУ, МВС, Мін’юстом та затверджуються Кабінетом Міністрів України.</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1" w:name="n20"/>
      <w:bookmarkEnd w:id="11"/>
      <w:r w:rsidRPr="00CF455D">
        <w:rPr>
          <w:rFonts w:ascii="Times New Roman" w:eastAsia="Times New Roman" w:hAnsi="Times New Roman" w:cs="Times New Roman"/>
          <w:color w:val="000000" w:themeColor="text1"/>
          <w:sz w:val="24"/>
          <w:szCs w:val="24"/>
          <w:lang w:eastAsia="uk-UA"/>
        </w:rPr>
        <w:t xml:space="preserve">{Пункт 2 в редакції Постанов КМ </w:t>
      </w:r>
      <w:hyperlink r:id="rId9" w:anchor="n30" w:tgtFrame="_blank" w:history="1">
        <w:r w:rsidRPr="00CF455D">
          <w:rPr>
            <w:rFonts w:ascii="Times New Roman" w:eastAsia="Times New Roman" w:hAnsi="Times New Roman" w:cs="Times New Roman"/>
            <w:color w:val="000000" w:themeColor="text1"/>
            <w:sz w:val="24"/>
            <w:szCs w:val="24"/>
            <w:lang w:eastAsia="uk-UA"/>
          </w:rPr>
          <w:t>№ 188 від 13.03.2013</w:t>
        </w:r>
      </w:hyperlink>
      <w:r w:rsidRPr="00CF455D">
        <w:rPr>
          <w:rFonts w:ascii="Times New Roman" w:eastAsia="Times New Roman" w:hAnsi="Times New Roman" w:cs="Times New Roman"/>
          <w:color w:val="000000" w:themeColor="text1"/>
          <w:sz w:val="24"/>
          <w:szCs w:val="24"/>
          <w:lang w:eastAsia="uk-UA"/>
        </w:rPr>
        <w:t xml:space="preserve">, </w:t>
      </w:r>
      <w:hyperlink r:id="rId10" w:anchor="n22" w:tgtFrame="_blank" w:history="1">
        <w:r w:rsidRPr="00CF455D">
          <w:rPr>
            <w:rFonts w:ascii="Times New Roman" w:eastAsia="Times New Roman" w:hAnsi="Times New Roman" w:cs="Times New Roman"/>
            <w:color w:val="000000" w:themeColor="text1"/>
            <w:sz w:val="24"/>
            <w:szCs w:val="24"/>
            <w:lang w:eastAsia="uk-UA"/>
          </w:rPr>
          <w:t>№ 257 від 04.04.2018</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2" w:name="n21"/>
      <w:bookmarkEnd w:id="12"/>
      <w:r w:rsidRPr="00CF455D">
        <w:rPr>
          <w:rFonts w:ascii="Times New Roman" w:eastAsia="Times New Roman" w:hAnsi="Times New Roman" w:cs="Times New Roman"/>
          <w:color w:val="000000" w:themeColor="text1"/>
          <w:sz w:val="24"/>
          <w:szCs w:val="24"/>
          <w:lang w:eastAsia="uk-UA"/>
        </w:rPr>
        <w:t>3. Марки встановленого зразка виготовляються на замовлення ДФС державним підприємством, що належить до сфери управління Мінекономіки (далі - підприємство-виробник).</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3" w:name="n22"/>
      <w:bookmarkEnd w:id="13"/>
      <w:r w:rsidRPr="00CF455D">
        <w:rPr>
          <w:rFonts w:ascii="Times New Roman" w:eastAsia="Times New Roman" w:hAnsi="Times New Roman" w:cs="Times New Roman"/>
          <w:color w:val="000000" w:themeColor="text1"/>
          <w:sz w:val="24"/>
          <w:szCs w:val="24"/>
          <w:lang w:eastAsia="uk-UA"/>
        </w:rPr>
        <w:t xml:space="preserve">{Абзац перший пункту 3 в редакції Постанов КМ </w:t>
      </w:r>
      <w:hyperlink r:id="rId11" w:anchor="n33" w:tgtFrame="_blank" w:history="1">
        <w:r w:rsidRPr="00CF455D">
          <w:rPr>
            <w:rFonts w:ascii="Times New Roman" w:eastAsia="Times New Roman" w:hAnsi="Times New Roman" w:cs="Times New Roman"/>
            <w:color w:val="000000" w:themeColor="text1"/>
            <w:sz w:val="24"/>
            <w:szCs w:val="24"/>
            <w:lang w:eastAsia="uk-UA"/>
          </w:rPr>
          <w:t>№ 188 від 13.03.2013</w:t>
        </w:r>
      </w:hyperlink>
      <w:r w:rsidRPr="00CF455D">
        <w:rPr>
          <w:rFonts w:ascii="Times New Roman" w:eastAsia="Times New Roman" w:hAnsi="Times New Roman" w:cs="Times New Roman"/>
          <w:color w:val="000000" w:themeColor="text1"/>
          <w:sz w:val="24"/>
          <w:szCs w:val="24"/>
          <w:lang w:eastAsia="uk-UA"/>
        </w:rPr>
        <w:t xml:space="preserve">, </w:t>
      </w:r>
      <w:hyperlink r:id="rId12" w:anchor="n10" w:tgtFrame="_blank" w:history="1">
        <w:r w:rsidRPr="00CF455D">
          <w:rPr>
            <w:rFonts w:ascii="Times New Roman" w:eastAsia="Times New Roman" w:hAnsi="Times New Roman" w:cs="Times New Roman"/>
            <w:color w:val="000000" w:themeColor="text1"/>
            <w:sz w:val="24"/>
            <w:szCs w:val="24"/>
            <w:lang w:eastAsia="uk-UA"/>
          </w:rPr>
          <w:t>№ 474 від 03.07.2013</w:t>
        </w:r>
      </w:hyperlink>
      <w:r w:rsidRPr="00CF455D">
        <w:rPr>
          <w:rFonts w:ascii="Times New Roman" w:eastAsia="Times New Roman" w:hAnsi="Times New Roman" w:cs="Times New Roman"/>
          <w:color w:val="000000" w:themeColor="text1"/>
          <w:sz w:val="24"/>
          <w:szCs w:val="24"/>
          <w:lang w:eastAsia="uk-UA"/>
        </w:rPr>
        <w:t xml:space="preserve">, </w:t>
      </w:r>
      <w:hyperlink r:id="rId13" w:anchor="n5" w:tgtFrame="_blank" w:history="1">
        <w:r w:rsidRPr="00CF455D">
          <w:rPr>
            <w:rFonts w:ascii="Times New Roman" w:eastAsia="Times New Roman" w:hAnsi="Times New Roman" w:cs="Times New Roman"/>
            <w:color w:val="000000" w:themeColor="text1"/>
            <w:sz w:val="24"/>
            <w:szCs w:val="24"/>
            <w:lang w:eastAsia="uk-UA"/>
          </w:rPr>
          <w:t>№ 813 від 07.11.2013</w:t>
        </w:r>
      </w:hyperlink>
      <w:r w:rsidRPr="00CF455D">
        <w:rPr>
          <w:rFonts w:ascii="Times New Roman" w:eastAsia="Times New Roman" w:hAnsi="Times New Roman" w:cs="Times New Roman"/>
          <w:color w:val="000000" w:themeColor="text1"/>
          <w:sz w:val="24"/>
          <w:szCs w:val="24"/>
          <w:lang w:eastAsia="uk-UA"/>
        </w:rPr>
        <w:t xml:space="preserve">; із змінами, внесеними згідно з Постановою КМ </w:t>
      </w:r>
      <w:hyperlink r:id="rId14" w:anchor="n5" w:tgtFrame="_blank" w:history="1">
        <w:r w:rsidRPr="00CF455D">
          <w:rPr>
            <w:rFonts w:ascii="Times New Roman" w:eastAsia="Times New Roman" w:hAnsi="Times New Roman" w:cs="Times New Roman"/>
            <w:color w:val="000000" w:themeColor="text1"/>
            <w:sz w:val="24"/>
            <w:szCs w:val="24"/>
            <w:lang w:eastAsia="uk-UA"/>
          </w:rPr>
          <w:t>№ 577 від 09.08.2017</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4" w:name="n23"/>
      <w:bookmarkEnd w:id="14"/>
      <w:r w:rsidRPr="00CF455D">
        <w:rPr>
          <w:rFonts w:ascii="Times New Roman" w:eastAsia="Times New Roman" w:hAnsi="Times New Roman" w:cs="Times New Roman"/>
          <w:color w:val="000000" w:themeColor="text1"/>
          <w:sz w:val="24"/>
          <w:szCs w:val="24"/>
          <w:lang w:eastAsia="uk-UA"/>
        </w:rPr>
        <w:t>Замовлення оформляється відповідно до правил виготовлення бланків цінних паперів і документів суворого обліку, затверджених Мінфіном, СБУ та МВС.</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5" w:name="n24"/>
      <w:bookmarkEnd w:id="15"/>
      <w:r w:rsidRPr="00CF455D">
        <w:rPr>
          <w:rFonts w:ascii="Times New Roman" w:eastAsia="Times New Roman" w:hAnsi="Times New Roman" w:cs="Times New Roman"/>
          <w:color w:val="000000" w:themeColor="text1"/>
          <w:sz w:val="24"/>
          <w:szCs w:val="24"/>
          <w:lang w:eastAsia="uk-UA"/>
        </w:rPr>
        <w:t>ДФС щомісяця подає підприємству-виробнику зведену заявку-розрахунок на виготовлення необхідної кількості марок та оплачує витрати, пов’язані з їх виробництвом.</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6" w:name="n25"/>
      <w:bookmarkEnd w:id="16"/>
      <w:r w:rsidRPr="00CF455D">
        <w:rPr>
          <w:rFonts w:ascii="Times New Roman" w:eastAsia="Times New Roman" w:hAnsi="Times New Roman" w:cs="Times New Roman"/>
          <w:color w:val="000000" w:themeColor="text1"/>
          <w:sz w:val="24"/>
          <w:szCs w:val="24"/>
          <w:lang w:eastAsia="uk-UA"/>
        </w:rPr>
        <w:t xml:space="preserve">Підприємства - виробники та імпортери алкогольних напоїв і тютюнових виробів (далі - покупці марок) подають в електронній формі щомісяця до 10 числа продавцю марок </w:t>
      </w:r>
      <w:r w:rsidRPr="00CF455D">
        <w:rPr>
          <w:rFonts w:ascii="Times New Roman" w:eastAsia="Times New Roman" w:hAnsi="Times New Roman" w:cs="Times New Roman"/>
          <w:color w:val="000000" w:themeColor="text1"/>
          <w:sz w:val="24"/>
          <w:szCs w:val="24"/>
          <w:lang w:eastAsia="uk-UA"/>
        </w:rPr>
        <w:lastRenderedPageBreak/>
        <w:t>акцизного податку (далі - продавець марок) для задоволення через два місяці потреби в марках акцизного податку попередню заявку-розрахунок про потребу в марках за їх видами, копію платіжного документа на перерахування плати за марки з відміткою банку про дату виконання платіжного доручення та звіт про використання марок, придбаних у попередньому місяці. Поняття “продавець марок акцизного податку” вживається у значенні, наведеному в</w:t>
      </w:r>
      <w:hyperlink r:id="rId15" w:tgtFrame="_blank" w:history="1">
        <w:r w:rsidRPr="00CF455D">
          <w:rPr>
            <w:rFonts w:ascii="Times New Roman" w:eastAsia="Times New Roman" w:hAnsi="Times New Roman" w:cs="Times New Roman"/>
            <w:color w:val="000000" w:themeColor="text1"/>
            <w:sz w:val="24"/>
            <w:szCs w:val="24"/>
            <w:lang w:eastAsia="uk-UA"/>
          </w:rPr>
          <w:t xml:space="preserve"> Податковому кодексі України</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7" w:name="n26"/>
      <w:bookmarkEnd w:id="17"/>
      <w:r w:rsidRPr="00CF455D">
        <w:rPr>
          <w:rFonts w:ascii="Times New Roman" w:eastAsia="Times New Roman" w:hAnsi="Times New Roman" w:cs="Times New Roman"/>
          <w:color w:val="000000" w:themeColor="text1"/>
          <w:sz w:val="24"/>
          <w:szCs w:val="24"/>
          <w:lang w:eastAsia="uk-UA"/>
        </w:rPr>
        <w:t xml:space="preserve">{Абзац четвертий пункту 3 із змінами, внесеними згідно з Постановою КМ </w:t>
      </w:r>
      <w:hyperlink r:id="rId16" w:anchor="n35" w:tgtFrame="_blank" w:history="1">
        <w:r w:rsidRPr="00CF455D">
          <w:rPr>
            <w:rFonts w:ascii="Times New Roman" w:eastAsia="Times New Roman" w:hAnsi="Times New Roman" w:cs="Times New Roman"/>
            <w:color w:val="000000" w:themeColor="text1"/>
            <w:sz w:val="24"/>
            <w:szCs w:val="24"/>
            <w:lang w:eastAsia="uk-UA"/>
          </w:rPr>
          <w:t>№ 188 від 13.03.2013</w:t>
        </w:r>
      </w:hyperlink>
      <w:r w:rsidRPr="00CF455D">
        <w:rPr>
          <w:rFonts w:ascii="Times New Roman" w:eastAsia="Times New Roman" w:hAnsi="Times New Roman" w:cs="Times New Roman"/>
          <w:color w:val="000000" w:themeColor="text1"/>
          <w:sz w:val="24"/>
          <w:szCs w:val="24"/>
          <w:lang w:eastAsia="uk-UA"/>
        </w:rPr>
        <w:t xml:space="preserve">; в редакції Постанови КМ </w:t>
      </w:r>
      <w:hyperlink r:id="rId17" w:anchor="n12" w:tgtFrame="_blank" w:history="1">
        <w:r w:rsidRPr="00CF455D">
          <w:rPr>
            <w:rFonts w:ascii="Times New Roman" w:eastAsia="Times New Roman" w:hAnsi="Times New Roman" w:cs="Times New Roman"/>
            <w:color w:val="000000" w:themeColor="text1"/>
            <w:sz w:val="24"/>
            <w:szCs w:val="24"/>
            <w:lang w:eastAsia="uk-UA"/>
          </w:rPr>
          <w:t>№ 499 від 01.10.2014</w:t>
        </w:r>
      </w:hyperlink>
      <w:r w:rsidRPr="00CF455D">
        <w:rPr>
          <w:rFonts w:ascii="Times New Roman" w:eastAsia="Times New Roman" w:hAnsi="Times New Roman" w:cs="Times New Roman"/>
          <w:color w:val="000000" w:themeColor="text1"/>
          <w:sz w:val="24"/>
          <w:szCs w:val="24"/>
          <w:lang w:eastAsia="uk-UA"/>
        </w:rPr>
        <w:t xml:space="preserve">; із змінами, внесеними згідно з Постановами КМ </w:t>
      </w:r>
      <w:hyperlink r:id="rId18" w:anchor="n10" w:tgtFrame="_blank" w:history="1">
        <w:r w:rsidRPr="00CF455D">
          <w:rPr>
            <w:rFonts w:ascii="Times New Roman" w:eastAsia="Times New Roman" w:hAnsi="Times New Roman" w:cs="Times New Roman"/>
            <w:color w:val="000000" w:themeColor="text1"/>
            <w:sz w:val="24"/>
            <w:szCs w:val="24"/>
            <w:lang w:eastAsia="uk-UA"/>
          </w:rPr>
          <w:t>№ 209 від 23.03.2016</w:t>
        </w:r>
      </w:hyperlink>
      <w:r w:rsidRPr="00CF455D">
        <w:rPr>
          <w:rFonts w:ascii="Times New Roman" w:eastAsia="Times New Roman" w:hAnsi="Times New Roman" w:cs="Times New Roman"/>
          <w:color w:val="000000" w:themeColor="text1"/>
          <w:sz w:val="24"/>
          <w:szCs w:val="24"/>
          <w:lang w:eastAsia="uk-UA"/>
        </w:rPr>
        <w:t xml:space="preserve">, </w:t>
      </w:r>
      <w:hyperlink r:id="rId19" w:anchor="n6" w:tgtFrame="_blank" w:history="1">
        <w:r w:rsidRPr="00CF455D">
          <w:rPr>
            <w:rFonts w:ascii="Times New Roman" w:eastAsia="Times New Roman" w:hAnsi="Times New Roman" w:cs="Times New Roman"/>
            <w:color w:val="000000" w:themeColor="text1"/>
            <w:sz w:val="24"/>
            <w:szCs w:val="24"/>
            <w:lang w:eastAsia="uk-UA"/>
          </w:rPr>
          <w:t>№ 683 від 05.10.2016</w:t>
        </w:r>
      </w:hyperlink>
      <w:r w:rsidRPr="00CF455D">
        <w:rPr>
          <w:rFonts w:ascii="Times New Roman" w:eastAsia="Times New Roman" w:hAnsi="Times New Roman" w:cs="Times New Roman"/>
          <w:color w:val="000000" w:themeColor="text1"/>
          <w:sz w:val="24"/>
          <w:szCs w:val="24"/>
          <w:lang w:eastAsia="uk-UA"/>
        </w:rPr>
        <w:t xml:space="preserve">, </w:t>
      </w:r>
      <w:hyperlink r:id="rId20" w:anchor="n9" w:tgtFrame="_blank" w:history="1">
        <w:r w:rsidRPr="00CF455D">
          <w:rPr>
            <w:rFonts w:ascii="Times New Roman" w:eastAsia="Times New Roman" w:hAnsi="Times New Roman" w:cs="Times New Roman"/>
            <w:color w:val="000000" w:themeColor="text1"/>
            <w:sz w:val="24"/>
            <w:szCs w:val="24"/>
            <w:lang w:eastAsia="uk-UA"/>
          </w:rPr>
          <w:t>№ 844 від 17.10.2018</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8" w:name="n27"/>
      <w:bookmarkEnd w:id="18"/>
      <w:r w:rsidRPr="00CF455D">
        <w:rPr>
          <w:rFonts w:ascii="Times New Roman" w:eastAsia="Times New Roman" w:hAnsi="Times New Roman" w:cs="Times New Roman"/>
          <w:color w:val="000000" w:themeColor="text1"/>
          <w:sz w:val="24"/>
          <w:szCs w:val="24"/>
          <w:lang w:eastAsia="uk-UA"/>
        </w:rPr>
        <w:t>До 20 числа місяця, в якому подано згідно з абзацом четвертим цього пункту попередню заявку-розрахунок, покупці марок мають право здійснити корегування такої заявки-розрахунку в бік збільшення, що не перевищує визначеного у ній обсягу, шляхом подачі додаткової попередньої заявки-розрахунку.</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9" w:name="n28"/>
      <w:bookmarkEnd w:id="19"/>
      <w:r w:rsidRPr="00CF455D">
        <w:rPr>
          <w:rFonts w:ascii="Times New Roman" w:eastAsia="Times New Roman" w:hAnsi="Times New Roman" w:cs="Times New Roman"/>
          <w:color w:val="000000" w:themeColor="text1"/>
          <w:sz w:val="24"/>
          <w:szCs w:val="24"/>
          <w:lang w:eastAsia="uk-UA"/>
        </w:rPr>
        <w:t xml:space="preserve">{Пункт 3 доповнено новим абзацом згідно з Постановою КМ </w:t>
      </w:r>
      <w:hyperlink r:id="rId21" w:anchor="n12" w:tgtFrame="_blank" w:history="1">
        <w:r w:rsidRPr="00CF455D">
          <w:rPr>
            <w:rFonts w:ascii="Times New Roman" w:eastAsia="Times New Roman" w:hAnsi="Times New Roman" w:cs="Times New Roman"/>
            <w:color w:val="000000" w:themeColor="text1"/>
            <w:sz w:val="24"/>
            <w:szCs w:val="24"/>
            <w:lang w:eastAsia="uk-UA"/>
          </w:rPr>
          <w:t>№ 209 від 23.03.2016</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20" w:name="n29"/>
      <w:bookmarkEnd w:id="20"/>
      <w:r w:rsidRPr="00CF455D">
        <w:rPr>
          <w:rFonts w:ascii="Times New Roman" w:eastAsia="Times New Roman" w:hAnsi="Times New Roman" w:cs="Times New Roman"/>
          <w:color w:val="000000" w:themeColor="text1"/>
          <w:sz w:val="24"/>
          <w:szCs w:val="24"/>
          <w:lang w:eastAsia="uk-UA"/>
        </w:rPr>
        <w:t>У разі відмови підприємств-виробників та імпортерів алкогольних напоїв та тютюнових виробів від одержання замовлених ними марок, які виготовлено згідно з поданою попередньою заявкою-розрахунком, вартість таких марок не відшкодовується.</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21" w:name="n30"/>
      <w:bookmarkEnd w:id="21"/>
      <w:r w:rsidRPr="00CF455D">
        <w:rPr>
          <w:rFonts w:ascii="Times New Roman" w:eastAsia="Times New Roman" w:hAnsi="Times New Roman" w:cs="Times New Roman"/>
          <w:color w:val="000000" w:themeColor="text1"/>
          <w:sz w:val="24"/>
          <w:szCs w:val="24"/>
          <w:lang w:eastAsia="uk-UA"/>
        </w:rPr>
        <w:t>4. Марки виготовляються блоками, що упаковуються в пачки. Формат блоків, кількість марок у блоці та кількість блоків у пачці можуть змінюватися за погодженням з ДФС.</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22" w:name="n31"/>
      <w:bookmarkEnd w:id="22"/>
      <w:r w:rsidRPr="00CF455D">
        <w:rPr>
          <w:rFonts w:ascii="Times New Roman" w:eastAsia="Times New Roman" w:hAnsi="Times New Roman" w:cs="Times New Roman"/>
          <w:color w:val="000000" w:themeColor="text1"/>
          <w:sz w:val="24"/>
          <w:szCs w:val="24"/>
          <w:lang w:eastAsia="uk-UA"/>
        </w:rPr>
        <w:t>Марки за поданням ДФС поставляються в примірниках або в блоках.</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23" w:name="n32"/>
      <w:bookmarkEnd w:id="23"/>
      <w:r w:rsidRPr="00CF455D">
        <w:rPr>
          <w:rFonts w:ascii="Times New Roman" w:eastAsia="Times New Roman" w:hAnsi="Times New Roman" w:cs="Times New Roman"/>
          <w:color w:val="000000" w:themeColor="text1"/>
          <w:sz w:val="24"/>
          <w:szCs w:val="24"/>
          <w:lang w:eastAsia="uk-UA"/>
        </w:rPr>
        <w:t xml:space="preserve">5. {Абзац перший пункту 5 виключено на підставі Постанови КМ </w:t>
      </w:r>
      <w:hyperlink r:id="rId22" w:anchor="n15" w:tgtFrame="_blank" w:history="1">
        <w:r w:rsidRPr="00CF455D">
          <w:rPr>
            <w:rFonts w:ascii="Times New Roman" w:eastAsia="Times New Roman" w:hAnsi="Times New Roman" w:cs="Times New Roman"/>
            <w:color w:val="000000" w:themeColor="text1"/>
            <w:sz w:val="24"/>
            <w:szCs w:val="24"/>
            <w:lang w:eastAsia="uk-UA"/>
          </w:rPr>
          <w:t>№ 209 від 23.03.2016</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24" w:name="n33"/>
      <w:bookmarkEnd w:id="24"/>
      <w:r w:rsidRPr="00CF455D">
        <w:rPr>
          <w:rFonts w:ascii="Times New Roman" w:eastAsia="Times New Roman" w:hAnsi="Times New Roman" w:cs="Times New Roman"/>
          <w:color w:val="000000" w:themeColor="text1"/>
          <w:sz w:val="24"/>
          <w:szCs w:val="24"/>
          <w:lang w:eastAsia="uk-UA"/>
        </w:rPr>
        <w:t>Розмір плати за одну марку акцизного податку для алкогольних напоїв становить 0,1926 гривні, для тютюнових виробів - 0,091 гривні.</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25" w:name="n34"/>
      <w:bookmarkEnd w:id="25"/>
      <w:r w:rsidRPr="00CF455D">
        <w:rPr>
          <w:rFonts w:ascii="Times New Roman" w:eastAsia="Times New Roman" w:hAnsi="Times New Roman" w:cs="Times New Roman"/>
          <w:color w:val="000000" w:themeColor="text1"/>
          <w:sz w:val="24"/>
          <w:szCs w:val="24"/>
          <w:lang w:eastAsia="uk-UA"/>
        </w:rPr>
        <w:t xml:space="preserve">{Абзац другий пункту 5 із змінами, внесеними згідно з Постановами КМ </w:t>
      </w:r>
      <w:hyperlink r:id="rId23" w:anchor="n36" w:tgtFrame="_blank" w:history="1">
        <w:r w:rsidRPr="00CF455D">
          <w:rPr>
            <w:rFonts w:ascii="Times New Roman" w:eastAsia="Times New Roman" w:hAnsi="Times New Roman" w:cs="Times New Roman"/>
            <w:color w:val="000000" w:themeColor="text1"/>
            <w:sz w:val="24"/>
            <w:szCs w:val="24"/>
            <w:lang w:eastAsia="uk-UA"/>
          </w:rPr>
          <w:t>№ 188 від 13.03.2013</w:t>
        </w:r>
      </w:hyperlink>
      <w:r w:rsidRPr="00CF455D">
        <w:rPr>
          <w:rFonts w:ascii="Times New Roman" w:eastAsia="Times New Roman" w:hAnsi="Times New Roman" w:cs="Times New Roman"/>
          <w:color w:val="000000" w:themeColor="text1"/>
          <w:sz w:val="24"/>
          <w:szCs w:val="24"/>
          <w:lang w:eastAsia="uk-UA"/>
        </w:rPr>
        <w:t xml:space="preserve">, </w:t>
      </w:r>
      <w:hyperlink r:id="rId24" w:anchor="n35" w:tgtFrame="_blank" w:history="1">
        <w:r w:rsidRPr="00CF455D">
          <w:rPr>
            <w:rFonts w:ascii="Times New Roman" w:eastAsia="Times New Roman" w:hAnsi="Times New Roman" w:cs="Times New Roman"/>
            <w:color w:val="000000" w:themeColor="text1"/>
            <w:sz w:val="24"/>
            <w:szCs w:val="24"/>
            <w:lang w:eastAsia="uk-UA"/>
          </w:rPr>
          <w:t>№ 627 від 19.11.2014</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26" w:name="n35"/>
      <w:bookmarkEnd w:id="26"/>
      <w:r w:rsidRPr="00CF455D">
        <w:rPr>
          <w:rFonts w:ascii="Times New Roman" w:eastAsia="Times New Roman" w:hAnsi="Times New Roman" w:cs="Times New Roman"/>
          <w:color w:val="000000" w:themeColor="text1"/>
          <w:sz w:val="24"/>
          <w:szCs w:val="24"/>
          <w:lang w:eastAsia="uk-UA"/>
        </w:rPr>
        <w:t>Марка для алкогольних напоїв, крім виноробної продукції (лікеро-горілчана продукція), вітчизняного виробництва виготовляється у зеленій кольоровій гамі, для алкогольних напоїв, які є виноробною продукцією, вітчизняного виробництва - червоній, для алкогольних напоїв, крім виноробної продукції (лікеро-горілчана продукція), імпортного виробництва - фіолетовій, для алкогольних напоїв, які є виноробною продукцією, імпортного виробництва - оранжевій, для тютюнових виробів вітчизняного виробництва з фільтром та без фільтра (сигарети, цигарки) - зеленій, для інших тютюнових виробів вітчизняного виробництва - помаранчевій, для тютюнових виробів імпортного виробництва з фільтром та без фільтра (сигарети, цигарки) - синій, для інших тютюнових виробів імпортного виробництва - бордовій кольоровій гамі.</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27" w:name="n36"/>
      <w:bookmarkEnd w:id="27"/>
      <w:r w:rsidRPr="00CF455D">
        <w:rPr>
          <w:rFonts w:ascii="Times New Roman" w:eastAsia="Times New Roman" w:hAnsi="Times New Roman" w:cs="Times New Roman"/>
          <w:color w:val="000000" w:themeColor="text1"/>
          <w:sz w:val="24"/>
          <w:szCs w:val="24"/>
          <w:lang w:eastAsia="uk-UA"/>
        </w:rPr>
        <w:t xml:space="preserve">{Абзац третій пункту 5 в редакції Постанов КМ </w:t>
      </w:r>
      <w:hyperlink r:id="rId25" w:anchor="n12" w:tgtFrame="_blank" w:history="1">
        <w:r w:rsidRPr="00CF455D">
          <w:rPr>
            <w:rFonts w:ascii="Times New Roman" w:eastAsia="Times New Roman" w:hAnsi="Times New Roman" w:cs="Times New Roman"/>
            <w:color w:val="000000" w:themeColor="text1"/>
            <w:sz w:val="24"/>
            <w:szCs w:val="24"/>
            <w:lang w:eastAsia="uk-UA"/>
          </w:rPr>
          <w:t>№ 474 від 03.07.2013</w:t>
        </w:r>
      </w:hyperlink>
      <w:r w:rsidRPr="00CF455D">
        <w:rPr>
          <w:rFonts w:ascii="Times New Roman" w:eastAsia="Times New Roman" w:hAnsi="Times New Roman" w:cs="Times New Roman"/>
          <w:color w:val="000000" w:themeColor="text1"/>
          <w:sz w:val="24"/>
          <w:szCs w:val="24"/>
          <w:lang w:eastAsia="uk-UA"/>
        </w:rPr>
        <w:t xml:space="preserve">, </w:t>
      </w:r>
      <w:hyperlink r:id="rId26" w:anchor="n25" w:tgtFrame="_blank" w:history="1">
        <w:r w:rsidRPr="00CF455D">
          <w:rPr>
            <w:rFonts w:ascii="Times New Roman" w:eastAsia="Times New Roman" w:hAnsi="Times New Roman" w:cs="Times New Roman"/>
            <w:color w:val="000000" w:themeColor="text1"/>
            <w:sz w:val="24"/>
            <w:szCs w:val="24"/>
            <w:lang w:eastAsia="uk-UA"/>
          </w:rPr>
          <w:t>№ 257 від 04.04.2018</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28" w:name="n37"/>
      <w:bookmarkEnd w:id="28"/>
      <w:r w:rsidRPr="00CF455D">
        <w:rPr>
          <w:rFonts w:ascii="Times New Roman" w:eastAsia="Times New Roman" w:hAnsi="Times New Roman" w:cs="Times New Roman"/>
          <w:color w:val="000000" w:themeColor="text1"/>
          <w:sz w:val="24"/>
          <w:szCs w:val="24"/>
          <w:lang w:eastAsia="uk-UA"/>
        </w:rPr>
        <w:t>На кожну марку наносяться такі реквізити:</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29" w:name="n38"/>
      <w:bookmarkEnd w:id="29"/>
      <w:r w:rsidRPr="00CF455D">
        <w:rPr>
          <w:rFonts w:ascii="Times New Roman" w:eastAsia="Times New Roman" w:hAnsi="Times New Roman" w:cs="Times New Roman"/>
          <w:color w:val="000000" w:themeColor="text1"/>
          <w:sz w:val="24"/>
          <w:szCs w:val="24"/>
          <w:lang w:eastAsia="uk-UA"/>
        </w:rPr>
        <w:t xml:space="preserve">{Абзац четвертий пункту 5 в редакції Постанови КМ </w:t>
      </w:r>
      <w:hyperlink r:id="rId27" w:anchor="n12" w:tgtFrame="_blank" w:history="1">
        <w:r w:rsidRPr="00CF455D">
          <w:rPr>
            <w:rFonts w:ascii="Times New Roman" w:eastAsia="Times New Roman" w:hAnsi="Times New Roman" w:cs="Times New Roman"/>
            <w:color w:val="000000" w:themeColor="text1"/>
            <w:sz w:val="24"/>
            <w:szCs w:val="24"/>
            <w:lang w:eastAsia="uk-UA"/>
          </w:rPr>
          <w:t>№ 474 від 03.07.2013</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30" w:name="n39"/>
      <w:bookmarkEnd w:id="30"/>
      <w:r w:rsidRPr="00CF455D">
        <w:rPr>
          <w:rFonts w:ascii="Times New Roman" w:eastAsia="Times New Roman" w:hAnsi="Times New Roman" w:cs="Times New Roman"/>
          <w:color w:val="000000" w:themeColor="text1"/>
          <w:sz w:val="24"/>
          <w:szCs w:val="24"/>
          <w:lang w:eastAsia="uk-UA"/>
        </w:rPr>
        <w:t>слова "УКРАЇНА", "МАРКА АКЦИЗНОГО ПОДАТКУ", "ТЮТЮНОВІ ВИРОБИ" (для тютюнових виробів);</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31" w:name="n40"/>
      <w:bookmarkEnd w:id="31"/>
      <w:r w:rsidRPr="00CF455D">
        <w:rPr>
          <w:rFonts w:ascii="Times New Roman" w:eastAsia="Times New Roman" w:hAnsi="Times New Roman" w:cs="Times New Roman"/>
          <w:color w:val="000000" w:themeColor="text1"/>
          <w:sz w:val="24"/>
          <w:szCs w:val="24"/>
          <w:lang w:eastAsia="uk-UA"/>
        </w:rPr>
        <w:lastRenderedPageBreak/>
        <w:t xml:space="preserve">{Абзац п’ятий пункту 5 в редакції Постанови КМ </w:t>
      </w:r>
      <w:hyperlink r:id="rId28" w:anchor="n12" w:tgtFrame="_blank" w:history="1">
        <w:r w:rsidRPr="00CF455D">
          <w:rPr>
            <w:rFonts w:ascii="Times New Roman" w:eastAsia="Times New Roman" w:hAnsi="Times New Roman" w:cs="Times New Roman"/>
            <w:color w:val="000000" w:themeColor="text1"/>
            <w:sz w:val="24"/>
            <w:szCs w:val="24"/>
            <w:lang w:eastAsia="uk-UA"/>
          </w:rPr>
          <w:t>№ 474 від 03.07.2013</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32" w:name="n41"/>
      <w:bookmarkEnd w:id="32"/>
      <w:r w:rsidRPr="00CF455D">
        <w:rPr>
          <w:rFonts w:ascii="Times New Roman" w:eastAsia="Times New Roman" w:hAnsi="Times New Roman" w:cs="Times New Roman"/>
          <w:color w:val="000000" w:themeColor="text1"/>
          <w:sz w:val="24"/>
          <w:szCs w:val="24"/>
          <w:lang w:eastAsia="uk-UA"/>
        </w:rPr>
        <w:t>позначення виду марки, що складається з літер та слів "алкоголь вітчизняний (лікеро-горілчана продукція)" - "АВ ЛГП", "алкоголь вітчизняний (виноробна продукція)" - "АВ ВП", "алкоголь імпортний (лікеро-горілчана продукція)" - "АІ ЛГП", "алкоголь імпортний (виноробна продукція)" - "АІ ВП", "тютюн вітчизняний (сигарети з фільтром)" - "ТВ ЗФ", "тютюн вітчизняний (сигарети без фільтра, цигарки)" - "ТВ БФ", "тютюн імпортний (сигарети з фільтром)" - "ТІ ЗФ", "тютюн імпортний (сигарети без фільтра, цигарки)" - "ТІ БФ", "тютюн вітчизняний (інші вироби)" - "ТВ ІНШІ", "тютюн імпортний (інші вироби)" - "ТІ ІНШІ";</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33" w:name="n42"/>
      <w:bookmarkEnd w:id="33"/>
      <w:r w:rsidRPr="00CF455D">
        <w:rPr>
          <w:rFonts w:ascii="Times New Roman" w:eastAsia="Times New Roman" w:hAnsi="Times New Roman" w:cs="Times New Roman"/>
          <w:color w:val="000000" w:themeColor="text1"/>
          <w:sz w:val="24"/>
          <w:szCs w:val="24"/>
          <w:lang w:eastAsia="uk-UA"/>
        </w:rPr>
        <w:t xml:space="preserve">{Абзац шостий пункту 5 в редакції Постанов КМ </w:t>
      </w:r>
      <w:hyperlink r:id="rId29" w:anchor="n12" w:tgtFrame="_blank" w:history="1">
        <w:r w:rsidRPr="00CF455D">
          <w:rPr>
            <w:rFonts w:ascii="Times New Roman" w:eastAsia="Times New Roman" w:hAnsi="Times New Roman" w:cs="Times New Roman"/>
            <w:color w:val="000000" w:themeColor="text1"/>
            <w:sz w:val="24"/>
            <w:szCs w:val="24"/>
            <w:lang w:eastAsia="uk-UA"/>
          </w:rPr>
          <w:t>№ 474 від 03.07.2013</w:t>
        </w:r>
      </w:hyperlink>
      <w:r w:rsidRPr="00CF455D">
        <w:rPr>
          <w:rFonts w:ascii="Times New Roman" w:eastAsia="Times New Roman" w:hAnsi="Times New Roman" w:cs="Times New Roman"/>
          <w:color w:val="000000" w:themeColor="text1"/>
          <w:sz w:val="24"/>
          <w:szCs w:val="24"/>
          <w:lang w:eastAsia="uk-UA"/>
        </w:rPr>
        <w:t xml:space="preserve">, </w:t>
      </w:r>
      <w:hyperlink r:id="rId30" w:anchor="n27" w:tgtFrame="_blank" w:history="1">
        <w:r w:rsidRPr="00CF455D">
          <w:rPr>
            <w:rFonts w:ascii="Times New Roman" w:eastAsia="Times New Roman" w:hAnsi="Times New Roman" w:cs="Times New Roman"/>
            <w:color w:val="000000" w:themeColor="text1"/>
            <w:sz w:val="24"/>
            <w:szCs w:val="24"/>
            <w:lang w:eastAsia="uk-UA"/>
          </w:rPr>
          <w:t>№ 257 від 04.04.2018</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34" w:name="n43"/>
      <w:bookmarkEnd w:id="34"/>
      <w:r w:rsidRPr="00CF455D">
        <w:rPr>
          <w:rFonts w:ascii="Times New Roman" w:eastAsia="Times New Roman" w:hAnsi="Times New Roman" w:cs="Times New Roman"/>
          <w:color w:val="000000" w:themeColor="text1"/>
          <w:sz w:val="24"/>
          <w:szCs w:val="24"/>
          <w:lang w:eastAsia="uk-UA"/>
        </w:rPr>
        <w:t xml:space="preserve">індекс регіону України (згідно з додатком), що відповідає місцезнаходженню виробника продукції, позначений двома цифрами (для маркування вітчизняної продукції), серія із чотирьох літер і шестизначний номер, два двозначних числа (місяць і рік, у якому вироблено марки для алкогольних напоїв) або двозначне та однозначне числа (рік і квартал, у якому вироблено марки для тютюнових виробів) через скісну риску та сума акцизного податку (для алкогольних напоїв), сплаченого за одиницю продукції, з точністю до тисячного </w:t>
      </w:r>
      <w:proofErr w:type="spellStart"/>
      <w:r w:rsidRPr="00CF455D">
        <w:rPr>
          <w:rFonts w:ascii="Times New Roman" w:eastAsia="Times New Roman" w:hAnsi="Times New Roman" w:cs="Times New Roman"/>
          <w:color w:val="000000" w:themeColor="text1"/>
          <w:sz w:val="24"/>
          <w:szCs w:val="24"/>
          <w:lang w:eastAsia="uk-UA"/>
        </w:rPr>
        <w:t>знака</w:t>
      </w:r>
      <w:proofErr w:type="spellEnd"/>
      <w:r w:rsidRPr="00CF455D">
        <w:rPr>
          <w:rFonts w:ascii="Times New Roman" w:eastAsia="Times New Roman" w:hAnsi="Times New Roman" w:cs="Times New Roman"/>
          <w:color w:val="000000" w:themeColor="text1"/>
          <w:sz w:val="24"/>
          <w:szCs w:val="24"/>
          <w:lang w:eastAsia="uk-UA"/>
        </w:rPr>
        <w:t>, крім суми акцизного податку з реалізації суб’єктами господарювання роздрібної торгівлі алкогольних напоїв.</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35" w:name="n44"/>
      <w:bookmarkEnd w:id="35"/>
      <w:r w:rsidRPr="00CF455D">
        <w:rPr>
          <w:rFonts w:ascii="Times New Roman" w:eastAsia="Times New Roman" w:hAnsi="Times New Roman" w:cs="Times New Roman"/>
          <w:color w:val="000000" w:themeColor="text1"/>
          <w:sz w:val="24"/>
          <w:szCs w:val="24"/>
          <w:lang w:eastAsia="uk-UA"/>
        </w:rPr>
        <w:t xml:space="preserve">{Абзац сьомий пункту 5 в редакції Постанови КМ </w:t>
      </w:r>
      <w:hyperlink r:id="rId31" w:anchor="n12" w:tgtFrame="_blank" w:history="1">
        <w:r w:rsidRPr="00CF455D">
          <w:rPr>
            <w:rFonts w:ascii="Times New Roman" w:eastAsia="Times New Roman" w:hAnsi="Times New Roman" w:cs="Times New Roman"/>
            <w:color w:val="000000" w:themeColor="text1"/>
            <w:sz w:val="24"/>
            <w:szCs w:val="24"/>
            <w:lang w:eastAsia="uk-UA"/>
          </w:rPr>
          <w:t>№ 474 від 03.07.2013</w:t>
        </w:r>
      </w:hyperlink>
      <w:r w:rsidRPr="00CF455D">
        <w:rPr>
          <w:rFonts w:ascii="Times New Roman" w:eastAsia="Times New Roman" w:hAnsi="Times New Roman" w:cs="Times New Roman"/>
          <w:color w:val="000000" w:themeColor="text1"/>
          <w:sz w:val="24"/>
          <w:szCs w:val="24"/>
          <w:lang w:eastAsia="uk-UA"/>
        </w:rPr>
        <w:t xml:space="preserve">; із змінами, внесеними згідно з Постановою КМ </w:t>
      </w:r>
      <w:hyperlink r:id="rId32" w:anchor="n10" w:tgtFrame="_blank" w:history="1">
        <w:r w:rsidRPr="00CF455D">
          <w:rPr>
            <w:rFonts w:ascii="Times New Roman" w:eastAsia="Times New Roman" w:hAnsi="Times New Roman" w:cs="Times New Roman"/>
            <w:color w:val="000000" w:themeColor="text1"/>
            <w:sz w:val="24"/>
            <w:szCs w:val="24"/>
            <w:lang w:eastAsia="uk-UA"/>
          </w:rPr>
          <w:t>№ 297 від 14.05.2015</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36" w:name="n45"/>
      <w:bookmarkEnd w:id="36"/>
      <w:r w:rsidRPr="00CF455D">
        <w:rPr>
          <w:rFonts w:ascii="Times New Roman" w:eastAsia="Times New Roman" w:hAnsi="Times New Roman" w:cs="Times New Roman"/>
          <w:color w:val="000000" w:themeColor="text1"/>
          <w:sz w:val="24"/>
          <w:szCs w:val="24"/>
          <w:lang w:eastAsia="uk-UA"/>
        </w:rPr>
        <w:t xml:space="preserve">{Абзац восьмий пункту 5 виключено на підставі Постанови КМ </w:t>
      </w:r>
      <w:hyperlink r:id="rId33" w:anchor="n15" w:tgtFrame="_blank" w:history="1">
        <w:r w:rsidRPr="00CF455D">
          <w:rPr>
            <w:rFonts w:ascii="Times New Roman" w:eastAsia="Times New Roman" w:hAnsi="Times New Roman" w:cs="Times New Roman"/>
            <w:color w:val="000000" w:themeColor="text1"/>
            <w:sz w:val="24"/>
            <w:szCs w:val="24"/>
            <w:lang w:eastAsia="uk-UA"/>
          </w:rPr>
          <w:t>№ 209 від 23.03.2016</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37" w:name="n46"/>
      <w:bookmarkEnd w:id="37"/>
      <w:r w:rsidRPr="00CF455D">
        <w:rPr>
          <w:rFonts w:ascii="Times New Roman" w:eastAsia="Times New Roman" w:hAnsi="Times New Roman" w:cs="Times New Roman"/>
          <w:color w:val="000000" w:themeColor="text1"/>
          <w:sz w:val="24"/>
          <w:szCs w:val="24"/>
          <w:lang w:eastAsia="uk-UA"/>
        </w:rPr>
        <w:t xml:space="preserve">{Абзац дев’ятий пункту 5 виключено на підставі Постанови КМ </w:t>
      </w:r>
      <w:hyperlink r:id="rId34" w:anchor="n15" w:tgtFrame="_blank" w:history="1">
        <w:r w:rsidRPr="00CF455D">
          <w:rPr>
            <w:rFonts w:ascii="Times New Roman" w:eastAsia="Times New Roman" w:hAnsi="Times New Roman" w:cs="Times New Roman"/>
            <w:color w:val="000000" w:themeColor="text1"/>
            <w:sz w:val="24"/>
            <w:szCs w:val="24"/>
            <w:lang w:eastAsia="uk-UA"/>
          </w:rPr>
          <w:t>№ 209 від 23.03.2016</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38" w:name="n47"/>
      <w:bookmarkEnd w:id="38"/>
      <w:r w:rsidRPr="00CF455D">
        <w:rPr>
          <w:rFonts w:ascii="Times New Roman" w:eastAsia="Times New Roman" w:hAnsi="Times New Roman" w:cs="Times New Roman"/>
          <w:color w:val="000000" w:themeColor="text1"/>
          <w:sz w:val="24"/>
          <w:szCs w:val="24"/>
          <w:lang w:eastAsia="uk-UA"/>
        </w:rPr>
        <w:t>6. Державне приймання марок проводиться комісією, яка утворюється з числа представників Мінекономіки, ДФС, СБУ, МВС та Мінфіну, в установленому спільним рішенням зазначених органів порядку.</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39" w:name="n48"/>
      <w:bookmarkEnd w:id="39"/>
      <w:r w:rsidRPr="00CF455D">
        <w:rPr>
          <w:rFonts w:ascii="Times New Roman" w:eastAsia="Times New Roman" w:hAnsi="Times New Roman" w:cs="Times New Roman"/>
          <w:color w:val="000000" w:themeColor="text1"/>
          <w:sz w:val="24"/>
          <w:szCs w:val="24"/>
          <w:lang w:eastAsia="uk-UA"/>
        </w:rPr>
        <w:t xml:space="preserve">{Абзац перший пункту 6 в редакції Постанови КМ </w:t>
      </w:r>
      <w:hyperlink r:id="rId35" w:anchor="n37" w:tgtFrame="_blank" w:history="1">
        <w:r w:rsidRPr="00CF455D">
          <w:rPr>
            <w:rFonts w:ascii="Times New Roman" w:eastAsia="Times New Roman" w:hAnsi="Times New Roman" w:cs="Times New Roman"/>
            <w:color w:val="000000" w:themeColor="text1"/>
            <w:sz w:val="24"/>
            <w:szCs w:val="24"/>
            <w:lang w:eastAsia="uk-UA"/>
          </w:rPr>
          <w:t>№ 188 від 13.03.2013</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40" w:name="n49"/>
      <w:bookmarkEnd w:id="40"/>
      <w:r w:rsidRPr="00CF455D">
        <w:rPr>
          <w:rFonts w:ascii="Times New Roman" w:eastAsia="Times New Roman" w:hAnsi="Times New Roman" w:cs="Times New Roman"/>
          <w:color w:val="000000" w:themeColor="text1"/>
          <w:sz w:val="24"/>
          <w:szCs w:val="24"/>
          <w:lang w:eastAsia="uk-UA"/>
        </w:rPr>
        <w:t xml:space="preserve">Підприємство-виробник здійснює відвантаження марок після затвердження комісією </w:t>
      </w:r>
      <w:proofErr w:type="spellStart"/>
      <w:r w:rsidRPr="00CF455D">
        <w:rPr>
          <w:rFonts w:ascii="Times New Roman" w:eastAsia="Times New Roman" w:hAnsi="Times New Roman" w:cs="Times New Roman"/>
          <w:color w:val="000000" w:themeColor="text1"/>
          <w:sz w:val="24"/>
          <w:szCs w:val="24"/>
          <w:lang w:eastAsia="uk-UA"/>
        </w:rPr>
        <w:t>акта</w:t>
      </w:r>
      <w:proofErr w:type="spellEnd"/>
      <w:r w:rsidRPr="00CF455D">
        <w:rPr>
          <w:rFonts w:ascii="Times New Roman" w:eastAsia="Times New Roman" w:hAnsi="Times New Roman" w:cs="Times New Roman"/>
          <w:color w:val="000000" w:themeColor="text1"/>
          <w:sz w:val="24"/>
          <w:szCs w:val="24"/>
          <w:lang w:eastAsia="uk-UA"/>
        </w:rPr>
        <w:t xml:space="preserve"> про їх приймання.</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41" w:name="n50"/>
      <w:bookmarkEnd w:id="41"/>
      <w:r w:rsidRPr="00CF455D">
        <w:rPr>
          <w:rFonts w:ascii="Times New Roman" w:eastAsia="Times New Roman" w:hAnsi="Times New Roman" w:cs="Times New Roman"/>
          <w:color w:val="000000" w:themeColor="text1"/>
          <w:sz w:val="24"/>
          <w:szCs w:val="24"/>
          <w:lang w:eastAsia="uk-UA"/>
        </w:rPr>
        <w:t>Доставка марок до їх продавця здійснюється підприємством-виробником за рознарядкою ДФС.</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42" w:name="n51"/>
      <w:bookmarkEnd w:id="42"/>
      <w:r w:rsidRPr="00CF455D">
        <w:rPr>
          <w:rFonts w:ascii="Times New Roman" w:eastAsia="Times New Roman" w:hAnsi="Times New Roman" w:cs="Times New Roman"/>
          <w:color w:val="000000" w:themeColor="text1"/>
          <w:sz w:val="24"/>
          <w:szCs w:val="24"/>
          <w:lang w:eastAsia="uk-UA"/>
        </w:rPr>
        <w:t>7. Продавець зберігає марки в своїх приміщеннях або згідно з договором у приміщеннях банківських установ.</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43" w:name="n52"/>
      <w:bookmarkEnd w:id="43"/>
      <w:r w:rsidRPr="00CF455D">
        <w:rPr>
          <w:rFonts w:ascii="Times New Roman" w:eastAsia="Times New Roman" w:hAnsi="Times New Roman" w:cs="Times New Roman"/>
          <w:color w:val="000000" w:themeColor="text1"/>
          <w:sz w:val="24"/>
          <w:szCs w:val="24"/>
          <w:lang w:eastAsia="uk-UA"/>
        </w:rPr>
        <w:t xml:space="preserve">Приміщення, в якому зберігаються марки, повинні бути ізольованими, технічно укріпленими, обладнані засобами </w:t>
      </w:r>
      <w:proofErr w:type="spellStart"/>
      <w:r w:rsidRPr="00CF455D">
        <w:rPr>
          <w:rFonts w:ascii="Times New Roman" w:eastAsia="Times New Roman" w:hAnsi="Times New Roman" w:cs="Times New Roman"/>
          <w:color w:val="000000" w:themeColor="text1"/>
          <w:sz w:val="24"/>
          <w:szCs w:val="24"/>
          <w:lang w:eastAsia="uk-UA"/>
        </w:rPr>
        <w:t>охороннопожежної</w:t>
      </w:r>
      <w:proofErr w:type="spellEnd"/>
      <w:r w:rsidRPr="00CF455D">
        <w:rPr>
          <w:rFonts w:ascii="Times New Roman" w:eastAsia="Times New Roman" w:hAnsi="Times New Roman" w:cs="Times New Roman"/>
          <w:color w:val="000000" w:themeColor="text1"/>
          <w:sz w:val="24"/>
          <w:szCs w:val="24"/>
          <w:lang w:eastAsia="uk-UA"/>
        </w:rPr>
        <w:t xml:space="preserve"> сигналізації. Під час продажу марок двері приміщення повинні бути замкнутими зсередини.</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44" w:name="n53"/>
      <w:bookmarkEnd w:id="44"/>
      <w:r w:rsidRPr="00CF455D">
        <w:rPr>
          <w:rFonts w:ascii="Times New Roman" w:eastAsia="Times New Roman" w:hAnsi="Times New Roman" w:cs="Times New Roman"/>
          <w:color w:val="000000" w:themeColor="text1"/>
          <w:sz w:val="24"/>
          <w:szCs w:val="24"/>
          <w:lang w:eastAsia="uk-UA"/>
        </w:rPr>
        <w:t>Доступ до приміщення особам, не причетним до продажу марок, забороняється.</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45" w:name="n54"/>
      <w:bookmarkEnd w:id="45"/>
      <w:r w:rsidRPr="00CF455D">
        <w:rPr>
          <w:rFonts w:ascii="Times New Roman" w:eastAsia="Times New Roman" w:hAnsi="Times New Roman" w:cs="Times New Roman"/>
          <w:color w:val="000000" w:themeColor="text1"/>
          <w:sz w:val="24"/>
          <w:szCs w:val="24"/>
          <w:lang w:eastAsia="uk-UA"/>
        </w:rPr>
        <w:t xml:space="preserve">Марки повинні зберігатися у металевих шафах, які після закінчення роботи замикаються та опечатуються. Матеріально відповідальна особа, що займається </w:t>
      </w:r>
      <w:proofErr w:type="spellStart"/>
      <w:r w:rsidRPr="00CF455D">
        <w:rPr>
          <w:rFonts w:ascii="Times New Roman" w:eastAsia="Times New Roman" w:hAnsi="Times New Roman" w:cs="Times New Roman"/>
          <w:color w:val="000000" w:themeColor="text1"/>
          <w:sz w:val="24"/>
          <w:szCs w:val="24"/>
          <w:lang w:eastAsia="uk-UA"/>
        </w:rPr>
        <w:t>продажем</w:t>
      </w:r>
      <w:proofErr w:type="spellEnd"/>
      <w:r w:rsidRPr="00CF455D">
        <w:rPr>
          <w:rFonts w:ascii="Times New Roman" w:eastAsia="Times New Roman" w:hAnsi="Times New Roman" w:cs="Times New Roman"/>
          <w:color w:val="000000" w:themeColor="text1"/>
          <w:sz w:val="24"/>
          <w:szCs w:val="24"/>
          <w:lang w:eastAsia="uk-UA"/>
        </w:rPr>
        <w:t xml:space="preserve"> марок, зберігає ключі від металевих шаф та печатку і зобов’язана забезпечувати здійснення заходів до їх </w:t>
      </w:r>
      <w:r w:rsidRPr="00CF455D">
        <w:rPr>
          <w:rFonts w:ascii="Times New Roman" w:eastAsia="Times New Roman" w:hAnsi="Times New Roman" w:cs="Times New Roman"/>
          <w:color w:val="000000" w:themeColor="text1"/>
          <w:sz w:val="24"/>
          <w:szCs w:val="24"/>
          <w:lang w:eastAsia="uk-UA"/>
        </w:rPr>
        <w:lastRenderedPageBreak/>
        <w:t>схоронності. Забороняється передавати ключі і печатку стороннім особам або виготовляти їх дублікати. Ключі від приміщення, де розміщуються марки, зберігаються в порядку, визначеному керівником продавця марок, що здійснює їх продаж.</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46" w:name="n174"/>
      <w:bookmarkEnd w:id="46"/>
      <w:r w:rsidRPr="00CF455D">
        <w:rPr>
          <w:rFonts w:ascii="Times New Roman" w:eastAsia="Times New Roman" w:hAnsi="Times New Roman" w:cs="Times New Roman"/>
          <w:color w:val="000000" w:themeColor="text1"/>
          <w:sz w:val="24"/>
          <w:szCs w:val="24"/>
          <w:lang w:eastAsia="uk-UA"/>
        </w:rPr>
        <w:t xml:space="preserve">{Абзац четвертий пункту 7 із змінами, внесеними згідно з Постановою КМ </w:t>
      </w:r>
      <w:hyperlink r:id="rId36" w:anchor="n13" w:tgtFrame="_blank" w:history="1">
        <w:r w:rsidRPr="00CF455D">
          <w:rPr>
            <w:rFonts w:ascii="Times New Roman" w:eastAsia="Times New Roman" w:hAnsi="Times New Roman" w:cs="Times New Roman"/>
            <w:color w:val="000000" w:themeColor="text1"/>
            <w:sz w:val="24"/>
            <w:szCs w:val="24"/>
            <w:lang w:eastAsia="uk-UA"/>
          </w:rPr>
          <w:t>№ 844 від 17.10.2018</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47" w:name="n55"/>
      <w:bookmarkEnd w:id="47"/>
      <w:r w:rsidRPr="00CF455D">
        <w:rPr>
          <w:rFonts w:ascii="Times New Roman" w:eastAsia="Times New Roman" w:hAnsi="Times New Roman" w:cs="Times New Roman"/>
          <w:color w:val="000000" w:themeColor="text1"/>
          <w:sz w:val="24"/>
          <w:szCs w:val="24"/>
          <w:lang w:eastAsia="uk-UA"/>
        </w:rPr>
        <w:t xml:space="preserve">Аналогічні умови для зберігання марок повинні </w:t>
      </w:r>
      <w:proofErr w:type="spellStart"/>
      <w:r w:rsidRPr="00CF455D">
        <w:rPr>
          <w:rFonts w:ascii="Times New Roman" w:eastAsia="Times New Roman" w:hAnsi="Times New Roman" w:cs="Times New Roman"/>
          <w:color w:val="000000" w:themeColor="text1"/>
          <w:sz w:val="24"/>
          <w:szCs w:val="24"/>
          <w:lang w:eastAsia="uk-UA"/>
        </w:rPr>
        <w:t>стоворити</w:t>
      </w:r>
      <w:proofErr w:type="spellEnd"/>
      <w:r w:rsidRPr="00CF455D">
        <w:rPr>
          <w:rFonts w:ascii="Times New Roman" w:eastAsia="Times New Roman" w:hAnsi="Times New Roman" w:cs="Times New Roman"/>
          <w:color w:val="000000" w:themeColor="text1"/>
          <w:sz w:val="24"/>
          <w:szCs w:val="24"/>
          <w:lang w:eastAsia="uk-UA"/>
        </w:rPr>
        <w:t xml:space="preserve"> їх покупці.</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48" w:name="n56"/>
      <w:bookmarkEnd w:id="48"/>
      <w:r w:rsidRPr="00CF455D">
        <w:rPr>
          <w:rFonts w:ascii="Times New Roman" w:eastAsia="Times New Roman" w:hAnsi="Times New Roman" w:cs="Times New Roman"/>
          <w:color w:val="000000" w:themeColor="text1"/>
          <w:sz w:val="24"/>
          <w:szCs w:val="24"/>
          <w:lang w:eastAsia="uk-UA"/>
        </w:rPr>
        <w:t>Обов’язки з продажу марок покладаються на матеріально відповідальну особу наказом керівника продавця марок, яка під розписку ознайомлюється з порядком їх продажу та ведення обліку, після чого марки передаються їй під звіт. При цьому зазначена особа несе повну матеріальну відповідальність за забезпечення схоронності прийнятих марок і за будь-яке заподіяння їм шкоди внаслідок умисних дій чи внаслідок недбалого або несумлінного ставлення до своїх обов’язків відповідно до законодавства.</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49" w:name="n175"/>
      <w:bookmarkEnd w:id="49"/>
      <w:r w:rsidRPr="00CF455D">
        <w:rPr>
          <w:rFonts w:ascii="Times New Roman" w:eastAsia="Times New Roman" w:hAnsi="Times New Roman" w:cs="Times New Roman"/>
          <w:color w:val="000000" w:themeColor="text1"/>
          <w:sz w:val="24"/>
          <w:szCs w:val="24"/>
          <w:lang w:eastAsia="uk-UA"/>
        </w:rPr>
        <w:t xml:space="preserve">{Абзац шостий пункту 7 із змінами, внесеними згідно з Постановою КМ </w:t>
      </w:r>
      <w:hyperlink r:id="rId37" w:anchor="n13" w:tgtFrame="_blank" w:history="1">
        <w:r w:rsidRPr="00CF455D">
          <w:rPr>
            <w:rFonts w:ascii="Times New Roman" w:eastAsia="Times New Roman" w:hAnsi="Times New Roman" w:cs="Times New Roman"/>
            <w:color w:val="000000" w:themeColor="text1"/>
            <w:sz w:val="24"/>
            <w:szCs w:val="24"/>
            <w:lang w:eastAsia="uk-UA"/>
          </w:rPr>
          <w:t>№ 844 від 17.10.2018</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50" w:name="n57"/>
      <w:bookmarkEnd w:id="50"/>
      <w:r w:rsidRPr="00CF455D">
        <w:rPr>
          <w:rFonts w:ascii="Times New Roman" w:eastAsia="Times New Roman" w:hAnsi="Times New Roman" w:cs="Times New Roman"/>
          <w:color w:val="000000" w:themeColor="text1"/>
          <w:sz w:val="24"/>
          <w:szCs w:val="24"/>
          <w:lang w:eastAsia="uk-UA"/>
        </w:rPr>
        <w:t>Виконання обов’язків матеріально відповідальної особи з продажу марок покладається у разі потреби на іншу посадову особу в порядку, встановленому цим пунктом.</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51" w:name="n58"/>
      <w:bookmarkEnd w:id="51"/>
      <w:r w:rsidRPr="00CF455D">
        <w:rPr>
          <w:rFonts w:ascii="Times New Roman" w:eastAsia="Times New Roman" w:hAnsi="Times New Roman" w:cs="Times New Roman"/>
          <w:color w:val="000000" w:themeColor="text1"/>
          <w:sz w:val="24"/>
          <w:szCs w:val="24"/>
          <w:lang w:eastAsia="uk-UA"/>
        </w:rPr>
        <w:t>У разі зміни матеріально відповідальної особи, на яку покладено обов’язки з продажу марок, марки передаються іншій посадовій особі, яка перераховує їх у присутності членів комісії, призначених керівником (його заступником або уповноваженою особою) продавця марок. Про результати перерахування і передачі марок складається акт, що підписується зазначеними особами.</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52" w:name="n176"/>
      <w:bookmarkEnd w:id="52"/>
      <w:r w:rsidRPr="00CF455D">
        <w:rPr>
          <w:rFonts w:ascii="Times New Roman" w:eastAsia="Times New Roman" w:hAnsi="Times New Roman" w:cs="Times New Roman"/>
          <w:color w:val="000000" w:themeColor="text1"/>
          <w:sz w:val="24"/>
          <w:szCs w:val="24"/>
          <w:lang w:eastAsia="uk-UA"/>
        </w:rPr>
        <w:t xml:space="preserve">{Абзац восьмий пункту 7 із змінами, внесеними згідно з Постановою КМ </w:t>
      </w:r>
      <w:hyperlink r:id="rId38" w:anchor="n14" w:tgtFrame="_blank" w:history="1">
        <w:r w:rsidRPr="00CF455D">
          <w:rPr>
            <w:rFonts w:ascii="Times New Roman" w:eastAsia="Times New Roman" w:hAnsi="Times New Roman" w:cs="Times New Roman"/>
            <w:color w:val="000000" w:themeColor="text1"/>
            <w:sz w:val="24"/>
            <w:szCs w:val="24"/>
            <w:lang w:eastAsia="uk-UA"/>
          </w:rPr>
          <w:t>№ 844 від 17.10.2018</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53" w:name="n59"/>
      <w:bookmarkEnd w:id="53"/>
      <w:r w:rsidRPr="00CF455D">
        <w:rPr>
          <w:rFonts w:ascii="Times New Roman" w:eastAsia="Times New Roman" w:hAnsi="Times New Roman" w:cs="Times New Roman"/>
          <w:color w:val="000000" w:themeColor="text1"/>
          <w:sz w:val="24"/>
          <w:szCs w:val="24"/>
          <w:lang w:eastAsia="uk-UA"/>
        </w:rPr>
        <w:t>У встановлені керівником (його заступником або уповноваженою особою) продавця марок строки, але не рідше одного разу на квартал проводиться позапланова перевірка наявності марок та ведення їх обліку. Для проведення зазначеної перевірки наказом керівника (його заступника або уповноваженої особи) продавця марок призначається комісія, яка складає відповідний акт. У разі виявлення за результатами позапланової перевірки нестачі або надлишку марок в акті зазначаються причини, кількість марок, яких не вистачає, або кількість надлишкових марок.</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54" w:name="n177"/>
      <w:bookmarkEnd w:id="54"/>
      <w:r w:rsidRPr="00CF455D">
        <w:rPr>
          <w:rFonts w:ascii="Times New Roman" w:eastAsia="Times New Roman" w:hAnsi="Times New Roman" w:cs="Times New Roman"/>
          <w:color w:val="000000" w:themeColor="text1"/>
          <w:sz w:val="24"/>
          <w:szCs w:val="24"/>
          <w:lang w:eastAsia="uk-UA"/>
        </w:rPr>
        <w:t xml:space="preserve">{Абзац дев'ятий пункту 7 із змінами, внесеними згідно з Постановою КМ </w:t>
      </w:r>
      <w:hyperlink r:id="rId39" w:anchor="n15" w:tgtFrame="_blank" w:history="1">
        <w:r w:rsidRPr="00CF455D">
          <w:rPr>
            <w:rFonts w:ascii="Times New Roman" w:eastAsia="Times New Roman" w:hAnsi="Times New Roman" w:cs="Times New Roman"/>
            <w:color w:val="000000" w:themeColor="text1"/>
            <w:sz w:val="24"/>
            <w:szCs w:val="24"/>
            <w:lang w:eastAsia="uk-UA"/>
          </w:rPr>
          <w:t>№ 844 від 17.10.2018</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55" w:name="n60"/>
      <w:bookmarkEnd w:id="55"/>
      <w:r w:rsidRPr="00CF455D">
        <w:rPr>
          <w:rFonts w:ascii="Times New Roman" w:eastAsia="Times New Roman" w:hAnsi="Times New Roman" w:cs="Times New Roman"/>
          <w:color w:val="000000" w:themeColor="text1"/>
          <w:sz w:val="24"/>
          <w:szCs w:val="24"/>
          <w:lang w:eastAsia="uk-UA"/>
        </w:rPr>
        <w:t>Продаж марок</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56" w:name="n61"/>
      <w:bookmarkEnd w:id="56"/>
      <w:r w:rsidRPr="00CF455D">
        <w:rPr>
          <w:rFonts w:ascii="Times New Roman" w:eastAsia="Times New Roman" w:hAnsi="Times New Roman" w:cs="Times New Roman"/>
          <w:color w:val="000000" w:themeColor="text1"/>
          <w:sz w:val="24"/>
          <w:szCs w:val="24"/>
          <w:lang w:eastAsia="uk-UA"/>
        </w:rPr>
        <w:t>8. Марки продаються суб’єктам господарювання, які відповідно до законодавства є платниками акцизного податку з алкогольних напоїв та тютюнових виробів.</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57" w:name="n62"/>
      <w:bookmarkEnd w:id="57"/>
      <w:r w:rsidRPr="00CF455D">
        <w:rPr>
          <w:rFonts w:ascii="Times New Roman" w:eastAsia="Times New Roman" w:hAnsi="Times New Roman" w:cs="Times New Roman"/>
          <w:color w:val="000000" w:themeColor="text1"/>
          <w:sz w:val="24"/>
          <w:szCs w:val="24"/>
          <w:lang w:eastAsia="uk-UA"/>
        </w:rPr>
        <w:t>9. Плата за марки акцизного податку зараховується до державного бюджету і відповідно до бюджетного законодавства використовується виключно для фінансування витрат, пов’язаних з їх виробництвом, зберіганням та реалізацією.</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58" w:name="n63"/>
      <w:bookmarkEnd w:id="58"/>
      <w:r w:rsidRPr="00CF455D">
        <w:rPr>
          <w:rFonts w:ascii="Times New Roman" w:eastAsia="Times New Roman" w:hAnsi="Times New Roman" w:cs="Times New Roman"/>
          <w:color w:val="000000" w:themeColor="text1"/>
          <w:sz w:val="24"/>
          <w:szCs w:val="24"/>
          <w:lang w:eastAsia="uk-UA"/>
        </w:rPr>
        <w:t xml:space="preserve">{Абзац перший пункту 9 в редакції Постанови КМ </w:t>
      </w:r>
      <w:hyperlink r:id="rId40" w:anchor="n14" w:tgtFrame="_blank" w:history="1">
        <w:r w:rsidRPr="00CF455D">
          <w:rPr>
            <w:rFonts w:ascii="Times New Roman" w:eastAsia="Times New Roman" w:hAnsi="Times New Roman" w:cs="Times New Roman"/>
            <w:color w:val="000000" w:themeColor="text1"/>
            <w:sz w:val="24"/>
            <w:szCs w:val="24"/>
            <w:lang w:eastAsia="uk-UA"/>
          </w:rPr>
          <w:t>№ 499 від 01.10.2014</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59" w:name="n64"/>
      <w:bookmarkEnd w:id="59"/>
      <w:r w:rsidRPr="00CF455D">
        <w:rPr>
          <w:rFonts w:ascii="Times New Roman" w:eastAsia="Times New Roman" w:hAnsi="Times New Roman" w:cs="Times New Roman"/>
          <w:color w:val="000000" w:themeColor="text1"/>
          <w:sz w:val="24"/>
          <w:szCs w:val="24"/>
          <w:lang w:eastAsia="uk-UA"/>
        </w:rPr>
        <w:lastRenderedPageBreak/>
        <w:t>ДФС подає в установлений строк Державній казначейській службі звіт про надходження зазначених коштів та їх використання.</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60" w:name="n65"/>
      <w:bookmarkEnd w:id="60"/>
      <w:r w:rsidRPr="00CF455D">
        <w:rPr>
          <w:rFonts w:ascii="Times New Roman" w:eastAsia="Times New Roman" w:hAnsi="Times New Roman" w:cs="Times New Roman"/>
          <w:color w:val="000000" w:themeColor="text1"/>
          <w:sz w:val="24"/>
          <w:szCs w:val="24"/>
          <w:lang w:eastAsia="uk-UA"/>
        </w:rPr>
        <w:t>10. Продаж марок здійснюється на підставі поданих покупцем марок за місцем його реєстрації як платника акцизного податку в електронній формі:</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61" w:name="n179"/>
      <w:bookmarkEnd w:id="61"/>
      <w:r w:rsidRPr="00CF455D">
        <w:rPr>
          <w:rFonts w:ascii="Times New Roman" w:eastAsia="Times New Roman" w:hAnsi="Times New Roman" w:cs="Times New Roman"/>
          <w:color w:val="000000" w:themeColor="text1"/>
          <w:sz w:val="24"/>
          <w:szCs w:val="24"/>
          <w:lang w:eastAsia="uk-UA"/>
        </w:rPr>
        <w:t>довідки про сплату суми податку, яка розрахована за ставками для готової продукції (для вітчизняних виробників алкогольних напоїв, для виробництва яких використовується спирт етиловий неденатурований);</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62" w:name="n180"/>
      <w:bookmarkEnd w:id="62"/>
      <w:r w:rsidRPr="00CF455D">
        <w:rPr>
          <w:rFonts w:ascii="Times New Roman" w:eastAsia="Times New Roman" w:hAnsi="Times New Roman" w:cs="Times New Roman"/>
          <w:color w:val="000000" w:themeColor="text1"/>
          <w:sz w:val="24"/>
          <w:szCs w:val="24"/>
          <w:lang w:eastAsia="uk-UA"/>
        </w:rPr>
        <w:t>заявки-розрахунку кількості марок;</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63" w:name="n181"/>
      <w:bookmarkEnd w:id="63"/>
      <w:r w:rsidRPr="00CF455D">
        <w:rPr>
          <w:rFonts w:ascii="Times New Roman" w:eastAsia="Times New Roman" w:hAnsi="Times New Roman" w:cs="Times New Roman"/>
          <w:color w:val="000000" w:themeColor="text1"/>
          <w:sz w:val="24"/>
          <w:szCs w:val="24"/>
          <w:lang w:eastAsia="uk-UA"/>
        </w:rPr>
        <w:t>копії платіжного документа про перерахування суми акцизного податку з відміткою банку про дату виконання платіжного доручення - для імпортерів.</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64" w:name="n182"/>
      <w:bookmarkEnd w:id="64"/>
      <w:r w:rsidRPr="00CF455D">
        <w:rPr>
          <w:rFonts w:ascii="Times New Roman" w:eastAsia="Times New Roman" w:hAnsi="Times New Roman" w:cs="Times New Roman"/>
          <w:color w:val="000000" w:themeColor="text1"/>
          <w:sz w:val="24"/>
          <w:szCs w:val="24"/>
          <w:lang w:eastAsia="uk-UA"/>
        </w:rPr>
        <w:t xml:space="preserve">Видача марок акцизного податку виробникам тютюнових виробів здійснюється з урахуванням вимог </w:t>
      </w:r>
      <w:hyperlink r:id="rId41" w:anchor="n5596" w:tgtFrame="_blank" w:history="1">
        <w:r w:rsidRPr="00CF455D">
          <w:rPr>
            <w:rFonts w:ascii="Times New Roman" w:eastAsia="Times New Roman" w:hAnsi="Times New Roman" w:cs="Times New Roman"/>
            <w:color w:val="000000" w:themeColor="text1"/>
            <w:sz w:val="24"/>
            <w:szCs w:val="24"/>
            <w:lang w:eastAsia="uk-UA"/>
          </w:rPr>
          <w:t>підпункту 222.1.2</w:t>
        </w:r>
      </w:hyperlink>
      <w:r w:rsidRPr="00CF455D">
        <w:rPr>
          <w:rFonts w:ascii="Times New Roman" w:eastAsia="Times New Roman" w:hAnsi="Times New Roman" w:cs="Times New Roman"/>
          <w:color w:val="000000" w:themeColor="text1"/>
          <w:sz w:val="24"/>
          <w:szCs w:val="24"/>
          <w:lang w:eastAsia="uk-UA"/>
        </w:rPr>
        <w:t xml:space="preserve"> пункту 222.1 статті 222 Податкового кодексу України.</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65" w:name="n183"/>
      <w:bookmarkEnd w:id="65"/>
      <w:r w:rsidRPr="00CF455D">
        <w:rPr>
          <w:rFonts w:ascii="Times New Roman" w:eastAsia="Times New Roman" w:hAnsi="Times New Roman" w:cs="Times New Roman"/>
          <w:color w:val="000000" w:themeColor="text1"/>
          <w:sz w:val="24"/>
          <w:szCs w:val="24"/>
          <w:lang w:eastAsia="uk-UA"/>
        </w:rPr>
        <w:t>Форми довідки та заявки-розрахунку, передбачених цим пунктом, затверджуються Мінфіном.</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66" w:name="n178"/>
      <w:bookmarkEnd w:id="66"/>
      <w:r w:rsidRPr="00CF455D">
        <w:rPr>
          <w:rFonts w:ascii="Times New Roman" w:eastAsia="Times New Roman" w:hAnsi="Times New Roman" w:cs="Times New Roman"/>
          <w:color w:val="000000" w:themeColor="text1"/>
          <w:sz w:val="24"/>
          <w:szCs w:val="24"/>
          <w:lang w:eastAsia="uk-UA"/>
        </w:rPr>
        <w:t xml:space="preserve">{Пункт 10 в редакції Постанови КМ </w:t>
      </w:r>
      <w:hyperlink r:id="rId42" w:anchor="n18" w:tgtFrame="_blank" w:history="1">
        <w:r w:rsidRPr="00CF455D">
          <w:rPr>
            <w:rFonts w:ascii="Times New Roman" w:eastAsia="Times New Roman" w:hAnsi="Times New Roman" w:cs="Times New Roman"/>
            <w:color w:val="000000" w:themeColor="text1"/>
            <w:sz w:val="24"/>
            <w:szCs w:val="24"/>
            <w:lang w:eastAsia="uk-UA"/>
          </w:rPr>
          <w:t>№ 844 від 17.10.2018</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67" w:name="n75"/>
      <w:bookmarkEnd w:id="67"/>
      <w:r w:rsidRPr="00CF455D">
        <w:rPr>
          <w:rFonts w:ascii="Times New Roman" w:eastAsia="Times New Roman" w:hAnsi="Times New Roman" w:cs="Times New Roman"/>
          <w:color w:val="000000" w:themeColor="text1"/>
          <w:sz w:val="24"/>
          <w:szCs w:val="24"/>
          <w:lang w:eastAsia="uk-UA"/>
        </w:rPr>
        <w:t xml:space="preserve">{Пункт 11 виключено на підставі Постанови КМ </w:t>
      </w:r>
      <w:hyperlink r:id="rId43" w:anchor="n16" w:tgtFrame="_blank" w:history="1">
        <w:r w:rsidRPr="00CF455D">
          <w:rPr>
            <w:rFonts w:ascii="Times New Roman" w:eastAsia="Times New Roman" w:hAnsi="Times New Roman" w:cs="Times New Roman"/>
            <w:color w:val="000000" w:themeColor="text1"/>
            <w:sz w:val="24"/>
            <w:szCs w:val="24"/>
            <w:lang w:eastAsia="uk-UA"/>
          </w:rPr>
          <w:t>№ 209 від 23.03.2016</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68" w:name="n76"/>
      <w:bookmarkEnd w:id="68"/>
      <w:r w:rsidRPr="00CF455D">
        <w:rPr>
          <w:rFonts w:ascii="Times New Roman" w:eastAsia="Times New Roman" w:hAnsi="Times New Roman" w:cs="Times New Roman"/>
          <w:color w:val="000000" w:themeColor="text1"/>
          <w:sz w:val="24"/>
          <w:szCs w:val="24"/>
          <w:lang w:eastAsia="uk-UA"/>
        </w:rPr>
        <w:t>12. Реєстрація імпортерів (замовників) проводиться продавцем марок в окремому журналі.</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69" w:name="n77"/>
      <w:bookmarkEnd w:id="69"/>
      <w:r w:rsidRPr="00CF455D">
        <w:rPr>
          <w:rFonts w:ascii="Times New Roman" w:eastAsia="Times New Roman" w:hAnsi="Times New Roman" w:cs="Times New Roman"/>
          <w:color w:val="000000" w:themeColor="text1"/>
          <w:sz w:val="24"/>
          <w:szCs w:val="24"/>
          <w:lang w:eastAsia="uk-UA"/>
        </w:rPr>
        <w:t xml:space="preserve">{Пункт 13 виключено на підставі Постанови КМ </w:t>
      </w:r>
      <w:hyperlink r:id="rId44" w:anchor="n16" w:tgtFrame="_blank" w:history="1">
        <w:r w:rsidRPr="00CF455D">
          <w:rPr>
            <w:rFonts w:ascii="Times New Roman" w:eastAsia="Times New Roman" w:hAnsi="Times New Roman" w:cs="Times New Roman"/>
            <w:color w:val="000000" w:themeColor="text1"/>
            <w:sz w:val="24"/>
            <w:szCs w:val="24"/>
            <w:lang w:eastAsia="uk-UA"/>
          </w:rPr>
          <w:t>№ 209 від 23.03.2016</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70" w:name="n78"/>
      <w:bookmarkEnd w:id="70"/>
      <w:r w:rsidRPr="00CF455D">
        <w:rPr>
          <w:rFonts w:ascii="Times New Roman" w:eastAsia="Times New Roman" w:hAnsi="Times New Roman" w:cs="Times New Roman"/>
          <w:color w:val="000000" w:themeColor="text1"/>
          <w:sz w:val="24"/>
          <w:szCs w:val="24"/>
          <w:lang w:eastAsia="uk-UA"/>
        </w:rPr>
        <w:t>14. Продавцю марок забороняється вимагати від покупців марок документи, що не передбачені цим Положенням, для придбання марок.</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71" w:name="n184"/>
      <w:bookmarkEnd w:id="71"/>
      <w:r w:rsidRPr="00CF455D">
        <w:rPr>
          <w:rFonts w:ascii="Times New Roman" w:eastAsia="Times New Roman" w:hAnsi="Times New Roman" w:cs="Times New Roman"/>
          <w:color w:val="000000" w:themeColor="text1"/>
          <w:sz w:val="24"/>
          <w:szCs w:val="24"/>
          <w:lang w:eastAsia="uk-UA"/>
        </w:rPr>
        <w:t xml:space="preserve">{Пункт 14 в редакції Постанови КМ </w:t>
      </w:r>
      <w:hyperlink r:id="rId45" w:anchor="n25" w:tgtFrame="_blank" w:history="1">
        <w:r w:rsidRPr="00CF455D">
          <w:rPr>
            <w:rFonts w:ascii="Times New Roman" w:eastAsia="Times New Roman" w:hAnsi="Times New Roman" w:cs="Times New Roman"/>
            <w:color w:val="000000" w:themeColor="text1"/>
            <w:sz w:val="24"/>
            <w:szCs w:val="24"/>
            <w:lang w:eastAsia="uk-UA"/>
          </w:rPr>
          <w:t>№ 844 від 17.10.2018</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72" w:name="n79"/>
      <w:bookmarkEnd w:id="72"/>
      <w:r w:rsidRPr="00CF455D">
        <w:rPr>
          <w:rFonts w:ascii="Times New Roman" w:eastAsia="Times New Roman" w:hAnsi="Times New Roman" w:cs="Times New Roman"/>
          <w:color w:val="000000" w:themeColor="text1"/>
          <w:sz w:val="24"/>
          <w:szCs w:val="24"/>
          <w:lang w:eastAsia="uk-UA"/>
        </w:rPr>
        <w:t>15. Одержувач (покупець) марок ставить особистий підпис у журналі обліку видачі марок, форма ведення якого затверджується ДФС.</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73" w:name="n80"/>
      <w:bookmarkEnd w:id="73"/>
      <w:r w:rsidRPr="00CF455D">
        <w:rPr>
          <w:rFonts w:ascii="Times New Roman" w:eastAsia="Times New Roman" w:hAnsi="Times New Roman" w:cs="Times New Roman"/>
          <w:color w:val="000000" w:themeColor="text1"/>
          <w:sz w:val="24"/>
          <w:szCs w:val="24"/>
          <w:lang w:eastAsia="uk-UA"/>
        </w:rPr>
        <w:t xml:space="preserve">{Пункт 15 із змінами, внесеними згідно з Постановами КМ </w:t>
      </w:r>
      <w:hyperlink r:id="rId46" w:anchor="n5" w:tgtFrame="_blank" w:history="1">
        <w:r w:rsidRPr="00CF455D">
          <w:rPr>
            <w:rFonts w:ascii="Times New Roman" w:eastAsia="Times New Roman" w:hAnsi="Times New Roman" w:cs="Times New Roman"/>
            <w:color w:val="000000" w:themeColor="text1"/>
            <w:sz w:val="24"/>
            <w:szCs w:val="24"/>
            <w:lang w:eastAsia="uk-UA"/>
          </w:rPr>
          <w:t>№ 10 від 09.01.2013</w:t>
        </w:r>
      </w:hyperlink>
      <w:r w:rsidRPr="00CF455D">
        <w:rPr>
          <w:rFonts w:ascii="Times New Roman" w:eastAsia="Times New Roman" w:hAnsi="Times New Roman" w:cs="Times New Roman"/>
          <w:color w:val="000000" w:themeColor="text1"/>
          <w:sz w:val="24"/>
          <w:szCs w:val="24"/>
          <w:lang w:eastAsia="uk-UA"/>
        </w:rPr>
        <w:t xml:space="preserve">, </w:t>
      </w:r>
      <w:hyperlink r:id="rId47" w:anchor="n39" w:tgtFrame="_blank" w:history="1">
        <w:r w:rsidRPr="00CF455D">
          <w:rPr>
            <w:rFonts w:ascii="Times New Roman" w:eastAsia="Times New Roman" w:hAnsi="Times New Roman" w:cs="Times New Roman"/>
            <w:color w:val="000000" w:themeColor="text1"/>
            <w:sz w:val="24"/>
            <w:szCs w:val="24"/>
            <w:lang w:eastAsia="uk-UA"/>
          </w:rPr>
          <w:t>№ 188 від 13.03.2013</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74" w:name="n81"/>
      <w:bookmarkEnd w:id="74"/>
      <w:r w:rsidRPr="00CF455D">
        <w:rPr>
          <w:rFonts w:ascii="Times New Roman" w:eastAsia="Times New Roman" w:hAnsi="Times New Roman" w:cs="Times New Roman"/>
          <w:color w:val="000000" w:themeColor="text1"/>
          <w:sz w:val="24"/>
          <w:szCs w:val="24"/>
          <w:lang w:eastAsia="uk-UA"/>
        </w:rPr>
        <w:t>16. Покупець марок веде їх облік за видами і забезпечує схоронність.</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75" w:name="n82"/>
      <w:bookmarkEnd w:id="75"/>
      <w:r w:rsidRPr="00CF455D">
        <w:rPr>
          <w:rFonts w:ascii="Times New Roman" w:eastAsia="Times New Roman" w:hAnsi="Times New Roman" w:cs="Times New Roman"/>
          <w:color w:val="000000" w:themeColor="text1"/>
          <w:sz w:val="24"/>
          <w:szCs w:val="24"/>
          <w:lang w:eastAsia="uk-UA"/>
        </w:rPr>
        <w:t>У разі виявлення фактів порушення порядку ведення обліку і зберігання придбаних суб’єктом господарювання марок продавець марок має право тимчасово зупинити подальший їх продаж такому покупцю.</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76" w:name="n83"/>
      <w:bookmarkEnd w:id="76"/>
      <w:r w:rsidRPr="00CF455D">
        <w:rPr>
          <w:rFonts w:ascii="Times New Roman" w:eastAsia="Times New Roman" w:hAnsi="Times New Roman" w:cs="Times New Roman"/>
          <w:color w:val="000000" w:themeColor="text1"/>
          <w:sz w:val="24"/>
          <w:szCs w:val="24"/>
          <w:lang w:eastAsia="uk-UA"/>
        </w:rPr>
        <w:t xml:space="preserve">{Абзац третій пункту 16 виключено на підставі Постанови КМ </w:t>
      </w:r>
      <w:hyperlink r:id="rId48" w:anchor="n27" w:tgtFrame="_blank" w:history="1">
        <w:r w:rsidRPr="00CF455D">
          <w:rPr>
            <w:rFonts w:ascii="Times New Roman" w:eastAsia="Times New Roman" w:hAnsi="Times New Roman" w:cs="Times New Roman"/>
            <w:color w:val="000000" w:themeColor="text1"/>
            <w:sz w:val="24"/>
            <w:szCs w:val="24"/>
            <w:lang w:eastAsia="uk-UA"/>
          </w:rPr>
          <w:t>№ 844 від 17.10.2018</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77" w:name="n186"/>
      <w:bookmarkEnd w:id="77"/>
      <w:r w:rsidRPr="00CF455D">
        <w:rPr>
          <w:rFonts w:ascii="Times New Roman" w:eastAsia="Times New Roman" w:hAnsi="Times New Roman" w:cs="Times New Roman"/>
          <w:color w:val="000000" w:themeColor="text1"/>
          <w:sz w:val="24"/>
          <w:szCs w:val="24"/>
          <w:lang w:eastAsia="uk-UA"/>
        </w:rPr>
        <w:t>16</w:t>
      </w:r>
      <w:r w:rsidRPr="00CF455D">
        <w:rPr>
          <w:rFonts w:ascii="Times New Roman" w:eastAsia="Times New Roman" w:hAnsi="Times New Roman" w:cs="Times New Roman"/>
          <w:color w:val="000000" w:themeColor="text1"/>
          <w:sz w:val="2"/>
          <w:szCs w:val="2"/>
          <w:lang w:eastAsia="uk-UA"/>
        </w:rPr>
        <w:t>-</w:t>
      </w:r>
      <w:r w:rsidRPr="00CF455D">
        <w:rPr>
          <w:rFonts w:ascii="Times New Roman" w:eastAsia="Times New Roman" w:hAnsi="Times New Roman" w:cs="Times New Roman"/>
          <w:color w:val="000000" w:themeColor="text1"/>
          <w:sz w:val="24"/>
          <w:szCs w:val="24"/>
          <w:lang w:eastAsia="uk-UA"/>
        </w:rPr>
        <w:t xml:space="preserve">1. Продаж (передача) придбаних марок покупцем марок іншим особам забороняється, крім випадків, передбачених </w:t>
      </w:r>
      <w:hyperlink r:id="rId49" w:anchor="n5663" w:tgtFrame="_blank" w:history="1">
        <w:r w:rsidRPr="00CF455D">
          <w:rPr>
            <w:rFonts w:ascii="Times New Roman" w:eastAsia="Times New Roman" w:hAnsi="Times New Roman" w:cs="Times New Roman"/>
            <w:color w:val="000000" w:themeColor="text1"/>
            <w:sz w:val="24"/>
            <w:szCs w:val="24"/>
            <w:lang w:eastAsia="uk-UA"/>
          </w:rPr>
          <w:t>пунктом 227.4</w:t>
        </w:r>
      </w:hyperlink>
      <w:r w:rsidRPr="00CF455D">
        <w:rPr>
          <w:rFonts w:ascii="Times New Roman" w:eastAsia="Times New Roman" w:hAnsi="Times New Roman" w:cs="Times New Roman"/>
          <w:color w:val="000000" w:themeColor="text1"/>
          <w:sz w:val="24"/>
          <w:szCs w:val="24"/>
          <w:lang w:eastAsia="uk-UA"/>
        </w:rPr>
        <w:t xml:space="preserve"> статті 227 Податкового кодексу України.</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78" w:name="n185"/>
      <w:bookmarkEnd w:id="78"/>
      <w:r w:rsidRPr="00CF455D">
        <w:rPr>
          <w:rFonts w:ascii="Times New Roman" w:eastAsia="Times New Roman" w:hAnsi="Times New Roman" w:cs="Times New Roman"/>
          <w:color w:val="000000" w:themeColor="text1"/>
          <w:sz w:val="24"/>
          <w:szCs w:val="24"/>
          <w:lang w:eastAsia="uk-UA"/>
        </w:rPr>
        <w:t>{Положення доповнено пунктом 16</w:t>
      </w:r>
      <w:r w:rsidRPr="00CF455D">
        <w:rPr>
          <w:rFonts w:ascii="Times New Roman" w:eastAsia="Times New Roman" w:hAnsi="Times New Roman" w:cs="Times New Roman"/>
          <w:color w:val="000000" w:themeColor="text1"/>
          <w:sz w:val="2"/>
          <w:szCs w:val="2"/>
          <w:lang w:eastAsia="uk-UA"/>
        </w:rPr>
        <w:t>-</w:t>
      </w:r>
      <w:r w:rsidRPr="00CF455D">
        <w:rPr>
          <w:rFonts w:ascii="Times New Roman" w:eastAsia="Times New Roman" w:hAnsi="Times New Roman" w:cs="Times New Roman"/>
          <w:color w:val="000000" w:themeColor="text1"/>
          <w:sz w:val="24"/>
          <w:szCs w:val="24"/>
          <w:lang w:eastAsia="uk-UA"/>
        </w:rPr>
        <w:t xml:space="preserve">1 згідно з Постановою КМ </w:t>
      </w:r>
      <w:hyperlink r:id="rId50" w:anchor="n28" w:tgtFrame="_blank" w:history="1">
        <w:r w:rsidRPr="00CF455D">
          <w:rPr>
            <w:rFonts w:ascii="Times New Roman" w:eastAsia="Times New Roman" w:hAnsi="Times New Roman" w:cs="Times New Roman"/>
            <w:color w:val="000000" w:themeColor="text1"/>
            <w:sz w:val="24"/>
            <w:szCs w:val="24"/>
            <w:lang w:eastAsia="uk-UA"/>
          </w:rPr>
          <w:t>№ 844 від 17.10.2018</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79" w:name="n84"/>
      <w:bookmarkEnd w:id="79"/>
      <w:r w:rsidRPr="00CF455D">
        <w:rPr>
          <w:rFonts w:ascii="Times New Roman" w:eastAsia="Times New Roman" w:hAnsi="Times New Roman" w:cs="Times New Roman"/>
          <w:color w:val="000000" w:themeColor="text1"/>
          <w:sz w:val="24"/>
          <w:szCs w:val="24"/>
          <w:lang w:eastAsia="uk-UA"/>
        </w:rPr>
        <w:t xml:space="preserve">{Пункт 17 виключено на підставі Постанови КМ </w:t>
      </w:r>
      <w:hyperlink r:id="rId51" w:anchor="n16" w:tgtFrame="_blank" w:history="1">
        <w:r w:rsidRPr="00CF455D">
          <w:rPr>
            <w:rFonts w:ascii="Times New Roman" w:eastAsia="Times New Roman" w:hAnsi="Times New Roman" w:cs="Times New Roman"/>
            <w:color w:val="000000" w:themeColor="text1"/>
            <w:sz w:val="24"/>
            <w:szCs w:val="24"/>
            <w:lang w:eastAsia="uk-UA"/>
          </w:rPr>
          <w:t>№ 209 від 23.03.2016</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80" w:name="n85"/>
      <w:bookmarkEnd w:id="80"/>
      <w:r w:rsidRPr="00CF455D">
        <w:rPr>
          <w:rFonts w:ascii="Times New Roman" w:eastAsia="Times New Roman" w:hAnsi="Times New Roman" w:cs="Times New Roman"/>
          <w:color w:val="000000" w:themeColor="text1"/>
          <w:sz w:val="24"/>
          <w:szCs w:val="24"/>
          <w:lang w:eastAsia="uk-UA"/>
        </w:rPr>
        <w:lastRenderedPageBreak/>
        <w:t>18. У разі зміни зразка марок дозволяється продаж залишків оплачених марок попереднього зразка, які виготовлено підприємством-виробником та/або які перебувають на зберіганні у продавця, якщо рішенням про запровадження марок нового зразка не встановлено інше.</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81" w:name="n86"/>
      <w:bookmarkEnd w:id="81"/>
      <w:r w:rsidRPr="00CF455D">
        <w:rPr>
          <w:rFonts w:ascii="Times New Roman" w:eastAsia="Times New Roman" w:hAnsi="Times New Roman" w:cs="Times New Roman"/>
          <w:color w:val="000000" w:themeColor="text1"/>
          <w:sz w:val="24"/>
          <w:szCs w:val="24"/>
          <w:lang w:eastAsia="uk-UA"/>
        </w:rPr>
        <w:t xml:space="preserve">{Пункт 18 в редакції Постанов КМ </w:t>
      </w:r>
      <w:hyperlink r:id="rId52" w:anchor="n13" w:tgtFrame="_blank" w:history="1">
        <w:r w:rsidRPr="00CF455D">
          <w:rPr>
            <w:rFonts w:ascii="Times New Roman" w:eastAsia="Times New Roman" w:hAnsi="Times New Roman" w:cs="Times New Roman"/>
            <w:color w:val="000000" w:themeColor="text1"/>
            <w:sz w:val="24"/>
            <w:szCs w:val="24"/>
            <w:lang w:eastAsia="uk-UA"/>
          </w:rPr>
          <w:t>№ 297 від 14.05.2015</w:t>
        </w:r>
      </w:hyperlink>
      <w:r w:rsidRPr="00CF455D">
        <w:rPr>
          <w:rFonts w:ascii="Times New Roman" w:eastAsia="Times New Roman" w:hAnsi="Times New Roman" w:cs="Times New Roman"/>
          <w:color w:val="000000" w:themeColor="text1"/>
          <w:sz w:val="24"/>
          <w:szCs w:val="24"/>
          <w:lang w:eastAsia="uk-UA"/>
        </w:rPr>
        <w:t xml:space="preserve">, </w:t>
      </w:r>
      <w:hyperlink r:id="rId53" w:anchor="n17" w:tgtFrame="_blank" w:history="1">
        <w:r w:rsidRPr="00CF455D">
          <w:rPr>
            <w:rFonts w:ascii="Times New Roman" w:eastAsia="Times New Roman" w:hAnsi="Times New Roman" w:cs="Times New Roman"/>
            <w:color w:val="000000" w:themeColor="text1"/>
            <w:sz w:val="24"/>
            <w:szCs w:val="24"/>
            <w:lang w:eastAsia="uk-UA"/>
          </w:rPr>
          <w:t>№ 209 від 23.03.2016</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82" w:name="n87"/>
      <w:bookmarkEnd w:id="82"/>
      <w:r w:rsidRPr="00CF455D">
        <w:rPr>
          <w:rFonts w:ascii="Times New Roman" w:eastAsia="Times New Roman" w:hAnsi="Times New Roman" w:cs="Times New Roman"/>
          <w:color w:val="000000" w:themeColor="text1"/>
          <w:sz w:val="24"/>
          <w:szCs w:val="24"/>
          <w:lang w:eastAsia="uk-UA"/>
        </w:rPr>
        <w:t>Маркування алкогольних напоїв і тютюнових виробів</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83" w:name="n88"/>
      <w:bookmarkEnd w:id="83"/>
      <w:r w:rsidRPr="00CF455D">
        <w:rPr>
          <w:rFonts w:ascii="Times New Roman" w:eastAsia="Times New Roman" w:hAnsi="Times New Roman" w:cs="Times New Roman"/>
          <w:color w:val="000000" w:themeColor="text1"/>
          <w:sz w:val="24"/>
          <w:szCs w:val="24"/>
          <w:lang w:eastAsia="uk-UA"/>
        </w:rPr>
        <w:t xml:space="preserve">{Пункт 19 виключено на підставі Постанови КМ </w:t>
      </w:r>
      <w:hyperlink r:id="rId54" w:anchor="n19" w:tgtFrame="_blank" w:history="1">
        <w:r w:rsidRPr="00CF455D">
          <w:rPr>
            <w:rFonts w:ascii="Times New Roman" w:eastAsia="Times New Roman" w:hAnsi="Times New Roman" w:cs="Times New Roman"/>
            <w:color w:val="000000" w:themeColor="text1"/>
            <w:sz w:val="24"/>
            <w:szCs w:val="24"/>
            <w:lang w:eastAsia="uk-UA"/>
          </w:rPr>
          <w:t>№ 209 від 23.03.2016</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84" w:name="n89"/>
      <w:bookmarkEnd w:id="84"/>
      <w:r w:rsidRPr="00CF455D">
        <w:rPr>
          <w:rFonts w:ascii="Times New Roman" w:eastAsia="Times New Roman" w:hAnsi="Times New Roman" w:cs="Times New Roman"/>
          <w:color w:val="000000" w:themeColor="text1"/>
          <w:sz w:val="24"/>
          <w:szCs w:val="24"/>
          <w:lang w:eastAsia="uk-UA"/>
        </w:rPr>
        <w:t>20. Маркування алкогольних напоїв вітчизняного виробництва і тютюнових виробів здійснюється виробниками зазначеної продукції.</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85" w:name="n187"/>
      <w:bookmarkEnd w:id="85"/>
      <w:r w:rsidRPr="00CF455D">
        <w:rPr>
          <w:rFonts w:ascii="Times New Roman" w:eastAsia="Times New Roman" w:hAnsi="Times New Roman" w:cs="Times New Roman"/>
          <w:color w:val="000000" w:themeColor="text1"/>
          <w:sz w:val="24"/>
          <w:szCs w:val="24"/>
          <w:lang w:eastAsia="uk-UA"/>
        </w:rPr>
        <w:t xml:space="preserve">{Абзац перший пункту 20 із змінами, внесеними згідно з Постановою КМ </w:t>
      </w:r>
      <w:hyperlink r:id="rId55" w:anchor="n31" w:tgtFrame="_blank" w:history="1">
        <w:r w:rsidRPr="00CF455D">
          <w:rPr>
            <w:rFonts w:ascii="Times New Roman" w:eastAsia="Times New Roman" w:hAnsi="Times New Roman" w:cs="Times New Roman"/>
            <w:color w:val="000000" w:themeColor="text1"/>
            <w:sz w:val="24"/>
            <w:szCs w:val="24"/>
            <w:lang w:eastAsia="uk-UA"/>
          </w:rPr>
          <w:t>№ 844 від 17.10.2018</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86" w:name="n90"/>
      <w:bookmarkEnd w:id="86"/>
      <w:r w:rsidRPr="00CF455D">
        <w:rPr>
          <w:rFonts w:ascii="Times New Roman" w:eastAsia="Times New Roman" w:hAnsi="Times New Roman" w:cs="Times New Roman"/>
          <w:color w:val="000000" w:themeColor="text1"/>
          <w:sz w:val="24"/>
          <w:szCs w:val="24"/>
          <w:lang w:eastAsia="uk-UA"/>
        </w:rPr>
        <w:t xml:space="preserve">Для алкогольних напоїв вітчизняного виробництва використовуються марки із зазначенням суми акцизного податку, сплаченого за одиницю маркованої продукції, з точністю до тисячного </w:t>
      </w:r>
      <w:proofErr w:type="spellStart"/>
      <w:r w:rsidRPr="00CF455D">
        <w:rPr>
          <w:rFonts w:ascii="Times New Roman" w:eastAsia="Times New Roman" w:hAnsi="Times New Roman" w:cs="Times New Roman"/>
          <w:color w:val="000000" w:themeColor="text1"/>
          <w:sz w:val="24"/>
          <w:szCs w:val="24"/>
          <w:lang w:eastAsia="uk-UA"/>
        </w:rPr>
        <w:t>знака</w:t>
      </w:r>
      <w:proofErr w:type="spellEnd"/>
      <w:r w:rsidRPr="00CF455D">
        <w:rPr>
          <w:rFonts w:ascii="Times New Roman" w:eastAsia="Times New Roman" w:hAnsi="Times New Roman" w:cs="Times New Roman"/>
          <w:color w:val="000000" w:themeColor="text1"/>
          <w:sz w:val="24"/>
          <w:szCs w:val="24"/>
          <w:lang w:eastAsia="uk-UA"/>
        </w:rPr>
        <w:t>, яка відповідає сумі, визначеній з урахуванням діючих на дату розливу продукції ставок акцизного податку, міцності продукції та місткості тари.</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87" w:name="n188"/>
      <w:bookmarkEnd w:id="87"/>
      <w:r w:rsidRPr="00CF455D">
        <w:rPr>
          <w:rFonts w:ascii="Times New Roman" w:eastAsia="Times New Roman" w:hAnsi="Times New Roman" w:cs="Times New Roman"/>
          <w:color w:val="000000" w:themeColor="text1"/>
          <w:sz w:val="24"/>
          <w:szCs w:val="24"/>
          <w:lang w:eastAsia="uk-UA"/>
        </w:rPr>
        <w:t xml:space="preserve">{Абзац другий пункту 20 із змінами, внесеними згідно з Постановою КМ </w:t>
      </w:r>
      <w:hyperlink r:id="rId56" w:anchor="n31" w:tgtFrame="_blank" w:history="1">
        <w:r w:rsidRPr="00CF455D">
          <w:rPr>
            <w:rFonts w:ascii="Times New Roman" w:eastAsia="Times New Roman" w:hAnsi="Times New Roman" w:cs="Times New Roman"/>
            <w:color w:val="000000" w:themeColor="text1"/>
            <w:sz w:val="24"/>
            <w:szCs w:val="24"/>
            <w:lang w:eastAsia="uk-UA"/>
          </w:rPr>
          <w:t>№ 844 від 17.10.2018</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88" w:name="n190"/>
      <w:bookmarkEnd w:id="88"/>
      <w:r w:rsidRPr="00CF455D">
        <w:rPr>
          <w:rFonts w:ascii="Times New Roman" w:eastAsia="Times New Roman" w:hAnsi="Times New Roman" w:cs="Times New Roman"/>
          <w:color w:val="000000" w:themeColor="text1"/>
          <w:sz w:val="24"/>
          <w:szCs w:val="24"/>
          <w:lang w:eastAsia="uk-UA"/>
        </w:rPr>
        <w:t xml:space="preserve">Для алкогольних напоїв імпортного виробництва використовуються марки із зазначенням суми акцизного податку, сплаченого за одиницю маркованої продукції, з точністю до тисячного </w:t>
      </w:r>
      <w:proofErr w:type="spellStart"/>
      <w:r w:rsidRPr="00CF455D">
        <w:rPr>
          <w:rFonts w:ascii="Times New Roman" w:eastAsia="Times New Roman" w:hAnsi="Times New Roman" w:cs="Times New Roman"/>
          <w:color w:val="000000" w:themeColor="text1"/>
          <w:sz w:val="24"/>
          <w:szCs w:val="24"/>
          <w:lang w:eastAsia="uk-UA"/>
        </w:rPr>
        <w:t>знака</w:t>
      </w:r>
      <w:proofErr w:type="spellEnd"/>
      <w:r w:rsidRPr="00CF455D">
        <w:rPr>
          <w:rFonts w:ascii="Times New Roman" w:eastAsia="Times New Roman" w:hAnsi="Times New Roman" w:cs="Times New Roman"/>
          <w:color w:val="000000" w:themeColor="text1"/>
          <w:sz w:val="24"/>
          <w:szCs w:val="24"/>
          <w:lang w:eastAsia="uk-UA"/>
        </w:rPr>
        <w:t>, яка відповідає сумі, визначеній з урахуванням міцності продукції, місткості тари та розміру ставок акцизного податку, діючих на момент виробництва марки.</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89" w:name="n189"/>
      <w:bookmarkEnd w:id="89"/>
      <w:r w:rsidRPr="00CF455D">
        <w:rPr>
          <w:rFonts w:ascii="Times New Roman" w:eastAsia="Times New Roman" w:hAnsi="Times New Roman" w:cs="Times New Roman"/>
          <w:color w:val="000000" w:themeColor="text1"/>
          <w:sz w:val="24"/>
          <w:szCs w:val="24"/>
          <w:lang w:eastAsia="uk-UA"/>
        </w:rPr>
        <w:t xml:space="preserve">{Пункт 20 доповнено новим абзацом згідно з Постановою КМ </w:t>
      </w:r>
      <w:hyperlink r:id="rId57" w:anchor="n32" w:tgtFrame="_blank" w:history="1">
        <w:r w:rsidRPr="00CF455D">
          <w:rPr>
            <w:rFonts w:ascii="Times New Roman" w:eastAsia="Times New Roman" w:hAnsi="Times New Roman" w:cs="Times New Roman"/>
            <w:color w:val="000000" w:themeColor="text1"/>
            <w:sz w:val="24"/>
            <w:szCs w:val="24"/>
            <w:lang w:eastAsia="uk-UA"/>
          </w:rPr>
          <w:t>№ 844 від 17.10.2018</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90" w:name="n91"/>
      <w:bookmarkEnd w:id="90"/>
      <w:r w:rsidRPr="00CF455D">
        <w:rPr>
          <w:rFonts w:ascii="Times New Roman" w:eastAsia="Times New Roman" w:hAnsi="Times New Roman" w:cs="Times New Roman"/>
          <w:color w:val="000000" w:themeColor="text1"/>
          <w:sz w:val="24"/>
          <w:szCs w:val="24"/>
          <w:lang w:eastAsia="uk-UA"/>
        </w:rPr>
        <w:t xml:space="preserve">Вважаються такими, що немарковані, алкогольні напої та тютюнові вироби у випадках, визначених </w:t>
      </w:r>
      <w:hyperlink r:id="rId58" w:anchor="n5633" w:tgtFrame="_blank" w:history="1">
        <w:r w:rsidRPr="00CF455D">
          <w:rPr>
            <w:rFonts w:ascii="Times New Roman" w:eastAsia="Times New Roman" w:hAnsi="Times New Roman" w:cs="Times New Roman"/>
            <w:color w:val="000000" w:themeColor="text1"/>
            <w:sz w:val="24"/>
            <w:szCs w:val="24"/>
            <w:lang w:eastAsia="uk-UA"/>
          </w:rPr>
          <w:t>пунктом 226.9</w:t>
        </w:r>
      </w:hyperlink>
      <w:r w:rsidRPr="00CF455D">
        <w:rPr>
          <w:rFonts w:ascii="Times New Roman" w:eastAsia="Times New Roman" w:hAnsi="Times New Roman" w:cs="Times New Roman"/>
          <w:color w:val="000000" w:themeColor="text1"/>
          <w:sz w:val="24"/>
          <w:szCs w:val="24"/>
          <w:lang w:eastAsia="uk-UA"/>
        </w:rPr>
        <w:t xml:space="preserve"> статті 226 Податкового кодексу України, а також алкогольні напої з марками, що мають такі пошкодження:</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91" w:name="n191"/>
      <w:bookmarkEnd w:id="91"/>
      <w:r w:rsidRPr="00CF455D">
        <w:rPr>
          <w:rFonts w:ascii="Times New Roman" w:eastAsia="Times New Roman" w:hAnsi="Times New Roman" w:cs="Times New Roman"/>
          <w:color w:val="000000" w:themeColor="text1"/>
          <w:sz w:val="24"/>
          <w:szCs w:val="24"/>
          <w:lang w:eastAsia="uk-UA"/>
        </w:rPr>
        <w:t xml:space="preserve">{Абзац четвертий пункту 20 в редакції Постанови КМ </w:t>
      </w:r>
      <w:hyperlink r:id="rId59" w:anchor="n35" w:tgtFrame="_blank" w:history="1">
        <w:r w:rsidRPr="00CF455D">
          <w:rPr>
            <w:rFonts w:ascii="Times New Roman" w:eastAsia="Times New Roman" w:hAnsi="Times New Roman" w:cs="Times New Roman"/>
            <w:color w:val="000000" w:themeColor="text1"/>
            <w:sz w:val="24"/>
            <w:szCs w:val="24"/>
            <w:lang w:eastAsia="uk-UA"/>
          </w:rPr>
          <w:t>№ 844 від 17.10.2018</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92" w:name="n92"/>
      <w:bookmarkEnd w:id="92"/>
      <w:r w:rsidRPr="00CF455D">
        <w:rPr>
          <w:rFonts w:ascii="Times New Roman" w:eastAsia="Times New Roman" w:hAnsi="Times New Roman" w:cs="Times New Roman"/>
          <w:color w:val="000000" w:themeColor="text1"/>
          <w:sz w:val="24"/>
          <w:szCs w:val="24"/>
          <w:lang w:eastAsia="uk-UA"/>
        </w:rPr>
        <w:t>пошкодження, які унеможливлюють встановлення реквізитів, передбачених абзацом сьомим пункту 5 цього Положення;</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93" w:name="n93"/>
      <w:bookmarkEnd w:id="93"/>
      <w:r w:rsidRPr="00CF455D">
        <w:rPr>
          <w:rFonts w:ascii="Times New Roman" w:eastAsia="Times New Roman" w:hAnsi="Times New Roman" w:cs="Times New Roman"/>
          <w:color w:val="000000" w:themeColor="text1"/>
          <w:sz w:val="24"/>
          <w:szCs w:val="24"/>
          <w:lang w:eastAsia="uk-UA"/>
        </w:rPr>
        <w:t>наявність відкритого надриву з краю марки, розмір якого (ширина, довжина) перевищує такі значення: вертикальний надрив - 4 х 10 міліметрів; горизонтальний - 4 х 20 міліметрів; діагональний - 4 х 18 міліметрів (довжина діагонального розриву визначається як прямокутна проекція);</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94" w:name="n94"/>
      <w:bookmarkEnd w:id="94"/>
      <w:r w:rsidRPr="00CF455D">
        <w:rPr>
          <w:rFonts w:ascii="Times New Roman" w:eastAsia="Times New Roman" w:hAnsi="Times New Roman" w:cs="Times New Roman"/>
          <w:color w:val="000000" w:themeColor="text1"/>
          <w:sz w:val="24"/>
          <w:szCs w:val="24"/>
          <w:lang w:eastAsia="uk-UA"/>
        </w:rPr>
        <w:t>пошкодження, внаслідок яких зменшилася довжина марки на 10 чи більше міліметрів або ширина марки - на 5 чи більше міліметрів;</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95" w:name="n95"/>
      <w:bookmarkEnd w:id="95"/>
      <w:r w:rsidRPr="00CF455D">
        <w:rPr>
          <w:rFonts w:ascii="Times New Roman" w:eastAsia="Times New Roman" w:hAnsi="Times New Roman" w:cs="Times New Roman"/>
          <w:color w:val="000000" w:themeColor="text1"/>
          <w:sz w:val="24"/>
          <w:szCs w:val="24"/>
          <w:lang w:eastAsia="uk-UA"/>
        </w:rPr>
        <w:t xml:space="preserve">відсутність кута марки площею більше ніж 150 </w:t>
      </w:r>
      <w:proofErr w:type="spellStart"/>
      <w:r w:rsidRPr="00CF455D">
        <w:rPr>
          <w:rFonts w:ascii="Times New Roman" w:eastAsia="Times New Roman" w:hAnsi="Times New Roman" w:cs="Times New Roman"/>
          <w:color w:val="000000" w:themeColor="text1"/>
          <w:sz w:val="24"/>
          <w:szCs w:val="24"/>
          <w:lang w:eastAsia="uk-UA"/>
        </w:rPr>
        <w:t>кв</w:t>
      </w:r>
      <w:proofErr w:type="spellEnd"/>
      <w:r w:rsidRPr="00CF455D">
        <w:rPr>
          <w:rFonts w:ascii="Times New Roman" w:eastAsia="Times New Roman" w:hAnsi="Times New Roman" w:cs="Times New Roman"/>
          <w:color w:val="000000" w:themeColor="text1"/>
          <w:sz w:val="24"/>
          <w:szCs w:val="24"/>
          <w:lang w:eastAsia="uk-UA"/>
        </w:rPr>
        <w:t>. міліметрів, довжина меншої сторони якого становить більше ніж 10 міліметрів.</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96" w:name="n96"/>
      <w:bookmarkEnd w:id="96"/>
      <w:r w:rsidRPr="00CF455D">
        <w:rPr>
          <w:rFonts w:ascii="Times New Roman" w:eastAsia="Times New Roman" w:hAnsi="Times New Roman" w:cs="Times New Roman"/>
          <w:color w:val="000000" w:themeColor="text1"/>
          <w:sz w:val="24"/>
          <w:szCs w:val="24"/>
          <w:lang w:eastAsia="uk-UA"/>
        </w:rPr>
        <w:t xml:space="preserve">{Пункт 20 в редакції Постанови КМ </w:t>
      </w:r>
      <w:hyperlink r:id="rId60" w:anchor="n20" w:tgtFrame="_blank" w:history="1">
        <w:r w:rsidRPr="00CF455D">
          <w:rPr>
            <w:rFonts w:ascii="Times New Roman" w:eastAsia="Times New Roman" w:hAnsi="Times New Roman" w:cs="Times New Roman"/>
            <w:color w:val="000000" w:themeColor="text1"/>
            <w:sz w:val="24"/>
            <w:szCs w:val="24"/>
            <w:lang w:eastAsia="uk-UA"/>
          </w:rPr>
          <w:t>№ 209 від 23.03.2016</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97" w:name="n97"/>
      <w:bookmarkEnd w:id="97"/>
      <w:r w:rsidRPr="00CF455D">
        <w:rPr>
          <w:rFonts w:ascii="Times New Roman" w:eastAsia="Times New Roman" w:hAnsi="Times New Roman" w:cs="Times New Roman"/>
          <w:color w:val="000000" w:themeColor="text1"/>
          <w:sz w:val="24"/>
          <w:szCs w:val="24"/>
          <w:lang w:eastAsia="uk-UA"/>
        </w:rPr>
        <w:lastRenderedPageBreak/>
        <w:t xml:space="preserve">21. Для прикріплення марок використовується клей (дисперсійний, </w:t>
      </w:r>
      <w:proofErr w:type="spellStart"/>
      <w:r w:rsidRPr="00CF455D">
        <w:rPr>
          <w:rFonts w:ascii="Times New Roman" w:eastAsia="Times New Roman" w:hAnsi="Times New Roman" w:cs="Times New Roman"/>
          <w:color w:val="000000" w:themeColor="text1"/>
          <w:sz w:val="24"/>
          <w:szCs w:val="24"/>
          <w:lang w:eastAsia="uk-UA"/>
        </w:rPr>
        <w:t>дескрин</w:t>
      </w:r>
      <w:proofErr w:type="spellEnd"/>
      <w:r w:rsidRPr="00CF455D">
        <w:rPr>
          <w:rFonts w:ascii="Times New Roman" w:eastAsia="Times New Roman" w:hAnsi="Times New Roman" w:cs="Times New Roman"/>
          <w:color w:val="000000" w:themeColor="text1"/>
          <w:sz w:val="24"/>
          <w:szCs w:val="24"/>
          <w:lang w:eastAsia="uk-UA"/>
        </w:rPr>
        <w:t xml:space="preserve"> тощо), який не дає змоги зняти їх з виробів без пошкодження, у тому числі під час відкупорювання (розкривання) товару, і змивається у разі потреби в митті пляшок для повторного їх використання.</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98" w:name="n192"/>
      <w:bookmarkEnd w:id="98"/>
      <w:r w:rsidRPr="00CF455D">
        <w:rPr>
          <w:rFonts w:ascii="Times New Roman" w:eastAsia="Times New Roman" w:hAnsi="Times New Roman" w:cs="Times New Roman"/>
          <w:color w:val="000000" w:themeColor="text1"/>
          <w:sz w:val="24"/>
          <w:szCs w:val="24"/>
          <w:lang w:eastAsia="uk-UA"/>
        </w:rPr>
        <w:t xml:space="preserve">{Пункт 21 із змінами, внесеними згідно з Постановою КМ </w:t>
      </w:r>
      <w:hyperlink r:id="rId61" w:anchor="n37" w:tgtFrame="_blank" w:history="1">
        <w:r w:rsidRPr="00CF455D">
          <w:rPr>
            <w:rFonts w:ascii="Times New Roman" w:eastAsia="Times New Roman" w:hAnsi="Times New Roman" w:cs="Times New Roman"/>
            <w:color w:val="000000" w:themeColor="text1"/>
            <w:sz w:val="24"/>
            <w:szCs w:val="24"/>
            <w:lang w:eastAsia="uk-UA"/>
          </w:rPr>
          <w:t>№ 844 від 17.10.2018</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99" w:name="n98"/>
      <w:bookmarkEnd w:id="99"/>
      <w:r w:rsidRPr="00CF455D">
        <w:rPr>
          <w:rFonts w:ascii="Times New Roman" w:eastAsia="Times New Roman" w:hAnsi="Times New Roman" w:cs="Times New Roman"/>
          <w:color w:val="000000" w:themeColor="text1"/>
          <w:sz w:val="24"/>
          <w:szCs w:val="24"/>
          <w:lang w:eastAsia="uk-UA"/>
        </w:rPr>
        <w:t>22. Марки наклеюються на пляшку П- чи Г-подібним способом через горловину.</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00" w:name="n99"/>
      <w:bookmarkEnd w:id="100"/>
      <w:r w:rsidRPr="00CF455D">
        <w:rPr>
          <w:rFonts w:ascii="Times New Roman" w:eastAsia="Times New Roman" w:hAnsi="Times New Roman" w:cs="Times New Roman"/>
          <w:color w:val="000000" w:themeColor="text1"/>
          <w:sz w:val="24"/>
          <w:szCs w:val="24"/>
          <w:lang w:eastAsia="uk-UA"/>
        </w:rPr>
        <w:t>У разі реалізації напоїв в упаковках (типу "</w:t>
      </w:r>
      <w:proofErr w:type="spellStart"/>
      <w:r w:rsidRPr="00CF455D">
        <w:rPr>
          <w:rFonts w:ascii="Times New Roman" w:eastAsia="Times New Roman" w:hAnsi="Times New Roman" w:cs="Times New Roman"/>
          <w:color w:val="000000" w:themeColor="text1"/>
          <w:sz w:val="24"/>
          <w:szCs w:val="24"/>
          <w:lang w:eastAsia="uk-UA"/>
        </w:rPr>
        <w:t>Tetra</w:t>
      </w:r>
      <w:proofErr w:type="spellEnd"/>
      <w:r w:rsidRPr="00CF455D">
        <w:rPr>
          <w:rFonts w:ascii="Times New Roman" w:eastAsia="Times New Roman" w:hAnsi="Times New Roman" w:cs="Times New Roman"/>
          <w:color w:val="000000" w:themeColor="text1"/>
          <w:sz w:val="24"/>
          <w:szCs w:val="24"/>
          <w:lang w:eastAsia="uk-UA"/>
        </w:rPr>
        <w:t xml:space="preserve"> </w:t>
      </w:r>
      <w:proofErr w:type="spellStart"/>
      <w:r w:rsidRPr="00CF455D">
        <w:rPr>
          <w:rFonts w:ascii="Times New Roman" w:eastAsia="Times New Roman" w:hAnsi="Times New Roman" w:cs="Times New Roman"/>
          <w:color w:val="000000" w:themeColor="text1"/>
          <w:sz w:val="24"/>
          <w:szCs w:val="24"/>
          <w:lang w:eastAsia="uk-UA"/>
        </w:rPr>
        <w:t>Pak</w:t>
      </w:r>
      <w:proofErr w:type="spellEnd"/>
      <w:r w:rsidRPr="00CF455D">
        <w:rPr>
          <w:rFonts w:ascii="Times New Roman" w:eastAsia="Times New Roman" w:hAnsi="Times New Roman" w:cs="Times New Roman"/>
          <w:color w:val="000000" w:themeColor="text1"/>
          <w:sz w:val="24"/>
          <w:szCs w:val="24"/>
          <w:lang w:eastAsia="uk-UA"/>
        </w:rPr>
        <w:t>") марки наклеюються по осі упаковки на верхній площині.</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01" w:name="n100"/>
      <w:bookmarkEnd w:id="101"/>
      <w:r w:rsidRPr="00CF455D">
        <w:rPr>
          <w:rFonts w:ascii="Times New Roman" w:eastAsia="Times New Roman" w:hAnsi="Times New Roman" w:cs="Times New Roman"/>
          <w:color w:val="000000" w:themeColor="text1"/>
          <w:sz w:val="24"/>
          <w:szCs w:val="24"/>
          <w:lang w:eastAsia="uk-UA"/>
        </w:rPr>
        <w:t>23. На тютюнові вироби марки наклеюються:</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02" w:name="n101"/>
      <w:bookmarkEnd w:id="102"/>
      <w:r w:rsidRPr="00CF455D">
        <w:rPr>
          <w:rFonts w:ascii="Times New Roman" w:eastAsia="Times New Roman" w:hAnsi="Times New Roman" w:cs="Times New Roman"/>
          <w:color w:val="000000" w:themeColor="text1"/>
          <w:sz w:val="24"/>
          <w:szCs w:val="24"/>
          <w:lang w:eastAsia="uk-UA"/>
        </w:rPr>
        <w:t xml:space="preserve">на пачки сигарет та цигарок серійного виробництва, сигар, </w:t>
      </w:r>
      <w:proofErr w:type="spellStart"/>
      <w:r w:rsidRPr="00CF455D">
        <w:rPr>
          <w:rFonts w:ascii="Times New Roman" w:eastAsia="Times New Roman" w:hAnsi="Times New Roman" w:cs="Times New Roman"/>
          <w:color w:val="000000" w:themeColor="text1"/>
          <w:sz w:val="24"/>
          <w:szCs w:val="24"/>
          <w:lang w:eastAsia="uk-UA"/>
        </w:rPr>
        <w:t>сигарил</w:t>
      </w:r>
      <w:proofErr w:type="spellEnd"/>
      <w:r w:rsidRPr="00CF455D">
        <w:rPr>
          <w:rFonts w:ascii="Times New Roman" w:eastAsia="Times New Roman" w:hAnsi="Times New Roman" w:cs="Times New Roman"/>
          <w:color w:val="000000" w:themeColor="text1"/>
          <w:sz w:val="24"/>
          <w:szCs w:val="24"/>
          <w:lang w:eastAsia="uk-UA"/>
        </w:rPr>
        <w:t>, а також цигарок, упакованих у сувенірні коробки (незалежно від їх розміру), - у такій спосіб, щоб марки обов’язково розривалися під час відкривання;</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03" w:name="n102"/>
      <w:bookmarkEnd w:id="103"/>
      <w:r w:rsidRPr="00CF455D">
        <w:rPr>
          <w:rFonts w:ascii="Times New Roman" w:eastAsia="Times New Roman" w:hAnsi="Times New Roman" w:cs="Times New Roman"/>
          <w:color w:val="000000" w:themeColor="text1"/>
          <w:sz w:val="24"/>
          <w:szCs w:val="24"/>
          <w:lang w:eastAsia="uk-UA"/>
        </w:rPr>
        <w:t>на тютюнові вироби в упаковці, що підлягає обгортанню у поліпропіленову плівку, - під плівку.</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04" w:name="n103"/>
      <w:bookmarkEnd w:id="104"/>
      <w:r w:rsidRPr="00CF455D">
        <w:rPr>
          <w:rFonts w:ascii="Times New Roman" w:eastAsia="Times New Roman" w:hAnsi="Times New Roman" w:cs="Times New Roman"/>
          <w:color w:val="000000" w:themeColor="text1"/>
          <w:sz w:val="24"/>
          <w:szCs w:val="24"/>
          <w:lang w:eastAsia="uk-UA"/>
        </w:rPr>
        <w:t>24. Ввезення на митну територію України, зберігання, транспортування, прийняття на комісію з метою продажу та продаж на митній території України маркованих з порушенням вимог цього Порядку алкогольних напоїв та тютюнових виробів забороняється.</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05" w:name="n104"/>
      <w:bookmarkEnd w:id="105"/>
      <w:r w:rsidRPr="00CF455D">
        <w:rPr>
          <w:rFonts w:ascii="Times New Roman" w:eastAsia="Times New Roman" w:hAnsi="Times New Roman" w:cs="Times New Roman"/>
          <w:color w:val="000000" w:themeColor="text1"/>
          <w:sz w:val="24"/>
          <w:szCs w:val="24"/>
          <w:lang w:eastAsia="uk-UA"/>
        </w:rPr>
        <w:t>Алкогольні напої та тютюнові вироби вітчизняного виробництва, марковані вітчизняними марками встановленого зразка, не можуть бути реалізовані підприємствами-виробниками на експорт та магазинам безмитної торгівлі.</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06" w:name="n105"/>
      <w:bookmarkEnd w:id="106"/>
      <w:r w:rsidRPr="00CF455D">
        <w:rPr>
          <w:rFonts w:ascii="Times New Roman" w:eastAsia="Times New Roman" w:hAnsi="Times New Roman" w:cs="Times New Roman"/>
          <w:color w:val="000000" w:themeColor="text1"/>
          <w:sz w:val="24"/>
          <w:szCs w:val="24"/>
          <w:lang w:eastAsia="uk-UA"/>
        </w:rPr>
        <w:t>Повернення марок продавцю</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07" w:name="n106"/>
      <w:bookmarkEnd w:id="107"/>
      <w:r w:rsidRPr="00CF455D">
        <w:rPr>
          <w:rFonts w:ascii="Times New Roman" w:eastAsia="Times New Roman" w:hAnsi="Times New Roman" w:cs="Times New Roman"/>
          <w:color w:val="000000" w:themeColor="text1"/>
          <w:sz w:val="24"/>
          <w:szCs w:val="24"/>
          <w:lang w:eastAsia="uk-UA"/>
        </w:rPr>
        <w:t>25. Марки, не використані для маркування товарів у зв’язку з пошкодженням, приймаються від покупців марок для утилізації з відшкодуванням фактично сплачених сум податку відповідно до цього Положення. Плата за марки поверненню не підлягає.</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08" w:name="n107"/>
      <w:bookmarkEnd w:id="108"/>
      <w:r w:rsidRPr="00CF455D">
        <w:rPr>
          <w:rFonts w:ascii="Times New Roman" w:eastAsia="Times New Roman" w:hAnsi="Times New Roman" w:cs="Times New Roman"/>
          <w:color w:val="000000" w:themeColor="text1"/>
          <w:sz w:val="24"/>
          <w:szCs w:val="24"/>
          <w:lang w:eastAsia="uk-UA"/>
        </w:rPr>
        <w:t>Сплачена сума акцизного податку відшкодовується покупцям марок або за їх бажанням зараховується в рахунок майбутніх платежів.</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09" w:name="n108"/>
      <w:bookmarkEnd w:id="109"/>
      <w:r w:rsidRPr="00CF455D">
        <w:rPr>
          <w:rFonts w:ascii="Times New Roman" w:eastAsia="Times New Roman" w:hAnsi="Times New Roman" w:cs="Times New Roman"/>
          <w:color w:val="000000" w:themeColor="text1"/>
          <w:sz w:val="24"/>
          <w:szCs w:val="24"/>
          <w:lang w:eastAsia="uk-UA"/>
        </w:rPr>
        <w:t xml:space="preserve">{Абзац другий пункту 25 із змінами, внесеними згідно з Постановою КМ </w:t>
      </w:r>
      <w:hyperlink r:id="rId62" w:anchor="n16" w:tgtFrame="_blank" w:history="1">
        <w:r w:rsidRPr="00CF455D">
          <w:rPr>
            <w:rFonts w:ascii="Times New Roman" w:eastAsia="Times New Roman" w:hAnsi="Times New Roman" w:cs="Times New Roman"/>
            <w:color w:val="000000" w:themeColor="text1"/>
            <w:sz w:val="24"/>
            <w:szCs w:val="24"/>
            <w:lang w:eastAsia="uk-UA"/>
          </w:rPr>
          <w:t>№ 499 від 01.10.2014</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10" w:name="n109"/>
      <w:bookmarkEnd w:id="110"/>
      <w:r w:rsidRPr="00CF455D">
        <w:rPr>
          <w:rFonts w:ascii="Times New Roman" w:eastAsia="Times New Roman" w:hAnsi="Times New Roman" w:cs="Times New Roman"/>
          <w:color w:val="000000" w:themeColor="text1"/>
          <w:sz w:val="24"/>
          <w:szCs w:val="24"/>
          <w:lang w:eastAsia="uk-UA"/>
        </w:rPr>
        <w:t>26. Пошкоджені марки наклеюються на окремому аркуші паперу формату А3 (290 х 420 міліметрів) у такій спосіб, щоб чітко було видно центральну частину марки, окремі частини розірваних марок повинні бути з’єднані, а загальна частина кожної поверненої імпортером (замовником, виробником) марки повинна становити не менш як 60 відсотків початкового розміру.</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11" w:name="n110"/>
      <w:bookmarkEnd w:id="111"/>
      <w:r w:rsidRPr="00CF455D">
        <w:rPr>
          <w:rFonts w:ascii="Times New Roman" w:eastAsia="Times New Roman" w:hAnsi="Times New Roman" w:cs="Times New Roman"/>
          <w:color w:val="000000" w:themeColor="text1"/>
          <w:sz w:val="24"/>
          <w:szCs w:val="24"/>
          <w:lang w:eastAsia="uk-UA"/>
        </w:rPr>
        <w:t xml:space="preserve">27. Оформлені належним чином пошкоджені марки разом з реєстром марок повертаються їх продавцю. Продавець складає акт про знищення пошкоджених марок. Перший примірник </w:t>
      </w:r>
      <w:proofErr w:type="spellStart"/>
      <w:r w:rsidRPr="00CF455D">
        <w:rPr>
          <w:rFonts w:ascii="Times New Roman" w:eastAsia="Times New Roman" w:hAnsi="Times New Roman" w:cs="Times New Roman"/>
          <w:color w:val="000000" w:themeColor="text1"/>
          <w:sz w:val="24"/>
          <w:szCs w:val="24"/>
          <w:lang w:eastAsia="uk-UA"/>
        </w:rPr>
        <w:t>акта</w:t>
      </w:r>
      <w:proofErr w:type="spellEnd"/>
      <w:r w:rsidRPr="00CF455D">
        <w:rPr>
          <w:rFonts w:ascii="Times New Roman" w:eastAsia="Times New Roman" w:hAnsi="Times New Roman" w:cs="Times New Roman"/>
          <w:color w:val="000000" w:themeColor="text1"/>
          <w:sz w:val="24"/>
          <w:szCs w:val="24"/>
          <w:lang w:eastAsia="uk-UA"/>
        </w:rPr>
        <w:t xml:space="preserve"> разом із заявою платника про повернення сплаченої суми акцизного податку або про зарахування її в рахунок майбутніх платежів залишається у продавця марок.</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12" w:name="n111"/>
      <w:bookmarkEnd w:id="112"/>
      <w:r w:rsidRPr="00CF455D">
        <w:rPr>
          <w:rFonts w:ascii="Times New Roman" w:eastAsia="Times New Roman" w:hAnsi="Times New Roman" w:cs="Times New Roman"/>
          <w:color w:val="000000" w:themeColor="text1"/>
          <w:sz w:val="24"/>
          <w:szCs w:val="24"/>
          <w:lang w:eastAsia="uk-UA"/>
        </w:rPr>
        <w:t xml:space="preserve">У разі неможливості вирівнювання пошкоджених автоматом з наклеювання марок і наклеювання їх на окремому аркуші паперу на підприємстві-виробнику утворюється комісія, </w:t>
      </w:r>
      <w:r w:rsidRPr="00CF455D">
        <w:rPr>
          <w:rFonts w:ascii="Times New Roman" w:eastAsia="Times New Roman" w:hAnsi="Times New Roman" w:cs="Times New Roman"/>
          <w:color w:val="000000" w:themeColor="text1"/>
          <w:sz w:val="24"/>
          <w:szCs w:val="24"/>
          <w:lang w:eastAsia="uk-UA"/>
        </w:rPr>
        <w:lastRenderedPageBreak/>
        <w:t>яка складає акт про списання таких марок. В акті обов’язково зазначається фактична кількість пошкоджених автоматом марок. До складу зазначеної комісії включається представник територіального органу ДФС за місцезнаходженням виробника (голова комісії) і представник відповідної місцевої держадміністрації.</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13" w:name="n112"/>
      <w:bookmarkEnd w:id="113"/>
      <w:r w:rsidRPr="00CF455D">
        <w:rPr>
          <w:rFonts w:ascii="Times New Roman" w:eastAsia="Times New Roman" w:hAnsi="Times New Roman" w:cs="Times New Roman"/>
          <w:color w:val="000000" w:themeColor="text1"/>
          <w:sz w:val="24"/>
          <w:szCs w:val="24"/>
          <w:lang w:eastAsia="uk-UA"/>
        </w:rPr>
        <w:t>Аналогічний порядок знищення марок поширюється і на партії неякісної продукції, що повертається підприємству-виробнику.</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14" w:name="n113"/>
      <w:bookmarkEnd w:id="114"/>
      <w:r w:rsidRPr="00CF455D">
        <w:rPr>
          <w:rFonts w:ascii="Times New Roman" w:eastAsia="Times New Roman" w:hAnsi="Times New Roman" w:cs="Times New Roman"/>
          <w:color w:val="000000" w:themeColor="text1"/>
          <w:sz w:val="24"/>
          <w:szCs w:val="24"/>
          <w:lang w:eastAsia="uk-UA"/>
        </w:rPr>
        <w:t>При цьому плата за марки поверненню не підлягає.</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15" w:name="n114"/>
      <w:bookmarkEnd w:id="115"/>
      <w:r w:rsidRPr="00CF455D">
        <w:rPr>
          <w:rFonts w:ascii="Times New Roman" w:eastAsia="Times New Roman" w:hAnsi="Times New Roman" w:cs="Times New Roman"/>
          <w:color w:val="000000" w:themeColor="text1"/>
          <w:sz w:val="24"/>
          <w:szCs w:val="24"/>
          <w:lang w:eastAsia="uk-UA"/>
        </w:rPr>
        <w:t xml:space="preserve">{Абзац четвертий пункту 27 в редакції Постанови КМ </w:t>
      </w:r>
      <w:hyperlink r:id="rId63" w:anchor="n17" w:tgtFrame="_blank" w:history="1">
        <w:r w:rsidRPr="00CF455D">
          <w:rPr>
            <w:rFonts w:ascii="Times New Roman" w:eastAsia="Times New Roman" w:hAnsi="Times New Roman" w:cs="Times New Roman"/>
            <w:color w:val="000000" w:themeColor="text1"/>
            <w:sz w:val="24"/>
            <w:szCs w:val="24"/>
            <w:lang w:eastAsia="uk-UA"/>
          </w:rPr>
          <w:t>№ 499 від 01.10.2014</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16" w:name="n115"/>
      <w:bookmarkEnd w:id="116"/>
      <w:r w:rsidRPr="00CF455D">
        <w:rPr>
          <w:rFonts w:ascii="Times New Roman" w:eastAsia="Times New Roman" w:hAnsi="Times New Roman" w:cs="Times New Roman"/>
          <w:color w:val="000000" w:themeColor="text1"/>
          <w:sz w:val="24"/>
          <w:szCs w:val="24"/>
          <w:lang w:eastAsia="uk-UA"/>
        </w:rPr>
        <w:t>У разі виявлення продавцем марок невідповідності їх вимогам законодавства чи явних ознак підроблення такі марки повертаються підприємству-виробнику для проведення експертизи, про що покупцеві марок видається довідка. Після одержання висновку експертизи складається акт, на підставі якого зазначені марки підлягають знищенню, а у разі визнання марок фальшивими чи підробленими - надсилаються до відповідних правоохоронних органів.</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17" w:name="n116"/>
      <w:bookmarkEnd w:id="117"/>
      <w:r w:rsidRPr="00CF455D">
        <w:rPr>
          <w:rFonts w:ascii="Times New Roman" w:eastAsia="Times New Roman" w:hAnsi="Times New Roman" w:cs="Times New Roman"/>
          <w:color w:val="000000" w:themeColor="text1"/>
          <w:sz w:val="24"/>
          <w:szCs w:val="24"/>
          <w:lang w:eastAsia="uk-UA"/>
        </w:rPr>
        <w:t xml:space="preserve">{Пункт 28 виключено на підставі Постанови КМ </w:t>
      </w:r>
      <w:hyperlink r:id="rId64" w:anchor="n28" w:tgtFrame="_blank" w:history="1">
        <w:r w:rsidRPr="00CF455D">
          <w:rPr>
            <w:rFonts w:ascii="Times New Roman" w:eastAsia="Times New Roman" w:hAnsi="Times New Roman" w:cs="Times New Roman"/>
            <w:color w:val="000000" w:themeColor="text1"/>
            <w:sz w:val="24"/>
            <w:szCs w:val="24"/>
            <w:lang w:eastAsia="uk-UA"/>
          </w:rPr>
          <w:t>№ 209 від 23.03.2016</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18" w:name="n117"/>
      <w:bookmarkEnd w:id="118"/>
      <w:r w:rsidRPr="00CF455D">
        <w:rPr>
          <w:rFonts w:ascii="Times New Roman" w:eastAsia="Times New Roman" w:hAnsi="Times New Roman" w:cs="Times New Roman"/>
          <w:color w:val="000000" w:themeColor="text1"/>
          <w:sz w:val="24"/>
          <w:szCs w:val="24"/>
          <w:lang w:eastAsia="uk-UA"/>
        </w:rPr>
        <w:t>29. Невикористані марки, що не пошкоджено, приймаються їх продавцем. Покупець марок подає заяву про повернення сплаченої суми акцизного податку або про зарахування її в рахунок майбутніх платежів. При цьому сплачена сума акцизного податку відповідно до висновку продавця марок відшкодовується покупцю марок або за його бажанням зараховується в рахунок майбутніх платежів з розрахунку кількості фактично повернутих марок.</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19" w:name="n118"/>
      <w:bookmarkEnd w:id="119"/>
      <w:r w:rsidRPr="00CF455D">
        <w:rPr>
          <w:rFonts w:ascii="Times New Roman" w:eastAsia="Times New Roman" w:hAnsi="Times New Roman" w:cs="Times New Roman"/>
          <w:color w:val="000000" w:themeColor="text1"/>
          <w:sz w:val="24"/>
          <w:szCs w:val="24"/>
          <w:lang w:eastAsia="uk-UA"/>
        </w:rPr>
        <w:t xml:space="preserve">{Абзац перший пункту 29 в редакції Постанови КМ </w:t>
      </w:r>
      <w:hyperlink r:id="rId65" w:anchor="n20" w:tgtFrame="_blank" w:history="1">
        <w:r w:rsidRPr="00CF455D">
          <w:rPr>
            <w:rFonts w:ascii="Times New Roman" w:eastAsia="Times New Roman" w:hAnsi="Times New Roman" w:cs="Times New Roman"/>
            <w:color w:val="000000" w:themeColor="text1"/>
            <w:sz w:val="24"/>
            <w:szCs w:val="24"/>
            <w:lang w:eastAsia="uk-UA"/>
          </w:rPr>
          <w:t>№ 499 від 01.10.2014</w:t>
        </w:r>
      </w:hyperlink>
      <w:r w:rsidRPr="00CF455D">
        <w:rPr>
          <w:rFonts w:ascii="Times New Roman" w:eastAsia="Times New Roman" w:hAnsi="Times New Roman" w:cs="Times New Roman"/>
          <w:color w:val="000000" w:themeColor="text1"/>
          <w:sz w:val="24"/>
          <w:szCs w:val="24"/>
          <w:lang w:eastAsia="uk-UA"/>
        </w:rPr>
        <w:t xml:space="preserve">; із змінами, внесеними згідно з Постановою КМ </w:t>
      </w:r>
      <w:hyperlink r:id="rId66" w:anchor="n29" w:tgtFrame="_blank" w:history="1">
        <w:r w:rsidRPr="00CF455D">
          <w:rPr>
            <w:rFonts w:ascii="Times New Roman" w:eastAsia="Times New Roman" w:hAnsi="Times New Roman" w:cs="Times New Roman"/>
            <w:color w:val="000000" w:themeColor="text1"/>
            <w:sz w:val="24"/>
            <w:szCs w:val="24"/>
            <w:lang w:eastAsia="uk-UA"/>
          </w:rPr>
          <w:t>№ 209 від 23.03.2016</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20" w:name="n119"/>
      <w:bookmarkEnd w:id="120"/>
      <w:r w:rsidRPr="00CF455D">
        <w:rPr>
          <w:rFonts w:ascii="Times New Roman" w:eastAsia="Times New Roman" w:hAnsi="Times New Roman" w:cs="Times New Roman"/>
          <w:color w:val="000000" w:themeColor="text1"/>
          <w:sz w:val="24"/>
          <w:szCs w:val="24"/>
          <w:lang w:eastAsia="uk-UA"/>
        </w:rPr>
        <w:t>Оформлені належним чином невикористані марки, що не пошкоджено, повертаються їх продавцю разом з реєстром марок. Продавець марок складає акт про прийняття повернутих марок.</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21" w:name="n120"/>
      <w:bookmarkEnd w:id="121"/>
      <w:r w:rsidRPr="00CF455D">
        <w:rPr>
          <w:rFonts w:ascii="Times New Roman" w:eastAsia="Times New Roman" w:hAnsi="Times New Roman" w:cs="Times New Roman"/>
          <w:color w:val="000000" w:themeColor="text1"/>
          <w:sz w:val="24"/>
          <w:szCs w:val="24"/>
          <w:lang w:eastAsia="uk-UA"/>
        </w:rPr>
        <w:t xml:space="preserve">{Абзац другий пункту 29 в редакції Постанови КМ </w:t>
      </w:r>
      <w:hyperlink r:id="rId67" w:anchor="n20" w:tgtFrame="_blank" w:history="1">
        <w:r w:rsidRPr="00CF455D">
          <w:rPr>
            <w:rFonts w:ascii="Times New Roman" w:eastAsia="Times New Roman" w:hAnsi="Times New Roman" w:cs="Times New Roman"/>
            <w:color w:val="000000" w:themeColor="text1"/>
            <w:sz w:val="24"/>
            <w:szCs w:val="24"/>
            <w:lang w:eastAsia="uk-UA"/>
          </w:rPr>
          <w:t>№ 499 від 01.10.2014</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22" w:name="n121"/>
      <w:bookmarkEnd w:id="122"/>
      <w:r w:rsidRPr="00CF455D">
        <w:rPr>
          <w:rFonts w:ascii="Times New Roman" w:eastAsia="Times New Roman" w:hAnsi="Times New Roman" w:cs="Times New Roman"/>
          <w:color w:val="000000" w:themeColor="text1"/>
          <w:sz w:val="24"/>
          <w:szCs w:val="24"/>
          <w:lang w:eastAsia="uk-UA"/>
        </w:rPr>
        <w:t>Повернуті невикористані марки, що не пошкоджено, можуть бути повторно видані продавцем марок за заявою покупцю марок, який їх повернув. При цьому плата за марки не стягується.</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23" w:name="n122"/>
      <w:bookmarkEnd w:id="123"/>
      <w:r w:rsidRPr="00CF455D">
        <w:rPr>
          <w:rFonts w:ascii="Times New Roman" w:eastAsia="Times New Roman" w:hAnsi="Times New Roman" w:cs="Times New Roman"/>
          <w:color w:val="000000" w:themeColor="text1"/>
          <w:sz w:val="24"/>
          <w:szCs w:val="24"/>
          <w:lang w:eastAsia="uk-UA"/>
        </w:rPr>
        <w:t xml:space="preserve">{Абзац пункту 29 в редакції Постанови КМ </w:t>
      </w:r>
      <w:hyperlink r:id="rId68" w:anchor="n20" w:tgtFrame="_blank" w:history="1">
        <w:r w:rsidRPr="00CF455D">
          <w:rPr>
            <w:rFonts w:ascii="Times New Roman" w:eastAsia="Times New Roman" w:hAnsi="Times New Roman" w:cs="Times New Roman"/>
            <w:color w:val="000000" w:themeColor="text1"/>
            <w:sz w:val="24"/>
            <w:szCs w:val="24"/>
            <w:lang w:eastAsia="uk-UA"/>
          </w:rPr>
          <w:t>№ 499 від 01.10.2014</w:t>
        </w:r>
      </w:hyperlink>
      <w:r w:rsidRPr="00CF455D">
        <w:rPr>
          <w:rFonts w:ascii="Times New Roman" w:eastAsia="Times New Roman" w:hAnsi="Times New Roman" w:cs="Times New Roman"/>
          <w:color w:val="000000" w:themeColor="text1"/>
          <w:sz w:val="24"/>
          <w:szCs w:val="24"/>
          <w:lang w:eastAsia="uk-UA"/>
        </w:rPr>
        <w:t>}</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24" w:name="n123"/>
      <w:bookmarkEnd w:id="124"/>
      <w:r w:rsidRPr="00CF455D">
        <w:rPr>
          <w:rFonts w:ascii="Times New Roman" w:eastAsia="Times New Roman" w:hAnsi="Times New Roman" w:cs="Times New Roman"/>
          <w:color w:val="000000" w:themeColor="text1"/>
          <w:sz w:val="24"/>
          <w:szCs w:val="24"/>
          <w:lang w:eastAsia="uk-UA"/>
        </w:rPr>
        <w:t>Марки, які не можуть бути використані через невідповідність нанесеної на них суми акцизного податку сумі, визначеній з урахуванням діючої ставки акцизного податку на дату розливу продукції, повернуті суб’єктами господарювання та ті, що зберігаються у продавців марок, підлягають знищенню в місячний строк після зміни ставки акцизного податку відповідно до встановленого порядку.</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25" w:name="n124"/>
      <w:bookmarkEnd w:id="125"/>
      <w:r w:rsidRPr="00CF455D">
        <w:rPr>
          <w:rFonts w:ascii="Times New Roman" w:eastAsia="Times New Roman" w:hAnsi="Times New Roman" w:cs="Times New Roman"/>
          <w:color w:val="000000" w:themeColor="text1"/>
          <w:sz w:val="24"/>
          <w:szCs w:val="24"/>
          <w:lang w:eastAsia="uk-UA"/>
        </w:rPr>
        <w:t>Вартість марок не відшкодовується.</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26" w:name="n125"/>
      <w:bookmarkEnd w:id="126"/>
      <w:r w:rsidRPr="00CF455D">
        <w:rPr>
          <w:rFonts w:ascii="Times New Roman" w:eastAsia="Times New Roman" w:hAnsi="Times New Roman" w:cs="Times New Roman"/>
          <w:color w:val="000000" w:themeColor="text1"/>
          <w:sz w:val="24"/>
          <w:szCs w:val="24"/>
          <w:lang w:eastAsia="uk-UA"/>
        </w:rPr>
        <w:t xml:space="preserve">30. У разі </w:t>
      </w:r>
      <w:proofErr w:type="spellStart"/>
      <w:r w:rsidRPr="00CF455D">
        <w:rPr>
          <w:rFonts w:ascii="Times New Roman" w:eastAsia="Times New Roman" w:hAnsi="Times New Roman" w:cs="Times New Roman"/>
          <w:color w:val="000000" w:themeColor="text1"/>
          <w:sz w:val="24"/>
          <w:szCs w:val="24"/>
          <w:lang w:eastAsia="uk-UA"/>
        </w:rPr>
        <w:t>неввезення</w:t>
      </w:r>
      <w:proofErr w:type="spellEnd"/>
      <w:r w:rsidRPr="00CF455D">
        <w:rPr>
          <w:rFonts w:ascii="Times New Roman" w:eastAsia="Times New Roman" w:hAnsi="Times New Roman" w:cs="Times New Roman"/>
          <w:color w:val="000000" w:themeColor="text1"/>
          <w:sz w:val="24"/>
          <w:szCs w:val="24"/>
          <w:lang w:eastAsia="uk-UA"/>
        </w:rPr>
        <w:t xml:space="preserve"> готової маркованої продукції з об’єктивних причин або неможливості повернення пошкоджених марок імпортер видає продавцю марок документ Торгово-промислової палати або іншого органу (за процедурою, визначеною країною нерезидента) </w:t>
      </w:r>
      <w:r w:rsidRPr="00CF455D">
        <w:rPr>
          <w:rFonts w:ascii="Times New Roman" w:eastAsia="Times New Roman" w:hAnsi="Times New Roman" w:cs="Times New Roman"/>
          <w:color w:val="000000" w:themeColor="text1"/>
          <w:sz w:val="24"/>
          <w:szCs w:val="24"/>
          <w:lang w:eastAsia="uk-UA"/>
        </w:rPr>
        <w:lastRenderedPageBreak/>
        <w:t>про підтвердження такого факту з обов’язковим зазначенням кількості використаних та/або пошкоджених марок, який легалізується в установленому порядку. Вартість марок та акцизний податок в такому разі не відшкодовуються.</w:t>
      </w:r>
    </w:p>
    <w:p w:rsidR="00CF455D" w:rsidRPr="00CF455D" w:rsidRDefault="00CF455D" w:rsidP="00CF455D">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127" w:name="n126"/>
      <w:bookmarkEnd w:id="127"/>
      <w:r w:rsidRPr="00CF455D">
        <w:rPr>
          <w:rFonts w:ascii="Times New Roman" w:eastAsia="Times New Roman" w:hAnsi="Times New Roman" w:cs="Times New Roman"/>
          <w:color w:val="000000" w:themeColor="text1"/>
          <w:sz w:val="24"/>
          <w:szCs w:val="24"/>
          <w:lang w:eastAsia="uk-UA"/>
        </w:rPr>
        <w:t>31. У разі ліквідації суб’єкта господарювання - покупця марок невикористані марки повертаються продавцю марок без відшкодування їх вартості. У разі закінчення строку дії відповідної ліцензії у покупця марок марки здаються ним продавцеві марок на відповідальне зберігання на період до 365 календарних днів. Якщо протягом зазначеного періоду такий покупець марок не одержить нової ліцензії, вартість марок не відшкодовується, а продавець марок має право здійснити їх продаж.</w:t>
      </w:r>
    </w:p>
    <w:p w:rsidR="00794595" w:rsidRPr="00CF455D" w:rsidRDefault="00794595" w:rsidP="00CF455D">
      <w:pPr>
        <w:rPr>
          <w:color w:val="000000" w:themeColor="text1"/>
        </w:rPr>
      </w:pPr>
    </w:p>
    <w:sectPr w:rsidR="00794595" w:rsidRPr="00CF455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55D"/>
    <w:rsid w:val="00794595"/>
    <w:rsid w:val="00CF45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CF45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CF455D"/>
  </w:style>
  <w:style w:type="character" w:customStyle="1" w:styleId="rvts64">
    <w:name w:val="rvts64"/>
    <w:basedOn w:val="a0"/>
    <w:rsid w:val="00CF455D"/>
  </w:style>
  <w:style w:type="paragraph" w:customStyle="1" w:styleId="rvps3">
    <w:name w:val="rvps3"/>
    <w:basedOn w:val="a"/>
    <w:rsid w:val="00CF45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F455D"/>
  </w:style>
  <w:style w:type="paragraph" w:customStyle="1" w:styleId="rvps6">
    <w:name w:val="rvps6"/>
    <w:basedOn w:val="a"/>
    <w:rsid w:val="00CF45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CF45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CF455D"/>
    <w:rPr>
      <w:color w:val="0000FF"/>
      <w:u w:val="single"/>
    </w:rPr>
  </w:style>
  <w:style w:type="paragraph" w:customStyle="1" w:styleId="rvps2">
    <w:name w:val="rvps2"/>
    <w:basedOn w:val="a"/>
    <w:rsid w:val="00CF45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CF455D"/>
  </w:style>
  <w:style w:type="paragraph" w:customStyle="1" w:styleId="rvps4">
    <w:name w:val="rvps4"/>
    <w:basedOn w:val="a"/>
    <w:rsid w:val="00CF45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CF455D"/>
  </w:style>
  <w:style w:type="paragraph" w:customStyle="1" w:styleId="rvps15">
    <w:name w:val="rvps15"/>
    <w:basedOn w:val="a"/>
    <w:rsid w:val="00CF45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CF45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CF455D"/>
  </w:style>
  <w:style w:type="character" w:customStyle="1" w:styleId="rvts15">
    <w:name w:val="rvts15"/>
    <w:basedOn w:val="a0"/>
    <w:rsid w:val="00CF455D"/>
  </w:style>
  <w:style w:type="character" w:customStyle="1" w:styleId="rvts37">
    <w:name w:val="rvts37"/>
    <w:basedOn w:val="a0"/>
    <w:rsid w:val="00CF4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CF45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CF455D"/>
  </w:style>
  <w:style w:type="character" w:customStyle="1" w:styleId="rvts64">
    <w:name w:val="rvts64"/>
    <w:basedOn w:val="a0"/>
    <w:rsid w:val="00CF455D"/>
  </w:style>
  <w:style w:type="paragraph" w:customStyle="1" w:styleId="rvps3">
    <w:name w:val="rvps3"/>
    <w:basedOn w:val="a"/>
    <w:rsid w:val="00CF45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F455D"/>
  </w:style>
  <w:style w:type="paragraph" w:customStyle="1" w:styleId="rvps6">
    <w:name w:val="rvps6"/>
    <w:basedOn w:val="a"/>
    <w:rsid w:val="00CF45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CF45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CF455D"/>
    <w:rPr>
      <w:color w:val="0000FF"/>
      <w:u w:val="single"/>
    </w:rPr>
  </w:style>
  <w:style w:type="paragraph" w:customStyle="1" w:styleId="rvps2">
    <w:name w:val="rvps2"/>
    <w:basedOn w:val="a"/>
    <w:rsid w:val="00CF45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CF455D"/>
  </w:style>
  <w:style w:type="paragraph" w:customStyle="1" w:styleId="rvps4">
    <w:name w:val="rvps4"/>
    <w:basedOn w:val="a"/>
    <w:rsid w:val="00CF45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CF455D"/>
  </w:style>
  <w:style w:type="paragraph" w:customStyle="1" w:styleId="rvps15">
    <w:name w:val="rvps15"/>
    <w:basedOn w:val="a"/>
    <w:rsid w:val="00CF45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CF45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CF455D"/>
  </w:style>
  <w:style w:type="character" w:customStyle="1" w:styleId="rvts15">
    <w:name w:val="rvts15"/>
    <w:basedOn w:val="a0"/>
    <w:rsid w:val="00CF455D"/>
  </w:style>
  <w:style w:type="character" w:customStyle="1" w:styleId="rvts37">
    <w:name w:val="rvts37"/>
    <w:basedOn w:val="a0"/>
    <w:rsid w:val="00CF4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93250">
      <w:bodyDiv w:val="1"/>
      <w:marLeft w:val="0"/>
      <w:marRight w:val="0"/>
      <w:marTop w:val="0"/>
      <w:marBottom w:val="0"/>
      <w:divBdr>
        <w:top w:val="none" w:sz="0" w:space="0" w:color="auto"/>
        <w:left w:val="none" w:sz="0" w:space="0" w:color="auto"/>
        <w:bottom w:val="none" w:sz="0" w:space="0" w:color="auto"/>
        <w:right w:val="none" w:sz="0" w:space="0" w:color="auto"/>
      </w:divBdr>
      <w:divsChild>
        <w:div w:id="908461796">
          <w:marLeft w:val="0"/>
          <w:marRight w:val="0"/>
          <w:marTop w:val="0"/>
          <w:marBottom w:val="0"/>
          <w:divBdr>
            <w:top w:val="none" w:sz="0" w:space="0" w:color="auto"/>
            <w:left w:val="none" w:sz="0" w:space="0" w:color="auto"/>
            <w:bottom w:val="none" w:sz="0" w:space="0" w:color="auto"/>
            <w:right w:val="none" w:sz="0" w:space="0" w:color="auto"/>
          </w:divBdr>
        </w:div>
      </w:divsChild>
    </w:div>
    <w:div w:id="1847863816">
      <w:bodyDiv w:val="1"/>
      <w:marLeft w:val="0"/>
      <w:marRight w:val="0"/>
      <w:marTop w:val="0"/>
      <w:marBottom w:val="0"/>
      <w:divBdr>
        <w:top w:val="none" w:sz="0" w:space="0" w:color="auto"/>
        <w:left w:val="none" w:sz="0" w:space="0" w:color="auto"/>
        <w:bottom w:val="none" w:sz="0" w:space="0" w:color="auto"/>
        <w:right w:val="none" w:sz="0" w:space="0" w:color="auto"/>
      </w:divBdr>
      <w:divsChild>
        <w:div w:id="1772167331">
          <w:marLeft w:val="0"/>
          <w:marRight w:val="0"/>
          <w:marTop w:val="0"/>
          <w:marBottom w:val="0"/>
          <w:divBdr>
            <w:top w:val="none" w:sz="0" w:space="0" w:color="auto"/>
            <w:left w:val="none" w:sz="0" w:space="0" w:color="auto"/>
            <w:bottom w:val="none" w:sz="0" w:space="0" w:color="auto"/>
            <w:right w:val="none" w:sz="0" w:space="0" w:color="auto"/>
          </w:divBdr>
        </w:div>
        <w:div w:id="732776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57-2018-%D0%BF" TargetMode="External"/><Relationship Id="rId21" Type="http://schemas.openxmlformats.org/officeDocument/2006/relationships/hyperlink" Target="https://zakon.rada.gov.ua/laws/show/209-2016-%D0%BF" TargetMode="External"/><Relationship Id="rId42" Type="http://schemas.openxmlformats.org/officeDocument/2006/relationships/hyperlink" Target="https://zakon.rada.gov.ua/laws/show/844-2018-%D0%BF" TargetMode="External"/><Relationship Id="rId47" Type="http://schemas.openxmlformats.org/officeDocument/2006/relationships/hyperlink" Target="https://zakon.rada.gov.ua/laws/show/188-2013-%D0%BF" TargetMode="External"/><Relationship Id="rId63" Type="http://schemas.openxmlformats.org/officeDocument/2006/relationships/hyperlink" Target="https://zakon.rada.gov.ua/laws/show/499-2014-%D0%BF" TargetMode="External"/><Relationship Id="rId68" Type="http://schemas.openxmlformats.org/officeDocument/2006/relationships/hyperlink" Target="https://zakon.rada.gov.ua/laws/show/499-2014-%D0%BF" TargetMode="External"/><Relationship Id="rId7" Type="http://schemas.openxmlformats.org/officeDocument/2006/relationships/hyperlink" Target="https://zakon.rada.gov.ua/laws/show/916-2019-%D0%BF" TargetMode="External"/><Relationship Id="rId2" Type="http://schemas.microsoft.com/office/2007/relationships/stylesWithEffects" Target="stylesWithEffects.xml"/><Relationship Id="rId16" Type="http://schemas.openxmlformats.org/officeDocument/2006/relationships/hyperlink" Target="https://zakon.rada.gov.ua/laws/show/188-2013-%D0%BF" TargetMode="External"/><Relationship Id="rId29" Type="http://schemas.openxmlformats.org/officeDocument/2006/relationships/hyperlink" Target="https://zakon.rada.gov.ua/laws/show/474-2013-%D0%BF" TargetMode="External"/><Relationship Id="rId11" Type="http://schemas.openxmlformats.org/officeDocument/2006/relationships/hyperlink" Target="https://zakon.rada.gov.ua/laws/show/188-2013-%D0%BF" TargetMode="External"/><Relationship Id="rId24" Type="http://schemas.openxmlformats.org/officeDocument/2006/relationships/hyperlink" Target="https://zakon.rada.gov.ua/laws/show/627-2014-%D0%BF" TargetMode="External"/><Relationship Id="rId32" Type="http://schemas.openxmlformats.org/officeDocument/2006/relationships/hyperlink" Target="https://zakon.rada.gov.ua/laws/show/297-2015-%D0%BF" TargetMode="External"/><Relationship Id="rId37" Type="http://schemas.openxmlformats.org/officeDocument/2006/relationships/hyperlink" Target="https://zakon.rada.gov.ua/laws/show/844-2018-%D0%BF" TargetMode="External"/><Relationship Id="rId40" Type="http://schemas.openxmlformats.org/officeDocument/2006/relationships/hyperlink" Target="https://zakon.rada.gov.ua/laws/show/499-2014-%D0%BF" TargetMode="External"/><Relationship Id="rId45" Type="http://schemas.openxmlformats.org/officeDocument/2006/relationships/hyperlink" Target="https://zakon.rada.gov.ua/laws/show/844-2018-%D0%BF" TargetMode="External"/><Relationship Id="rId53" Type="http://schemas.openxmlformats.org/officeDocument/2006/relationships/hyperlink" Target="https://zakon.rada.gov.ua/laws/show/209-2016-%D0%BF" TargetMode="External"/><Relationship Id="rId58" Type="http://schemas.openxmlformats.org/officeDocument/2006/relationships/hyperlink" Target="https://zakon.rada.gov.ua/laws/show/2755-17" TargetMode="External"/><Relationship Id="rId66" Type="http://schemas.openxmlformats.org/officeDocument/2006/relationships/hyperlink" Target="https://zakon.rada.gov.ua/laws/show/209-2016-%D0%BF" TargetMode="External"/><Relationship Id="rId5" Type="http://schemas.openxmlformats.org/officeDocument/2006/relationships/hyperlink" Target="https://zakon.rada.gov.ua/laws/show/188-2013-%D0%BF" TargetMode="External"/><Relationship Id="rId61" Type="http://schemas.openxmlformats.org/officeDocument/2006/relationships/hyperlink" Target="https://zakon.rada.gov.ua/laws/show/844-2018-%D0%BF" TargetMode="External"/><Relationship Id="rId19" Type="http://schemas.openxmlformats.org/officeDocument/2006/relationships/hyperlink" Target="https://zakon.rada.gov.ua/laws/show/683-2016-%D0%BF" TargetMode="External"/><Relationship Id="rId14" Type="http://schemas.openxmlformats.org/officeDocument/2006/relationships/hyperlink" Target="https://zakon.rada.gov.ua/laws/show/577-2017-%D0%BF" TargetMode="External"/><Relationship Id="rId22" Type="http://schemas.openxmlformats.org/officeDocument/2006/relationships/hyperlink" Target="https://zakon.rada.gov.ua/laws/show/209-2016-%D0%BF" TargetMode="External"/><Relationship Id="rId27" Type="http://schemas.openxmlformats.org/officeDocument/2006/relationships/hyperlink" Target="https://zakon.rada.gov.ua/laws/show/474-2013-%D0%BF" TargetMode="External"/><Relationship Id="rId30" Type="http://schemas.openxmlformats.org/officeDocument/2006/relationships/hyperlink" Target="https://zakon.rada.gov.ua/laws/show/257-2018-%D0%BF" TargetMode="External"/><Relationship Id="rId35" Type="http://schemas.openxmlformats.org/officeDocument/2006/relationships/hyperlink" Target="https://zakon.rada.gov.ua/laws/show/188-2013-%D0%BF" TargetMode="External"/><Relationship Id="rId43" Type="http://schemas.openxmlformats.org/officeDocument/2006/relationships/hyperlink" Target="https://zakon.rada.gov.ua/laws/show/209-2016-%D0%BF" TargetMode="External"/><Relationship Id="rId48" Type="http://schemas.openxmlformats.org/officeDocument/2006/relationships/hyperlink" Target="https://zakon.rada.gov.ua/laws/show/844-2018-%D0%BF" TargetMode="External"/><Relationship Id="rId56" Type="http://schemas.openxmlformats.org/officeDocument/2006/relationships/hyperlink" Target="https://zakon.rada.gov.ua/laws/show/844-2018-%D0%BF" TargetMode="External"/><Relationship Id="rId64" Type="http://schemas.openxmlformats.org/officeDocument/2006/relationships/hyperlink" Target="https://zakon.rada.gov.ua/laws/show/209-2016-%D0%BF" TargetMode="External"/><Relationship Id="rId69" Type="http://schemas.openxmlformats.org/officeDocument/2006/relationships/fontTable" Target="fontTable.xml"/><Relationship Id="rId8" Type="http://schemas.openxmlformats.org/officeDocument/2006/relationships/hyperlink" Target="https://zakon.rada.gov.ua/laws/show/188-2013-%D0%BF" TargetMode="External"/><Relationship Id="rId51" Type="http://schemas.openxmlformats.org/officeDocument/2006/relationships/hyperlink" Target="https://zakon.rada.gov.ua/laws/show/209-2016-%D0%BF" TargetMode="External"/><Relationship Id="rId3" Type="http://schemas.openxmlformats.org/officeDocument/2006/relationships/settings" Target="settings.xml"/><Relationship Id="rId12" Type="http://schemas.openxmlformats.org/officeDocument/2006/relationships/hyperlink" Target="https://zakon.rada.gov.ua/laws/show/474-2013-%D0%BF" TargetMode="External"/><Relationship Id="rId17" Type="http://schemas.openxmlformats.org/officeDocument/2006/relationships/hyperlink" Target="https://zakon.rada.gov.ua/laws/show/499-2014-%D0%BF" TargetMode="External"/><Relationship Id="rId25" Type="http://schemas.openxmlformats.org/officeDocument/2006/relationships/hyperlink" Target="https://zakon.rada.gov.ua/laws/show/474-2013-%D0%BF" TargetMode="External"/><Relationship Id="rId33" Type="http://schemas.openxmlformats.org/officeDocument/2006/relationships/hyperlink" Target="https://zakon.rada.gov.ua/laws/show/209-2016-%D0%BF" TargetMode="External"/><Relationship Id="rId38" Type="http://schemas.openxmlformats.org/officeDocument/2006/relationships/hyperlink" Target="https://zakon.rada.gov.ua/laws/show/844-2018-%D0%BF" TargetMode="External"/><Relationship Id="rId46" Type="http://schemas.openxmlformats.org/officeDocument/2006/relationships/hyperlink" Target="https://zakon.rada.gov.ua/laws/show/10-2013-%D0%BF" TargetMode="External"/><Relationship Id="rId59" Type="http://schemas.openxmlformats.org/officeDocument/2006/relationships/hyperlink" Target="https://zakon.rada.gov.ua/laws/show/844-2018-%D0%BF" TargetMode="External"/><Relationship Id="rId67" Type="http://schemas.openxmlformats.org/officeDocument/2006/relationships/hyperlink" Target="https://zakon.rada.gov.ua/laws/show/499-2014-%D0%BF" TargetMode="External"/><Relationship Id="rId20" Type="http://schemas.openxmlformats.org/officeDocument/2006/relationships/hyperlink" Target="https://zakon.rada.gov.ua/laws/show/844-2018-%D0%BF" TargetMode="External"/><Relationship Id="rId41" Type="http://schemas.openxmlformats.org/officeDocument/2006/relationships/hyperlink" Target="https://zakon.rada.gov.ua/laws/show/2755-17" TargetMode="External"/><Relationship Id="rId54" Type="http://schemas.openxmlformats.org/officeDocument/2006/relationships/hyperlink" Target="https://zakon.rada.gov.ua/laws/show/209-2016-%D0%BF" TargetMode="External"/><Relationship Id="rId62" Type="http://schemas.openxmlformats.org/officeDocument/2006/relationships/hyperlink" Target="https://zakon.rada.gov.ua/laws/show/499-2014-%D0%BF"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499-2014-%D0%BF" TargetMode="External"/><Relationship Id="rId15" Type="http://schemas.openxmlformats.org/officeDocument/2006/relationships/hyperlink" Target="https://zakon.rada.gov.ua/laws/show/2755-17" TargetMode="External"/><Relationship Id="rId23" Type="http://schemas.openxmlformats.org/officeDocument/2006/relationships/hyperlink" Target="https://zakon.rada.gov.ua/laws/show/188-2013-%D0%BF" TargetMode="External"/><Relationship Id="rId28" Type="http://schemas.openxmlformats.org/officeDocument/2006/relationships/hyperlink" Target="https://zakon.rada.gov.ua/laws/show/474-2013-%D0%BF" TargetMode="External"/><Relationship Id="rId36" Type="http://schemas.openxmlformats.org/officeDocument/2006/relationships/hyperlink" Target="https://zakon.rada.gov.ua/laws/show/844-2018-%D0%BF" TargetMode="External"/><Relationship Id="rId49" Type="http://schemas.openxmlformats.org/officeDocument/2006/relationships/hyperlink" Target="https://zakon.rada.gov.ua/laws/show/2755-17" TargetMode="External"/><Relationship Id="rId57" Type="http://schemas.openxmlformats.org/officeDocument/2006/relationships/hyperlink" Target="https://zakon.rada.gov.ua/laws/show/844-2018-%D0%BF" TargetMode="External"/><Relationship Id="rId10" Type="http://schemas.openxmlformats.org/officeDocument/2006/relationships/hyperlink" Target="https://zakon.rada.gov.ua/laws/show/257-2018-%D0%BF" TargetMode="External"/><Relationship Id="rId31" Type="http://schemas.openxmlformats.org/officeDocument/2006/relationships/hyperlink" Target="https://zakon.rada.gov.ua/laws/show/474-2013-%D0%BF" TargetMode="External"/><Relationship Id="rId44" Type="http://schemas.openxmlformats.org/officeDocument/2006/relationships/hyperlink" Target="https://zakon.rada.gov.ua/laws/show/209-2016-%D0%BF" TargetMode="External"/><Relationship Id="rId52" Type="http://schemas.openxmlformats.org/officeDocument/2006/relationships/hyperlink" Target="https://zakon.rada.gov.ua/laws/show/297-2015-%D0%BF" TargetMode="External"/><Relationship Id="rId60" Type="http://schemas.openxmlformats.org/officeDocument/2006/relationships/hyperlink" Target="https://zakon.rada.gov.ua/laws/show/209-2016-%D0%BF" TargetMode="External"/><Relationship Id="rId65" Type="http://schemas.openxmlformats.org/officeDocument/2006/relationships/hyperlink" Target="https://zakon.rada.gov.ua/laws/show/499-2014-%D0%BF" TargetMode="External"/><Relationship Id="rId4" Type="http://schemas.openxmlformats.org/officeDocument/2006/relationships/webSettings" Target="webSettings.xml"/><Relationship Id="rId9" Type="http://schemas.openxmlformats.org/officeDocument/2006/relationships/hyperlink" Target="https://zakon.rada.gov.ua/laws/show/188-2013-%D0%BF" TargetMode="External"/><Relationship Id="rId13" Type="http://schemas.openxmlformats.org/officeDocument/2006/relationships/hyperlink" Target="https://zakon.rada.gov.ua/laws/show/813-2013-%D0%BF" TargetMode="External"/><Relationship Id="rId18" Type="http://schemas.openxmlformats.org/officeDocument/2006/relationships/hyperlink" Target="https://zakon.rada.gov.ua/laws/show/209-2016-%D0%BF" TargetMode="External"/><Relationship Id="rId39" Type="http://schemas.openxmlformats.org/officeDocument/2006/relationships/hyperlink" Target="https://zakon.rada.gov.ua/laws/show/844-2018-%D0%BF" TargetMode="External"/><Relationship Id="rId34" Type="http://schemas.openxmlformats.org/officeDocument/2006/relationships/hyperlink" Target="https://zakon.rada.gov.ua/laws/show/209-2016-%D0%BF" TargetMode="External"/><Relationship Id="rId50" Type="http://schemas.openxmlformats.org/officeDocument/2006/relationships/hyperlink" Target="https://zakon.rada.gov.ua/laws/show/844-2018-%D0%BF" TargetMode="External"/><Relationship Id="rId55" Type="http://schemas.openxmlformats.org/officeDocument/2006/relationships/hyperlink" Target="https://zakon.rada.gov.ua/laws/show/844-2018-%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17389</Words>
  <Characters>9913</Characters>
  <Application>Microsoft Office Word</Application>
  <DocSecurity>0</DocSecurity>
  <Lines>82</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2019-11-26T09:25:00Z</dcterms:created>
  <dcterms:modified xsi:type="dcterms:W3CDTF">2019-11-26T09:26:00Z</dcterms:modified>
</cp:coreProperties>
</file>