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D3" w:rsidRPr="001379DB" w:rsidRDefault="007B38D3" w:rsidP="007B38D3">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379DB" w:rsidRPr="001379DB" w:rsidTr="006061CC">
        <w:trPr>
          <w:tblCellSpacing w:w="22" w:type="dxa"/>
        </w:trPr>
        <w:tc>
          <w:tcPr>
            <w:tcW w:w="5000" w:type="pct"/>
            <w:hideMark/>
          </w:tcPr>
          <w:p w:rsidR="007B38D3" w:rsidRPr="001379DB" w:rsidRDefault="007B38D3" w:rsidP="007B38D3">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ЗАТВЕРДЖЕНО</w:t>
            </w:r>
            <w:r w:rsidRPr="001379DB">
              <w:rPr>
                <w:rFonts w:ascii="Times New Roman" w:eastAsiaTheme="minorEastAsia" w:hAnsi="Times New Roman" w:cs="Times New Roman"/>
                <w:color w:val="000000" w:themeColor="text1"/>
                <w:sz w:val="24"/>
                <w:szCs w:val="24"/>
                <w:lang w:eastAsia="uk-UA"/>
              </w:rPr>
              <w:br/>
              <w:t>Наказ Міністерства фінансів України</w:t>
            </w:r>
            <w:r w:rsidRPr="001379DB">
              <w:rPr>
                <w:rFonts w:ascii="Times New Roman" w:eastAsiaTheme="minorEastAsia" w:hAnsi="Times New Roman" w:cs="Times New Roman"/>
                <w:color w:val="000000" w:themeColor="text1"/>
                <w:sz w:val="24"/>
                <w:szCs w:val="24"/>
                <w:lang w:eastAsia="uk-UA"/>
              </w:rPr>
              <w:br/>
              <w:t>14 червня 2016 року N 547</w:t>
            </w:r>
          </w:p>
          <w:p w:rsidR="007B38D3" w:rsidRPr="001379DB" w:rsidRDefault="007B38D3" w:rsidP="007B38D3">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Зареєстровано</w:t>
            </w:r>
            <w:r w:rsidRPr="001379DB">
              <w:rPr>
                <w:rFonts w:ascii="Times New Roman" w:eastAsiaTheme="minorEastAsia" w:hAnsi="Times New Roman" w:cs="Times New Roman"/>
                <w:color w:val="000000" w:themeColor="text1"/>
                <w:sz w:val="24"/>
                <w:szCs w:val="24"/>
                <w:lang w:eastAsia="uk-UA"/>
              </w:rPr>
              <w:br/>
              <w:t>в Міністерстві юстиції України</w:t>
            </w:r>
            <w:r w:rsidRPr="001379DB">
              <w:rPr>
                <w:rFonts w:ascii="Times New Roman" w:eastAsiaTheme="minorEastAsia" w:hAnsi="Times New Roman" w:cs="Times New Roman"/>
                <w:color w:val="000000" w:themeColor="text1"/>
                <w:sz w:val="24"/>
                <w:szCs w:val="24"/>
                <w:lang w:eastAsia="uk-UA"/>
              </w:rPr>
              <w:br/>
              <w:t>05 липня 2016 р. за N 919/29049</w:t>
            </w:r>
          </w:p>
        </w:tc>
      </w:tr>
    </w:tbl>
    <w:p w:rsidR="007B38D3" w:rsidRPr="001379DB" w:rsidRDefault="007B38D3" w:rsidP="007B38D3">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br w:type="textWrapping" w:clear="all"/>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Порядок реєстрації та застосування реєстраторів розрахункових операцій, що застосовуються для реєстрації операцій з торгівлі валютними цінностями в готівковій формі</w:t>
      </w:r>
    </w:p>
    <w:p w:rsidR="007B38D3" w:rsidRPr="001379DB" w:rsidRDefault="007B38D3" w:rsidP="007B38D3">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Із змінами і доповненнями, внесеними</w:t>
      </w:r>
      <w:r w:rsidRPr="001379DB">
        <w:rPr>
          <w:rFonts w:ascii="Times New Roman" w:eastAsiaTheme="minorEastAsia" w:hAnsi="Times New Roman" w:cs="Times New Roman"/>
          <w:color w:val="000000" w:themeColor="text1"/>
          <w:sz w:val="24"/>
          <w:szCs w:val="24"/>
          <w:lang w:eastAsia="uk-UA"/>
        </w:rPr>
        <w:br/>
        <w:t>наказами Міністерства фінансів України</w:t>
      </w:r>
      <w:r w:rsidRPr="001379DB">
        <w:rPr>
          <w:rFonts w:ascii="Times New Roman" w:eastAsiaTheme="minorEastAsia" w:hAnsi="Times New Roman" w:cs="Times New Roman"/>
          <w:color w:val="000000" w:themeColor="text1"/>
          <w:sz w:val="24"/>
          <w:szCs w:val="24"/>
          <w:lang w:eastAsia="uk-UA"/>
        </w:rPr>
        <w:br/>
        <w:t> від 23 вересня 2016 року N 837,</w:t>
      </w:r>
      <w:r w:rsidRPr="001379DB">
        <w:rPr>
          <w:rFonts w:ascii="Times New Roman" w:eastAsiaTheme="minorEastAsia" w:hAnsi="Times New Roman" w:cs="Times New Roman"/>
          <w:color w:val="000000" w:themeColor="text1"/>
          <w:sz w:val="24"/>
          <w:szCs w:val="24"/>
          <w:lang w:eastAsia="uk-UA"/>
        </w:rPr>
        <w:br/>
        <w:t>від 20 вересня 2018 року N 773</w:t>
      </w:r>
      <w:r w:rsidR="004D6038">
        <w:rPr>
          <w:rFonts w:ascii="Times New Roman" w:eastAsiaTheme="minorEastAsia" w:hAnsi="Times New Roman" w:cs="Times New Roman"/>
          <w:color w:val="000000" w:themeColor="text1"/>
          <w:sz w:val="24"/>
          <w:szCs w:val="24"/>
          <w:lang w:eastAsia="uk-UA"/>
        </w:rPr>
        <w:t>,</w:t>
      </w:r>
      <w:r w:rsidRPr="001379DB">
        <w:rPr>
          <w:rFonts w:ascii="Times New Roman" w:eastAsiaTheme="minorEastAsia" w:hAnsi="Times New Roman" w:cs="Times New Roman"/>
          <w:color w:val="000000" w:themeColor="text1"/>
          <w:sz w:val="24"/>
          <w:szCs w:val="24"/>
          <w:lang w:eastAsia="uk-UA"/>
        </w:rPr>
        <w:br/>
        <w:t>від 23 червня 2020 року N 317,</w:t>
      </w:r>
      <w:r w:rsidRPr="001379DB">
        <w:rPr>
          <w:rFonts w:ascii="Times New Roman" w:eastAsiaTheme="minorEastAsia" w:hAnsi="Times New Roman" w:cs="Times New Roman"/>
          <w:color w:val="000000" w:themeColor="text1"/>
          <w:sz w:val="24"/>
          <w:szCs w:val="24"/>
          <w:lang w:eastAsia="uk-UA"/>
        </w:rPr>
        <w:br/>
        <w:t>від 26 липня 2021 року N 427,</w:t>
      </w:r>
      <w:r w:rsidRPr="001379DB">
        <w:rPr>
          <w:rFonts w:ascii="Times New Roman" w:eastAsiaTheme="minorEastAsia" w:hAnsi="Times New Roman" w:cs="Times New Roman"/>
          <w:color w:val="000000" w:themeColor="text1"/>
          <w:sz w:val="24"/>
          <w:szCs w:val="24"/>
          <w:lang w:eastAsia="uk-UA"/>
        </w:rPr>
        <w:br/>
        <w:t>від 13 грудня 2021 року N 662</w:t>
      </w:r>
    </w:p>
    <w:p w:rsidR="007B38D3" w:rsidRPr="001379DB" w:rsidRDefault="007B38D3" w:rsidP="004D6038">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uk-UA"/>
        </w:rPr>
      </w:pPr>
      <w:r w:rsidRPr="001379DB">
        <w:rPr>
          <w:rFonts w:ascii="Times New Roman" w:eastAsiaTheme="minorEastAsia" w:hAnsi="Times New Roman" w:cs="Times New Roman"/>
          <w:color w:val="000000" w:themeColor="text1"/>
          <w:sz w:val="24"/>
          <w:szCs w:val="24"/>
          <w:lang w:eastAsia="uk-UA"/>
        </w:rPr>
        <w:br w:type="textWrapping" w:clear="all"/>
      </w:r>
      <w:r w:rsidRPr="001379DB">
        <w:rPr>
          <w:rFonts w:ascii="Times New Roman" w:eastAsia="Times New Roman" w:hAnsi="Times New Roman" w:cs="Times New Roman"/>
          <w:b/>
          <w:bCs/>
          <w:color w:val="000000" w:themeColor="text1"/>
          <w:sz w:val="27"/>
          <w:szCs w:val="27"/>
          <w:lang w:eastAsia="uk-UA"/>
        </w:rPr>
        <w:t>I. Загальні положення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Цей Порядок розроблено відповідно до Закону України "Про застосування реєстраторів розрахункових операцій у сфері торгівлі, громадського харчування та послуг" (далі - Закон), Податкового кодексу України (далі - Кодекс), Положення про Міністерство фінансів України, затвердженого постановою Кабінету Міністрів України від 20 серпня 2014 року N 375, Положення про Державну податкову службу України, затвердженого постановою Кабінету Міністрів України від 06 березня 2019 року N 227.</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Цей Порядок поширюється на усіх суб'єктів господарювання та їх представників, які здійснюють операції з торгівлі валютними цінностями в готівковій формі (далі - операції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Дія цього Порядку не поширюється на реєстратори розрахункових операцій (далі - РРО), що застосовуються для реєстрації розрахункових операцій за товари (послуги).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 Цим Порядком визначаються форми: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заяви про реєстрацію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довідки про резервування фіскального номера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реєстраційного посвідчення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заяви про скасування реєстрації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довідки про скасування реєстрації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рішення про скасування реєстрації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абзац восьмий пункту 2 розділу 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абзац дев'ятий пункту 2 розділу 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У цьому Порядку терміни "автомат з продажу товарів (послуг)", "виробник", "Державний реєстр реєстраторів розрахункових операцій", "контрольна стрічка", "модем", "постачальник", "програмний реєстратор розрахункових операцій", "реєстратор розрахункових операцій", "розрахунковий документ", "торгівля валютними цінностями", "фіскальна функція", "фіскальний режим роботи", "фіскальний звіт" вживаються у значеннях, визначених Законом.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Терміни "введення в експлуатацію", "гарантійний ремонт", "гарантійний строк", "післягарантійний ремонт", "пов'язана особа", "технічне обслуговування", "центр сервісного обслуговування" вживаються у значеннях, визначених у Порядку технічного обслуговування та ремонту реєстраторів розрахункових операцій, затвердженому постановою Кабінету Міністрів України від 12 травня 2004 року N 601.</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Терміни "засіб контролю", "зміна", "оперативна пам'ять реєстратора розрахункових операцій", "персоналізація РРО", "строк первинної реєстрації моделі РРО", "строк служби", "</w:t>
      </w:r>
      <w:proofErr w:type="spellStart"/>
      <w:r w:rsidRPr="001379DB">
        <w:rPr>
          <w:rFonts w:ascii="Times New Roman" w:eastAsiaTheme="minorEastAsia" w:hAnsi="Times New Roman" w:cs="Times New Roman"/>
          <w:color w:val="000000" w:themeColor="text1"/>
          <w:sz w:val="24"/>
          <w:szCs w:val="24"/>
          <w:lang w:eastAsia="uk-UA"/>
        </w:rPr>
        <w:t>фіскалізація</w:t>
      </w:r>
      <w:proofErr w:type="spellEnd"/>
      <w:r w:rsidRPr="001379DB">
        <w:rPr>
          <w:rFonts w:ascii="Times New Roman" w:eastAsiaTheme="minorEastAsia" w:hAnsi="Times New Roman" w:cs="Times New Roman"/>
          <w:color w:val="000000" w:themeColor="text1"/>
          <w:sz w:val="24"/>
          <w:szCs w:val="24"/>
          <w:lang w:eastAsia="uk-UA"/>
        </w:rPr>
        <w:t>", "фіскальна пам'ять", "фіскальний блок", "X-звіт" "Z-звіт" вживаються у значеннях, визначених у Вимогах щодо реалізації фіскальних функцій реєстраторами розрахункових операцій для різних сфер застосування, затверджених постановою Кабінету Міністрів України від 18 лютого 2002 року N 199.</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Терміни "представник суб'єкта господарювання" - представник платника податків", "уповноважена особа контролюючого органу" вживаються у значеннях, визначених Кодексом.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Для цілей цього Порядку терміни вживаються в таких значеннях:</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аванс - одержання касиром цінностей від уповноваженої особи на початку зміни;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електронне повідомлення - інформація, надана споживачу через телекомунікаційні мережі, яка може бути в будь-який спосіб відтворена або збережена споживачем в електронній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зміна - період роботи РРО від реєстрації першої операції з торгівлі валютними цінностями після виконання Z-звіту до виконання наступного Z-звіту за період роботи одного касира.</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Інші терміни в цьому Порядку вживаються у значеннях, визначених законодавством.</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II. Порядок реєстрації РРО з торгівлі валютними цінностями</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1. Формування та застосування фіскального номера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При реєстрації РРО в контролюючих органах йому присвоюється фіскальний номер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2. Фіскальний номер РРО становить 10-розрядний числовий порядковий номер реєстраційного запису в інформаційно-телекомунікаційній системі ДПС, відповідно до алгоритму його формування.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Фіскальний номер РРО автоматично формується в інформаційно-телекомунікаційній системі ДПС при резервуванні фіскального номера, є єдиним для всього інформаційного простору України, не змінюється при перереєстрації РРО і зберігається за РРО до дати скасування його реєстрації.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Після скасування реєстрації РРО фіскальний номер закривається та надалі не використовується.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4. Під час </w:t>
      </w:r>
      <w:proofErr w:type="spellStart"/>
      <w:r w:rsidRPr="001379DB">
        <w:rPr>
          <w:rFonts w:ascii="Times New Roman" w:eastAsiaTheme="minorEastAsia" w:hAnsi="Times New Roman" w:cs="Times New Roman"/>
          <w:color w:val="000000" w:themeColor="text1"/>
          <w:sz w:val="24"/>
          <w:szCs w:val="24"/>
          <w:lang w:eastAsia="uk-UA"/>
        </w:rPr>
        <w:t>фіскалізації</w:t>
      </w:r>
      <w:proofErr w:type="spellEnd"/>
      <w:r w:rsidRPr="001379DB">
        <w:rPr>
          <w:rFonts w:ascii="Times New Roman" w:eastAsiaTheme="minorEastAsia" w:hAnsi="Times New Roman" w:cs="Times New Roman"/>
          <w:color w:val="000000" w:themeColor="text1"/>
          <w:sz w:val="24"/>
          <w:szCs w:val="24"/>
          <w:lang w:eastAsia="uk-UA"/>
        </w:rPr>
        <w:t xml:space="preserve"> до фіскальної пам'яті РРО заносяться фіскальний номер РРО та дата внесення фіскального номера до фіскальної пам'яті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5. </w:t>
      </w:r>
      <w:proofErr w:type="spellStart"/>
      <w:r w:rsidRPr="001379DB">
        <w:rPr>
          <w:rFonts w:ascii="Times New Roman" w:eastAsiaTheme="minorEastAsia" w:hAnsi="Times New Roman" w:cs="Times New Roman"/>
          <w:color w:val="000000" w:themeColor="text1"/>
          <w:sz w:val="24"/>
          <w:szCs w:val="24"/>
          <w:lang w:eastAsia="uk-UA"/>
        </w:rPr>
        <w:t>Фіскалізація</w:t>
      </w:r>
      <w:proofErr w:type="spellEnd"/>
      <w:r w:rsidRPr="001379DB">
        <w:rPr>
          <w:rFonts w:ascii="Times New Roman" w:eastAsiaTheme="minorEastAsia" w:hAnsi="Times New Roman" w:cs="Times New Roman"/>
          <w:color w:val="000000" w:themeColor="text1"/>
          <w:sz w:val="24"/>
          <w:szCs w:val="24"/>
          <w:lang w:eastAsia="uk-UA"/>
        </w:rPr>
        <w:t xml:space="preserve"> проводиться один раз за весь період експлуатації РРО суб'єктом господарювання. При цьому РРО повинен унеможливити подальший вихід з фіскального режиму роботи.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Фіскальний номер РРО зазначається у всіх розрахункових документах / електронних розрахункових документах, чеках всіх звітів, а також в інших випадках, передбачених законодавством.</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2. Реєстрація та введення в експлуатацію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Банки та небанківські фінансові установи, що здійснюють операції з торгівлі валютними цінностями, небанківські фінансові установи, а також суб'єкти господарювання, які здійснюють ці операції на підставі агентських угод з банками (далі - суб'єкти господарювання) для здійснення операцій з торгівлі валютними цінностями, у випадках, визначених законом, зобов'язані зареєструвати РРО відповідно до положень цього Порядку, забезпечити його персоналізацію, опломбування та переведення у фіскальний режим роботи.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bookmarkStart w:id="0" w:name="_GoBack"/>
      <w:bookmarkEnd w:id="0"/>
      <w:r w:rsidRPr="001379DB">
        <w:rPr>
          <w:rFonts w:ascii="Times New Roman" w:eastAsiaTheme="minorEastAsia" w:hAnsi="Times New Roman" w:cs="Times New Roman"/>
          <w:color w:val="000000" w:themeColor="text1"/>
          <w:sz w:val="24"/>
          <w:szCs w:val="24"/>
          <w:lang w:eastAsia="uk-UA"/>
        </w:rPr>
        <w:t>2. Реєстрації в контролюючих органах підлягають РРО, модифікації яких включені до Державного реєстру РРО, зі сферою застосування "операції з торгівлі валютними цінностями" за умови, що строк служби, встановлений в технічній документації на РРО, не вичерпався, а також з урахуванням строків первинної реєстрації, встановлених Державним реєстром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Реєстрація РРО здійснюється в контролюючому органі за основним місцем обліку суб'єкта господарювання як платника податків.</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Абзац другий пункту 3 глави 2 розділу ІІ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4. Для реєстрації РРО суб'єкт господарювання або представник суб'єкта господарювання подає до контролюючого органу заяву про реєстрацію реєстраторів розрахункових операцій з торгівлі валютними цінностями за формою N 1-РРОВ (далі</w:t>
      </w:r>
      <w:r w:rsidR="004D6038">
        <w:rPr>
          <w:rFonts w:ascii="Times New Roman" w:eastAsiaTheme="minorEastAsia" w:hAnsi="Times New Roman" w:cs="Times New Roman"/>
          <w:color w:val="000000" w:themeColor="text1"/>
          <w:sz w:val="24"/>
          <w:szCs w:val="24"/>
          <w:lang w:eastAsia="uk-UA"/>
        </w:rPr>
        <w:t xml:space="preserve"> - реєстраційна заява) (додаток </w:t>
      </w:r>
      <w:r w:rsidRPr="001379DB">
        <w:rPr>
          <w:rFonts w:ascii="Times New Roman" w:eastAsiaTheme="minorEastAsia" w:hAnsi="Times New Roman" w:cs="Times New Roman"/>
          <w:color w:val="000000" w:themeColor="text1"/>
          <w:sz w:val="24"/>
          <w:szCs w:val="24"/>
          <w:lang w:eastAsia="uk-UA"/>
        </w:rPr>
        <w:t>1).</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5. 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w:t>
      </w:r>
      <w:r w:rsidRPr="001379DB">
        <w:rPr>
          <w:rFonts w:ascii="Times New Roman" w:eastAsiaTheme="minorEastAsia" w:hAnsi="Times New Roman" w:cs="Times New Roman"/>
          <w:color w:val="000000" w:themeColor="text1"/>
          <w:sz w:val="24"/>
          <w:szCs w:val="24"/>
          <w:lang w:eastAsia="uk-UA"/>
        </w:rPr>
        <w:lastRenderedPageBreak/>
        <w:t>документів, що посвідчують його особу та підтверджують надані йому повноваження, а також виконання вимог щодо електронної ідентифікації у разі подання заяви в електронній формі із зазначенням дати подання. Усі розділи реєстраційної заяви підлягають обов'язковому заповненню.</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У випадках, передбачених цим Порядком, можливість подання суб'єктами господарювання в електронній формі документів, у тому числі реєстраційної заяви, забезпечується в Електронному кабінеті, що функціонує відповідно до статті 42</w:t>
      </w:r>
      <w:r w:rsidRPr="001379DB">
        <w:rPr>
          <w:rFonts w:ascii="Times New Roman" w:eastAsiaTheme="minorEastAsia" w:hAnsi="Times New Roman" w:cs="Times New Roman"/>
          <w:color w:val="000000" w:themeColor="text1"/>
          <w:sz w:val="24"/>
          <w:szCs w:val="24"/>
          <w:vertAlign w:val="superscript"/>
          <w:lang w:eastAsia="uk-UA"/>
        </w:rPr>
        <w:t xml:space="preserve"> 1</w:t>
      </w:r>
      <w:r w:rsidRPr="001379DB">
        <w:rPr>
          <w:rFonts w:ascii="Times New Roman" w:eastAsiaTheme="minorEastAsia" w:hAnsi="Times New Roman" w:cs="Times New Roman"/>
          <w:color w:val="000000" w:themeColor="text1"/>
          <w:sz w:val="24"/>
          <w:szCs w:val="24"/>
          <w:lang w:eastAsia="uk-UA"/>
        </w:rPr>
        <w:t xml:space="preserve"> Кодексу, або засобами телекомунікацій.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7. Суб'єкти господарювання можуть подавати реєстраційні заяви в електронній формі засобами телекомунікацій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Порядок та строки розгляду контролюючим органом реєстраційних заяв, поданих в електронній формі, є такими самими, як і для реєстраційних заяв, поданих у паперовій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Датою та часом подання реєстраційної заяви в електронній формі до контролюючого органу є дата та час, зафіксовані у квитанції про доставку (перша квитанція).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разі подання заяви в електронній формі суб'єкт господарювання може отримати реєстраційне посвідчення в електронній формі, що розміщене в Електронному кабінеті, або копію реєстраційного посвідчення засобами телекомунікацій на адресу своєї електронної пошти. Для цього в реєстраційній заяві суб'єкт господарювання зазначає спосіб отримання документа (в електронній формі на електронну пошту, адресу якої зазначено в заяві, в Електронному кабінеті або безпосередньо в контролюючому органі).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8. Протягом двох робочих днів після отримання реєстраційної заяви контролюючий орган відмовляє у реєстрації РРО, якщо: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РРО вже зареєстровано;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модель (модифікацію) РРО не включено або виключено з Державного реєстру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РРО не відповідає сфері застосування, зазначеній в реєстраційній заяві;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ЦСО не включено до Реєстру Центрів сервісного обслуговування реєстраторів розрахункових операцій;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абзац шостий пункту 8 глави 2 розділу ІІ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в контролюючому органі наявні відомості щодо відсутності реєстрації або скасування рішення про реєстрацію структурного підрозділу суб'єкта господарювання;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суб'єкта господарювання не включено до Єдиного державного реєстру юридичних осіб, фізичних осіб - підприємців та громадських формувань;</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суб'єкт господарювання не перебуває на обліку в контролюючому органі, до якого подано реєстраційну заяву;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суб'єкт господарювання не перебуває на обліку в контролюючому органі за місцезнаходженням структурного підрозділу, де буде використовуватися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щодо структурного підрозділу, зазначеного у заяві, суб'єкт господарювання не повідомив про такий об'єкт оподаткування контролюючий орган відповідно до вимог пункту 63.3 статті 63 Кодексу або згідно з таким повідомленням відповідний об'єкт є закритим чи не експлуатується суб'єктом господарювання;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щодо договору між ЦСО та суб'єктом господарювання про технічне обслуговування та ремонт РРО в контролюючому органі відсутнє повідомлення ЦСО про його укладення або згідно з таким повідомленням ЦСО відповідний договір розірваний або припинений;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контролюючому органі наявні відомості про РРО як про викрадений;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екземпляр моделі (модифікації) РРО, що реєструється, відсутній в реєстрі екземплярів реєстраторів розрахункових операцій;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суб'єкт господарювання є пов'язаною особою з ЦСО.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9. За наявності підстав для відмови в проведенні реєстрації РРО контролюючий орган не пізніше двох робочих днів з дати надходження документів для проведення реєстрації РРО надає або надсилає (поштовим відправленням або на електронну пошту) суб'єкту господарювання повідомлення про відмову в проведенні реєстрації РРО із зазначенням підстав для такої відмови або про таку відмову повідомляє у другій квитанції у разі подання реєстраційної заяви в електронній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10. У разі відсутності підстав для відмови в реєстрації РРО посадова особа контролюючого органу не пізніше двох робочих днів з дати надходження реєстраційної заяви приймає рішення про можливість реєстрації РРО, формує та резервує фіскальний номер РРО в інформаційно-телекомунікаційній системі ДПС. У день резервування фіскального номера РРО в інформаційно-телекомунікаційній системі ДПС контролюючим органом, де проводиться реєстрація РРО, ДПС надсилає до ЦСО інформацію у вигляді довідки про резервування фіскального номера реєстратора розрахункових операцій за формою N 2-РРОВ (далі - довідка про резервування фіскального номера) (додаток 2)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Довідка про резервування фіскального номера дійсна протягом трьох робочих днів з дати її надсилання до ЦСО.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11. Датою резервування фіскального номера РРО, яка зазначається в довідці про резервування фіскального номера, є дата, що відповідає даті формування фіскального номера РРО в інформаційно-телекомунікаційній системі ДПС.</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12. За результатами проведення робіт із введення РРО в експлуатацію ЦСО надсилає до контролюючого органу, де проводиться реєстрація РРО, примірники довідки про опломбування РРО та </w:t>
      </w:r>
      <w:proofErr w:type="spellStart"/>
      <w:r w:rsidRPr="001379DB">
        <w:rPr>
          <w:rFonts w:ascii="Times New Roman" w:eastAsiaTheme="minorEastAsia" w:hAnsi="Times New Roman" w:cs="Times New Roman"/>
          <w:color w:val="000000" w:themeColor="text1"/>
          <w:sz w:val="24"/>
          <w:szCs w:val="24"/>
          <w:lang w:eastAsia="uk-UA"/>
        </w:rPr>
        <w:t>акта</w:t>
      </w:r>
      <w:proofErr w:type="spellEnd"/>
      <w:r w:rsidRPr="001379DB">
        <w:rPr>
          <w:rFonts w:ascii="Times New Roman" w:eastAsiaTheme="minorEastAsia" w:hAnsi="Times New Roman" w:cs="Times New Roman"/>
          <w:color w:val="000000" w:themeColor="text1"/>
          <w:sz w:val="24"/>
          <w:szCs w:val="24"/>
          <w:lang w:eastAsia="uk-UA"/>
        </w:rPr>
        <w:t xml:space="preserve"> введення в експлуатацію РРО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Роботи з введення РРО в експлуатацію виконуються ЦСО відповідно до вимог </w:t>
      </w:r>
      <w:r w:rsidRPr="001379DB">
        <w:rPr>
          <w:rFonts w:ascii="Times New Roman" w:eastAsiaTheme="minorEastAsia" w:hAnsi="Times New Roman" w:cs="Times New Roman"/>
          <w:color w:val="000000" w:themeColor="text1"/>
          <w:sz w:val="24"/>
          <w:szCs w:val="24"/>
          <w:lang w:eastAsia="uk-UA"/>
        </w:rPr>
        <w:lastRenderedPageBreak/>
        <w:t>експлуатаційних документів у строк, що не перевищує трьох робочих днів з дати його інформування ДПС про резервування фіскального номера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Примірники довідки про опломбування РРО та </w:t>
      </w:r>
      <w:proofErr w:type="spellStart"/>
      <w:r w:rsidRPr="001379DB">
        <w:rPr>
          <w:rFonts w:ascii="Times New Roman" w:eastAsiaTheme="minorEastAsia" w:hAnsi="Times New Roman" w:cs="Times New Roman"/>
          <w:color w:val="000000" w:themeColor="text1"/>
          <w:sz w:val="24"/>
          <w:szCs w:val="24"/>
          <w:lang w:eastAsia="uk-UA"/>
        </w:rPr>
        <w:t>акта</w:t>
      </w:r>
      <w:proofErr w:type="spellEnd"/>
      <w:r w:rsidRPr="001379DB">
        <w:rPr>
          <w:rFonts w:ascii="Times New Roman" w:eastAsiaTheme="minorEastAsia" w:hAnsi="Times New Roman" w:cs="Times New Roman"/>
          <w:color w:val="000000" w:themeColor="text1"/>
          <w:sz w:val="24"/>
          <w:szCs w:val="24"/>
          <w:lang w:eastAsia="uk-UA"/>
        </w:rPr>
        <w:t xml:space="preserve"> введення в експлуатацію РРО вважаються надісланими ЦСО до ДПС у час та дату, що зазначені у квитанції про прийняття (реєстрацію) відповідного електронного документа (перша квитанція).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13. Протягом трьох робочих днів з дати надсилання до ЦСО довідки про резервування фіскального номера суб'єкт господарювання повинен забезпечити переведення РРО у фіскальний режим роботи (занесення фіскального номера РРО до фіскальної пам'яті та опломбування РРО в ЦСО).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14. Завершення процедури реєстрації РРО здійснюється на підставі довідки про опломбування РРО та </w:t>
      </w:r>
      <w:proofErr w:type="spellStart"/>
      <w:r w:rsidRPr="001379DB">
        <w:rPr>
          <w:rFonts w:ascii="Times New Roman" w:eastAsiaTheme="minorEastAsia" w:hAnsi="Times New Roman" w:cs="Times New Roman"/>
          <w:color w:val="000000" w:themeColor="text1"/>
          <w:sz w:val="24"/>
          <w:szCs w:val="24"/>
          <w:lang w:eastAsia="uk-UA"/>
        </w:rPr>
        <w:t>акта</w:t>
      </w:r>
      <w:proofErr w:type="spellEnd"/>
      <w:r w:rsidRPr="001379DB">
        <w:rPr>
          <w:rFonts w:ascii="Times New Roman" w:eastAsiaTheme="minorEastAsia" w:hAnsi="Times New Roman" w:cs="Times New Roman"/>
          <w:color w:val="000000" w:themeColor="text1"/>
          <w:sz w:val="24"/>
          <w:szCs w:val="24"/>
          <w:lang w:eastAsia="uk-UA"/>
        </w:rPr>
        <w:t xml:space="preserve"> введення в експлуатацію РРО, примірники яких у день введення в експлуатацію ЦСО надсилає до контролюючого органу, де проводиться реєстрація РРО. У разі </w:t>
      </w:r>
      <w:proofErr w:type="spellStart"/>
      <w:r w:rsidRPr="001379DB">
        <w:rPr>
          <w:rFonts w:ascii="Times New Roman" w:eastAsiaTheme="minorEastAsia" w:hAnsi="Times New Roman" w:cs="Times New Roman"/>
          <w:color w:val="000000" w:themeColor="text1"/>
          <w:sz w:val="24"/>
          <w:szCs w:val="24"/>
          <w:lang w:eastAsia="uk-UA"/>
        </w:rPr>
        <w:t>ненадіслання</w:t>
      </w:r>
      <w:proofErr w:type="spellEnd"/>
      <w:r w:rsidRPr="001379DB">
        <w:rPr>
          <w:rFonts w:ascii="Times New Roman" w:eastAsiaTheme="minorEastAsia" w:hAnsi="Times New Roman" w:cs="Times New Roman"/>
          <w:color w:val="000000" w:themeColor="text1"/>
          <w:sz w:val="24"/>
          <w:szCs w:val="24"/>
          <w:lang w:eastAsia="uk-UA"/>
        </w:rPr>
        <w:t xml:space="preserve"> зазначених документів у строк, визначений пунктом 13 цієї глави, довідка про резервування фіскального номера вважається недійсною, фіскальний номер скасовується датою резервування. Про таке скасування ДПС не пізніше наступного робочого дня інформує відповідний ЦСО, який зобов'язаний не розпочинати, або припинити, або скасувати процедуру введення в експлуатацію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Після отримання належним чином оформлених документів посадова особа контролюючого органу не пізніше наступного робочого дня проводить реєстрацію РРО шляхом внесення даних до інформаційно-телекомунікаційної системи ДПС розміщує в Електронному кабінеті в електронній формі та/або  надає (надсилає) суб'єкту господарювання реєстраційне посвідчення за формою N 3-РРОВ (додаток 3) (далі - реєстраційне посвідчення), що засвідчує реєстрацію РРО з торгівлі валютними цінностями в контролюючому органі.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Датою реєстрації РРО, яка зазначається в реєстраційному посвідченні, є дата, що відповідає даті внесення даних до інформаційно-телекомунікаційної системи ДПС.</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15. Контролюючим органом за місцем реєстрації РРО до реєстраційного посвідчення вносяться записи щодо місцезнаходження та номера структурного підрозділу, де використовується РРО, а також найменування контролюючого органу за місцезнаходженням такого структурного підрозділу та дати початку обліку РРО у цьому органі.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16. У реєстраційній заяві зазначається спосіб отримання реєстраційного посвідчення (поштою або безпосередньо в контролюючому органі) або його копії (електронною поштою).</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Якщо суб'єктом господарювання обрано спосіб отримання реєстраційного посвідчення поштою, оплату вартості поштових послуг суб'єкт господарювання має здійснити до отримання реєстраційного посвідчення шляхом подання до контролюючого органу поштових марок на суму, що відповідає вартості послуг поштового зв'язку з пересилання рекомендованого листа з повідомленням про вручення.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17. Документи, визначені цією главою, можуть бути подані та отримані за наявності документа, що посвідчує особу, відповідальною особою суб'єкта господарювання,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18. Якщо контролюючий орган або пошта не може вручити суб'єкту господарювання реєстраційне посвідчення через незнаходження посадових осіб, відмову прийняти таке реєстраційне посвідчення, відсутність за місцезнаходженням суб'єкта господарювання, контролюючий орган оформляє довідку, в якій зазначає причину, що призвела до неможливості вручення реєстраційного посвідчення. Така довідка разом з реєстраційним посвідченням зберігається в реєстраційній частині облікової справи суб'єкта господарювання. У цьому разі суб'єкт господарювання може отримати реєстраційне посвідчення в контролюючому органі до скасування реєстрації РРО згідно з цим Порядком.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19. Для інформування суб'єктів господарювання ДПС щоденно оприлюднює на веб-сайті: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дані про РРО із зазначенням фіскальних номерів РРО, дати реєстрації РРО, номера останньої книги обліку розрахункових операцій (далі - книга ОРО), зареєстрованої на такий РРО, та дати її реєстрації в контролюючому органі, коду ЄДРПОУ, найменування суб'єкта господарювання (прізвища, імені, по батькові (за наявності));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дані про РРО, реєстрацію яких скасовано за заявою суб'єкта господарювання або з ініціативи контролюючого органу, із зазначенням фіскальних номерів РРО, дати, причини та підстави для скасування реєстрації РРО, коду ЄДРПОУ, найменування суб'єкта господарювання (прізвища, імені, по батькові (за наявності)).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Інформація оприлюднюється із зазначенням дати оприлюднення і дати оновлення інформації.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20. Реєстрація резервного РРО проводиться в такому самому порядку, як і реєстрація основного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При реєстрації резервного РРО в правому верхньому куті реєстраційного посвідчення робиться напис "Резервний", у першому рядку відповідної таблиці в реєстраційному посвідченні зазначаються місцезнаходження структурного підрозділу, де буде зберігатися резервний РРО, а в інших рядках - місцезнаходження всіх структурних підрозділів, де він може використовуватися. Щодо кожного структурного підрозділу, де використовуватиметься резервний РРО, суб'єкт господарювання повідомляє про нього як про об'єкт оподаткування контролюючий орган відповідно до вимог пункту 63.3 статті 63 Кодексу.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Реєстрація резервного РРО для використання та зберігання у господарський одиниці, на якій використовуються як основні програмні реєстратори розрахункових операцій, проводиться в порядку, визначеному цим розділом.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21. Персоналізація РРО здійснюється для однозначного визначення РРО в системі обліку даних ДПС за допомогою системи унікальних номерів, до якої входять індивідуальний податковий номер платника податку на додану вартість або податковий номер (якщо суб'єкт господарювання не зареєстрований платником податку на додану вартість), фіскальний номер РРО, ідентифікаційний номер РРО (для РРО з контрольною стрічкою в електронній формі) або ідентифікаційний номер модема (у разі застосування зовнішнього модема), заводський номер РРО та ідентифікаційний номер модуля безпеки SAM, відповідно до Порядку передачі електронних копій розрахункових документів і фіскальних звітних </w:t>
      </w:r>
      <w:proofErr w:type="spellStart"/>
      <w:r w:rsidRPr="001379DB">
        <w:rPr>
          <w:rFonts w:ascii="Times New Roman" w:eastAsiaTheme="minorEastAsia" w:hAnsi="Times New Roman" w:cs="Times New Roman"/>
          <w:color w:val="000000" w:themeColor="text1"/>
          <w:sz w:val="24"/>
          <w:szCs w:val="24"/>
          <w:lang w:eastAsia="uk-UA"/>
        </w:rPr>
        <w:t>чеків</w:t>
      </w:r>
      <w:proofErr w:type="spellEnd"/>
      <w:r w:rsidRPr="001379DB">
        <w:rPr>
          <w:rFonts w:ascii="Times New Roman" w:eastAsiaTheme="minorEastAsia" w:hAnsi="Times New Roman" w:cs="Times New Roman"/>
          <w:color w:val="000000" w:themeColor="text1"/>
          <w:sz w:val="24"/>
          <w:szCs w:val="24"/>
          <w:lang w:eastAsia="uk-UA"/>
        </w:rPr>
        <w:t xml:space="preserve"> реєстраторів розрахункових операцій дротовими або бездротовими каналами зв'язку до органів державної податкової служби, затвердженого наказом Міністерства фінансів України </w:t>
      </w:r>
      <w:r w:rsidRPr="001379DB">
        <w:rPr>
          <w:rFonts w:ascii="Times New Roman" w:eastAsiaTheme="minorEastAsia" w:hAnsi="Times New Roman" w:cs="Times New Roman"/>
          <w:color w:val="000000" w:themeColor="text1"/>
          <w:sz w:val="24"/>
          <w:szCs w:val="24"/>
          <w:lang w:eastAsia="uk-UA"/>
        </w:rPr>
        <w:lastRenderedPageBreak/>
        <w:t>від 08 жовтня 2012 року N 1057, зареєстрованого у Міністерстві юстиції України 17 жовтня 2012 року за N 1744/22056 (далі - Порядок передачі).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Персоналізація РРО виконується ЦСО: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разі присвоєння або анулювання індивідуального податкового номера платника податку на додану вартість;</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після присвоєння або зміни фіскального номера РРО, або ідентифікаційного номера модема (у разі застосування зовнішнього модема), або ідентифікаційного номера РРО, або ідентифікаційного номера модуля безпеки.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22. Інформація, що збирається, використовується та формується контролюючими органами у зв'язку з реєстрацією та обліком РРО, вноситься до інформаційно-телекомунікаційної системи ДПС.</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3. Перереєстрація реєстраторів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У разі перереєстрації РРО з метою використання його в іншому структурному підрозділі суб'єктом господарювання або представником суб'єкта господарювання надаються реєстраційна заява з позначкою "Перереєстрація" та реєстраційне посвідчення.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Після отримання належним чином оформлених документів у разі відсутності підстав для відмови посадова особа контролюючого органу не пізніше двох робочих днів з дня подання реєстраційної заяви проводить перереєстрацію РРО шляхом внесення змін до інформаційно-телекомунікаційної системи ДПС, розміщує в Електронному кабінеті в електронній формі та/або видає суб'єкту господарювання нове реєстраційне посвідчення.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 У разі зміни найменування суб'єкта господарювання або версії внутрішнього програмного забезпечення РРО, які зазначаються в реєстраційному посвідченні, або виявлення розбіжностей чи помилок у записах реєстраційного посвідчення, втрати або непридатності його для використання суб'єкт господарювання або представник суб'єкта господарювання протягом п'яти робочих днів, що настають за днем, коли виникли зміни або інші підстави для заміни реєстраційного посвідчення, подає до контролюючого органу за місцем реєстрації РРО реєстраційну заяву з позначкою "Перереєстрація" із зазначенням причини перереєстрації та реєстраційне посвідчення.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Після отримання належним чином оформлених документів у разі відсутності підстав для відмови посадова особа контролюючого органу не пізніше двох робочих днів з дня подання реєстраційної заяви проводить перереєстрацію РРО шляхом внесення змін до інформаційно-телекомунікаційної системи ДПС, розміщує в Електронному кабінеті в електронній формі та/або видає суб'єкту господарювання нове реєстраційне посвідчення.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У разі змін даних щодо суб'єкта господарювання, які зазначаються в реєстраційному посвідченні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РРО реєстраційну заяву з позначкою "Перереєстрація" та реєстраційне посвідчення. Після отримання такої заяви контролюючий орган видає суб'єкту господарювання нове реєстраційне посвідчення. З </w:t>
      </w:r>
      <w:r w:rsidRPr="001379DB">
        <w:rPr>
          <w:rFonts w:ascii="Times New Roman" w:eastAsiaTheme="minorEastAsia" w:hAnsi="Times New Roman" w:cs="Times New Roman"/>
          <w:color w:val="000000" w:themeColor="text1"/>
          <w:sz w:val="24"/>
          <w:szCs w:val="24"/>
          <w:lang w:eastAsia="uk-UA"/>
        </w:rPr>
        <w:lastRenderedPageBreak/>
        <w:t>дати видачі нового реєстраційного посвідчення попереднє реєстраційне посвідчення вважається таким, що втратило чинність.</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Заява з позначкою "Перереєстрація" оформлюється та надається до контролюючого органу у тому самому порядку, що й заява про реєстрацію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4. У разі зміни місцезнаходження, включення/</w:t>
      </w:r>
      <w:proofErr w:type="spellStart"/>
      <w:r w:rsidRPr="001379DB">
        <w:rPr>
          <w:rFonts w:ascii="Times New Roman" w:eastAsiaTheme="minorEastAsia" w:hAnsi="Times New Roman" w:cs="Times New Roman"/>
          <w:color w:val="000000" w:themeColor="text1"/>
          <w:sz w:val="24"/>
          <w:szCs w:val="24"/>
          <w:lang w:eastAsia="uk-UA"/>
        </w:rPr>
        <w:t>невключення</w:t>
      </w:r>
      <w:proofErr w:type="spellEnd"/>
      <w:r w:rsidRPr="001379DB">
        <w:rPr>
          <w:rFonts w:ascii="Times New Roman" w:eastAsiaTheme="minorEastAsia" w:hAnsi="Times New Roman" w:cs="Times New Roman"/>
          <w:color w:val="000000" w:themeColor="text1"/>
          <w:sz w:val="24"/>
          <w:szCs w:val="24"/>
          <w:lang w:eastAsia="uk-UA"/>
        </w:rPr>
        <w:t xml:space="preserve"> суб'єкта господарювання до Реєстру великих платників податків, реорганізації контролюючих органів чи з інших причин, унаслідок яких змінюється контролюючий орган, в якому суб'єкт господарювання обліковується як платник податків за основним місцем обліку, протягом двох робочих днів після переведення платника податків на обслуговування до контролюючого органу за новим місцем обліку засобами інформаційно-телекомунікаційної системи ДПС здійснюється перереєстрація РРО до контролюючого органу за новим основним місцем обліку суб'єкта господарювання як платника податків.</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Реєстраційне посвідчення, видане суб'єкту господарювання згідно з цим Порядком контролюючим органом за попереднім місцем обліку, залишається чинним до моменту виникнення змін у даних щодо суб'єкта господарювання, які зазначаються в реєстраційному посвідченні.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Документи щодо реєстрації/перереєстрації РРО, які знаходились в контролюючому органі за попереднім основним місцем обліку суб'єкта господарювання як платника податків, передаються разом з обліковою справою до контролюючого органу за новим основним місцем обліку такого платника податків.</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4. Скасування реєстрації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Реєстрація РРО діє до дати скасування реєстрації РРО, що відбувається у випадках, коли: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 суб'єктом господарювання подано заяву про скасування реєстрації РРО з торгівлі валютними цінностями за формою N 4-РРОВ (додаток 4) (далі - заява про скасування реєстрації);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 вичерпано строк служби РРО, вказаний у реєстрі екземплярів РРО або у паспорті (формулярі) РРО, який не включений до такого реєстру та був зареєстрований у контролюючому органі до створення такого реєстру;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закінчились визначені законодавством строки експлуатації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4) РРО застосовується не за сферою застосування, визначеною Державним реєстром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5) виявлено невідповідність модифікації, конструкції та/або версії внутрішнього програмного забезпечення РРО, включених до Державного реєстру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установчі документи суб'єкта господарювання згідно із судовим рішенням визнано недійсними;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7) наявне судове рішення про ліквідацію суб'єкта господарювання - банкрута;</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8) наявне судове рішення щодо припинення суб'єкта господарювання, що не пов'язане з банкрутством;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9) припинено діяльність структурного підрозділу через обставини, визначені законодавством;</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10) в контролюючих органах наявні відомості з Єдиного державного реєстру юридичних осіб, фізичних осіб - підприємців та громадських формувань щодо державної реєстрації припинення суб'єкта господарювання;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11) викрадено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12) відбулась зміна власника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13) щодо структурних підрозділів, де використовується РРО, суб'єкт господарювання повідомив про такий об'єкт оподаткування контролюючий орган відповідно до вимог пункту 63.3 статті 63 Кодексу як про закритий або такий, що не експлуатується суб'єктом господарювання;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14) суб'єкт господарювання у зв'язку із застосовуванням програмного РРО вирішив відмовитись від застосування РРО, строк служби якого не закінчився.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2. Скасування реєстрації РРО на підставах, визначених у підпунктах 1, 11, 12 та 14 пункту 1 цієї глави, здійснюється за заявою суб'єкта господарювання, а на підставах, визначених у підпунктах 2 - 10, 13 пункту 1 цієї глави, може здійснюватися за заявою суб'єкта господарювання або примусово за рішенням контролюючого органу за місцем реєстрації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Заяву про скасування реєстрації суб'єкт господарювання або представник суб'єкта господарювання подає до контролюючого органу за місцем реєстрації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Перед скасуванням реєстрації РРО його необхідно </w:t>
      </w:r>
      <w:proofErr w:type="spellStart"/>
      <w:r w:rsidRPr="001379DB">
        <w:rPr>
          <w:rFonts w:ascii="Times New Roman" w:eastAsiaTheme="minorEastAsia" w:hAnsi="Times New Roman" w:cs="Times New Roman"/>
          <w:color w:val="000000" w:themeColor="text1"/>
          <w:sz w:val="24"/>
          <w:szCs w:val="24"/>
          <w:lang w:eastAsia="uk-UA"/>
        </w:rPr>
        <w:t>розпломбувати</w:t>
      </w:r>
      <w:proofErr w:type="spellEnd"/>
      <w:r w:rsidRPr="001379DB">
        <w:rPr>
          <w:rFonts w:ascii="Times New Roman" w:eastAsiaTheme="minorEastAsia" w:hAnsi="Times New Roman" w:cs="Times New Roman"/>
          <w:color w:val="000000" w:themeColor="text1"/>
          <w:sz w:val="24"/>
          <w:szCs w:val="24"/>
          <w:lang w:eastAsia="uk-UA"/>
        </w:rPr>
        <w:t xml:space="preserve"> в ЦСО, з яким суб'єктом господарювання укладено договір про технічне обслуговування та ремонт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Разом із заявою про скасування реєстрації суб'єкт господарювання надає реєстраційне посвідчення.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Процедура </w:t>
      </w:r>
      <w:proofErr w:type="spellStart"/>
      <w:r w:rsidRPr="001379DB">
        <w:rPr>
          <w:rFonts w:ascii="Times New Roman" w:eastAsiaTheme="minorEastAsia" w:hAnsi="Times New Roman" w:cs="Times New Roman"/>
          <w:color w:val="000000" w:themeColor="text1"/>
          <w:sz w:val="24"/>
          <w:szCs w:val="24"/>
          <w:lang w:eastAsia="uk-UA"/>
        </w:rPr>
        <w:t>розпломбування</w:t>
      </w:r>
      <w:proofErr w:type="spellEnd"/>
      <w:r w:rsidRPr="001379DB">
        <w:rPr>
          <w:rFonts w:ascii="Times New Roman" w:eastAsiaTheme="minorEastAsia" w:hAnsi="Times New Roman" w:cs="Times New Roman"/>
          <w:color w:val="000000" w:themeColor="text1"/>
          <w:sz w:val="24"/>
          <w:szCs w:val="24"/>
          <w:lang w:eastAsia="uk-UA"/>
        </w:rPr>
        <w:t xml:space="preserve"> РРО в ЦСО за можливості проводиться і для РРО, щодо яких контролюючим органом прийнято рішення про примусове скасування реєстрації.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разі викрадення РРО для скасування його реєстрації суб'єкт господарювання разом із заявою про скасування реєстрації надає копію відповідного документа органу поліції.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заяві про скасування реєстрації зазначається спосіб отримання довідки про скасування реєстрації (поштою або безпосередньо в контролюючому органі) або її копії (електронною поштою), в Електронному кабінеті.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4. Посадова особа контролюючого органу протягом п'яти календарних днів з дня отримання заяви про скасування реєстрації та реєстраційного посвідчення за наявності довідки ЦСО про опломбування з відміткою про </w:t>
      </w:r>
      <w:proofErr w:type="spellStart"/>
      <w:r w:rsidRPr="001379DB">
        <w:rPr>
          <w:rFonts w:ascii="Times New Roman" w:eastAsiaTheme="minorEastAsia" w:hAnsi="Times New Roman" w:cs="Times New Roman"/>
          <w:color w:val="000000" w:themeColor="text1"/>
          <w:sz w:val="24"/>
          <w:szCs w:val="24"/>
          <w:lang w:eastAsia="uk-UA"/>
        </w:rPr>
        <w:t>розпломбування</w:t>
      </w:r>
      <w:proofErr w:type="spellEnd"/>
      <w:r w:rsidRPr="001379DB">
        <w:rPr>
          <w:rFonts w:ascii="Times New Roman" w:eastAsiaTheme="minorEastAsia" w:hAnsi="Times New Roman" w:cs="Times New Roman"/>
          <w:color w:val="000000" w:themeColor="text1"/>
          <w:sz w:val="24"/>
          <w:szCs w:val="24"/>
          <w:lang w:eastAsia="uk-UA"/>
        </w:rPr>
        <w:t xml:space="preserve"> РРО, надісланої ЦСО до контролюючого органу за місцем реєстрації РРО, або у разі прийняття рішення контролюючого органу про скасування реєстрації РРО проводить скасування реєстрації РРО шляхом внесення реєстраційного запису до інформаційно-телекомунікаційної системи ДПС та надає (надсилає) суб'єкту господарювання довідку про скасування реєстрації реєстраторів </w:t>
      </w:r>
      <w:r w:rsidRPr="001379DB">
        <w:rPr>
          <w:rFonts w:ascii="Times New Roman" w:eastAsiaTheme="minorEastAsia" w:hAnsi="Times New Roman" w:cs="Times New Roman"/>
          <w:color w:val="000000" w:themeColor="text1"/>
          <w:sz w:val="24"/>
          <w:szCs w:val="24"/>
          <w:lang w:eastAsia="uk-UA"/>
        </w:rPr>
        <w:lastRenderedPageBreak/>
        <w:t>розрахункових операцій з торгівлі валютними цінностями за формою N 5-РРОВ (далі - довідка про скасування реєстрації) (додаток 5), що засвідчує скасування реєстрації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У разі якщо скасування реєстрації РРО було здійснено за рішенням контролюючого органу, примірник довідки про скасування реєстрації направляється до ЦСО, яким проводилося технічне обслуговування РРО,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Примірник довідки про скасування реєстрації розміщується в Електронному кабінеті.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5. Контролюючий орган за місцем реєстрації РРО не пізніше одного місяця з дня виникнення підстав для скасування реєстрації РРО, визначених у підпунктах 4 - 10, 13 пункту 1 цієї глави, приймає рішення про скасування реєстрації РРО у разі, якщо суб'єктом господарювання не подано заяву про скасування реєстрації та такі підстави залишились актуальними.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Контролюючий орган за місцем реєстрації РРО у випадках, передбачених підпунктами 2, 3 пункту 1 цієї глави, попереджає суб'єкта господарювання за місяць до настання терміну про необхідність проведення процедури скасування реєстрації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Скасування реєстрації РРО проводиться контролюючим органом не пізніше двох робочих днів з дня настання терміну виведення з експлуатації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7. Рішення контролюючого органу про скасування реєстрації РРО з торгівлі валютними цінностями оформлюється за формою N 6-РРОВ (додаток 6). Таке рішення підписується керівником контролюючого органу за місцем реєстрації РРО або уповноваженою особою контролюючого органу.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8. Документи, визначені у цій главі, можуть бути подані та/або отримані за наявності документа, що посвідчує особу, відповідальною особою суб'єкта господарювання або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9. Суб'єкти господарювання, які у зв'язку із застосуванням програмних РРО вирішили відмовитися від застосування РРО, строк служби яких не закінчився, мають скасувати реєстрацію таких РРО згідно з цим Порядком із поданням до контролюючих органів звітних документів, передбачених Законом.</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5. Главу 5 розділу ІІ виключено</w:t>
      </w:r>
    </w:p>
    <w:p w:rsidR="007B38D3" w:rsidRPr="001379DB" w:rsidRDefault="007B38D3" w:rsidP="007B38D3">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1379DB">
        <w:rPr>
          <w:rFonts w:ascii="Times New Roman" w:eastAsia="Times New Roman" w:hAnsi="Times New Roman" w:cs="Times New Roman"/>
          <w:b/>
          <w:bCs/>
          <w:color w:val="000000" w:themeColor="text1"/>
          <w:sz w:val="27"/>
          <w:szCs w:val="27"/>
          <w:lang w:eastAsia="uk-UA"/>
        </w:rPr>
        <w:t>III. Порядок застосування РРО з торгівлі валютними цінностями</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1. На території України у сферах, визначених Законом, дозволяється реалізовувати та застосовувати лише ті РРО вітчизняного та іноземного виробництва, які включені до Державного реєстру РРО та конструкція і програмне забезпечення яких відповідають </w:t>
      </w:r>
      <w:proofErr w:type="spellStart"/>
      <w:r w:rsidRPr="001379DB">
        <w:rPr>
          <w:rFonts w:ascii="Times New Roman" w:eastAsiaTheme="minorEastAsia" w:hAnsi="Times New Roman" w:cs="Times New Roman"/>
          <w:color w:val="000000" w:themeColor="text1"/>
          <w:sz w:val="24"/>
          <w:szCs w:val="24"/>
          <w:lang w:eastAsia="uk-UA"/>
        </w:rPr>
        <w:t>конструкторсько</w:t>
      </w:r>
      <w:proofErr w:type="spellEnd"/>
      <w:r w:rsidRPr="001379DB">
        <w:rPr>
          <w:rFonts w:ascii="Times New Roman" w:eastAsiaTheme="minorEastAsia" w:hAnsi="Times New Roman" w:cs="Times New Roman"/>
          <w:color w:val="000000" w:themeColor="text1"/>
          <w:sz w:val="24"/>
          <w:szCs w:val="24"/>
          <w:lang w:eastAsia="uk-UA"/>
        </w:rPr>
        <w:t>-технологічній та програмній документації виробника.</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2. РРО може застосовуватись виключно після реєстрації в контролюючих органах і тільки в тому структурному підрозділі, який зазначений в реєстраційному посвідченні, відповідно до </w:t>
      </w:r>
      <w:r w:rsidRPr="001379DB">
        <w:rPr>
          <w:rFonts w:ascii="Times New Roman" w:eastAsiaTheme="minorEastAsia" w:hAnsi="Times New Roman" w:cs="Times New Roman"/>
          <w:color w:val="000000" w:themeColor="text1"/>
          <w:sz w:val="24"/>
          <w:szCs w:val="24"/>
          <w:lang w:eastAsia="uk-UA"/>
        </w:rPr>
        <w:lastRenderedPageBreak/>
        <w:t>сфери застосування, установленої Державним реєстром РРО, та за наявності договору про технічне обслуговування і ремонт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Застосування РРО, опломбованого засобами контролю ЦСО, з яким суб'єкт господарювання не уклав договір про технічне обслуговування та ремонт такого РРО, вважається порушенням встановленого порядку опломбування.</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3. Суб'єкти господарювання, що здійснюють операції з торгівлі валютними цінностями, зобов'язані: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проводити операції з торгівлі валютними цінностями в структурних підрозділах через зареєстровані, опломбовані у встановленому порядку та переведені у фіскальний режим роботи РРО із створенням (роздрукуванням у двох примірниках та/або збереженням в електронній формі) розрахункових документів, що підтверджують виконання цих операцій;</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подавати до контролюючих органів інформацію, визначену пунктом 7 статті 3 Закону, згідно з Порядком передачі;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зберігати протягом робочої зміни другий примірник роздрукованого розрахункового документа, розрахунковий документ, створений в електронній формі, що підтверджує здійснення операції;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застосовувати у встановленому порядку лише РРО, що включені до Державного реєстру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надавати особі, яка купує або продає валютні цінності в готівковій формі, перший примірник розрахункового документа на повну суму операції та/або створений в електронній формі розрахунковий документ (у тому числі, але не виключно, з відтворенням на дисплеї РРО QR-коду, що дає змогу особі його зчитати та ідентифікувати з розрахунковим документом за структурою даних, що в ньому містяться, та/або надсиланням електронного розрахункового документа на наданий такою особою абонентський номер або адресу електронної пошти особи, яка купує, продає або купує валютні цінності в готівковій формі);</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здійснювати операції з торгівлі валютними цінностями лише за рахунок коштів банку;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забезпечувати відповідність готівкових коштів та іноземної валюти на місці проведення операцій з торгівлі валютними цінностями в готівковій формі даним фіскального звіту;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проводити технічне обслуговування без порушення раніше здійсненого належним чином опломбування РРО і ремонт РРО у встановленому порядку;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забезпечувати цілісність пломб РРО, а також незмінність програмно-технічних засобів, що реалізують фіскальні функції;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 xml:space="preserve">у разі виявлення </w:t>
      </w:r>
      <w:proofErr w:type="spellStart"/>
      <w:r w:rsidRPr="001379DB">
        <w:rPr>
          <w:rFonts w:ascii="Times New Roman" w:eastAsiaTheme="minorEastAsia" w:hAnsi="Times New Roman" w:cs="Times New Roman"/>
          <w:color w:val="000000" w:themeColor="text1"/>
          <w:sz w:val="24"/>
          <w:szCs w:val="24"/>
          <w:lang w:eastAsia="uk-UA"/>
        </w:rPr>
        <w:t>несправностей</w:t>
      </w:r>
      <w:proofErr w:type="spellEnd"/>
      <w:r w:rsidRPr="001379DB">
        <w:rPr>
          <w:rFonts w:ascii="Times New Roman" w:eastAsiaTheme="minorEastAsia" w:hAnsi="Times New Roman" w:cs="Times New Roman"/>
          <w:color w:val="000000" w:themeColor="text1"/>
          <w:sz w:val="24"/>
          <w:szCs w:val="24"/>
          <w:lang w:eastAsia="uk-UA"/>
        </w:rPr>
        <w:t xml:space="preserve"> РРО, а також пошкодження засобів контролю, протягом робочого дня, коли виявлено несправності чи пошкодження, письмово або засобами телекомунікацій в довільній формі повідомити ЦСО, а також протягом двох робочих днів після дня виявлення </w:t>
      </w:r>
      <w:proofErr w:type="spellStart"/>
      <w:r w:rsidRPr="001379DB">
        <w:rPr>
          <w:rFonts w:ascii="Times New Roman" w:eastAsiaTheme="minorEastAsia" w:hAnsi="Times New Roman" w:cs="Times New Roman"/>
          <w:color w:val="000000" w:themeColor="text1"/>
          <w:sz w:val="24"/>
          <w:szCs w:val="24"/>
          <w:lang w:eastAsia="uk-UA"/>
        </w:rPr>
        <w:t>несправностей</w:t>
      </w:r>
      <w:proofErr w:type="spellEnd"/>
      <w:r w:rsidRPr="001379DB">
        <w:rPr>
          <w:rFonts w:ascii="Times New Roman" w:eastAsiaTheme="minorEastAsia" w:hAnsi="Times New Roman" w:cs="Times New Roman"/>
          <w:color w:val="000000" w:themeColor="text1"/>
          <w:sz w:val="24"/>
          <w:szCs w:val="24"/>
          <w:lang w:eastAsia="uk-UA"/>
        </w:rPr>
        <w:t xml:space="preserve">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як платник податків.</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lastRenderedPageBreak/>
        <w:t xml:space="preserve">4. Реєстрація операцій з торгівлі валютними цінностями через РРО має проводитися одночасно з прийняттям та </w:t>
      </w:r>
      <w:proofErr w:type="spellStart"/>
      <w:r w:rsidRPr="001379DB">
        <w:rPr>
          <w:rFonts w:ascii="Times New Roman" w:eastAsiaTheme="minorEastAsia" w:hAnsi="Times New Roman" w:cs="Times New Roman"/>
          <w:color w:val="000000" w:themeColor="text1"/>
          <w:sz w:val="24"/>
          <w:szCs w:val="24"/>
          <w:lang w:eastAsia="uk-UA"/>
        </w:rPr>
        <w:t>видачею</w:t>
      </w:r>
      <w:proofErr w:type="spellEnd"/>
      <w:r w:rsidRPr="001379DB">
        <w:rPr>
          <w:rFonts w:ascii="Times New Roman" w:eastAsiaTheme="minorEastAsia" w:hAnsi="Times New Roman" w:cs="Times New Roman"/>
          <w:color w:val="000000" w:themeColor="text1"/>
          <w:sz w:val="24"/>
          <w:szCs w:val="24"/>
          <w:lang w:eastAsia="uk-UA"/>
        </w:rPr>
        <w:t xml:space="preserve"> клієнту коштів (наданням </w:t>
      </w:r>
      <w:proofErr w:type="spellStart"/>
      <w:r w:rsidRPr="001379DB">
        <w:rPr>
          <w:rFonts w:ascii="Times New Roman" w:eastAsiaTheme="minorEastAsia" w:hAnsi="Times New Roman" w:cs="Times New Roman"/>
          <w:color w:val="000000" w:themeColor="text1"/>
          <w:sz w:val="24"/>
          <w:szCs w:val="24"/>
          <w:lang w:eastAsia="uk-UA"/>
        </w:rPr>
        <w:t>чеків</w:t>
      </w:r>
      <w:proofErr w:type="spellEnd"/>
      <w:r w:rsidRPr="001379DB">
        <w:rPr>
          <w:rFonts w:ascii="Times New Roman" w:eastAsiaTheme="minorEastAsia" w:hAnsi="Times New Roman" w:cs="Times New Roman"/>
          <w:color w:val="000000" w:themeColor="text1"/>
          <w:sz w:val="24"/>
          <w:szCs w:val="24"/>
          <w:lang w:eastAsia="uk-UA"/>
        </w:rPr>
        <w:t>, створених у паперовій та/або електронній формі). Розрахунковий документ, що підтверджує здійснення операції з торгівлі валютними цінностями, має надаватися клієнту не пізніше завершення операції.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5. Аванс, підкріплення та інкасація цінностей повинні реєструватись через РРО з використанням відповідних службових операцій безпосередньо після отримання (передання) цінностей. Крім того, такі службові операції повинні використовуватися для реєстрації цінностей, які зберігаються на місці проведення операції з торгівлі валютними цінностями на момент реєстрації першої операції з торгівлі валютними цінностями, що проводиться після виконання Z-звіту.</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Пункт 6 розділу ІІІ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7. Пункт 7 розділу ІІІ виключено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6. У разі відмови клієнта від проведеної операції з торгівлі валютними цінностями, реєстрації через РРО помилкової суми за операцією з торгівлі валютними цінностями або технічного збою під час створення в електронній та/або паперовій формі розрахункового документа така операція скасовується шляхом наступної реєстрації операції "сторно".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7. У разі незабезпечення ЦСО гарантійного ремонту РРО не пізніше сьомого робочого дня з дня передачі в ремонт РРО ЦСО зобов'язаний ввести в експлуатацію належним чином зареєстрований на суб'єкта господарювання резервний РРО.</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t>8. Суб'єкти господарювання та їх представники, які здійснюють операції з торгівлі валютними цінностями та на яких поширюється дія цього Порядку, не мають права здійснювати операції з торгівлі валютними цінностями в структурних підрозділах в разі виходу з ладу РРО, відсутності резервного РРО або тимчасового відключення електроенергії.</w:t>
      </w:r>
    </w:p>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1379DB" w:rsidRPr="001379DB" w:rsidTr="006061CC">
        <w:trPr>
          <w:tblCellSpacing w:w="22" w:type="dxa"/>
        </w:trPr>
        <w:tc>
          <w:tcPr>
            <w:tcW w:w="2500" w:type="pct"/>
            <w:vAlign w:val="bottom"/>
            <w:hideMark/>
          </w:tcPr>
          <w:p w:rsidR="007B38D3" w:rsidRPr="001379DB" w:rsidRDefault="007B38D3" w:rsidP="007B38D3">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b/>
                <w:bCs/>
                <w:color w:val="000000" w:themeColor="text1"/>
                <w:sz w:val="24"/>
                <w:szCs w:val="24"/>
                <w:lang w:eastAsia="uk-UA"/>
              </w:rPr>
              <w:t>Директор Департаменту податкової,</w:t>
            </w:r>
            <w:r w:rsidRPr="001379DB">
              <w:rPr>
                <w:rFonts w:ascii="Times New Roman" w:eastAsiaTheme="minorEastAsia" w:hAnsi="Times New Roman" w:cs="Times New Roman"/>
                <w:color w:val="000000" w:themeColor="text1"/>
                <w:sz w:val="24"/>
                <w:szCs w:val="24"/>
                <w:lang w:eastAsia="uk-UA"/>
              </w:rPr>
              <w:br/>
            </w:r>
            <w:r w:rsidRPr="001379DB">
              <w:rPr>
                <w:rFonts w:ascii="Times New Roman" w:eastAsiaTheme="minorEastAsia" w:hAnsi="Times New Roman" w:cs="Times New Roman"/>
                <w:b/>
                <w:bCs/>
                <w:color w:val="000000" w:themeColor="text1"/>
                <w:sz w:val="24"/>
                <w:szCs w:val="24"/>
                <w:lang w:eastAsia="uk-UA"/>
              </w:rPr>
              <w:t>митної політики та методології</w:t>
            </w:r>
            <w:r w:rsidRPr="001379DB">
              <w:rPr>
                <w:rFonts w:ascii="Times New Roman" w:eastAsiaTheme="minorEastAsia" w:hAnsi="Times New Roman" w:cs="Times New Roman"/>
                <w:color w:val="000000" w:themeColor="text1"/>
                <w:sz w:val="24"/>
                <w:szCs w:val="24"/>
                <w:lang w:eastAsia="uk-UA"/>
              </w:rPr>
              <w:br/>
            </w:r>
            <w:r w:rsidRPr="001379DB">
              <w:rPr>
                <w:rFonts w:ascii="Times New Roman" w:eastAsiaTheme="minorEastAsia" w:hAnsi="Times New Roman" w:cs="Times New Roman"/>
                <w:b/>
                <w:bCs/>
                <w:color w:val="000000" w:themeColor="text1"/>
                <w:sz w:val="24"/>
                <w:szCs w:val="24"/>
                <w:lang w:eastAsia="uk-UA"/>
              </w:rPr>
              <w:t>бухгалтерського обліку</w:t>
            </w:r>
          </w:p>
        </w:tc>
        <w:tc>
          <w:tcPr>
            <w:tcW w:w="2500" w:type="pct"/>
            <w:vAlign w:val="bottom"/>
            <w:hideMark/>
          </w:tcPr>
          <w:p w:rsidR="007B38D3" w:rsidRPr="001379DB" w:rsidRDefault="007B38D3" w:rsidP="007B38D3">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b/>
                <w:bCs/>
                <w:color w:val="000000" w:themeColor="text1"/>
                <w:sz w:val="24"/>
                <w:szCs w:val="24"/>
                <w:lang w:eastAsia="uk-UA"/>
              </w:rPr>
              <w:t>Ю. П. Романюк</w:t>
            </w:r>
          </w:p>
        </w:tc>
      </w:tr>
    </w:tbl>
    <w:p w:rsidR="007B38D3" w:rsidRPr="001379DB" w:rsidRDefault="007B38D3" w:rsidP="007B38D3">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1379DB">
        <w:rPr>
          <w:rFonts w:ascii="Times New Roman" w:eastAsiaTheme="minorEastAsia" w:hAnsi="Times New Roman" w:cs="Times New Roman"/>
          <w:color w:val="000000" w:themeColor="text1"/>
          <w:sz w:val="24"/>
          <w:szCs w:val="24"/>
          <w:lang w:eastAsia="uk-UA"/>
        </w:rPr>
        <w:br w:type="textWrapping" w:clear="all"/>
      </w:r>
    </w:p>
    <w:p w:rsidR="00A455FF" w:rsidRPr="001379DB" w:rsidRDefault="00A455FF">
      <w:pPr>
        <w:rPr>
          <w:color w:val="000000" w:themeColor="text1"/>
        </w:rPr>
      </w:pPr>
    </w:p>
    <w:sectPr w:rsidR="00A455FF" w:rsidRPr="001379DB" w:rsidSect="00D939B3">
      <w:pgSz w:w="11906" w:h="16838"/>
      <w:pgMar w:top="567" w:right="567" w:bottom="198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D3"/>
    <w:rsid w:val="001379DB"/>
    <w:rsid w:val="001C4F16"/>
    <w:rsid w:val="004D6038"/>
    <w:rsid w:val="007B38D3"/>
    <w:rsid w:val="00861F97"/>
    <w:rsid w:val="00A455FF"/>
    <w:rsid w:val="00D939B3"/>
    <w:rsid w:val="00F932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8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B3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8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B3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21970</Words>
  <Characters>12523</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6</cp:revision>
  <dcterms:created xsi:type="dcterms:W3CDTF">2022-01-11T09:53:00Z</dcterms:created>
  <dcterms:modified xsi:type="dcterms:W3CDTF">2022-01-13T12:30:00Z</dcterms:modified>
</cp:coreProperties>
</file>