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B86B8E">
      <w:pPr>
        <w:jc w:val="center"/>
        <w:rPr>
          <w:sz w:val="24"/>
          <w:lang w:val="uk-UA"/>
        </w:rPr>
      </w:pPr>
    </w:p>
    <w:p w:rsidR="001F480A" w:rsidRPr="00EA6204" w:rsidRDefault="001F480A" w:rsidP="00B86B8E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B86B8E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6581"/>
      </w:tblGrid>
      <w:tr w:rsidR="00096164" w:rsidRPr="002279CC" w:rsidTr="00096164">
        <w:trPr>
          <w:trHeight w:val="1021"/>
        </w:trPr>
        <w:tc>
          <w:tcPr>
            <w:tcW w:w="534" w:type="dxa"/>
          </w:tcPr>
          <w:p w:rsidR="00096164" w:rsidRPr="009F0774" w:rsidRDefault="00096164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096164" w:rsidRPr="009F0774" w:rsidRDefault="00096164" w:rsidP="00096164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581" w:type="dxa"/>
          </w:tcPr>
          <w:p w:rsidR="002279CC" w:rsidRPr="00AD2094" w:rsidRDefault="002279CC" w:rsidP="002279CC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Послуги з письмового перекладу – за кодом </w:t>
            </w:r>
            <w:r w:rsidR="00B01A0D">
              <w:rPr>
                <w:spacing w:val="-6"/>
                <w:sz w:val="24"/>
                <w:szCs w:val="24"/>
                <w:lang w:val="uk-UA"/>
              </w:rPr>
              <w:br/>
            </w: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ДК 021:2015 – 79530000-8 (Переклад документів </w:t>
            </w:r>
            <w:r w:rsidRPr="00AD2094">
              <w:rPr>
                <w:spacing w:val="-6"/>
                <w:sz w:val="24"/>
                <w:szCs w:val="24"/>
                <w:lang w:val="uk-UA"/>
              </w:rPr>
              <w:br/>
              <w:t>на українську/англійську мови: відповідей іноземних компетентних органів, документів міжнародних організацій (ООН, ОЕСР) та інші документи)</w:t>
            </w:r>
          </w:p>
          <w:p w:rsidR="00096164" w:rsidRPr="00AD2094" w:rsidRDefault="00096164" w:rsidP="00E35E83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D2094">
              <w:rPr>
                <w:spacing w:val="-6"/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AD2094">
              <w:rPr>
                <w:spacing w:val="-6"/>
                <w:sz w:val="24"/>
                <w:szCs w:val="24"/>
                <w:lang w:val="uk-UA"/>
              </w:rPr>
              <w:t>UA</w:t>
            </w:r>
            <w:proofErr w:type="spellEnd"/>
            <w:r w:rsidRPr="00AD2094">
              <w:rPr>
                <w:spacing w:val="-6"/>
                <w:sz w:val="24"/>
                <w:szCs w:val="24"/>
                <w:lang w:val="uk-UA"/>
              </w:rPr>
              <w:t>-2025-02-27-012269-a)</w:t>
            </w:r>
          </w:p>
        </w:tc>
      </w:tr>
      <w:tr w:rsidR="00096164" w:rsidRPr="002279CC" w:rsidTr="00096164">
        <w:trPr>
          <w:trHeight w:val="2680"/>
        </w:trPr>
        <w:tc>
          <w:tcPr>
            <w:tcW w:w="534" w:type="dxa"/>
          </w:tcPr>
          <w:p w:rsidR="00096164" w:rsidRPr="009F0774" w:rsidRDefault="00096164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096164" w:rsidRPr="009F0774" w:rsidRDefault="00096164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 xml:space="preserve">Обґрунтування технічних </w:t>
            </w:r>
            <w:r>
              <w:rPr>
                <w:b/>
                <w:sz w:val="24"/>
                <w:szCs w:val="24"/>
                <w:lang w:val="uk-UA"/>
              </w:rPr>
              <w:br/>
            </w:r>
            <w:r w:rsidRPr="009F0774">
              <w:rPr>
                <w:b/>
                <w:sz w:val="24"/>
                <w:szCs w:val="24"/>
                <w:lang w:val="uk-UA"/>
              </w:rPr>
              <w:t>та якісних характеристик предмета закупівлі</w:t>
            </w:r>
          </w:p>
        </w:tc>
        <w:tc>
          <w:tcPr>
            <w:tcW w:w="6581" w:type="dxa"/>
          </w:tcPr>
          <w:p w:rsidR="002279CC" w:rsidRPr="00AD2094" w:rsidRDefault="00096164" w:rsidP="002279CC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Переклад документів на українську/англійську мови (відповідей іноземних компетентних органів, документів міжнародних організацій (ООН, ОЕСР) та інші документи) </w:t>
            </w:r>
            <w:r w:rsidR="00B01A0D">
              <w:rPr>
                <w:spacing w:val="-6"/>
                <w:sz w:val="24"/>
                <w:szCs w:val="24"/>
                <w:lang w:val="uk-UA"/>
              </w:rPr>
              <w:br/>
            </w:r>
            <w:r w:rsidRPr="00AD2094">
              <w:rPr>
                <w:spacing w:val="-6"/>
                <w:sz w:val="24"/>
                <w:szCs w:val="24"/>
                <w:lang w:val="uk-UA"/>
              </w:rPr>
              <w:t xml:space="preserve">є необхідним для проведення підвищення кваліфікації посадових осіб </w:t>
            </w:r>
            <w:proofErr w:type="spellStart"/>
            <w:r w:rsidRPr="00AD2094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AD2094">
              <w:rPr>
                <w:spacing w:val="-6"/>
                <w:sz w:val="24"/>
                <w:szCs w:val="24"/>
                <w:lang w:val="uk-UA"/>
              </w:rPr>
              <w:t xml:space="preserve"> у напрямку податкового контролю за </w:t>
            </w:r>
            <w:proofErr w:type="spellStart"/>
            <w:r w:rsidRPr="00AD2094">
              <w:rPr>
                <w:spacing w:val="-6"/>
                <w:sz w:val="24"/>
                <w:szCs w:val="24"/>
                <w:lang w:val="uk-UA"/>
              </w:rPr>
              <w:t>ТЦ</w:t>
            </w:r>
            <w:proofErr w:type="spellEnd"/>
            <w:r w:rsidRPr="00AD2094">
              <w:rPr>
                <w:spacing w:val="-6"/>
                <w:sz w:val="24"/>
                <w:szCs w:val="24"/>
                <w:lang w:val="uk-UA"/>
              </w:rPr>
              <w:t xml:space="preserve">, міжнародного оподаткування та </w:t>
            </w:r>
            <w:proofErr w:type="spellStart"/>
            <w:r w:rsidRPr="00AD2094">
              <w:rPr>
                <w:spacing w:val="-6"/>
                <w:sz w:val="24"/>
                <w:szCs w:val="24"/>
                <w:lang w:val="uk-UA"/>
              </w:rPr>
              <w:t>КІК</w:t>
            </w:r>
            <w:proofErr w:type="spellEnd"/>
            <w:r w:rsidRPr="00AD2094">
              <w:rPr>
                <w:spacing w:val="-6"/>
                <w:sz w:val="24"/>
                <w:szCs w:val="24"/>
                <w:lang w:val="uk-UA"/>
              </w:rPr>
              <w:t xml:space="preserve">, формування доказової бази та відповідно збільшення ефективності контрольно-перевірочних заходів. </w:t>
            </w:r>
          </w:p>
          <w:p w:rsidR="00AD2094" w:rsidRPr="00AD2094" w:rsidRDefault="002279CC" w:rsidP="00AD2094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>П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ереклад має бути повним і адекватним; відповідати вимогам замовника та вихідному тексту за змістом, стилістикою та оформленням</w:t>
            </w:r>
            <w:r w:rsidR="00AD2094" w:rsidRPr="00AD2094">
              <w:rPr>
                <w:spacing w:val="-6"/>
                <w:sz w:val="24"/>
                <w:szCs w:val="24"/>
                <w:lang w:val="uk-UA"/>
              </w:rPr>
              <w:t>.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AD2094" w:rsidRPr="00AD2094" w:rsidRDefault="00AD2094" w:rsidP="00AD2094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>Т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ермінологія перекладу має відповідати галузевій належності вихідного тексту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.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AD2094" w:rsidRPr="00AD2094" w:rsidRDefault="00AD2094" w:rsidP="00AD2094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>Д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овільні скорочення не допускаються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.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AD2094" w:rsidRPr="00AD2094" w:rsidRDefault="00AD2094" w:rsidP="00AD2094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>О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собливості написання власних імен, назв та абревіатури мають відповідати міжнародному їх використанню, бути погоджені із замовником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.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096164" w:rsidRPr="00AD2094" w:rsidRDefault="00AD2094" w:rsidP="00AD2094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>П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ереклад включає переклад графічних елемен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тів (графіки, діаграми, таблиці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 xml:space="preserve"> тощо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)</w:t>
            </w:r>
            <w:r w:rsidR="00096164" w:rsidRPr="00AD2094">
              <w:rPr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096164" w:rsidRPr="0036439D" w:rsidTr="00096164">
        <w:trPr>
          <w:trHeight w:val="2406"/>
        </w:trPr>
        <w:tc>
          <w:tcPr>
            <w:tcW w:w="534" w:type="dxa"/>
          </w:tcPr>
          <w:p w:rsidR="00096164" w:rsidRPr="009F0774" w:rsidRDefault="00096164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096164" w:rsidRPr="009F0774" w:rsidRDefault="00096164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581" w:type="dxa"/>
          </w:tcPr>
          <w:p w:rsidR="002279CC" w:rsidRPr="00AD2094" w:rsidRDefault="00096164" w:rsidP="002279CC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При розрахунку очікуваної вартості використано 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Примірну м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етодику визначення очікуваної вартості предмета закупівлі, затверджену наказом Міністерства розвитку економіки, торгівлі та сільського господарства України від 18.02.2020 № 275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B01A0D">
              <w:rPr>
                <w:spacing w:val="-6"/>
                <w:sz w:val="24"/>
                <w:szCs w:val="24"/>
                <w:lang w:val="uk-UA"/>
              </w:rPr>
              <w:br/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(зі змінами)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 xml:space="preserve">, 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 xml:space="preserve">зокрема використовуючи 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метод 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порівняння ринкових цін на послуги письмового перекладу.</w:t>
            </w:r>
          </w:p>
          <w:p w:rsidR="00096164" w:rsidRPr="00AD2094" w:rsidRDefault="00096164" w:rsidP="002279CC">
            <w:pPr>
              <w:ind w:firstLine="459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D2094">
              <w:rPr>
                <w:spacing w:val="-6"/>
                <w:sz w:val="24"/>
                <w:szCs w:val="24"/>
                <w:lang w:val="uk-UA"/>
              </w:rPr>
              <w:t xml:space="preserve">Очікувана вартість 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п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ослуг з письмового перекладу документів на українську/англійську мови</w:t>
            </w:r>
            <w:r w:rsidRPr="00AD2094" w:rsidDel="002970D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складає 289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 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>900</w:t>
            </w:r>
            <w:r w:rsidR="002279CC" w:rsidRPr="00AD2094">
              <w:rPr>
                <w:spacing w:val="-6"/>
                <w:sz w:val="24"/>
                <w:szCs w:val="24"/>
                <w:lang w:val="uk-UA"/>
              </w:rPr>
              <w:t>,00</w:t>
            </w:r>
            <w:r w:rsidRPr="00AD2094">
              <w:rPr>
                <w:spacing w:val="-6"/>
                <w:sz w:val="24"/>
                <w:szCs w:val="24"/>
                <w:lang w:val="uk-UA"/>
              </w:rPr>
              <w:t xml:space="preserve"> грн. 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8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4" w:rsidRPr="0009616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096164"/>
    <w:rsid w:val="00130E24"/>
    <w:rsid w:val="001C5788"/>
    <w:rsid w:val="001F480A"/>
    <w:rsid w:val="002279CC"/>
    <w:rsid w:val="002D7ACF"/>
    <w:rsid w:val="0036439D"/>
    <w:rsid w:val="00413E1C"/>
    <w:rsid w:val="005F33C5"/>
    <w:rsid w:val="00651762"/>
    <w:rsid w:val="00651F08"/>
    <w:rsid w:val="00836050"/>
    <w:rsid w:val="00884D34"/>
    <w:rsid w:val="008F348A"/>
    <w:rsid w:val="009A529D"/>
    <w:rsid w:val="009F0774"/>
    <w:rsid w:val="00A21AAD"/>
    <w:rsid w:val="00A83DBA"/>
    <w:rsid w:val="00A969A8"/>
    <w:rsid w:val="00AD2094"/>
    <w:rsid w:val="00B01A0D"/>
    <w:rsid w:val="00B45CE1"/>
    <w:rsid w:val="00B86B8E"/>
    <w:rsid w:val="00BA4F9C"/>
    <w:rsid w:val="00C63420"/>
    <w:rsid w:val="00CA44A4"/>
    <w:rsid w:val="00CB6A99"/>
    <w:rsid w:val="00D31052"/>
    <w:rsid w:val="00E35E83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6164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9"/>
    <w:unhideWhenUsed/>
    <w:qFormat/>
    <w:rsid w:val="00096164"/>
    <w:pPr>
      <w:numPr>
        <w:ilvl w:val="1"/>
        <w:numId w:val="1"/>
      </w:num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6164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96164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96164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6164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6164"/>
    <w:pPr>
      <w:numPr>
        <w:ilvl w:val="6"/>
        <w:numId w:val="1"/>
      </w:numPr>
      <w:suppressAutoHyphens w:val="0"/>
      <w:spacing w:before="240" w:after="60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96164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96164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09616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09616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9616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09616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09616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09616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09616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09616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096164"/>
    <w:rPr>
      <w:rFonts w:ascii="Arial" w:eastAsia="Times New Roman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6164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9"/>
    <w:unhideWhenUsed/>
    <w:qFormat/>
    <w:rsid w:val="00096164"/>
    <w:pPr>
      <w:numPr>
        <w:ilvl w:val="1"/>
        <w:numId w:val="1"/>
      </w:num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6164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96164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96164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6164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6164"/>
    <w:pPr>
      <w:numPr>
        <w:ilvl w:val="6"/>
        <w:numId w:val="1"/>
      </w:numPr>
      <w:suppressAutoHyphens w:val="0"/>
      <w:spacing w:before="240" w:after="60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96164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96164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09616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09616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9616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09616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09616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09616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09616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09616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096164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18</cp:revision>
  <cp:lastPrinted>2024-11-13T15:57:00Z</cp:lastPrinted>
  <dcterms:created xsi:type="dcterms:W3CDTF">2024-11-13T16:27:00Z</dcterms:created>
  <dcterms:modified xsi:type="dcterms:W3CDTF">2025-02-28T09:54:00Z</dcterms:modified>
</cp:coreProperties>
</file>