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7E" w:rsidRPr="001B6102" w:rsidRDefault="006D64B6" w:rsidP="00627BF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 wp14:anchorId="59F60BC5" wp14:editId="4F2E612D">
            <wp:simplePos x="0" y="0"/>
            <wp:positionH relativeFrom="margin">
              <wp:posOffset>4817745</wp:posOffset>
            </wp:positionH>
            <wp:positionV relativeFrom="margin">
              <wp:posOffset>-306070</wp:posOffset>
            </wp:positionV>
            <wp:extent cx="1953895" cy="668655"/>
            <wp:effectExtent l="0" t="0" r="8255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9D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C2EEB" wp14:editId="1F60A711">
                <wp:simplePos x="0" y="0"/>
                <wp:positionH relativeFrom="column">
                  <wp:posOffset>-294640</wp:posOffset>
                </wp:positionH>
                <wp:positionV relativeFrom="paragraph">
                  <wp:posOffset>-37465</wp:posOffset>
                </wp:positionV>
                <wp:extent cx="4784090" cy="996950"/>
                <wp:effectExtent l="0" t="0" r="16510" b="127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09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ЗВІТ</w:t>
                            </w:r>
                          </w:p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про роботу із запитами на отримання публічної інформації, які надійшли до Державної податкової служби України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br/>
                              <w:t xml:space="preserve"> станом на 01.</w:t>
                            </w:r>
                            <w:r w:rsidR="00AE1F3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0</w:t>
                            </w:r>
                            <w:r w:rsidR="007D06B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6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.202</w:t>
                            </w:r>
                            <w:r w:rsidR="00AE1F3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3</w:t>
                            </w:r>
                          </w:p>
                          <w:p w:rsidR="009D264F" w:rsidRPr="00874D89" w:rsidRDefault="009D264F" w:rsidP="009D264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2pt;margin-top:-2.95pt;width:376.7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" fillcolor="white [3201]" strokecolor="white [3212]" strokeweight=".5pt">
                <v:textbox>
                  <w:txbxContent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ЗВІТ</w:t>
                      </w:r>
                    </w:p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про роботу із запитами на отримання публічної інформації, які надійшли до Державної податкової служби України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br/>
                        <w:t xml:space="preserve"> станом на 01.</w:t>
                      </w:r>
                      <w:r w:rsidR="00AE1F3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0</w:t>
                      </w:r>
                      <w:r w:rsidR="007D06BB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6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.202</w:t>
                      </w:r>
                      <w:r w:rsidR="00AE1F3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3</w:t>
                      </w:r>
                    </w:p>
                    <w:p w:rsidR="009D264F" w:rsidRPr="00874D89" w:rsidRDefault="009D264F" w:rsidP="009D264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84716A" w:rsidRPr="0084716A" w:rsidRDefault="0084716A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9D264F" w:rsidRDefault="00A779DD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  <w:r>
        <w:rPr>
          <w:noProof/>
          <w:lang w:eastAsia="uk-UA"/>
        </w:rPr>
        <w:drawing>
          <wp:anchor distT="0" distB="470027" distL="114300" distR="114300" simplePos="0" relativeHeight="251658240" behindDoc="1" locked="0" layoutInCell="1" allowOverlap="1" wp14:anchorId="443D6973" wp14:editId="03032BEF">
            <wp:simplePos x="0" y="0"/>
            <wp:positionH relativeFrom="margin">
              <wp:posOffset>3688080</wp:posOffset>
            </wp:positionH>
            <wp:positionV relativeFrom="margin">
              <wp:posOffset>931545</wp:posOffset>
            </wp:positionV>
            <wp:extent cx="3056890" cy="2169795"/>
            <wp:effectExtent l="0" t="57150" r="0" b="97155"/>
            <wp:wrapTight wrapText="bothSides">
              <wp:wrapPolygon edited="0">
                <wp:start x="9153" y="-569"/>
                <wp:lineTo x="8211" y="-190"/>
                <wp:lineTo x="7000" y="1517"/>
                <wp:lineTo x="7000" y="2845"/>
                <wp:lineTo x="4711" y="4741"/>
                <wp:lineTo x="4711" y="5879"/>
                <wp:lineTo x="3904" y="5879"/>
                <wp:lineTo x="3096" y="7396"/>
                <wp:lineTo x="2558" y="12706"/>
                <wp:lineTo x="2558" y="15930"/>
                <wp:lineTo x="6730" y="18016"/>
                <wp:lineTo x="8346" y="18016"/>
                <wp:lineTo x="8211" y="21050"/>
                <wp:lineTo x="12115" y="21998"/>
                <wp:lineTo x="12249" y="22378"/>
                <wp:lineTo x="15884" y="22378"/>
                <wp:lineTo x="16018" y="21998"/>
                <wp:lineTo x="18710" y="21050"/>
                <wp:lineTo x="18845" y="21050"/>
                <wp:lineTo x="19787" y="18016"/>
                <wp:lineTo x="19922" y="13844"/>
                <wp:lineTo x="19249" y="11947"/>
                <wp:lineTo x="18576" y="8913"/>
                <wp:lineTo x="17230" y="8913"/>
                <wp:lineTo x="19249" y="7017"/>
                <wp:lineTo x="19383" y="3034"/>
                <wp:lineTo x="14941" y="2845"/>
                <wp:lineTo x="14941" y="-190"/>
                <wp:lineTo x="9692" y="-569"/>
                <wp:lineTo x="9153" y="-569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736" w:rsidRPr="00627BFD" w:rsidRDefault="00A779DD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874D89">
        <w:rPr>
          <w:rFonts w:ascii="Times New Roman" w:hAnsi="Times New Roman"/>
          <w:bCs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E41D8C" wp14:editId="304E3B15">
                <wp:simplePos x="0" y="0"/>
                <wp:positionH relativeFrom="column">
                  <wp:posOffset>-175260</wp:posOffset>
                </wp:positionH>
                <wp:positionV relativeFrom="paragraph">
                  <wp:posOffset>33655</wp:posOffset>
                </wp:positionV>
                <wp:extent cx="4507865" cy="10737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865" cy="1073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6A" w:rsidRPr="004A5D32" w:rsidRDefault="0084716A" w:rsidP="008471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За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січень </w:t>
                            </w:r>
                            <w:r w:rsidR="007A5697"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–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7D06BB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травень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202</w:t>
                            </w:r>
                            <w:r w:rsidR="008522A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3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року 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до Державної податкової служби України надійшо</w:t>
                            </w:r>
                            <w:r w:rsidR="00887468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в</w:t>
                            </w:r>
                            <w:bookmarkStart w:id="0" w:name="_GoBack"/>
                            <w:bookmarkEnd w:id="0"/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 xml:space="preserve"> </w:t>
                            </w:r>
                            <w:r w:rsidR="007D06BB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861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запит на отримання публічної інформації. 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</w:p>
                          <w:p w:rsidR="0084716A" w:rsidRPr="004A5D32" w:rsidRDefault="0084716A" w:rsidP="0084716A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Із загальної кількості запитів отримано: </w:t>
                            </w:r>
                          </w:p>
                          <w:p w:rsidR="0084716A" w:rsidRDefault="0084716A" w:rsidP="0084716A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13.8pt;margin-top:2.65pt;width:354.95pt;height:8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" strokecolor="white [3212]">
                <v:fill opacity="0"/>
                <v:stroke opacity="0"/>
                <v:textbox>
                  <w:txbxContent>
                    <w:p w:rsidR="0084716A" w:rsidRPr="004A5D32" w:rsidRDefault="0084716A" w:rsidP="0084716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За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січень </w:t>
                      </w:r>
                      <w:r w:rsidR="007A5697"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–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7D06BB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травень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202</w:t>
                      </w:r>
                      <w:r w:rsidR="008522A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3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року 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до Державної податкової служби України надійшо</w:t>
                      </w:r>
                      <w:r w:rsidR="00887468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в</w:t>
                      </w:r>
                      <w:bookmarkStart w:id="1" w:name="_GoBack"/>
                      <w:bookmarkEnd w:id="1"/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 xml:space="preserve"> </w:t>
                      </w:r>
                      <w:r w:rsidR="007D06BB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861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запит на отримання публічної інформації. 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</w:p>
                    <w:p w:rsidR="0084716A" w:rsidRPr="004A5D32" w:rsidRDefault="0084716A" w:rsidP="0084716A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Із загальної кількості запитів отримано: </w:t>
                      </w:r>
                    </w:p>
                    <w:p w:rsidR="0084716A" w:rsidRDefault="0084716A" w:rsidP="0084716A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:rsidR="0084716A" w:rsidRDefault="0084716A" w:rsidP="00A779D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Pr="005676E6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</w:pPr>
    </w:p>
    <w:p w:rsidR="00BA08F7" w:rsidRPr="004A5D32" w:rsidRDefault="005533DC" w:rsidP="00A779D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В розрізі категорій запитувачів надійшло від: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юридичних осіб – </w:t>
      </w:r>
      <w:r w:rsidR="007D06BB">
        <w:rPr>
          <w:rFonts w:ascii="Times New Roman" w:hAnsi="Times New Roman"/>
          <w:sz w:val="26"/>
          <w:szCs w:val="26"/>
        </w:rPr>
        <w:t>357</w:t>
      </w:r>
      <w:r w:rsidRPr="004A5D32">
        <w:rPr>
          <w:rFonts w:ascii="Times New Roman" w:hAnsi="Times New Roman"/>
          <w:sz w:val="26"/>
          <w:szCs w:val="26"/>
        </w:rPr>
        <w:t xml:space="preserve"> запит</w:t>
      </w:r>
      <w:r w:rsidR="00AE1F37">
        <w:rPr>
          <w:rFonts w:ascii="Times New Roman" w:hAnsi="Times New Roman"/>
          <w:sz w:val="26"/>
          <w:szCs w:val="26"/>
        </w:rPr>
        <w:t>ів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BA08F7" w:rsidRPr="004A5D32" w:rsidRDefault="005533DC" w:rsidP="00A779DD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фізичних осіб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 </w:t>
      </w:r>
      <w:r w:rsidR="007D06BB">
        <w:rPr>
          <w:rFonts w:ascii="Times New Roman" w:hAnsi="Times New Roman"/>
          <w:sz w:val="26"/>
          <w:szCs w:val="26"/>
        </w:rPr>
        <w:t>483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об'єднань громадян без статусу юридичної особи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</w:t>
      </w:r>
      <w:r w:rsidR="00033F20" w:rsidRPr="004A5D32">
        <w:rPr>
          <w:rFonts w:ascii="Times New Roman" w:hAnsi="Times New Roman"/>
          <w:sz w:val="26"/>
          <w:szCs w:val="26"/>
        </w:rPr>
        <w:t>2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представників засобів масової інформації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</w:t>
      </w:r>
      <w:r w:rsidR="008522A2">
        <w:rPr>
          <w:rFonts w:ascii="Times New Roman" w:hAnsi="Times New Roman"/>
          <w:sz w:val="26"/>
          <w:szCs w:val="26"/>
        </w:rPr>
        <w:t>1</w:t>
      </w:r>
      <w:r w:rsidR="007D06BB">
        <w:rPr>
          <w:rFonts w:ascii="Times New Roman" w:hAnsi="Times New Roman"/>
          <w:sz w:val="26"/>
          <w:szCs w:val="26"/>
        </w:rPr>
        <w:t>9</w:t>
      </w:r>
    </w:p>
    <w:p w:rsidR="005533DC" w:rsidRPr="00284C97" w:rsidRDefault="007D06BB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7A892D5" wp14:editId="56F1AF8A">
            <wp:extent cx="5010151" cy="1408235"/>
            <wp:effectExtent l="0" t="0" r="19050" b="20955"/>
            <wp:docPr id="8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67A4C" w:rsidRPr="00337736" w:rsidRDefault="0084716A" w:rsidP="00337736">
      <w:pPr>
        <w:rPr>
          <w:noProof/>
          <w:lang w:val="ru-RU" w:eastAsia="uk-UA"/>
        </w:rPr>
      </w:pPr>
      <w:r w:rsidRPr="004A5D32">
        <w:rPr>
          <w:rFonts w:ascii="Times New Roman" w:hAnsi="Times New Roman"/>
          <w:bCs/>
          <w:noProof/>
          <w:color w:val="000000"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584E0CC7" wp14:editId="454D08CE">
                <wp:simplePos x="0" y="0"/>
                <wp:positionH relativeFrom="column">
                  <wp:posOffset>-91440</wp:posOffset>
                </wp:positionH>
                <wp:positionV relativeFrom="paragraph">
                  <wp:posOffset>2018030</wp:posOffset>
                </wp:positionV>
                <wp:extent cx="6572250" cy="514350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4C" w:rsidRPr="004A5D32" w:rsidRDefault="00C45C3C" w:rsidP="00DB28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Переважну більшість запитувачів цікавила податкова інформація (</w:t>
                            </w:r>
                            <w:r w:rsidR="008522A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8</w:t>
                            </w:r>
                            <w:r w:rsidR="007D06B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2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відсотка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від загальної кількості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запитів</w:t>
                            </w:r>
                            <w:r w:rsidR="008522A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).</w:t>
                            </w: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P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.2pt;margin-top:158.9pt;width:517.5pt;height:40.5pt;z-index:251649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" fillcolor="white [3212]" strokecolor="white [3212]">
                <v:fill opacity="0"/>
                <v:stroke opacity="0"/>
                <v:textbox>
                  <w:txbxContent>
                    <w:p w:rsidR="00367A4C" w:rsidRPr="004A5D32" w:rsidRDefault="00C45C3C" w:rsidP="00DB28E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Переважну більшість запитувачів цікавила податкова інформація (</w:t>
                      </w:r>
                      <w:r w:rsidR="008522A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8</w:t>
                      </w:r>
                      <w:r w:rsidR="007D06BB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2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відсотка</w:t>
                      </w:r>
                      <w:r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від загальної кількості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запитів</w:t>
                      </w:r>
                      <w:r w:rsidR="008522A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).</w:t>
                      </w: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P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З </w:t>
      </w:r>
      <w:r w:rsidR="007D06BB">
        <w:rPr>
          <w:rFonts w:ascii="Times New Roman" w:hAnsi="Times New Roman"/>
          <w:b/>
          <w:bCs/>
          <w:color w:val="C00000"/>
          <w:sz w:val="26"/>
          <w:szCs w:val="26"/>
          <w:lang w:val="ru-RU" w:eastAsia="uk-UA"/>
        </w:rPr>
        <w:t>861</w:t>
      </w:r>
      <w:r w:rsidR="00A2246F" w:rsidRPr="004A5D32">
        <w:rPr>
          <w:rFonts w:ascii="Times New Roman" w:hAnsi="Times New Roman"/>
          <w:b/>
          <w:bCs/>
          <w:color w:val="C00000"/>
          <w:sz w:val="26"/>
          <w:szCs w:val="26"/>
          <w:lang w:val="ru-RU" w:eastAsia="uk-UA"/>
        </w:rPr>
        <w:t xml:space="preserve"> 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запит</w:t>
      </w:r>
      <w:r w:rsidR="007D06BB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у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507718">
        <w:rPr>
          <w:noProof/>
          <w:lang w:eastAsia="uk-UA"/>
        </w:rPr>
        <w:t xml:space="preserve"> </w:t>
      </w:r>
      <w:r w:rsidR="007D06BB">
        <w:rPr>
          <w:noProof/>
          <w:lang w:eastAsia="uk-UA"/>
        </w:rPr>
        <w:drawing>
          <wp:inline distT="0" distB="0" distL="0" distR="0" wp14:anchorId="2AA09014" wp14:editId="37C977C3">
            <wp:extent cx="6667500" cy="1800225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45C3C" w:rsidRDefault="007D06BB" w:rsidP="00337736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inline distT="0" distB="0" distL="0" distR="0" wp14:anchorId="0C0E00C6" wp14:editId="129E532D">
            <wp:extent cx="6419850" cy="2009775"/>
            <wp:effectExtent l="0" t="0" r="0" b="0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3615" w:rsidRPr="00936B1B" w:rsidRDefault="008522A2" w:rsidP="004A5D32">
      <w:pPr>
        <w:spacing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Стосовно</w:t>
      </w:r>
      <w:r w:rsidR="00A26FF1" w:rsidRPr="00936B1B">
        <w:rPr>
          <w:rFonts w:ascii="Times New Roman" w:hAnsi="Times New Roman"/>
          <w:sz w:val="26"/>
          <w:szCs w:val="26"/>
        </w:rPr>
        <w:t xml:space="preserve"> </w:t>
      </w:r>
      <w:r w:rsidR="007D06BB">
        <w:rPr>
          <w:rFonts w:ascii="Times New Roman" w:hAnsi="Times New Roman"/>
          <w:b/>
          <w:sz w:val="26"/>
          <w:szCs w:val="26"/>
          <w:lang w:val="ru-RU"/>
        </w:rPr>
        <w:t>53</w:t>
      </w:r>
      <w:r w:rsidR="00B96694" w:rsidRPr="00936B1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A26FF1" w:rsidRPr="00936B1B">
        <w:rPr>
          <w:rFonts w:ascii="Times New Roman" w:hAnsi="Times New Roman"/>
          <w:sz w:val="26"/>
          <w:szCs w:val="26"/>
        </w:rPr>
        <w:t>документ</w:t>
      </w:r>
      <w:r w:rsidR="007A5697" w:rsidRPr="00936B1B">
        <w:rPr>
          <w:rFonts w:ascii="Times New Roman" w:hAnsi="Times New Roman"/>
          <w:sz w:val="26"/>
          <w:szCs w:val="26"/>
        </w:rPr>
        <w:t>ів</w:t>
      </w:r>
      <w:r w:rsidR="00A26FF1" w:rsidRPr="00936B1B">
        <w:rPr>
          <w:rFonts w:ascii="Times New Roman" w:hAnsi="Times New Roman"/>
          <w:sz w:val="26"/>
          <w:szCs w:val="26"/>
        </w:rPr>
        <w:t xml:space="preserve">, в яких посилалися на Закон України «Про доступ до публічної інформації», але по суті були </w:t>
      </w:r>
      <w:r w:rsidR="00192F85" w:rsidRPr="00936B1B">
        <w:rPr>
          <w:rFonts w:ascii="Times New Roman" w:hAnsi="Times New Roman"/>
          <w:sz w:val="26"/>
          <w:szCs w:val="26"/>
        </w:rPr>
        <w:t>зверненнями</w:t>
      </w:r>
      <w:r w:rsidR="00A26FF1" w:rsidRPr="00936B1B">
        <w:rPr>
          <w:rFonts w:ascii="Times New Roman" w:hAnsi="Times New Roman"/>
          <w:sz w:val="26"/>
          <w:szCs w:val="26"/>
        </w:rPr>
        <w:t xml:space="preserve">, </w:t>
      </w:r>
      <w:r w:rsidR="00A26FF1" w:rsidRPr="00936B1B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="00A26FF1" w:rsidRPr="00936B1B">
        <w:rPr>
          <w:bCs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bCs/>
          <w:sz w:val="26"/>
          <w:szCs w:val="26"/>
        </w:rPr>
        <w:t>отримання публічної</w:t>
      </w:r>
      <w:r w:rsidR="00A26FF1" w:rsidRPr="00936B1B">
        <w:rPr>
          <w:bCs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</w:t>
      </w:r>
      <w:r w:rsidR="00E00189" w:rsidRPr="00936B1B">
        <w:rPr>
          <w:rFonts w:ascii="Times New Roman" w:hAnsi="Times New Roman"/>
          <w:bCs/>
          <w:sz w:val="26"/>
          <w:szCs w:val="26"/>
        </w:rPr>
        <w:t>.</w:t>
      </w:r>
      <w:r w:rsidR="00A26FF1" w:rsidRPr="00936B1B">
        <w:rPr>
          <w:rFonts w:ascii="Times New Roman" w:hAnsi="Times New Roman"/>
          <w:sz w:val="26"/>
          <w:szCs w:val="26"/>
        </w:rPr>
        <w:t xml:space="preserve">  </w:t>
      </w:r>
    </w:p>
    <w:sectPr w:rsidR="00933615" w:rsidRPr="00936B1B" w:rsidSect="00C45C3C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125F"/>
    <w:rsid w:val="0000637A"/>
    <w:rsid w:val="00012079"/>
    <w:rsid w:val="00020888"/>
    <w:rsid w:val="00024C27"/>
    <w:rsid w:val="00031656"/>
    <w:rsid w:val="00033F20"/>
    <w:rsid w:val="00034446"/>
    <w:rsid w:val="000531E9"/>
    <w:rsid w:val="0007008F"/>
    <w:rsid w:val="00072FBC"/>
    <w:rsid w:val="000731EF"/>
    <w:rsid w:val="00076881"/>
    <w:rsid w:val="000A3FE2"/>
    <w:rsid w:val="000A4EF5"/>
    <w:rsid w:val="000A4F99"/>
    <w:rsid w:val="000B6206"/>
    <w:rsid w:val="000E2D4D"/>
    <w:rsid w:val="001015D4"/>
    <w:rsid w:val="0010184E"/>
    <w:rsid w:val="0010381D"/>
    <w:rsid w:val="00110825"/>
    <w:rsid w:val="00130AE0"/>
    <w:rsid w:val="00137F3A"/>
    <w:rsid w:val="00165457"/>
    <w:rsid w:val="00167E6A"/>
    <w:rsid w:val="00172079"/>
    <w:rsid w:val="00174F8A"/>
    <w:rsid w:val="00192F85"/>
    <w:rsid w:val="00192FF1"/>
    <w:rsid w:val="00193C6E"/>
    <w:rsid w:val="00194479"/>
    <w:rsid w:val="001B6102"/>
    <w:rsid w:val="001C4EDA"/>
    <w:rsid w:val="001C51CC"/>
    <w:rsid w:val="001C6E80"/>
    <w:rsid w:val="001E6979"/>
    <w:rsid w:val="001F475A"/>
    <w:rsid w:val="001F5D29"/>
    <w:rsid w:val="0020266D"/>
    <w:rsid w:val="00202EED"/>
    <w:rsid w:val="002061AB"/>
    <w:rsid w:val="0021414A"/>
    <w:rsid w:val="0021527A"/>
    <w:rsid w:val="00217886"/>
    <w:rsid w:val="002210BA"/>
    <w:rsid w:val="0022735E"/>
    <w:rsid w:val="002625CE"/>
    <w:rsid w:val="002651F7"/>
    <w:rsid w:val="00274FD2"/>
    <w:rsid w:val="00283EAD"/>
    <w:rsid w:val="00284C97"/>
    <w:rsid w:val="00286B6D"/>
    <w:rsid w:val="002A1E95"/>
    <w:rsid w:val="002C433C"/>
    <w:rsid w:val="002C4B1F"/>
    <w:rsid w:val="002D1B71"/>
    <w:rsid w:val="002D2795"/>
    <w:rsid w:val="002F05C6"/>
    <w:rsid w:val="00304869"/>
    <w:rsid w:val="003127C4"/>
    <w:rsid w:val="00337736"/>
    <w:rsid w:val="003456BB"/>
    <w:rsid w:val="0035792B"/>
    <w:rsid w:val="00361899"/>
    <w:rsid w:val="0036662D"/>
    <w:rsid w:val="0036774A"/>
    <w:rsid w:val="00367A4C"/>
    <w:rsid w:val="0037098A"/>
    <w:rsid w:val="003948FF"/>
    <w:rsid w:val="003F4ADB"/>
    <w:rsid w:val="003F50BD"/>
    <w:rsid w:val="0042744B"/>
    <w:rsid w:val="00427B83"/>
    <w:rsid w:val="00437818"/>
    <w:rsid w:val="004403BD"/>
    <w:rsid w:val="004573B6"/>
    <w:rsid w:val="00463345"/>
    <w:rsid w:val="00484BB7"/>
    <w:rsid w:val="00485216"/>
    <w:rsid w:val="0049067F"/>
    <w:rsid w:val="004928AD"/>
    <w:rsid w:val="004A5D32"/>
    <w:rsid w:val="004B46A4"/>
    <w:rsid w:val="004B6B99"/>
    <w:rsid w:val="004C2405"/>
    <w:rsid w:val="004D201C"/>
    <w:rsid w:val="004E7F14"/>
    <w:rsid w:val="004F11D0"/>
    <w:rsid w:val="004F2717"/>
    <w:rsid w:val="00507718"/>
    <w:rsid w:val="00507D14"/>
    <w:rsid w:val="005201EC"/>
    <w:rsid w:val="00540A7B"/>
    <w:rsid w:val="00546EB6"/>
    <w:rsid w:val="00552DB5"/>
    <w:rsid w:val="005533DC"/>
    <w:rsid w:val="005643C9"/>
    <w:rsid w:val="00566CD4"/>
    <w:rsid w:val="005676E6"/>
    <w:rsid w:val="00570550"/>
    <w:rsid w:val="00573A78"/>
    <w:rsid w:val="0058581D"/>
    <w:rsid w:val="005940F5"/>
    <w:rsid w:val="005A3E90"/>
    <w:rsid w:val="005A40D5"/>
    <w:rsid w:val="005A608C"/>
    <w:rsid w:val="005B74A4"/>
    <w:rsid w:val="005C0A52"/>
    <w:rsid w:val="005C2226"/>
    <w:rsid w:val="005C5DC8"/>
    <w:rsid w:val="005C71C7"/>
    <w:rsid w:val="005D7236"/>
    <w:rsid w:val="005E13C3"/>
    <w:rsid w:val="005F3E64"/>
    <w:rsid w:val="00600E31"/>
    <w:rsid w:val="00601347"/>
    <w:rsid w:val="00610A27"/>
    <w:rsid w:val="00613134"/>
    <w:rsid w:val="00620442"/>
    <w:rsid w:val="00627BFD"/>
    <w:rsid w:val="0063734D"/>
    <w:rsid w:val="00640606"/>
    <w:rsid w:val="00646980"/>
    <w:rsid w:val="006B3614"/>
    <w:rsid w:val="006D02FA"/>
    <w:rsid w:val="006D64B6"/>
    <w:rsid w:val="006E03CF"/>
    <w:rsid w:val="006F2864"/>
    <w:rsid w:val="00701DA7"/>
    <w:rsid w:val="00722913"/>
    <w:rsid w:val="00727F14"/>
    <w:rsid w:val="007303D8"/>
    <w:rsid w:val="00741FE5"/>
    <w:rsid w:val="00756A7F"/>
    <w:rsid w:val="00765042"/>
    <w:rsid w:val="00765C1E"/>
    <w:rsid w:val="00765F7C"/>
    <w:rsid w:val="00775EA3"/>
    <w:rsid w:val="0078359C"/>
    <w:rsid w:val="00784BE3"/>
    <w:rsid w:val="00793C99"/>
    <w:rsid w:val="007A5697"/>
    <w:rsid w:val="007B2082"/>
    <w:rsid w:val="007D06BB"/>
    <w:rsid w:val="007D17D5"/>
    <w:rsid w:val="007D1FD7"/>
    <w:rsid w:val="007D2223"/>
    <w:rsid w:val="007D6D51"/>
    <w:rsid w:val="007E7075"/>
    <w:rsid w:val="008101FB"/>
    <w:rsid w:val="00831806"/>
    <w:rsid w:val="00832227"/>
    <w:rsid w:val="00845762"/>
    <w:rsid w:val="0084716A"/>
    <w:rsid w:val="008522A2"/>
    <w:rsid w:val="0085443C"/>
    <w:rsid w:val="00855E6C"/>
    <w:rsid w:val="00864071"/>
    <w:rsid w:val="0087290C"/>
    <w:rsid w:val="0088662A"/>
    <w:rsid w:val="00887468"/>
    <w:rsid w:val="00893F3A"/>
    <w:rsid w:val="008A5ACD"/>
    <w:rsid w:val="008B03A4"/>
    <w:rsid w:val="008B3940"/>
    <w:rsid w:val="008B4BD0"/>
    <w:rsid w:val="008C65F7"/>
    <w:rsid w:val="008D13BD"/>
    <w:rsid w:val="008E5B3B"/>
    <w:rsid w:val="00900348"/>
    <w:rsid w:val="00915A01"/>
    <w:rsid w:val="00933615"/>
    <w:rsid w:val="00934327"/>
    <w:rsid w:val="00936B1B"/>
    <w:rsid w:val="0094609F"/>
    <w:rsid w:val="00952BD5"/>
    <w:rsid w:val="009609A5"/>
    <w:rsid w:val="00965548"/>
    <w:rsid w:val="00971E80"/>
    <w:rsid w:val="00974A58"/>
    <w:rsid w:val="009913F5"/>
    <w:rsid w:val="009A2691"/>
    <w:rsid w:val="009A6C20"/>
    <w:rsid w:val="009B3390"/>
    <w:rsid w:val="009C0EA5"/>
    <w:rsid w:val="009D264F"/>
    <w:rsid w:val="009E09A3"/>
    <w:rsid w:val="009E1107"/>
    <w:rsid w:val="009E69AF"/>
    <w:rsid w:val="009F3EA6"/>
    <w:rsid w:val="00A060FC"/>
    <w:rsid w:val="00A2246F"/>
    <w:rsid w:val="00A26FF1"/>
    <w:rsid w:val="00A35343"/>
    <w:rsid w:val="00A42295"/>
    <w:rsid w:val="00A456A7"/>
    <w:rsid w:val="00A47F4E"/>
    <w:rsid w:val="00A779DD"/>
    <w:rsid w:val="00AA2907"/>
    <w:rsid w:val="00AA3893"/>
    <w:rsid w:val="00AA6C73"/>
    <w:rsid w:val="00AA7A65"/>
    <w:rsid w:val="00AB7616"/>
    <w:rsid w:val="00AC4906"/>
    <w:rsid w:val="00AD73CF"/>
    <w:rsid w:val="00AE1F37"/>
    <w:rsid w:val="00AE3487"/>
    <w:rsid w:val="00AE5725"/>
    <w:rsid w:val="00AE5912"/>
    <w:rsid w:val="00B0317B"/>
    <w:rsid w:val="00B07001"/>
    <w:rsid w:val="00B13D39"/>
    <w:rsid w:val="00B20C45"/>
    <w:rsid w:val="00B22EBD"/>
    <w:rsid w:val="00B31202"/>
    <w:rsid w:val="00B372A3"/>
    <w:rsid w:val="00B46F83"/>
    <w:rsid w:val="00B52914"/>
    <w:rsid w:val="00B52BA9"/>
    <w:rsid w:val="00B55529"/>
    <w:rsid w:val="00B6117E"/>
    <w:rsid w:val="00B649E1"/>
    <w:rsid w:val="00B70957"/>
    <w:rsid w:val="00B875C6"/>
    <w:rsid w:val="00B96694"/>
    <w:rsid w:val="00BA08F7"/>
    <w:rsid w:val="00BA2FF4"/>
    <w:rsid w:val="00BB05EB"/>
    <w:rsid w:val="00BB3565"/>
    <w:rsid w:val="00BC061E"/>
    <w:rsid w:val="00BE3086"/>
    <w:rsid w:val="00BE7568"/>
    <w:rsid w:val="00C0554F"/>
    <w:rsid w:val="00C11880"/>
    <w:rsid w:val="00C147B2"/>
    <w:rsid w:val="00C15C25"/>
    <w:rsid w:val="00C22F68"/>
    <w:rsid w:val="00C27FFD"/>
    <w:rsid w:val="00C40574"/>
    <w:rsid w:val="00C456BA"/>
    <w:rsid w:val="00C45C3C"/>
    <w:rsid w:val="00C5158E"/>
    <w:rsid w:val="00C71379"/>
    <w:rsid w:val="00CA67DD"/>
    <w:rsid w:val="00CB023A"/>
    <w:rsid w:val="00CB4F24"/>
    <w:rsid w:val="00CC230A"/>
    <w:rsid w:val="00CE0ABD"/>
    <w:rsid w:val="00CE1181"/>
    <w:rsid w:val="00CE3297"/>
    <w:rsid w:val="00CE4CD2"/>
    <w:rsid w:val="00CF1C85"/>
    <w:rsid w:val="00CF3861"/>
    <w:rsid w:val="00CF7EBD"/>
    <w:rsid w:val="00D04C97"/>
    <w:rsid w:val="00D10F77"/>
    <w:rsid w:val="00D3730E"/>
    <w:rsid w:val="00D50A8A"/>
    <w:rsid w:val="00D51F1B"/>
    <w:rsid w:val="00D631DA"/>
    <w:rsid w:val="00D669B4"/>
    <w:rsid w:val="00D76807"/>
    <w:rsid w:val="00D77547"/>
    <w:rsid w:val="00D94B80"/>
    <w:rsid w:val="00DA5158"/>
    <w:rsid w:val="00DB28E9"/>
    <w:rsid w:val="00DC2B27"/>
    <w:rsid w:val="00DF1777"/>
    <w:rsid w:val="00E00189"/>
    <w:rsid w:val="00E21166"/>
    <w:rsid w:val="00E3371B"/>
    <w:rsid w:val="00E55434"/>
    <w:rsid w:val="00E667A7"/>
    <w:rsid w:val="00E704E6"/>
    <w:rsid w:val="00E80E81"/>
    <w:rsid w:val="00E840F1"/>
    <w:rsid w:val="00E94F88"/>
    <w:rsid w:val="00EA5576"/>
    <w:rsid w:val="00EB4395"/>
    <w:rsid w:val="00EC050D"/>
    <w:rsid w:val="00EC1089"/>
    <w:rsid w:val="00EE23B6"/>
    <w:rsid w:val="00EF09BB"/>
    <w:rsid w:val="00F16D89"/>
    <w:rsid w:val="00F34B5B"/>
    <w:rsid w:val="00F56E23"/>
    <w:rsid w:val="00F70133"/>
    <w:rsid w:val="00F71217"/>
    <w:rsid w:val="00F7452F"/>
    <w:rsid w:val="00F82335"/>
    <w:rsid w:val="00F8547E"/>
    <w:rsid w:val="00F93222"/>
    <w:rsid w:val="00F97978"/>
    <w:rsid w:val="00FA2C47"/>
    <w:rsid w:val="00FA34A4"/>
    <w:rsid w:val="00FC46A1"/>
    <w:rsid w:val="00FD2C6B"/>
    <w:rsid w:val="00FD561A"/>
    <w:rsid w:val="00FD6A6C"/>
    <w:rsid w:val="00FE028B"/>
    <w:rsid w:val="00FE1B19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3\&#1047;&#1074;&#1110;&#1090;_&#1047;&#1055;&#1030;_&#1044;&#1055;&#1057;_0106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3\&#1047;&#1074;&#1110;&#1090;_&#1047;&#1055;&#1030;_&#1044;&#1055;&#1057;_0106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3\&#1047;&#1074;&#1110;&#1090;_&#1047;&#1055;&#1030;_&#1044;&#1055;&#1057;_0106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>
                  <c:v>0.41499999999999998</c:v>
                </c:pt>
                <c:pt idx="1">
                  <c:v>0.56096999999999997</c:v>
                </c:pt>
                <c:pt idx="2">
                  <c:v>2.3E-3</c:v>
                </c:pt>
                <c:pt idx="3">
                  <c:v>2.206E-2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42%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4541728045406724"/>
                  <c:y val="-5.28273459699866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1723080476931E-3"/>
                  <c:y val="-5.201380484204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Лист2!$A$8:$A$11</c:f>
              <c:strCache>
                <c:ptCount val="4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знаходиться на розгляді</c:v>
                </c:pt>
                <c:pt idx="3">
                  <c:v>відмова/відстрочка відповідно до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Лист2!$B$8:$B$11</c:f>
              <c:numCache>
                <c:formatCode>General</c:formatCode>
                <c:ptCount val="4"/>
                <c:pt idx="0">
                  <c:v>473</c:v>
                </c:pt>
                <c:pt idx="1">
                  <c:v>173</c:v>
                </c:pt>
                <c:pt idx="2">
                  <c:v>35</c:v>
                </c:pt>
                <c:pt idx="3">
                  <c:v>180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148928000"/>
        <c:axId val="57680448"/>
      </c:barChart>
      <c:catAx>
        <c:axId val="148928000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57680448"/>
        <c:crosses val="autoZero"/>
        <c:auto val="1"/>
        <c:lblAlgn val="l"/>
        <c:lblOffset val="100"/>
        <c:noMultiLvlLbl val="0"/>
      </c:catAx>
      <c:valAx>
        <c:axId val="5768044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4892800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10"/>
      <c:rAngAx val="0"/>
      <c:perspective val="20"/>
    </c:view3D>
    <c:floor>
      <c:thickness val="0"/>
      <c:spPr>
        <a:noFill/>
        <a:ln w="9525">
          <a:noFill/>
        </a:ln>
      </c:spPr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Аркуш2!$C$3</c:f>
              <c:strCache>
                <c:ptCount val="1"/>
                <c:pt idx="0">
                  <c:v>Податкова інформація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1.7543867847379612E-2"/>
                  <c:y val="-6.5043301305398496E-2"/>
                </c:manualLayout>
              </c:layout>
              <c:spPr/>
              <c:txPr>
                <a:bodyPr rot="0"/>
                <a:lstStyle/>
                <a:p>
                  <a:pPr>
                    <a:defRPr/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300000"/>
              <a:lstStyle/>
              <a:p>
                <a:pPr>
                  <a:defRPr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Аркуш2!$C$4</c:f>
              <c:numCache>
                <c:formatCode>0.0</c:formatCode>
                <c:ptCount val="1"/>
                <c:pt idx="0">
                  <c:v>81.997600000000006</c:v>
                </c:pt>
              </c:numCache>
            </c:numRef>
          </c:val>
        </c:ser>
        <c:ser>
          <c:idx val="1"/>
          <c:order val="1"/>
          <c:tx>
            <c:strRef>
              <c:f>Аркуш2!$D$3</c:f>
              <c:strCache>
                <c:ptCount val="1"/>
                <c:pt idx="0">
                  <c:v>Правова інформація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8105726872246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Аркуш2!$D$4</c:f>
              <c:numCache>
                <c:formatCode>0.0</c:formatCode>
                <c:ptCount val="1"/>
                <c:pt idx="0">
                  <c:v>5.69</c:v>
                </c:pt>
              </c:numCache>
            </c:numRef>
          </c:val>
        </c:ser>
        <c:ser>
          <c:idx val="2"/>
          <c:order val="2"/>
          <c:tx>
            <c:strRef>
              <c:f>Аркуш2!$E$3</c:f>
              <c:strCache>
                <c:ptCount val="1"/>
                <c:pt idx="0">
                  <c:v>Інше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7.0484581497797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Аркуш2!$E$4</c:f>
              <c:numCache>
                <c:formatCode>0.0</c:formatCode>
                <c:ptCount val="1"/>
                <c:pt idx="0">
                  <c:v>12.31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51889408"/>
        <c:axId val="84725120"/>
        <c:axId val="0"/>
      </c:bar3DChart>
      <c:catAx>
        <c:axId val="151889408"/>
        <c:scaling>
          <c:orientation val="minMax"/>
        </c:scaling>
        <c:delete val="1"/>
        <c:axPos val="b"/>
        <c:majorTickMark val="none"/>
        <c:minorTickMark val="none"/>
        <c:tickLblPos val="nextTo"/>
        <c:crossAx val="84725120"/>
        <c:crosses val="autoZero"/>
        <c:auto val="1"/>
        <c:lblAlgn val="ctr"/>
        <c:lblOffset val="100"/>
        <c:noMultiLvlLbl val="0"/>
      </c:catAx>
      <c:valAx>
        <c:axId val="84725120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151889408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1.7543855609924112E-2"/>
          <c:y val="0.24226484905245874"/>
          <c:w val="0.33461842459399904"/>
          <c:h val="0.56977626695341499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gear1" loCatId="relationship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756</a:t>
          </a: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DEB00B42-ACB3-43E1-B041-A697C63D0CD2}">
      <dgm:prSet phldrT="[Текст]" custT="1"/>
      <dgm:spPr>
        <a:xfrm>
          <a:off x="1193394" y="1756159"/>
          <a:ext cx="1016991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gm:t>
    </dgm:pt>
    <dgm:pt modelId="{9ED7D084-36A9-49B0-A906-A0645233B2A4}" type="par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0A529A33-CE85-448B-9358-3A747B590382}" type="sib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84</a:t>
          </a: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EC013BFE-6920-472E-A239-9CFD8A3A1A38}">
      <dgm:prSet phldrT="[Текст]" custT="1"/>
      <dgm:spPr>
        <a:xfrm>
          <a:off x="486376" y="1296235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gm:t>
    </dgm:pt>
    <dgm:pt modelId="{05FFCF9B-7DEC-4E87-9061-E565DAB5E617}" type="par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A1CC3D1-7174-41FD-B9C4-1FB4C9720871}" type="sib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1B127A4-7687-4B9C-8277-4DA637D89E0B}">
      <dgm:prSet phldrT="[Текст]" custT="1"/>
      <dgm:spPr>
        <a:xfrm rot="20700000">
          <a:off x="1147366" y="99306"/>
          <a:ext cx="1087145" cy="904578"/>
        </a:xfr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21</a:t>
          </a:r>
        </a:p>
      </dgm:t>
    </dgm:pt>
    <dgm:pt modelId="{5719FE4D-B1CA-49AF-B3A0-3A1F2419DB15}" type="parTrans" cxnId="{19AE2B9A-63A6-43DF-9EE3-62CAE34A1FF2}">
      <dgm:prSet/>
      <dgm:spPr/>
      <dgm:t>
        <a:bodyPr/>
        <a:lstStyle/>
        <a:p>
          <a:pPr algn="ctr"/>
          <a:endParaRPr lang="uk-UA"/>
        </a:p>
      </dgm:t>
    </dgm:pt>
    <dgm:pt modelId="{A1A9603E-7CB1-44B6-9CAA-7FD6070CF579}" type="sibTrans" cxnId="{19AE2B9A-63A6-43DF-9EE3-62CAE34A1FF2}">
      <dgm:prSet/>
      <dgm:spPr>
        <a:xfrm>
          <a:off x="1063221" y="-56985"/>
          <a:ext cx="1207848" cy="120784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13DF38C5-7E86-4695-8E70-CF8E447134CE}">
      <dgm:prSet phldrT="[Текст]" custT="1"/>
      <dgm:spPr>
        <a:xfrm>
          <a:off x="1909950" y="310683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gm:t>
    </dgm:pt>
    <dgm:pt modelId="{8E5AB86B-D4C6-44AF-8A72-0CD77FF5D3DB}" type="par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953F8338-1586-468A-81FF-5E4E61DB59C3}" type="sib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7A26031B-949F-47B7-B9E7-F4D800AD7E4D}" type="pres">
      <dgm:prSet presAssocID="{06CB3C54-0157-42E1-A347-803D2D666C17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934422A-E572-41A5-BD6D-ECD08FF9C7A0}" type="pres">
      <dgm:prSet presAssocID="{C6ACEAE4-5954-4A6F-9B40-8F8ABFB5C2D9}" presName="gear1" presStyleLbl="node1" presStyleIdx="0" presStyleCnt="3" custScaleX="109711" custLinFactNeighborX="798" custLinFactNeighborY="-2034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uk-UA"/>
        </a:p>
      </dgm:t>
    </dgm:pt>
    <dgm:pt modelId="{74D795A2-F652-4F5C-8392-570C335250C5}" type="pres">
      <dgm:prSet presAssocID="{C6ACEAE4-5954-4A6F-9B40-8F8ABFB5C2D9}" presName="gear1srcNode" presStyleLbl="node1" presStyleIdx="0" presStyleCnt="3"/>
      <dgm:spPr/>
      <dgm:t>
        <a:bodyPr/>
        <a:lstStyle/>
        <a:p>
          <a:endParaRPr lang="uk-UA"/>
        </a:p>
      </dgm:t>
    </dgm:pt>
    <dgm:pt modelId="{3C3CC51C-0B0B-473C-95EF-43063944F3A4}" type="pres">
      <dgm:prSet presAssocID="{C6ACEAE4-5954-4A6F-9B40-8F8ABFB5C2D9}" presName="gear1dstNode" presStyleLbl="node1" presStyleIdx="0" presStyleCnt="3"/>
      <dgm:spPr/>
      <dgm:t>
        <a:bodyPr/>
        <a:lstStyle/>
        <a:p>
          <a:endParaRPr lang="uk-UA"/>
        </a:p>
      </dgm:t>
    </dgm:pt>
    <dgm:pt modelId="{A7F32443-9E36-46D1-A4FF-ED1AFE52713A}" type="pres">
      <dgm:prSet presAssocID="{C6ACEAE4-5954-4A6F-9B40-8F8ABFB5C2D9}" presName="gear1ch" presStyleLbl="fgAcc1" presStyleIdx="0" presStyleCnt="3" custScaleX="132673" custScaleY="73749" custLinFactNeighborX="13893" custLinFactNeighborY="29771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46A7CA56-173B-45D0-97A4-D825BF619A8F}" type="pres">
      <dgm:prSet presAssocID="{6C9E751C-165E-4C68-A562-1408E5631405}" presName="gear2" presStyleLbl="node1" presStyleIdx="1" presStyleCnt="3" custScaleX="144366" custScaleY="117567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D0114485-6EE9-40B8-8BCB-C618F76B48AF}" type="pres">
      <dgm:prSet presAssocID="{6C9E751C-165E-4C68-A562-1408E5631405}" presName="gear2srcNode" presStyleLbl="node1" presStyleIdx="1" presStyleCnt="3"/>
      <dgm:spPr/>
      <dgm:t>
        <a:bodyPr/>
        <a:lstStyle/>
        <a:p>
          <a:endParaRPr lang="uk-UA"/>
        </a:p>
      </dgm:t>
    </dgm:pt>
    <dgm:pt modelId="{6A773348-4D56-4B4F-8D28-F95D356C421A}" type="pres">
      <dgm:prSet presAssocID="{6C9E751C-165E-4C68-A562-1408E5631405}" presName="gear2dstNode" presStyleLbl="node1" presStyleIdx="1" presStyleCnt="3"/>
      <dgm:spPr/>
      <dgm:t>
        <a:bodyPr/>
        <a:lstStyle/>
        <a:p>
          <a:endParaRPr lang="uk-UA"/>
        </a:p>
      </dgm:t>
    </dgm:pt>
    <dgm:pt modelId="{0065D1DD-C0D9-4BE7-BC9D-A00111A1ADDB}" type="pres">
      <dgm:prSet presAssocID="{6C9E751C-165E-4C68-A562-1408E5631405}" presName="gear2ch" presStyleLbl="fgAcc1" presStyleIdx="1" presStyleCnt="3" custScaleY="8559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92ED5C20-74B8-424A-B064-F713C26C5FBD}" type="pres">
      <dgm:prSet presAssocID="{91B127A4-7687-4B9C-8277-4DA637D89E0B}" presName="gear3" presStyleLbl="node1" presStyleIdx="2" presStyleCnt="3" custScaleX="122161" custScaleY="109881"/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1F3B6C42-D743-440B-9259-9CF3733BA6C3}" type="pres">
      <dgm:prSet presAssocID="{91B127A4-7687-4B9C-8277-4DA637D89E0B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28E8210-1CF0-4B78-A346-234140FA0AB5}" type="pres">
      <dgm:prSet presAssocID="{91B127A4-7687-4B9C-8277-4DA637D89E0B}" presName="gear3srcNode" presStyleLbl="node1" presStyleIdx="2" presStyleCnt="3"/>
      <dgm:spPr/>
      <dgm:t>
        <a:bodyPr/>
        <a:lstStyle/>
        <a:p>
          <a:endParaRPr lang="uk-UA"/>
        </a:p>
      </dgm:t>
    </dgm:pt>
    <dgm:pt modelId="{3E1A1A6E-1C82-448A-97CE-BF8BB7CA171C}" type="pres">
      <dgm:prSet presAssocID="{91B127A4-7687-4B9C-8277-4DA637D89E0B}" presName="gear3dstNode" presStyleLbl="node1" presStyleIdx="2" presStyleCnt="3"/>
      <dgm:spPr/>
      <dgm:t>
        <a:bodyPr/>
        <a:lstStyle/>
        <a:p>
          <a:endParaRPr lang="uk-UA"/>
        </a:p>
      </dgm:t>
    </dgm:pt>
    <dgm:pt modelId="{0F383247-AC09-4D7A-A99B-3DE51C1D3BDF}" type="pres">
      <dgm:prSet presAssocID="{91B127A4-7687-4B9C-8277-4DA637D89E0B}" presName="gear3ch" presStyleLbl="fgAcc1" presStyleIdx="2" presStyleCnt="3" custScaleX="121615" custScaleY="86752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AC54B38B-36A7-4607-B2E0-E35C2739A70F}" type="pres">
      <dgm:prSet presAssocID="{01EDCC8E-781E-4C8F-BFCF-4D95D418B016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</dgm:spPr>
      <dgm:t>
        <a:bodyPr/>
        <a:lstStyle/>
        <a:p>
          <a:endParaRPr lang="uk-UA"/>
        </a:p>
      </dgm:t>
    </dgm:pt>
    <dgm:pt modelId="{A26DE454-46C0-43C5-85B6-9BA1926B895B}" type="pres">
      <dgm:prSet presAssocID="{872E4495-0CBE-4DF6-83F3-23C8CC321CB5}" presName="connector2" presStyleLbl="sibTrans2D1" presStyleIdx="1" presStyleCnt="3" custLinFactNeighborX="-9368" custLinFactNeighborY="-4769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uk-UA"/>
        </a:p>
      </dgm:t>
    </dgm:pt>
    <dgm:pt modelId="{33B33E1C-2EE9-4E73-A1A1-2E6CF858C6A2}" type="pres">
      <dgm:prSet presAssocID="{A1A9603E-7CB1-44B6-9CAA-7FD6070CF579}" presName="connector3" presStyleLbl="sibTrans2D1" presStyleIdx="2" presStyleCnt="3" custAng="1523214" custLinFactNeighborX="-3318" custLinFactNeighborY="-1106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uk-UA"/>
        </a:p>
      </dgm:t>
    </dgm:pt>
  </dgm:ptLst>
  <dgm:cxnLst>
    <dgm:cxn modelId="{4CD6570C-60BF-4277-99FA-9ACC77F239C0}" type="presOf" srcId="{DEB00B42-ACB3-43E1-B041-A697C63D0CD2}" destId="{A7F32443-9E36-46D1-A4FF-ED1AFE52713A}" srcOrd="0" destOrd="0" presId="urn:microsoft.com/office/officeart/2005/8/layout/gear1"/>
    <dgm:cxn modelId="{19AE2B9A-63A6-43DF-9EE3-62CAE34A1FF2}" srcId="{06CB3C54-0157-42E1-A347-803D2D666C17}" destId="{91B127A4-7687-4B9C-8277-4DA637D89E0B}" srcOrd="2" destOrd="0" parTransId="{5719FE4D-B1CA-49AF-B3A0-3A1F2419DB15}" sibTransId="{A1A9603E-7CB1-44B6-9CAA-7FD6070CF579}"/>
    <dgm:cxn modelId="{E65DE020-B5C2-4948-B909-03A0AF4E29C1}" type="presOf" srcId="{01EDCC8E-781E-4C8F-BFCF-4D95D418B016}" destId="{AC54B38B-36A7-4607-B2E0-E35C2739A70F}" srcOrd="0" destOrd="0" presId="urn:microsoft.com/office/officeart/2005/8/layout/gear1"/>
    <dgm:cxn modelId="{4D37C9CE-87A3-4ADA-9EB5-2FD0FF2B52A2}" type="presOf" srcId="{C6ACEAE4-5954-4A6F-9B40-8F8ABFB5C2D9}" destId="{3C3CC51C-0B0B-473C-95EF-43063944F3A4}" srcOrd="2" destOrd="0" presId="urn:microsoft.com/office/officeart/2005/8/layout/gear1"/>
    <dgm:cxn modelId="{C5094E73-3C38-4858-8089-9D9EDB87F0D0}" type="presOf" srcId="{91B127A4-7687-4B9C-8277-4DA637D89E0B}" destId="{3E1A1A6E-1C82-448A-97CE-BF8BB7CA171C}" srcOrd="3" destOrd="0" presId="urn:microsoft.com/office/officeart/2005/8/layout/gear1"/>
    <dgm:cxn modelId="{BED56CA7-3CA6-4DF6-88D5-6E5BF87F7F2B}" type="presOf" srcId="{A1A9603E-7CB1-44B6-9CAA-7FD6070CF579}" destId="{33B33E1C-2EE9-4E73-A1A1-2E6CF858C6A2}" srcOrd="0" destOrd="0" presId="urn:microsoft.com/office/officeart/2005/8/layout/gear1"/>
    <dgm:cxn modelId="{43804458-1E69-4365-B7EE-4483BF0C6F33}" type="presOf" srcId="{C6ACEAE4-5954-4A6F-9B40-8F8ABFB5C2D9}" destId="{74D795A2-F652-4F5C-8392-570C335250C5}" srcOrd="1" destOrd="0" presId="urn:microsoft.com/office/officeart/2005/8/layout/gear1"/>
    <dgm:cxn modelId="{F192D9A1-43A8-4E21-BF64-F819E6F09607}" type="presOf" srcId="{13DF38C5-7E86-4695-8E70-CF8E447134CE}" destId="{0F383247-AC09-4D7A-A99B-3DE51C1D3BDF}" srcOrd="0" destOrd="0" presId="urn:microsoft.com/office/officeart/2005/8/layout/gear1"/>
    <dgm:cxn modelId="{745F6424-A3C2-4011-8936-37505FC9EA80}" type="presOf" srcId="{6C9E751C-165E-4C68-A562-1408E5631405}" destId="{6A773348-4D56-4B4F-8D28-F95D356C421A}" srcOrd="2" destOrd="0" presId="urn:microsoft.com/office/officeart/2005/8/layout/gear1"/>
    <dgm:cxn modelId="{4874E8A6-E99D-48C4-A6E9-00894EE20308}" type="presOf" srcId="{91B127A4-7687-4B9C-8277-4DA637D89E0B}" destId="{728E8210-1CF0-4B78-A346-234140FA0AB5}" srcOrd="2" destOrd="0" presId="urn:microsoft.com/office/officeart/2005/8/layout/gear1"/>
    <dgm:cxn modelId="{8379594C-04B1-4548-9F42-8F5475BF99F3}" srcId="{C6ACEAE4-5954-4A6F-9B40-8F8ABFB5C2D9}" destId="{DEB00B42-ACB3-43E1-B041-A697C63D0CD2}" srcOrd="0" destOrd="0" parTransId="{9ED7D084-36A9-49B0-A906-A0645233B2A4}" sibTransId="{0A529A33-CE85-448B-9358-3A747B590382}"/>
    <dgm:cxn modelId="{17A14E6A-7FC3-4614-BFA9-C8B22C5BE268}" type="presOf" srcId="{91B127A4-7687-4B9C-8277-4DA637D89E0B}" destId="{92ED5C20-74B8-424A-B064-F713C26C5FBD}" srcOrd="0" destOrd="0" presId="urn:microsoft.com/office/officeart/2005/8/layout/gear1"/>
    <dgm:cxn modelId="{B1EE469C-7A4C-4CF0-881E-7C8430A99FB3}" srcId="{6C9E751C-165E-4C68-A562-1408E5631405}" destId="{EC013BFE-6920-472E-A239-9CFD8A3A1A38}" srcOrd="0" destOrd="0" parTransId="{05FFCF9B-7DEC-4E87-9061-E565DAB5E617}" sibTransId="{9A1CC3D1-7174-41FD-B9C4-1FB4C9720871}"/>
    <dgm:cxn modelId="{A1CD51B7-1B1C-40D9-8C76-B1D359F79190}" type="presOf" srcId="{C6ACEAE4-5954-4A6F-9B40-8F8ABFB5C2D9}" destId="{9934422A-E572-41A5-BD6D-ECD08FF9C7A0}" srcOrd="0" destOrd="0" presId="urn:microsoft.com/office/officeart/2005/8/layout/gear1"/>
    <dgm:cxn modelId="{EEF59EED-78A2-4292-805A-B39433C07E69}" srcId="{91B127A4-7687-4B9C-8277-4DA637D89E0B}" destId="{13DF38C5-7E86-4695-8E70-CF8E447134CE}" srcOrd="0" destOrd="0" parTransId="{8E5AB86B-D4C6-44AF-8A72-0CD77FF5D3DB}" sibTransId="{953F8338-1586-468A-81FF-5E4E61DB59C3}"/>
    <dgm:cxn modelId="{8BD4E20E-7EEE-49C0-9D06-C749EDC23CB4}" type="presOf" srcId="{EC013BFE-6920-472E-A239-9CFD8A3A1A38}" destId="{0065D1DD-C0D9-4BE7-BC9D-A00111A1ADDB}" srcOrd="0" destOrd="0" presId="urn:microsoft.com/office/officeart/2005/8/layout/gear1"/>
    <dgm:cxn modelId="{E71093DA-F4E0-42FB-BF79-D6C1D0450803}" type="presOf" srcId="{06CB3C54-0157-42E1-A347-803D2D666C17}" destId="{7A26031B-949F-47B7-B9E7-F4D800AD7E4D}" srcOrd="0" destOrd="0" presId="urn:microsoft.com/office/officeart/2005/8/layout/gear1"/>
    <dgm:cxn modelId="{922B3F27-4917-4666-B6C1-9309D08C5A97}" srcId="{06CB3C54-0157-42E1-A347-803D2D666C17}" destId="{6C9E751C-165E-4C68-A562-1408E5631405}" srcOrd="1" destOrd="0" parTransId="{E0AE1570-FBFF-4EC6-B2D1-6792FCC5A76B}" sibTransId="{872E4495-0CBE-4DF6-83F3-23C8CC321CB5}"/>
    <dgm:cxn modelId="{089E1AA6-214E-4E16-A57F-D5DA91017FD2}" type="presOf" srcId="{6C9E751C-165E-4C68-A562-1408E5631405}" destId="{D0114485-6EE9-40B8-8BCB-C618F76B48AF}" srcOrd="1" destOrd="0" presId="urn:microsoft.com/office/officeart/2005/8/layout/gear1"/>
    <dgm:cxn modelId="{8642F960-BBE1-4BD4-9E3B-549DA3238877}" type="presOf" srcId="{872E4495-0CBE-4DF6-83F3-23C8CC321CB5}" destId="{A26DE454-46C0-43C5-85B6-9BA1926B895B}" srcOrd="0" destOrd="0" presId="urn:microsoft.com/office/officeart/2005/8/layout/gear1"/>
    <dgm:cxn modelId="{566ACB3E-2628-4E75-B764-63514CFE2045}" type="presOf" srcId="{91B127A4-7687-4B9C-8277-4DA637D89E0B}" destId="{1F3B6C42-D743-440B-9259-9CF3733BA6C3}" srcOrd="1" destOrd="0" presId="urn:microsoft.com/office/officeart/2005/8/layout/gear1"/>
    <dgm:cxn modelId="{9803C026-B051-44EC-A8D2-E84E2C7D2C20}" type="presOf" srcId="{6C9E751C-165E-4C68-A562-1408E5631405}" destId="{46A7CA56-173B-45D0-97A4-D825BF619A8F}" srcOrd="0" destOrd="0" presId="urn:microsoft.com/office/officeart/2005/8/layout/gear1"/>
    <dgm:cxn modelId="{8C490DA4-FE86-44B1-ABA0-68FFB8029848}" srcId="{06CB3C54-0157-42E1-A347-803D2D666C17}" destId="{C6ACEAE4-5954-4A6F-9B40-8F8ABFB5C2D9}" srcOrd="0" destOrd="0" parTransId="{DA7F257B-5322-4CA4-A11C-905510CE680C}" sibTransId="{01EDCC8E-781E-4C8F-BFCF-4D95D418B016}"/>
    <dgm:cxn modelId="{78CDC2AB-3DF5-4357-833A-40ECB7A68B4E}" type="presParOf" srcId="{7A26031B-949F-47B7-B9E7-F4D800AD7E4D}" destId="{9934422A-E572-41A5-BD6D-ECD08FF9C7A0}" srcOrd="0" destOrd="0" presId="urn:microsoft.com/office/officeart/2005/8/layout/gear1"/>
    <dgm:cxn modelId="{0D66ECCF-3E15-4B44-806D-BA627D0526BE}" type="presParOf" srcId="{7A26031B-949F-47B7-B9E7-F4D800AD7E4D}" destId="{74D795A2-F652-4F5C-8392-570C335250C5}" srcOrd="1" destOrd="0" presId="urn:microsoft.com/office/officeart/2005/8/layout/gear1"/>
    <dgm:cxn modelId="{044BE3C8-2744-4909-A91C-E3FC98ECEEC9}" type="presParOf" srcId="{7A26031B-949F-47B7-B9E7-F4D800AD7E4D}" destId="{3C3CC51C-0B0B-473C-95EF-43063944F3A4}" srcOrd="2" destOrd="0" presId="urn:microsoft.com/office/officeart/2005/8/layout/gear1"/>
    <dgm:cxn modelId="{07EECFE5-D586-4D92-8207-F77BB787E188}" type="presParOf" srcId="{7A26031B-949F-47B7-B9E7-F4D800AD7E4D}" destId="{A7F32443-9E36-46D1-A4FF-ED1AFE52713A}" srcOrd="3" destOrd="0" presId="urn:microsoft.com/office/officeart/2005/8/layout/gear1"/>
    <dgm:cxn modelId="{CE6E5264-DBC2-4E59-997B-A9BC18689967}" type="presParOf" srcId="{7A26031B-949F-47B7-B9E7-F4D800AD7E4D}" destId="{46A7CA56-173B-45D0-97A4-D825BF619A8F}" srcOrd="4" destOrd="0" presId="urn:microsoft.com/office/officeart/2005/8/layout/gear1"/>
    <dgm:cxn modelId="{56CDEDDA-AA34-42A0-AFFF-52312ED0CD53}" type="presParOf" srcId="{7A26031B-949F-47B7-B9E7-F4D800AD7E4D}" destId="{D0114485-6EE9-40B8-8BCB-C618F76B48AF}" srcOrd="5" destOrd="0" presId="urn:microsoft.com/office/officeart/2005/8/layout/gear1"/>
    <dgm:cxn modelId="{E5E70BFE-A831-494B-A484-779F08515703}" type="presParOf" srcId="{7A26031B-949F-47B7-B9E7-F4D800AD7E4D}" destId="{6A773348-4D56-4B4F-8D28-F95D356C421A}" srcOrd="6" destOrd="0" presId="urn:microsoft.com/office/officeart/2005/8/layout/gear1"/>
    <dgm:cxn modelId="{3F83638F-4BC6-4552-8317-C3B3C3531F37}" type="presParOf" srcId="{7A26031B-949F-47B7-B9E7-F4D800AD7E4D}" destId="{0065D1DD-C0D9-4BE7-BC9D-A00111A1ADDB}" srcOrd="7" destOrd="0" presId="urn:microsoft.com/office/officeart/2005/8/layout/gear1"/>
    <dgm:cxn modelId="{21D2C81B-6700-4584-B2CF-C3208B67961A}" type="presParOf" srcId="{7A26031B-949F-47B7-B9E7-F4D800AD7E4D}" destId="{92ED5C20-74B8-424A-B064-F713C26C5FBD}" srcOrd="8" destOrd="0" presId="urn:microsoft.com/office/officeart/2005/8/layout/gear1"/>
    <dgm:cxn modelId="{3EB9B0E0-6735-451C-85D3-100CAF902EA7}" type="presParOf" srcId="{7A26031B-949F-47B7-B9E7-F4D800AD7E4D}" destId="{1F3B6C42-D743-440B-9259-9CF3733BA6C3}" srcOrd="9" destOrd="0" presId="urn:microsoft.com/office/officeart/2005/8/layout/gear1"/>
    <dgm:cxn modelId="{CE0DD049-FA1B-4AA2-B5C3-43D12BCDFA14}" type="presParOf" srcId="{7A26031B-949F-47B7-B9E7-F4D800AD7E4D}" destId="{728E8210-1CF0-4B78-A346-234140FA0AB5}" srcOrd="10" destOrd="0" presId="urn:microsoft.com/office/officeart/2005/8/layout/gear1"/>
    <dgm:cxn modelId="{C3B598D1-422C-4892-B159-7B26C4AE998A}" type="presParOf" srcId="{7A26031B-949F-47B7-B9E7-F4D800AD7E4D}" destId="{3E1A1A6E-1C82-448A-97CE-BF8BB7CA171C}" srcOrd="11" destOrd="0" presId="urn:microsoft.com/office/officeart/2005/8/layout/gear1"/>
    <dgm:cxn modelId="{3DE8A199-511E-41C7-BB88-ECA732FA92C2}" type="presParOf" srcId="{7A26031B-949F-47B7-B9E7-F4D800AD7E4D}" destId="{0F383247-AC09-4D7A-A99B-3DE51C1D3BDF}" srcOrd="12" destOrd="0" presId="urn:microsoft.com/office/officeart/2005/8/layout/gear1"/>
    <dgm:cxn modelId="{9EB0D863-FBD0-48D0-BF2D-E0388E28E8C2}" type="presParOf" srcId="{7A26031B-949F-47B7-B9E7-F4D800AD7E4D}" destId="{AC54B38B-36A7-4607-B2E0-E35C2739A70F}" srcOrd="13" destOrd="0" presId="urn:microsoft.com/office/officeart/2005/8/layout/gear1"/>
    <dgm:cxn modelId="{DF816817-9AA2-43E6-AF3B-C656F45B1C93}" type="presParOf" srcId="{7A26031B-949F-47B7-B9E7-F4D800AD7E4D}" destId="{A26DE454-46C0-43C5-85B6-9BA1926B895B}" srcOrd="14" destOrd="0" presId="urn:microsoft.com/office/officeart/2005/8/layout/gear1"/>
    <dgm:cxn modelId="{32970E45-AA9C-4E1C-8F7F-F1EDF477AF64}" type="presParOf" srcId="{7A26031B-949F-47B7-B9E7-F4D800AD7E4D}" destId="{33B33E1C-2EE9-4E73-A1A1-2E6CF858C6A2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34422A-E572-41A5-BD6D-ECD08FF9C7A0}">
      <dsp:nvSpPr>
        <dsp:cNvPr id="0" name=""/>
        <dsp:cNvSpPr/>
      </dsp:nvSpPr>
      <dsp:spPr>
        <a:xfrm>
          <a:off x="1330495" y="977861"/>
          <a:ext cx="1309277" cy="1193387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756</a:t>
          </a:r>
        </a:p>
      </dsp:txBody>
      <dsp:txXfrm>
        <a:off x="1585056" y="1257406"/>
        <a:ext cx="800155" cy="613426"/>
      </dsp:txXfrm>
    </dsp:sp>
    <dsp:sp modelId="{A7F32443-9E36-46D1-A4FF-ED1AFE52713A}">
      <dsp:nvSpPr>
        <dsp:cNvPr id="0" name=""/>
        <dsp:cNvSpPr/>
      </dsp:nvSpPr>
      <dsp:spPr>
        <a:xfrm>
          <a:off x="1208475" y="1833752"/>
          <a:ext cx="1007556" cy="33604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sp:txBody>
      <dsp:txXfrm>
        <a:off x="1218317" y="1843594"/>
        <a:ext cx="987872" cy="316358"/>
      </dsp:txXfrm>
    </dsp:sp>
    <dsp:sp modelId="{46A7CA56-173B-45D0-97A4-D825BF619A8F}">
      <dsp:nvSpPr>
        <dsp:cNvPr id="0" name=""/>
        <dsp:cNvSpPr/>
      </dsp:nvSpPr>
      <dsp:spPr>
        <a:xfrm>
          <a:off x="492052" y="643828"/>
          <a:ext cx="1252978" cy="1020385"/>
        </a:xfrm>
        <a:prstGeom prst="gear6">
          <a:avLst/>
        </a:prstGeo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84</a:t>
          </a:r>
        </a:p>
      </dsp:txBody>
      <dsp:txXfrm>
        <a:off x="782747" y="902266"/>
        <a:ext cx="671588" cy="503509"/>
      </dsp:txXfrm>
    </dsp:sp>
    <dsp:sp modelId="{0065D1DD-C0D9-4BE7-BC9D-A00111A1ADDB}">
      <dsp:nvSpPr>
        <dsp:cNvPr id="0" name=""/>
        <dsp:cNvSpPr/>
      </dsp:nvSpPr>
      <dsp:spPr>
        <a:xfrm>
          <a:off x="402509" y="1317032"/>
          <a:ext cx="759428" cy="39001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sp:txBody>
      <dsp:txXfrm>
        <a:off x="413932" y="1328455"/>
        <a:ext cx="736582" cy="367164"/>
      </dsp:txXfrm>
    </dsp:sp>
    <dsp:sp modelId="{92ED5C20-74B8-424A-B064-F713C26C5FBD}">
      <dsp:nvSpPr>
        <dsp:cNvPr id="0" name=""/>
        <dsp:cNvSpPr/>
      </dsp:nvSpPr>
      <dsp:spPr>
        <a:xfrm rot="20700000">
          <a:off x="1057367" y="98385"/>
          <a:ext cx="1077058" cy="896185"/>
        </a:xfrm>
        <a:prstGeom prst="gear6">
          <a:avLst/>
        </a:prstGeo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21</a:t>
          </a:r>
        </a:p>
      </dsp:txBody>
      <dsp:txXfrm rot="-20700000">
        <a:off x="1304326" y="284217"/>
        <a:ext cx="583141" cy="524522"/>
      </dsp:txXfrm>
    </dsp:sp>
    <dsp:sp modelId="{0F383247-AC09-4D7A-A99B-3DE51C1D3BDF}">
      <dsp:nvSpPr>
        <dsp:cNvPr id="0" name=""/>
        <dsp:cNvSpPr/>
      </dsp:nvSpPr>
      <dsp:spPr>
        <a:xfrm>
          <a:off x="1730801" y="337983"/>
          <a:ext cx="923578" cy="39529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sp:txBody>
      <dsp:txXfrm>
        <a:off x="1742379" y="349561"/>
        <a:ext cx="900422" cy="372135"/>
      </dsp:txXfrm>
    </dsp:sp>
    <dsp:sp modelId="{AC54B38B-36A7-4607-B2E0-E35C2739A70F}">
      <dsp:nvSpPr>
        <dsp:cNvPr id="0" name=""/>
        <dsp:cNvSpPr/>
      </dsp:nvSpPr>
      <dsp:spPr>
        <a:xfrm>
          <a:off x="1266583" y="833437"/>
          <a:ext cx="1527535" cy="1527535"/>
        </a:xfrm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DE454-46C0-43C5-85B6-9BA1926B895B}">
      <dsp:nvSpPr>
        <dsp:cNvPr id="0" name=""/>
        <dsp:cNvSpPr/>
      </dsp:nvSpPr>
      <dsp:spPr>
        <a:xfrm>
          <a:off x="426905" y="483784"/>
          <a:ext cx="1109850" cy="1109850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B33E1C-2EE9-4E73-A1A1-2E6CF858C6A2}">
      <dsp:nvSpPr>
        <dsp:cNvPr id="0" name=""/>
        <dsp:cNvSpPr/>
      </dsp:nvSpPr>
      <dsp:spPr>
        <a:xfrm rot="1523214">
          <a:off x="934299" y="-69525"/>
          <a:ext cx="1196641" cy="1196641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2A9C2-4731-464A-ADE0-0F6BC9FA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376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МАЛІЦЬКА ВІОЛЕТТА ЄВСТАХІЙ-ЯРОСЛАВІВНА</cp:lastModifiedBy>
  <cp:revision>4</cp:revision>
  <cp:lastPrinted>2023-06-05T10:40:00Z</cp:lastPrinted>
  <dcterms:created xsi:type="dcterms:W3CDTF">2023-06-05T10:15:00Z</dcterms:created>
  <dcterms:modified xsi:type="dcterms:W3CDTF">2023-06-05T11:51:00Z</dcterms:modified>
</cp:coreProperties>
</file>