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BB" w:rsidRPr="006E76E3" w:rsidRDefault="00FE17BB" w:rsidP="00FE17BB">
      <w:pPr>
        <w:spacing w:line="240" w:lineRule="auto"/>
        <w:contextualSpacing/>
        <w:jc w:val="center"/>
        <w:rPr>
          <w:rFonts w:ascii="Times New Roman" w:hAnsi="Times New Roman" w:cs="Times New Roman"/>
          <w:b/>
          <w:sz w:val="28"/>
          <w:szCs w:val="28"/>
        </w:rPr>
      </w:pPr>
      <w:bookmarkStart w:id="0" w:name="_GoBack"/>
      <w:bookmarkEnd w:id="0"/>
      <w:r w:rsidRPr="006E76E3">
        <w:rPr>
          <w:rFonts w:ascii="Times New Roman" w:hAnsi="Times New Roman" w:cs="Times New Roman"/>
          <w:b/>
          <w:sz w:val="28"/>
          <w:szCs w:val="28"/>
        </w:rPr>
        <w:t xml:space="preserve">Звіт про стан виконання </w:t>
      </w:r>
    </w:p>
    <w:p w:rsidR="00FE17BB" w:rsidRPr="006E76E3" w:rsidRDefault="00FE17BB" w:rsidP="00FE17BB">
      <w:pPr>
        <w:spacing w:line="240" w:lineRule="auto"/>
        <w:contextualSpacing/>
        <w:jc w:val="center"/>
        <w:rPr>
          <w:rFonts w:ascii="Times New Roman" w:hAnsi="Times New Roman" w:cs="Times New Roman"/>
          <w:b/>
          <w:sz w:val="28"/>
          <w:szCs w:val="28"/>
        </w:rPr>
      </w:pPr>
      <w:r w:rsidRPr="006E76E3">
        <w:rPr>
          <w:rFonts w:ascii="Times New Roman" w:hAnsi="Times New Roman" w:cs="Times New Roman"/>
          <w:b/>
          <w:sz w:val="28"/>
          <w:szCs w:val="28"/>
        </w:rPr>
        <w:t>П</w:t>
      </w:r>
      <w:r w:rsidRPr="006E76E3">
        <w:rPr>
          <w:rFonts w:ascii="Times New Roman" w:eastAsia="Calibri" w:hAnsi="Times New Roman" w:cs="Times New Roman"/>
          <w:b/>
          <w:sz w:val="28"/>
          <w:szCs w:val="28"/>
        </w:rPr>
        <w:t>лану заходів з реалізації стратегічних цілей</w:t>
      </w:r>
      <w:r w:rsidRPr="006E76E3">
        <w:rPr>
          <w:rFonts w:ascii="Times New Roman" w:hAnsi="Times New Roman" w:cs="Times New Roman"/>
          <w:b/>
          <w:sz w:val="28"/>
          <w:szCs w:val="28"/>
        </w:rPr>
        <w:t xml:space="preserve"> діяльності ДПС на 2021 рік,</w:t>
      </w:r>
    </w:p>
    <w:p w:rsidR="00FE17BB" w:rsidRPr="006E76E3" w:rsidRDefault="00FE17BB" w:rsidP="00FE17BB">
      <w:pPr>
        <w:spacing w:line="240" w:lineRule="auto"/>
        <w:contextualSpacing/>
        <w:jc w:val="center"/>
        <w:rPr>
          <w:rFonts w:ascii="Times New Roman" w:hAnsi="Times New Roman" w:cs="Times New Roman"/>
          <w:b/>
          <w:sz w:val="28"/>
          <w:szCs w:val="28"/>
        </w:rPr>
      </w:pPr>
      <w:r w:rsidRPr="006E76E3">
        <w:rPr>
          <w:rFonts w:ascii="Times New Roman" w:hAnsi="Times New Roman" w:cs="Times New Roman"/>
          <w:b/>
          <w:sz w:val="28"/>
          <w:szCs w:val="28"/>
        </w:rPr>
        <w:t xml:space="preserve">затвердженого наказом ДПС від 30.07.2020 № 376 (зі мінами) </w:t>
      </w:r>
    </w:p>
    <w:p w:rsidR="00FE17BB" w:rsidRPr="006E76E3" w:rsidRDefault="00FE17BB" w:rsidP="00FE17BB">
      <w:pPr>
        <w:spacing w:line="240" w:lineRule="auto"/>
        <w:contextualSpacing/>
        <w:jc w:val="center"/>
        <w:rPr>
          <w:rFonts w:ascii="Times New Roman" w:hAnsi="Times New Roman" w:cs="Times New Roman"/>
          <w:b/>
          <w:sz w:val="28"/>
          <w:szCs w:val="28"/>
        </w:rPr>
      </w:pPr>
    </w:p>
    <w:p w:rsidR="00FE17BB" w:rsidRPr="006E76E3" w:rsidRDefault="00FE17BB" w:rsidP="00FE17BB">
      <w:pPr>
        <w:spacing w:line="240" w:lineRule="auto"/>
        <w:contextualSpacing/>
        <w:jc w:val="right"/>
        <w:rPr>
          <w:rFonts w:ascii="Times New Roman" w:hAnsi="Times New Roman" w:cs="Times New Roman"/>
          <w:b/>
          <w:i/>
          <w:sz w:val="24"/>
          <w:szCs w:val="24"/>
        </w:rPr>
      </w:pPr>
      <w:r w:rsidRPr="006E76E3">
        <w:rPr>
          <w:rFonts w:ascii="Times New Roman" w:hAnsi="Times New Roman" w:cs="Times New Roman"/>
          <w:b/>
          <w:i/>
          <w:sz w:val="24"/>
          <w:szCs w:val="24"/>
        </w:rPr>
        <w:t>Станом на 01.06.2021</w:t>
      </w:r>
    </w:p>
    <w:tbl>
      <w:tblPr>
        <w:tblStyle w:val="a3"/>
        <w:tblW w:w="15701" w:type="dxa"/>
        <w:tblLayout w:type="fixed"/>
        <w:tblLook w:val="04A0" w:firstRow="1" w:lastRow="0" w:firstColumn="1" w:lastColumn="0" w:noHBand="0" w:noVBand="1"/>
      </w:tblPr>
      <w:tblGrid>
        <w:gridCol w:w="1668"/>
        <w:gridCol w:w="992"/>
        <w:gridCol w:w="2552"/>
        <w:gridCol w:w="1842"/>
        <w:gridCol w:w="1418"/>
        <w:gridCol w:w="1702"/>
        <w:gridCol w:w="3968"/>
        <w:gridCol w:w="1559"/>
      </w:tblGrid>
      <w:tr w:rsidR="00FE17BB" w:rsidRPr="006E76E3" w:rsidTr="002C3E05">
        <w:trPr>
          <w:trHeight w:val="1044"/>
          <w:tblHeader/>
        </w:trPr>
        <w:tc>
          <w:tcPr>
            <w:tcW w:w="1668"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Стратегічна ініціатива</w:t>
            </w:r>
          </w:p>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6E76E3" w:rsidRDefault="00FE17BB" w:rsidP="00FE17BB">
            <w:pPr>
              <w:ind w:right="-108"/>
              <w:contextualSpacing/>
              <w:jc w:val="center"/>
              <w:rPr>
                <w:rFonts w:ascii="Times New Roman" w:hAnsi="Times New Roman" w:cs="Times New Roman"/>
                <w:b/>
                <w:sz w:val="20"/>
                <w:szCs w:val="20"/>
              </w:rPr>
            </w:pPr>
            <w:r w:rsidRPr="006E76E3">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6E76E3" w:rsidRDefault="00FE17BB" w:rsidP="00F1660E">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Відповідальні виконавці</w:t>
            </w:r>
          </w:p>
        </w:tc>
        <w:tc>
          <w:tcPr>
            <w:tcW w:w="3968"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Відмітка про виконання (виконано/не виконано/</w:t>
            </w:r>
          </w:p>
          <w:p w:rsidR="00FE17BB" w:rsidRPr="006E76E3" w:rsidRDefault="00FE17BB" w:rsidP="00FE17BB">
            <w:pPr>
              <w:contextualSpacing/>
              <w:jc w:val="center"/>
              <w:rPr>
                <w:rFonts w:ascii="Times New Roman" w:hAnsi="Times New Roman" w:cs="Times New Roman"/>
                <w:b/>
                <w:sz w:val="20"/>
                <w:szCs w:val="20"/>
              </w:rPr>
            </w:pPr>
            <w:r w:rsidRPr="006E76E3">
              <w:rPr>
                <w:rFonts w:ascii="Times New Roman" w:hAnsi="Times New Roman" w:cs="Times New Roman"/>
                <w:b/>
                <w:sz w:val="20"/>
                <w:szCs w:val="20"/>
              </w:rPr>
              <w:t>виконується</w:t>
            </w:r>
          </w:p>
        </w:tc>
      </w:tr>
      <w:tr w:rsidR="00FE17BB" w:rsidRPr="006E76E3" w:rsidTr="002C3E05">
        <w:trPr>
          <w:tblHeader/>
        </w:trPr>
        <w:tc>
          <w:tcPr>
            <w:tcW w:w="1668"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1</w:t>
            </w:r>
          </w:p>
        </w:tc>
        <w:tc>
          <w:tcPr>
            <w:tcW w:w="992"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2</w:t>
            </w:r>
          </w:p>
        </w:tc>
        <w:tc>
          <w:tcPr>
            <w:tcW w:w="2552"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3</w:t>
            </w:r>
          </w:p>
        </w:tc>
        <w:tc>
          <w:tcPr>
            <w:tcW w:w="1842"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4</w:t>
            </w:r>
          </w:p>
        </w:tc>
        <w:tc>
          <w:tcPr>
            <w:tcW w:w="1418"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5</w:t>
            </w:r>
          </w:p>
        </w:tc>
        <w:tc>
          <w:tcPr>
            <w:tcW w:w="1702" w:type="dxa"/>
            <w:shd w:val="clear" w:color="auto" w:fill="DBE5F1" w:themeFill="accent1" w:themeFillTint="33"/>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b/>
                <w:sz w:val="24"/>
                <w:szCs w:val="24"/>
              </w:rPr>
              <w:t>6</w:t>
            </w:r>
          </w:p>
        </w:tc>
        <w:tc>
          <w:tcPr>
            <w:tcW w:w="3968" w:type="dxa"/>
            <w:shd w:val="clear" w:color="auto" w:fill="DBE5F1" w:themeFill="accent1" w:themeFillTint="33"/>
          </w:tcPr>
          <w:p w:rsidR="00FE17BB" w:rsidRPr="006E76E3" w:rsidRDefault="00FE17BB" w:rsidP="00FE17BB">
            <w:pPr>
              <w:ind w:left="-959" w:firstLine="959"/>
              <w:contextualSpacing/>
              <w:jc w:val="center"/>
              <w:rPr>
                <w:rFonts w:ascii="Times New Roman" w:hAnsi="Times New Roman" w:cs="Times New Roman"/>
                <w:b/>
                <w:sz w:val="24"/>
                <w:szCs w:val="24"/>
              </w:rPr>
            </w:pPr>
            <w:r w:rsidRPr="006E76E3">
              <w:rPr>
                <w:rFonts w:ascii="Times New Roman" w:hAnsi="Times New Roman" w:cs="Times New Roman"/>
                <w:b/>
                <w:sz w:val="24"/>
                <w:szCs w:val="24"/>
              </w:rPr>
              <w:t>7</w:t>
            </w:r>
          </w:p>
        </w:tc>
        <w:tc>
          <w:tcPr>
            <w:tcW w:w="1559" w:type="dxa"/>
            <w:shd w:val="clear" w:color="auto" w:fill="DBE5F1" w:themeFill="accent1" w:themeFillTint="33"/>
          </w:tcPr>
          <w:p w:rsidR="00FE17BB" w:rsidRPr="006E76E3" w:rsidRDefault="00FE17BB" w:rsidP="00FE17BB">
            <w:pPr>
              <w:ind w:left="-959" w:firstLine="959"/>
              <w:contextualSpacing/>
              <w:jc w:val="center"/>
              <w:rPr>
                <w:rFonts w:ascii="Times New Roman" w:hAnsi="Times New Roman" w:cs="Times New Roman"/>
                <w:b/>
                <w:sz w:val="24"/>
                <w:szCs w:val="24"/>
              </w:rPr>
            </w:pPr>
            <w:r w:rsidRPr="006E76E3">
              <w:rPr>
                <w:rFonts w:ascii="Times New Roman" w:hAnsi="Times New Roman" w:cs="Times New Roman"/>
                <w:b/>
                <w:sz w:val="24"/>
                <w:szCs w:val="24"/>
              </w:rPr>
              <w:t>8</w:t>
            </w:r>
          </w:p>
        </w:tc>
      </w:tr>
      <w:tr w:rsidR="00FE17BB" w:rsidRPr="006E76E3" w:rsidTr="002C3E05">
        <w:tc>
          <w:tcPr>
            <w:tcW w:w="15701" w:type="dxa"/>
            <w:gridSpan w:val="8"/>
            <w:vAlign w:val="center"/>
          </w:tcPr>
          <w:p w:rsidR="00FE17BB" w:rsidRPr="006E76E3" w:rsidRDefault="00FE17BB" w:rsidP="00FE17BB">
            <w:pPr>
              <w:contextualSpacing/>
              <w:jc w:val="both"/>
              <w:rPr>
                <w:rFonts w:ascii="Times New Roman" w:hAnsi="Times New Roman" w:cs="Times New Roman"/>
                <w:b/>
                <w:sz w:val="24"/>
                <w:szCs w:val="24"/>
              </w:rPr>
            </w:pPr>
            <w:r w:rsidRPr="006E76E3">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1.4.1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shd w:val="clear" w:color="auto" w:fill="FFFFFF"/>
              <w:spacing w:line="230" w:lineRule="exact"/>
              <w:contextualSpacing/>
              <w:jc w:val="both"/>
              <w:rPr>
                <w:rFonts w:ascii="Times New Roman" w:hAnsi="Times New Roman" w:cs="Times New Roman"/>
                <w:sz w:val="24"/>
                <w:szCs w:val="24"/>
              </w:rPr>
            </w:pPr>
            <w:r w:rsidRPr="006E76E3">
              <w:rPr>
                <w:rFonts w:ascii="Times New Roman" w:hAnsi="Times New Roman" w:cs="Times New Roman"/>
                <w:sz w:val="24"/>
                <w:szCs w:val="24"/>
              </w:rPr>
              <w:t>За січень - травень 2021 року погоджено 103 заявки щодо автоматизації процедур діяльності ДПС для мінімізації впливу людського фактора.</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Проведено робочу зустріч із працівниками підрозділу контролю за підакцизними товарами на предмет побудови централізованої системи відеоконтролю за виробництвом спирту на підприємствах-виробниках. На сьогодні проводиться формується технічна реалізація проєкту.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Для забезпечення функціонування інформаційно-телекомунікаційних систем ДПС укладено:</w:t>
            </w:r>
          </w:p>
          <w:p w:rsidR="00FE17BB" w:rsidRPr="006E76E3" w:rsidRDefault="008B1657"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w:t>
            </w:r>
            <w:r w:rsidR="00FE17BB" w:rsidRPr="006E76E3">
              <w:rPr>
                <w:rFonts w:ascii="Times New Roman" w:hAnsi="Times New Roman" w:cs="Times New Roman"/>
                <w:sz w:val="24"/>
                <w:szCs w:val="24"/>
              </w:rPr>
              <w:t xml:space="preserve">одаткову угоду від 16.02.2021 </w:t>
            </w:r>
            <w:r w:rsidR="00FE17BB" w:rsidRPr="006E76E3">
              <w:rPr>
                <w:rFonts w:ascii="Times New Roman" w:hAnsi="Times New Roman" w:cs="Times New Roman"/>
                <w:sz w:val="24"/>
                <w:szCs w:val="24"/>
              </w:rPr>
              <w:br/>
              <w:t xml:space="preserve">№ 2 про внесення змін до Договору від 25.11.2020 № 85 (Послуги з супроводження, технічної підтримки та адаптації </w:t>
            </w:r>
            <w:r w:rsidR="00FE17BB" w:rsidRPr="006E76E3">
              <w:rPr>
                <w:rFonts w:ascii="Times New Roman" w:hAnsi="Times New Roman" w:cs="Times New Roman"/>
                <w:sz w:val="24"/>
                <w:szCs w:val="24"/>
              </w:rPr>
              <w:lastRenderedPageBreak/>
              <w:t>програмного забезпечення ІТС «Податковий блок»);</w:t>
            </w:r>
          </w:p>
          <w:p w:rsidR="00FE17BB" w:rsidRPr="006E76E3" w:rsidRDefault="008B1657"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w:t>
            </w:r>
            <w:r w:rsidR="00FE17BB" w:rsidRPr="006E76E3">
              <w:rPr>
                <w:rFonts w:ascii="Times New Roman" w:hAnsi="Times New Roman" w:cs="Times New Roman"/>
                <w:sz w:val="24"/>
                <w:szCs w:val="24"/>
              </w:rPr>
              <w:t>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FE17BB" w:rsidRPr="006E76E3" w:rsidRDefault="008B1657"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w:t>
            </w:r>
            <w:r w:rsidR="00FE17BB" w:rsidRPr="006E76E3">
              <w:rPr>
                <w:rFonts w:ascii="Times New Roman" w:hAnsi="Times New Roman" w:cs="Times New Roman"/>
                <w:sz w:val="24"/>
                <w:szCs w:val="24"/>
              </w:rPr>
              <w:t xml:space="preserve">одаткову угоду від 16.02.2021 </w:t>
            </w:r>
            <w:r w:rsidR="00FE17BB" w:rsidRPr="006E76E3">
              <w:rPr>
                <w:rFonts w:ascii="Times New Roman" w:hAnsi="Times New Roman" w:cs="Times New Roman"/>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FE17BB" w:rsidRPr="006E76E3" w:rsidRDefault="008B1657"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w:t>
            </w:r>
            <w:r w:rsidR="00FE17BB" w:rsidRPr="006E76E3">
              <w:rPr>
                <w:rFonts w:ascii="Times New Roman" w:hAnsi="Times New Roman" w:cs="Times New Roman"/>
                <w:sz w:val="24"/>
                <w:szCs w:val="24"/>
              </w:rPr>
              <w:t xml:space="preserve">одаткову угоду від 16.02.2021 </w:t>
            </w:r>
            <w:r w:rsidR="00FE17BB" w:rsidRPr="006E76E3">
              <w:rPr>
                <w:rFonts w:ascii="Times New Roman" w:hAnsi="Times New Roman" w:cs="Times New Roman"/>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r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w:t>
            </w:r>
            <w:r w:rsidR="008B1657" w:rsidRPr="006E76E3">
              <w:rPr>
                <w:rFonts w:ascii="Times New Roman" w:hAnsi="Times New Roman" w:cs="Times New Roman"/>
                <w:sz w:val="24"/>
                <w:szCs w:val="24"/>
              </w:rPr>
              <w:t>;</w:t>
            </w:r>
            <w:r w:rsidRPr="006E76E3">
              <w:rPr>
                <w:rFonts w:ascii="Times New Roman" w:hAnsi="Times New Roman" w:cs="Times New Roman"/>
                <w:sz w:val="24"/>
                <w:szCs w:val="24"/>
              </w:rPr>
              <w:t xml:space="preserve"> </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договір щодо надання послуг з використання у 2021 році Комплексної системи управління інформаційним обміном з нормативно-правовою підтримкою ЛІГА:КОРПОРАЦІЯ (№ 9 від 13.04.2021) та додаткову угоду  до договору № 9 від 13.04.2021 (№ 1 від 20.04.2021)</w:t>
            </w:r>
            <w:r w:rsidR="008B1657"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FE17BB" w:rsidRPr="006E76E3" w:rsidRDefault="00FE17BB" w:rsidP="00FE17BB">
            <w:pPr>
              <w:shd w:val="clear" w:color="auto" w:fill="FFFFFF"/>
              <w:ind w:left="2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договір щодо надання послуг з супроводження, технічної підтримки та адаптації програмного забезпечення ІТС «Управління документами» (№ 25 </w:t>
            </w:r>
            <w:r w:rsidRPr="006E76E3">
              <w:rPr>
                <w:rFonts w:ascii="Times New Roman" w:hAnsi="Times New Roman" w:cs="Times New Roman"/>
                <w:sz w:val="24"/>
                <w:szCs w:val="24"/>
              </w:rPr>
              <w:br/>
              <w:t>від 12.05.2021).</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Направлено лист Департаменту інфраструктури та бухгалтерського обліку щодо проведення закупівлі послуг з супроводження, технічної підтримки та адаптації програмного забезпечення ІТС «Управління документами» (від</w:t>
            </w:r>
            <w:r w:rsidR="008B1657" w:rsidRPr="006E76E3">
              <w:rPr>
                <w:rFonts w:ascii="Times New Roman" w:hAnsi="Times New Roman" w:cs="Times New Roman"/>
                <w:sz w:val="24"/>
                <w:szCs w:val="24"/>
              </w:rPr>
              <w:t xml:space="preserve"> </w:t>
            </w:r>
            <w:r w:rsidR="00BD75B1" w:rsidRPr="006E76E3">
              <w:rPr>
                <w:rFonts w:ascii="Times New Roman" w:hAnsi="Times New Roman" w:cs="Times New Roman"/>
                <w:sz w:val="24"/>
                <w:szCs w:val="24"/>
              </w:rPr>
              <w:lastRenderedPageBreak/>
              <w:t>28.</w:t>
            </w:r>
            <w:r w:rsidRPr="006E76E3">
              <w:rPr>
                <w:rFonts w:ascii="Times New Roman" w:hAnsi="Times New Roman" w:cs="Times New Roman"/>
                <w:sz w:val="24"/>
                <w:szCs w:val="24"/>
              </w:rPr>
              <w:t xml:space="preserve">04.2021 № </w:t>
            </w:r>
            <w:r w:rsidR="00BD75B1" w:rsidRPr="006E76E3">
              <w:rPr>
                <w:rFonts w:ascii="Times New Roman" w:hAnsi="Times New Roman" w:cs="Times New Roman"/>
                <w:sz w:val="24"/>
                <w:szCs w:val="24"/>
              </w:rPr>
              <w:t>3858</w:t>
            </w:r>
            <w:r w:rsidRPr="006E76E3">
              <w:rPr>
                <w:rFonts w:ascii="Times New Roman" w:hAnsi="Times New Roman" w:cs="Times New Roman"/>
                <w:sz w:val="24"/>
                <w:szCs w:val="24"/>
              </w:rPr>
              <w:t>/99-00-12-08-08). Прийнято участь у засіданні Тендерного комітету ДПС щодо Переговорної процедури закупівлі послуг з супроводження, технічної підтримки та адаптації програмного забезпечення ІТС «Управління документами». Погоджено проект договору на закупівлю послуг з супроводження, технічної підтримки та адаптації програмного забезпечення ІТС «Управління документами»</w:t>
            </w:r>
            <w:r w:rsidR="00185413"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Направлено лист Департаменту інфраструктури та бухгалтерського обліку щодо проведення закупівлі послуг з супроводження, технічної підтримки та адаптації програмного забезпечення ІТС «Електронний кабінет» (від 28.04.2021 № 3858/99-00-12-08-08).</w:t>
            </w:r>
          </w:p>
          <w:p w:rsidR="00FE17BB" w:rsidRPr="006E76E3" w:rsidRDefault="00FE17BB" w:rsidP="00FE17BB">
            <w:pPr>
              <w:shd w:val="clear" w:color="auto" w:fill="FFFFFF"/>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Прийнято участь у засіданні Тендерного комітету ДПС щодо </w:t>
            </w:r>
            <w:r w:rsidR="00185413" w:rsidRPr="006E76E3">
              <w:rPr>
                <w:rFonts w:ascii="Times New Roman" w:eastAsia="Times New Roman" w:hAnsi="Times New Roman" w:cs="Times New Roman"/>
                <w:sz w:val="24"/>
                <w:szCs w:val="24"/>
              </w:rPr>
              <w:t>п</w:t>
            </w:r>
            <w:r w:rsidRPr="006E76E3">
              <w:rPr>
                <w:rFonts w:ascii="Times New Roman" w:eastAsia="Times New Roman" w:hAnsi="Times New Roman" w:cs="Times New Roman"/>
                <w:sz w:val="24"/>
                <w:szCs w:val="24"/>
              </w:rPr>
              <w:t>ереговорної процедури закупівлі послуг з супроводження, технічної підтримки та адаптації програмного забезпечення ІТС «</w:t>
            </w:r>
            <w:r w:rsidRPr="006E76E3">
              <w:rPr>
                <w:rFonts w:ascii="Times New Roman" w:hAnsi="Times New Roman" w:cs="Times New Roman"/>
                <w:sz w:val="24"/>
                <w:szCs w:val="24"/>
              </w:rPr>
              <w:t>Електронний кабінет</w:t>
            </w:r>
            <w:r w:rsidRPr="006E76E3">
              <w:rPr>
                <w:rFonts w:ascii="Times New Roman" w:eastAsia="Times New Roman" w:hAnsi="Times New Roman" w:cs="Times New Roman"/>
                <w:sz w:val="24"/>
                <w:szCs w:val="24"/>
              </w:rPr>
              <w:t>».</w:t>
            </w:r>
          </w:p>
          <w:p w:rsidR="00FE17BB" w:rsidRPr="006E76E3" w:rsidRDefault="00FE17BB" w:rsidP="00FE17BB">
            <w:pPr>
              <w:shd w:val="clear" w:color="auto" w:fill="FFFFFF"/>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Здійснюється погодження проекту договору на закупівлю послуг з супроводження, технічної підтримки та адаптації програмного забезпечення ІТС «Електронний кабінет», в т.ч. з Міністерством цифрової трансформації (лист </w:t>
            </w:r>
            <w:r w:rsidRPr="006E76E3">
              <w:rPr>
                <w:rFonts w:ascii="Times New Roman" w:hAnsi="Times New Roman" w:cs="Times New Roman"/>
                <w:sz w:val="24"/>
                <w:szCs w:val="24"/>
              </w:rPr>
              <w:br/>
              <w:t>від 25.05.2021 №6221/5/99-00-12-08-01-05).</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Програмне забезпечення ІТС «Єдине вікно подання електронної звітності»</w:t>
            </w:r>
            <w:r w:rsidR="00185413" w:rsidRPr="006E76E3">
              <w:rPr>
                <w:rFonts w:ascii="Times New Roman" w:hAnsi="Times New Roman" w:cs="Times New Roman"/>
                <w:sz w:val="24"/>
                <w:szCs w:val="24"/>
              </w:rPr>
              <w:t xml:space="preserve"> - </w:t>
            </w:r>
            <w:r w:rsidRPr="006E76E3">
              <w:rPr>
                <w:rFonts w:ascii="Times New Roman" w:eastAsia="Calibri" w:hAnsi="Times New Roman" w:cs="Times New Roman"/>
                <w:sz w:val="24"/>
                <w:szCs w:val="24"/>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ФС ПРРО:</w:t>
            </w:r>
          </w:p>
          <w:p w:rsidR="00FE17BB" w:rsidRPr="006E76E3" w:rsidRDefault="00FE17BB" w:rsidP="00FE17BB">
            <w:pPr>
              <w:shd w:val="clear" w:color="auto" w:fill="FFFFFF"/>
              <w:ind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w:t>
            </w:r>
            <w:r w:rsidRPr="006E76E3">
              <w:rPr>
                <w:rFonts w:ascii="Times New Roman" w:hAnsi="Times New Roman" w:cs="Times New Roman"/>
                <w:sz w:val="24"/>
                <w:szCs w:val="24"/>
              </w:rPr>
              <w:t>о</w:t>
            </w:r>
            <w:r w:rsidRPr="006E76E3">
              <w:rPr>
                <w:rFonts w:ascii="Times New Roman" w:eastAsia="Calibri" w:hAnsi="Times New Roman" w:cs="Times New Roman"/>
                <w:sz w:val="24"/>
                <w:szCs w:val="24"/>
              </w:rPr>
              <w:t>новлено системні бібліотеки;</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w:t>
            </w:r>
            <w:r w:rsidRPr="006E76E3">
              <w:rPr>
                <w:rFonts w:ascii="Times New Roman" w:hAnsi="Times New Roman" w:cs="Times New Roman"/>
                <w:sz w:val="24"/>
                <w:szCs w:val="24"/>
              </w:rPr>
              <w:t>о</w:t>
            </w:r>
            <w:r w:rsidRPr="006E76E3">
              <w:rPr>
                <w:rFonts w:ascii="Times New Roman" w:eastAsia="Calibri" w:hAnsi="Times New Roman" w:cs="Times New Roman"/>
                <w:sz w:val="24"/>
                <w:szCs w:val="24"/>
              </w:rPr>
              <w:t xml:space="preserve">новлено XSD схеми check01.xsd, </w:t>
            </w:r>
            <w:r w:rsidRPr="006E76E3">
              <w:rPr>
                <w:rFonts w:ascii="Times New Roman" w:eastAsia="Calibri" w:hAnsi="Times New Roman" w:cs="Times New Roman"/>
                <w:sz w:val="24"/>
                <w:szCs w:val="24"/>
              </w:rPr>
              <w:lastRenderedPageBreak/>
              <w:t>zrep01.xsd;</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w:t>
            </w:r>
            <w:r w:rsidRPr="006E76E3">
              <w:rPr>
                <w:rFonts w:ascii="Times New Roman" w:hAnsi="Times New Roman" w:cs="Times New Roman"/>
                <w:sz w:val="24"/>
                <w:szCs w:val="24"/>
              </w:rPr>
              <w:t>д</w:t>
            </w:r>
            <w:r w:rsidRPr="006E76E3">
              <w:rPr>
                <w:rFonts w:ascii="Times New Roman" w:eastAsia="Calibri" w:hAnsi="Times New Roman" w:cs="Times New Roman"/>
                <w:sz w:val="24"/>
                <w:szCs w:val="24"/>
              </w:rPr>
              <w:t>одано типи:DGDate - "Загальний тип "Дата у форматі ддммрррр""</w:t>
            </w:r>
            <w:r w:rsidRPr="006E76E3">
              <w:rPr>
                <w:rFonts w:ascii="Times New Roman" w:hAnsi="Times New Roman" w:cs="Times New Roman"/>
                <w:sz w:val="24"/>
                <w:szCs w:val="24"/>
              </w:rPr>
              <w:t xml:space="preserve">, </w:t>
            </w:r>
            <w:r w:rsidRPr="006E76E3">
              <w:rPr>
                <w:rFonts w:ascii="Times New Roman" w:eastAsia="Calibri" w:hAnsi="Times New Roman" w:cs="Times New Roman"/>
                <w:sz w:val="24"/>
                <w:szCs w:val="24"/>
              </w:rPr>
              <w:t>DGTime - "Загальний тип "Час у форматі ггххсс""</w:t>
            </w:r>
            <w:r w:rsidRPr="006E76E3">
              <w:rPr>
                <w:rFonts w:ascii="Times New Roman" w:hAnsi="Times New Roman" w:cs="Times New Roman"/>
                <w:sz w:val="24"/>
                <w:szCs w:val="24"/>
              </w:rPr>
              <w:t xml:space="preserve">, </w:t>
            </w:r>
            <w:r w:rsidRPr="006E76E3">
              <w:rPr>
                <w:rFonts w:ascii="Times New Roman" w:eastAsia="Calibri" w:hAnsi="Times New Roman" w:cs="Times New Roman"/>
                <w:sz w:val="24"/>
                <w:szCs w:val="24"/>
              </w:rPr>
              <w:t>DGDateTime - "Загальний тип "Дата і час у форматі ддммррррггххсс";</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hAnsi="Times New Roman" w:cs="Times New Roman"/>
                <w:sz w:val="24"/>
                <w:szCs w:val="24"/>
              </w:rPr>
              <w:t>-о</w:t>
            </w:r>
            <w:r w:rsidRPr="006E76E3">
              <w:rPr>
                <w:rFonts w:ascii="Times New Roman" w:eastAsia="Calibri" w:hAnsi="Times New Roman" w:cs="Times New Roman"/>
                <w:sz w:val="24"/>
                <w:szCs w:val="24"/>
              </w:rPr>
              <w:t>новлено Фіскальний Сервер ПРРО в частині візуалізації документів</w:t>
            </w:r>
            <w:r w:rsidRPr="006E76E3">
              <w:rPr>
                <w:rFonts w:ascii="Times New Roman" w:hAnsi="Times New Roman" w:cs="Times New Roman"/>
                <w:sz w:val="24"/>
                <w:szCs w:val="24"/>
              </w:rPr>
              <w:t>, д</w:t>
            </w:r>
            <w:r w:rsidRPr="006E76E3">
              <w:rPr>
                <w:rFonts w:ascii="Times New Roman" w:eastAsia="Calibri" w:hAnsi="Times New Roman" w:cs="Times New Roman"/>
                <w:sz w:val="24"/>
                <w:szCs w:val="24"/>
              </w:rPr>
              <w:t>оопрацьовано обробку найменувань великого розміру;</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-доповнено перевірку дати закриття зміни;</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-доповнено перевірку дати закриття зміни;</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-внутрішні доопрацювання щодо стабільності роботи.</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ФС ПРРО:</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тип DGLetter - виправлено розмір з 3 на 1</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елемент DISCOUNTTAX - виправлено тип з LetterColumn на TaxColumn.</w:t>
            </w:r>
          </w:p>
          <w:p w:rsidR="00FE17BB" w:rsidRPr="006E76E3" w:rsidRDefault="00FE17BB" w:rsidP="00FE17BB">
            <w:pPr>
              <w:shd w:val="clear" w:color="auto" w:fill="FFFFFF"/>
              <w:ind w:left="22" w:right="53"/>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Оновлено документацію "ФС ПРРО - Опис системи.docx" в частині видаткових чеків – надано можливість реєстрації фіскального номеру чеку, для якого </w:t>
            </w:r>
            <w:r w:rsidRPr="006E76E3">
              <w:rPr>
                <w:rFonts w:ascii="Times New Roman" w:eastAsia="Calibri" w:hAnsi="Times New Roman" w:cs="Times New Roman"/>
                <w:sz w:val="24"/>
                <w:szCs w:val="24"/>
              </w:rPr>
              <w:lastRenderedPageBreak/>
              <w:t>здійснюється повернення,  в режимі онлайн або офлайн.</w:t>
            </w:r>
          </w:p>
          <w:p w:rsidR="00FE17BB" w:rsidRPr="006E76E3" w:rsidRDefault="00FE17BB" w:rsidP="00FE17BB">
            <w:pPr>
              <w:shd w:val="clear" w:color="auto" w:fill="FFFFFF"/>
              <w:ind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Оновлено ФС ПРРО і Клієнтів: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команду "Запит Z-звіту розширений";</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структуру (команда "Запит доступних об'єктів") додано поле  Ознака ФОП – платника єдиного податку;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 команду "Запит стану ПРРО" додано можливість запиту відомостей об’єкту оподаткування; </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 структуру запиту додано поле Ознака запиту відомостей об’єкту оподаткування (не обов’язковий); </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структуру відповіді додано поле Відомості об’єкту оподаткування;</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структуру відповіді (команда "Запит переліку змін за період") додані поля Фіскальний номер документа “Закриття зміни”, Фіскальний номер Z-звіту;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структуру відповіді (команда "Запит переліку документів зміни") додано поле Дата і час операції, зафіксованої документом;</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-виправлено обробку анулювання ПРРО;</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-для станів платника 11,12,16,22,37 реалізовано "скасування" ПРРО;</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-виправлено помилку обрахунку підсумків у разі наявності Службової видачі;</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діагностичні повідомлення;</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-виправлено помилку обробки сертифікатів, в строкових полях яких присутній апостроф;</w:t>
            </w:r>
          </w:p>
          <w:p w:rsidR="00FE17BB" w:rsidRPr="006E76E3" w:rsidRDefault="00FE17BB" w:rsidP="00FE17BB">
            <w:pPr>
              <w:shd w:val="clear" w:color="auto" w:fill="FFFFFF"/>
              <w:ind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розширено діагностику;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можливість сторнування документів типу "Службове внесення", "Службова видача";</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можливість сторнування документів типу "Службове внесення", "Службова видача";</w:t>
            </w:r>
          </w:p>
          <w:p w:rsidR="00FE17BB" w:rsidRPr="006E76E3" w:rsidRDefault="00FE17BB" w:rsidP="00FE17BB">
            <w:pPr>
              <w:shd w:val="clear" w:color="auto" w:fill="FFFFFF"/>
              <w:ind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оптимізовано роботу з СКБД;</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перевірку сторнування документів у поточній зміні;</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перевірку наявності фіскального номера вхідного документа;</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візуалізацію чеків та додано відомості щодо платіжного терміналу;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-виправлено помилку в частині відправлення запиту щодо чеків на </w:t>
            </w:r>
            <w:r w:rsidRPr="006E76E3">
              <w:rPr>
                <w:rFonts w:ascii="Times New Roman" w:hAnsi="Times New Roman" w:cs="Times New Roman"/>
                <w:sz w:val="24"/>
                <w:szCs w:val="24"/>
              </w:rPr>
              <w:lastRenderedPageBreak/>
              <w:t xml:space="preserve">повернення;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візуалізацію чеків "Видача готівки";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перевірку підсумків Z-звіта у разі "порожньої" зміни;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обробку документів типу "3-Чек видачі готівки";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обробку завершення сертифікату касира впродовж офлайн сесії.</w:t>
            </w:r>
          </w:p>
          <w:p w:rsidR="00FE17BB" w:rsidRPr="006E76E3" w:rsidRDefault="00FE17BB" w:rsidP="00FE17BB">
            <w:pPr>
              <w:shd w:val="clear" w:color="auto" w:fill="FFFFFF"/>
              <w:spacing w:line="230" w:lineRule="exact"/>
              <w:contextualSpacing/>
              <w:jc w:val="both"/>
              <w:rPr>
                <w:rFonts w:ascii="Times New Roman" w:hAnsi="Times New Roman" w:cs="Times New Roman"/>
                <w:sz w:val="24"/>
                <w:szCs w:val="24"/>
              </w:rPr>
            </w:pPr>
            <w:r w:rsidRPr="006E76E3">
              <w:rPr>
                <w:rFonts w:ascii="Times New Roman" w:hAnsi="Times New Roman" w:cs="Times New Roman"/>
                <w:sz w:val="24"/>
                <w:szCs w:val="24"/>
              </w:rPr>
              <w:t>- в форму чека для візуалізації і печаті додано поле "Контрольне число", яке містить геш попереднього офлайн документа.</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Оновлено системні бібліотеки.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приклад пакету офлайн документів.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Для Клієнтів ПРРО додано діагностику на підставі звернень користувачів.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В документації "ФС ПРРО - Опис системи.docx"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-внесено зміни до розділу "Формування Діапазону та облік фіскальних номерів";</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проведено зміни ФСКО, додано опис кодів повернення HTTP ФСКО, проведено зміни ФСКО (п.1) - проведено зміни ФСКО (п.1);</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підсумки по типу чека, заокруглення та загальну суму без заокруглення;</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-в розділ "Підсумки реалізації і повернення" Z-звіту додані елементи Заокруглення (15.2 цифри), Загальна сума без заокруглення (15.2 цифри);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приклади Валюта службова видача, Валюта підкріплення, Валюта службове внесення;</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команду "Запит переліку операторів (касирів) для суб’єкта господарювання";</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контроль надсилання онлайн документів у разі відкритої офлайн сесії;</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для формування звітності реалізовано можливість перегляду журналу розрахункових документів (чеків, звітів, тощо) для ПРРО СГ, які вже скасовані;</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-при відображенні чеку на сайті надано можливість інвертувати суми RNDSUM;</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 розділ "Підсумки реалізації і повернення" Z-звіту додані елементи заокруглення (15.2 цифри) (наприклад, 0.71), загальної суми без заокруглення (15.2 цифри) (наприклад, 1000.71). </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Клієнти ПРРО(Windows, Android):</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ПЗ в частині зменшення за шириною шаблону стрічки;</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w:t>
            </w:r>
            <w:r w:rsidRPr="006E76E3">
              <w:rPr>
                <w:rFonts w:ascii="Times New Roman" w:hAnsi="Times New Roman" w:cs="Times New Roman"/>
                <w:sz w:val="24"/>
                <w:szCs w:val="24"/>
              </w:rPr>
              <w:t>н</w:t>
            </w:r>
            <w:r w:rsidRPr="006E76E3">
              <w:rPr>
                <w:rFonts w:ascii="Times New Roman" w:eastAsia="Calibri" w:hAnsi="Times New Roman" w:cs="Times New Roman"/>
                <w:sz w:val="24"/>
                <w:szCs w:val="24"/>
              </w:rPr>
              <w:t>овлено документацію (розділ "Друк чеків");</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-до найменування ФОП додано "ФОП";</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hAnsi="Times New Roman" w:cs="Times New Roman"/>
                <w:sz w:val="24"/>
                <w:szCs w:val="24"/>
              </w:rPr>
              <w:t>-к</w:t>
            </w:r>
            <w:r w:rsidRPr="006E76E3">
              <w:rPr>
                <w:rFonts w:ascii="Times New Roman" w:eastAsia="Calibri" w:hAnsi="Times New Roman" w:cs="Times New Roman"/>
                <w:sz w:val="24"/>
                <w:szCs w:val="24"/>
              </w:rPr>
              <w:t>лієнт Windows</w:t>
            </w:r>
            <w:r w:rsidRPr="006E76E3">
              <w:rPr>
                <w:rFonts w:ascii="Times New Roman" w:hAnsi="Times New Roman" w:cs="Times New Roman"/>
                <w:sz w:val="24"/>
                <w:szCs w:val="24"/>
              </w:rPr>
              <w:t xml:space="preserve"> - п</w:t>
            </w:r>
            <w:r w:rsidRPr="006E76E3">
              <w:rPr>
                <w:rFonts w:ascii="Times New Roman" w:eastAsia="Calibri" w:hAnsi="Times New Roman" w:cs="Times New Roman"/>
                <w:sz w:val="24"/>
                <w:szCs w:val="24"/>
              </w:rPr>
              <w:t>риймається десятковий розділювач "." або ",", незважаючи на регіональні налаштування;</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-к</w:t>
            </w:r>
            <w:r w:rsidRPr="006E76E3">
              <w:rPr>
                <w:rFonts w:ascii="Times New Roman" w:eastAsia="Calibri" w:hAnsi="Times New Roman" w:cs="Times New Roman"/>
                <w:sz w:val="24"/>
                <w:szCs w:val="24"/>
              </w:rPr>
              <w:t>лієнт Android</w:t>
            </w:r>
            <w:r w:rsidRPr="006E76E3">
              <w:rPr>
                <w:rFonts w:ascii="Times New Roman" w:hAnsi="Times New Roman" w:cs="Times New Roman"/>
                <w:sz w:val="24"/>
                <w:szCs w:val="24"/>
              </w:rPr>
              <w:t xml:space="preserve"> - о</w:t>
            </w:r>
            <w:r w:rsidRPr="006E76E3">
              <w:rPr>
                <w:rFonts w:ascii="Times New Roman" w:eastAsia="Calibri" w:hAnsi="Times New Roman" w:cs="Times New Roman"/>
                <w:sz w:val="24"/>
                <w:szCs w:val="24"/>
              </w:rPr>
              <w:t xml:space="preserve">новлено </w:t>
            </w:r>
            <w:r w:rsidRPr="006E76E3">
              <w:rPr>
                <w:rFonts w:ascii="Times New Roman" w:eastAsia="Calibri" w:hAnsi="Times New Roman" w:cs="Times New Roman"/>
                <w:sz w:val="24"/>
                <w:szCs w:val="24"/>
              </w:rPr>
              <w:lastRenderedPageBreak/>
              <w:t>системні бібліотеки;</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документацію в частині  картки номенклатури, гармонізовано  послідовність полів  зі структурою імпорту/експорту;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-виправлено опрацювання відмови від офлайн режиму;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-додано сповіщення користувача щодо наявності оновлення за посиланням: </w:t>
            </w:r>
            <w:hyperlink r:id="rId9" w:history="1">
              <w:r w:rsidRPr="006E76E3">
                <w:rPr>
                  <w:rFonts w:ascii="Times New Roman" w:hAnsi="Times New Roman" w:cs="Times New Roman"/>
                  <w:sz w:val="24"/>
                  <w:szCs w:val="24"/>
                </w:rPr>
                <w:t>ftp://ftp.sta.gov.ua/electornna_zvitnist_install&amp;update/Version</w:t>
              </w:r>
            </w:hyperlink>
            <w:r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Клієнт Windows: інсталятору надано можливість перевірки наявності запущеного додатку.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обробку окремих ситуацій створення Z-звіту;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 документацію додано інформацію щодо використання клавіатурного сканера;</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обробку окремих ситуацій створення Z-звіту;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-посилання на завантаження ПЗ змінено на </w:t>
            </w:r>
            <w:hyperlink r:id="rId10" w:history="1">
              <w:r w:rsidRPr="006E76E3">
                <w:rPr>
                  <w:rFonts w:ascii="Times New Roman" w:hAnsi="Times New Roman" w:cs="Times New Roman"/>
                  <w:sz w:val="24"/>
                  <w:szCs w:val="24"/>
                </w:rPr>
                <w:t>https://tax.gov.ua/baneryi/programni-rro/programniy-reestrator-rozrahunkovih-operatsiy/programniy-reestrator-rozrahunkovih-operatsiy-</w:t>
              </w:r>
              <w:r w:rsidRPr="006E76E3">
                <w:rPr>
                  <w:rFonts w:ascii="Times New Roman" w:hAnsi="Times New Roman" w:cs="Times New Roman"/>
                  <w:sz w:val="24"/>
                  <w:szCs w:val="24"/>
                </w:rPr>
                <w:lastRenderedPageBreak/>
                <w:t>/programniy-reestrator</w:t>
              </w:r>
            </w:hyperlink>
            <w:r w:rsidRPr="006E76E3">
              <w:rPr>
                <w:rFonts w:ascii="Times New Roman" w:hAnsi="Times New Roman" w:cs="Times New Roman"/>
                <w:sz w:val="24"/>
                <w:szCs w:val="24"/>
              </w:rPr>
              <w:t>;</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-посилання на файл з номером поточної версії ПЗ змінено на </w:t>
            </w:r>
            <w:hyperlink r:id="rId11" w:history="1">
              <w:r w:rsidRPr="006E76E3">
                <w:rPr>
                  <w:rFonts w:ascii="Times New Roman" w:hAnsi="Times New Roman" w:cs="Times New Roman"/>
                  <w:color w:val="0000FF" w:themeColor="hyperlink"/>
                  <w:sz w:val="24"/>
                  <w:szCs w:val="24"/>
                  <w:u w:val="single"/>
                </w:rPr>
                <w:t>https://tax.gov.ua/data/material/000/357/ 453416/Version.txt</w:t>
              </w:r>
            </w:hyperlink>
            <w:r w:rsidRPr="006E76E3">
              <w:rPr>
                <w:rFonts w:ascii="Times New Roman" w:hAnsi="Times New Roman" w:cs="Times New Roman"/>
                <w:sz w:val="24"/>
                <w:szCs w:val="24"/>
              </w:rPr>
              <w:t>;</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додано ставку ПДВ 14%;</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додано можливість реєстрації чеків "Видача готівки";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для друкування чеку додано вибір масштабу печатного бланку;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-надано можливість вивантаження звітності в кодуванні UTF-8;</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візуалізацію чеків видачі готівки;</w:t>
            </w:r>
          </w:p>
          <w:p w:rsidR="00FE17BB" w:rsidRPr="006E76E3" w:rsidRDefault="00FE17BB" w:rsidP="00FE17BB">
            <w:pPr>
              <w:shd w:val="clear" w:color="auto" w:fill="FFFFFF"/>
              <w:ind w:left="22" w:right="53" w:firstLine="142"/>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-виправлено візуалізацію і печать чеків;</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"ПРРО Каса" Android в частині вводу даних номенклатури;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 даних візуалізації форми чеків для виведення на екран додано:</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 </w:t>
            </w:r>
            <w:r w:rsidR="00185413" w:rsidRPr="006E76E3">
              <w:rPr>
                <w:rFonts w:ascii="Times New Roman" w:hAnsi="Times New Roman" w:cs="Times New Roman"/>
                <w:sz w:val="24"/>
                <w:szCs w:val="24"/>
              </w:rPr>
              <w:t>п</w:t>
            </w:r>
            <w:r w:rsidRPr="006E76E3">
              <w:rPr>
                <w:rFonts w:ascii="Times New Roman" w:hAnsi="Times New Roman" w:cs="Times New Roman"/>
                <w:sz w:val="24"/>
                <w:szCs w:val="24"/>
              </w:rPr>
              <w:t>означку щодо режиму роботи (офлайн/ онлайн);</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2. </w:t>
            </w:r>
            <w:r w:rsidR="00185413" w:rsidRPr="006E76E3">
              <w:rPr>
                <w:rFonts w:ascii="Times New Roman" w:hAnsi="Times New Roman" w:cs="Times New Roman"/>
                <w:sz w:val="24"/>
                <w:szCs w:val="24"/>
              </w:rPr>
              <w:t>к</w:t>
            </w:r>
            <w:r w:rsidRPr="006E76E3">
              <w:rPr>
                <w:rFonts w:ascii="Times New Roman" w:hAnsi="Times New Roman" w:cs="Times New Roman"/>
                <w:sz w:val="24"/>
                <w:szCs w:val="24"/>
              </w:rPr>
              <w:t>онтрольне число, сформоване в режимі офлайн</w:t>
            </w:r>
            <w:r w:rsidR="00185413" w:rsidRPr="006E76E3">
              <w:rPr>
                <w:rFonts w:ascii="Times New Roman" w:hAnsi="Times New Roman" w:cs="Times New Roman"/>
                <w:sz w:val="24"/>
                <w:szCs w:val="24"/>
              </w:rPr>
              <w:t xml:space="preserve"> </w:t>
            </w:r>
            <w:r w:rsidRPr="006E76E3">
              <w:rPr>
                <w:rFonts w:ascii="Times New Roman" w:hAnsi="Times New Roman" w:cs="Times New Roman"/>
                <w:sz w:val="24"/>
                <w:szCs w:val="24"/>
              </w:rPr>
              <w:t xml:space="preserve">та виведено  в ПЗ </w:t>
            </w:r>
            <w:r w:rsidRPr="006E76E3">
              <w:rPr>
                <w:rFonts w:ascii="Times New Roman" w:hAnsi="Times New Roman" w:cs="Times New Roman"/>
                <w:sz w:val="24"/>
                <w:szCs w:val="24"/>
              </w:rPr>
              <w:lastRenderedPageBreak/>
              <w:t>ПРРО Каса та при виконанні пошуку в ЕК;</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допрацьовано електронну форму чеку, яка  надається покупцю;</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службового внесення після відкриття зміни та закриття зміни;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-у версії Android додано відображення фіскального номера ПРРО;</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експорту журналу Z звітів ПРРО каса на Android;</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додано кнопку «Відкриття зміни»;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перевірку наявності нової версії ПЗ;</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оновлено документацію;</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оновлено системні бібліотеки;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візуалізацію і печать розділу "Видача готівки" Z-звітів.</w:t>
            </w:r>
          </w:p>
          <w:p w:rsidR="00FE17BB" w:rsidRPr="006E76E3" w:rsidRDefault="00FE17BB" w:rsidP="00FE17BB">
            <w:pPr>
              <w:shd w:val="clear" w:color="auto" w:fill="FFFFFF"/>
              <w:spacing w:line="230" w:lineRule="exact"/>
              <w:contextualSpacing/>
              <w:jc w:val="both"/>
              <w:rPr>
                <w:rFonts w:ascii="Times New Roman" w:hAnsi="Times New Roman" w:cs="Times New Roman"/>
                <w:sz w:val="24"/>
                <w:szCs w:val="24"/>
              </w:rPr>
            </w:pPr>
            <w:r w:rsidRPr="006E76E3">
              <w:rPr>
                <w:rFonts w:ascii="Times New Roman" w:hAnsi="Times New Roman" w:cs="Times New Roman"/>
                <w:sz w:val="24"/>
                <w:szCs w:val="24"/>
              </w:rPr>
              <w:t>- в частині доопрацювання обробки некоректного завершення офлайн сесії;</w:t>
            </w:r>
          </w:p>
          <w:p w:rsidR="00FE17BB" w:rsidRPr="006E76E3" w:rsidRDefault="00FE17BB" w:rsidP="00FE17BB">
            <w:pPr>
              <w:shd w:val="clear" w:color="auto" w:fill="FFFFFF"/>
              <w:spacing w:line="230" w:lineRule="exact"/>
              <w:contextualSpacing/>
              <w:jc w:val="both"/>
              <w:rPr>
                <w:rFonts w:ascii="Times New Roman" w:hAnsi="Times New Roman" w:cs="Times New Roman"/>
                <w:sz w:val="24"/>
                <w:szCs w:val="24"/>
              </w:rPr>
            </w:pPr>
            <w:r w:rsidRPr="006E76E3">
              <w:rPr>
                <w:rFonts w:ascii="Times New Roman" w:hAnsi="Times New Roman" w:cs="Times New Roman"/>
                <w:sz w:val="24"/>
                <w:szCs w:val="24"/>
              </w:rPr>
              <w:t>- в Android додано функцію очищення бази даних;</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в Android реалізовано перевірку </w:t>
            </w:r>
            <w:r w:rsidRPr="006E76E3">
              <w:rPr>
                <w:rFonts w:ascii="Times New Roman" w:hAnsi="Times New Roman" w:cs="Times New Roman"/>
                <w:sz w:val="24"/>
                <w:szCs w:val="24"/>
              </w:rPr>
              <w:lastRenderedPageBreak/>
              <w:t>видачі користувачем дозволу на використання камери і сховища</w:t>
            </w:r>
            <w:r w:rsidR="001E08ED"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Доопрацювано підвищення надійності і стабільності роботи ПЗ.</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клієнті Android додано експорт даних Z-звітів за період.</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резервне копіювання бази даних.</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документацію клієнтів Windows і Android додано розділ "Резервне копіювання бази даних".</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З метою, щоб клієнтське ПЗ  повідомляло користувачів про наявність оновлення  - оновлено файл Version на старому FTP</w:t>
            </w:r>
            <w:r w:rsidR="001E08ED"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Оновлено документацію клієнтів та самі клієнти Windows і Android для завантаження та файл Version.txt для автоматичного оновлення.</w:t>
            </w:r>
          </w:p>
          <w:p w:rsidR="00FE17BB" w:rsidRPr="006E76E3" w:rsidRDefault="00FE17BB" w:rsidP="00FE17BB">
            <w:pPr>
              <w:shd w:val="clear" w:color="auto" w:fill="FFFFFF"/>
              <w:ind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Оновлено системні бібліотеки.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Оновлення сертифікатів НБУ: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-при використанні міжмережевих екранів (фаєрволів) дозволено підключення з внутрішньої мережі на зовні для DNS-імені zc.bank.gov.ua"</w:t>
            </w:r>
            <w:r w:rsidR="001E08ED" w:rsidRPr="006E76E3">
              <w:rPr>
                <w:rFonts w:ascii="Times New Roman" w:hAnsi="Times New Roman" w:cs="Times New Roman"/>
                <w:sz w:val="24"/>
                <w:szCs w:val="24"/>
              </w:rPr>
              <w:t>.</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xml:space="preserve">Оновлено xsd на сайті ДПС для </w:t>
            </w:r>
            <w:r w:rsidRPr="006E76E3">
              <w:rPr>
                <w:rFonts w:ascii="Times New Roman" w:eastAsia="Calibri" w:hAnsi="Times New Roman" w:cs="Times New Roman"/>
                <w:sz w:val="24"/>
                <w:szCs w:val="24"/>
              </w:rPr>
              <w:lastRenderedPageBreak/>
              <w:t>завантаження.</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ZPGate, ZPStamp:</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внесено в перелік виключень, які не обробляються як запити, форми:</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J/F 1307001 Повідомлення про використання/відмову від використання єдиного рахунку;</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J/F 1407201 Повідомлення про помилки в «Призначенні платежу» платіжного документу на сплату коштів на єдиний рахунок;</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J/F 1307301 Уточнення даних «Призначення платежу» платіжного документу на сплату коштів на єдиний рахунок;</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J/F 1407301 Повідомлення про уточнення ДПС даних «Призначення платежу» платіжного документу на сплату коштів на єдиний рахунок;</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J/F 1307401 Визначення напряму використання коштів, сплачених на єдиний рахунок (залишки)</w:t>
            </w:r>
            <w:r w:rsidR="001E08ED" w:rsidRPr="006E76E3">
              <w:rPr>
                <w:rFonts w:ascii="Times New Roman" w:eastAsia="Calibri" w:hAnsi="Times New Roman" w:cs="Times New Roman"/>
                <w:sz w:val="24"/>
                <w:szCs w:val="24"/>
              </w:rPr>
              <w:t>;</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модулі на всіх площадках;</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-доопрацьовано ПЗ в частині приймання та обробки</w:t>
            </w:r>
            <w:r w:rsidR="00903029" w:rsidRPr="006E76E3">
              <w:rPr>
                <w:rFonts w:ascii="Times New Roman" w:eastAsia="Calibri" w:hAnsi="Times New Roman" w:cs="Times New Roman"/>
                <w:sz w:val="24"/>
                <w:szCs w:val="24"/>
                <w:lang w:val="ru-RU"/>
              </w:rPr>
              <w:t xml:space="preserve"> </w:t>
            </w:r>
            <w:r w:rsidRPr="006E76E3">
              <w:rPr>
                <w:rFonts w:ascii="Times New Roman" w:eastAsia="Calibri" w:hAnsi="Times New Roman" w:cs="Times New Roman"/>
                <w:sz w:val="24"/>
                <w:szCs w:val="24"/>
              </w:rPr>
              <w:t xml:space="preserve">«Заявка на </w:t>
            </w:r>
            <w:r w:rsidRPr="006E76E3">
              <w:rPr>
                <w:rFonts w:ascii="Times New Roman" w:eastAsia="Calibri" w:hAnsi="Times New Roman" w:cs="Times New Roman"/>
                <w:sz w:val="24"/>
                <w:szCs w:val="24"/>
              </w:rPr>
              <w:lastRenderedPageBreak/>
              <w:t>поповнення (коригування) залишку пального»;</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w:t>
            </w:r>
            <w:r w:rsidRPr="006E76E3">
              <w:rPr>
                <w:rFonts w:ascii="Times New Roman" w:hAnsi="Times New Roman" w:cs="Times New Roman"/>
                <w:sz w:val="24"/>
                <w:szCs w:val="24"/>
              </w:rPr>
              <w:lastRenderedPageBreak/>
              <w:t>232.3 статті 232 Податкового кодексу України;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здійснення перевірки номеру митної декларації;</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реалізації з пересувного складу із напрямом </w:t>
            </w:r>
            <w:r w:rsidRPr="006E76E3">
              <w:rPr>
                <w:rFonts w:ascii="Times New Roman" w:hAnsi="Times New Roman" w:cs="Times New Roman"/>
                <w:sz w:val="24"/>
                <w:szCs w:val="24"/>
              </w:rPr>
              <w:lastRenderedPageBreak/>
              <w:t xml:space="preserve">використання 13 на стаціонарний склад;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w:t>
            </w:r>
            <w:r w:rsidRPr="006E76E3">
              <w:rPr>
                <w:rFonts w:ascii="Times New Roman" w:hAnsi="Times New Roman" w:cs="Times New Roman"/>
                <w:sz w:val="24"/>
                <w:szCs w:val="24"/>
              </w:rPr>
              <w:lastRenderedPageBreak/>
              <w:t xml:space="preserve">забезпечення в частині реалізації </w:t>
            </w:r>
            <w:r w:rsidRPr="006E76E3">
              <w:rPr>
                <w:rFonts w:ascii="Times New Roman" w:hAnsi="Times New Roman" w:cs="Times New Roman"/>
                <w:sz w:val="24"/>
                <w:szCs w:val="24"/>
                <w:lang w:eastAsia="uk-UA"/>
              </w:rPr>
              <w:t>Доповнення до заявки на створення програмного забезпечення приймання та обробки</w:t>
            </w:r>
            <w:r w:rsidRPr="006E76E3">
              <w:rPr>
                <w:rFonts w:ascii="Times New Roman" w:hAnsi="Times New Roman" w:cs="Times New Roman"/>
                <w:sz w:val="24"/>
                <w:szCs w:val="24"/>
                <w:lang w:eastAsia="uk-UA"/>
              </w:rPr>
              <w:br/>
              <w:t xml:space="preserve">«Акцизна накладна»;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реєстрації другого примірника розрахунку коригування до акцизної </w:t>
            </w:r>
            <w:r w:rsidRPr="006E76E3">
              <w:rPr>
                <w:rFonts w:ascii="Times New Roman" w:hAnsi="Times New Roman" w:cs="Times New Roman"/>
                <w:sz w:val="24"/>
                <w:szCs w:val="24"/>
              </w:rPr>
              <w:lastRenderedPageBreak/>
              <w:t>накладної;</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w:t>
            </w:r>
            <w:r w:rsidRPr="006E76E3">
              <w:rPr>
                <w:rFonts w:ascii="Times New Roman" w:hAnsi="Times New Roman" w:cs="Times New Roman"/>
                <w:sz w:val="24"/>
                <w:szCs w:val="24"/>
              </w:rPr>
              <w:lastRenderedPageBreak/>
              <w:t xml:space="preserve">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6E76E3">
              <w:rPr>
                <w:rFonts w:ascii="Times New Roman" w:hAnsi="Times New Roman" w:cs="Times New Roman"/>
                <w:color w:val="000000" w:themeColor="text1"/>
                <w:sz w:val="24"/>
                <w:szCs w:val="24"/>
              </w:rPr>
              <w:t>страхувальників.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ZPGate</w:t>
            </w:r>
            <w:r w:rsidR="001E08ED" w:rsidRPr="006E76E3">
              <w:rPr>
                <w:rFonts w:ascii="Times New Roman" w:hAnsi="Times New Roman" w:cs="Times New Roman"/>
                <w:sz w:val="24"/>
                <w:szCs w:val="24"/>
              </w:rPr>
              <w:t>:</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вилучено обробку застарілих бланків РК до АН, що згідно Заявці діють до 01.04.2021.</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w:t>
            </w:r>
            <w:r w:rsidRPr="006E76E3">
              <w:rPr>
                <w:rFonts w:ascii="Times New Roman" w:hAnsi="Times New Roman" w:cs="Times New Roman"/>
                <w:sz w:val="24"/>
                <w:szCs w:val="24"/>
              </w:rPr>
              <w:lastRenderedPageBreak/>
              <w:t>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відмови в прийнятті з 01.04.2021 попередньої версії Декларації з ЄСВ;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здійснення алгоритму перевірки декларації платника єдиного податку;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внесення змін до алгоритму прийняття Додатку Декларації єдиного податку 1 для 3 групи;</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доопрацьовано програмне забезпечення в частині приймання декларації з податку на прибуток з додатком ТЦ без обмеження строку </w:t>
            </w:r>
            <w:r w:rsidRPr="006E76E3">
              <w:rPr>
                <w:rFonts w:ascii="Times New Roman" w:hAnsi="Times New Roman" w:cs="Times New Roman"/>
                <w:sz w:val="24"/>
                <w:szCs w:val="24"/>
              </w:rPr>
              <w:lastRenderedPageBreak/>
              <w:t>давності;</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текст квитанції щодо права підпису ПН;</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уточнено алгоритм визначення права підпису ПН/РК (Директор, Бухгалтер, Співробітник);</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вирішено проблеми реплікації;</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 в частині реєстрації ПН, де дата складання ПН дорівнює даті набуття статусу СЕД;</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 внесено зміни  до існуючого алгоритму контролю в частині здійснення перевірки на право складання ПН/РК відповідно до дати початку дії останнього  (діючого) сертифікату та до тексту квитанції; </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виправлено процес формування zip-файла при направленні звітів до ПФУ;</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реєстрації другого примірника акцизної накладної;</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внесення змін до алгоритму прийняття ПН при зазначенні коду УКТЗЕД та коду ставки «14»;</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приймання РК до АН із кодом операцій «8», де отримувач неплатник (1000000000);</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доопрацьовано програмне забезпечення в частині реалізації доповнення до Заявки на доопрацювання ЄРПН в частині </w:t>
            </w:r>
            <w:r w:rsidRPr="006E76E3">
              <w:rPr>
                <w:rFonts w:ascii="Times New Roman" w:hAnsi="Times New Roman" w:cs="Times New Roman"/>
                <w:sz w:val="24"/>
                <w:szCs w:val="24"/>
              </w:rPr>
              <w:lastRenderedPageBreak/>
              <w:t>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доопрацьовано програмне забезпечення в частині реєстрації ПН від платника, який відмовився від коду ДРФО;</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доопрацьовано програмне забезпечення відповідно до внесених змін в Заявці на обмін ДПС-ПФУ Податковий розрахунок зміни з урахуванням позиції ПФУ відокремлені+нотаріуси;</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доопрацьовано програмне забезпечення в частині обробки  ро</w:t>
            </w:r>
            <w:r w:rsidR="00903029" w:rsidRPr="006E76E3">
              <w:rPr>
                <w:rFonts w:ascii="Times New Roman" w:eastAsia="Calibri" w:hAnsi="Times New Roman" w:cs="Times New Roman"/>
                <w:sz w:val="24"/>
                <w:szCs w:val="24"/>
              </w:rPr>
              <w:t>з</w:t>
            </w:r>
            <w:r w:rsidRPr="006E76E3">
              <w:rPr>
                <w:rFonts w:ascii="Times New Roman" w:eastAsia="Calibri" w:hAnsi="Times New Roman" w:cs="Times New Roman"/>
                <w:sz w:val="24"/>
                <w:szCs w:val="24"/>
              </w:rPr>
              <w:t>рахунків коригування для податкових накладних з великою кількістю записів (99999):</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вилучено обмеження на кількість рядків РК;</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процес обробки РК з кількістю рядків &gt; 1000 вив</w:t>
            </w:r>
            <w:r w:rsidR="00903029" w:rsidRPr="006E76E3">
              <w:rPr>
                <w:rFonts w:ascii="Times New Roman" w:eastAsia="Calibri" w:hAnsi="Times New Roman" w:cs="Times New Roman"/>
                <w:sz w:val="24"/>
                <w:szCs w:val="24"/>
              </w:rPr>
              <w:t>е</w:t>
            </w:r>
            <w:r w:rsidRPr="006E76E3">
              <w:rPr>
                <w:rFonts w:ascii="Times New Roman" w:eastAsia="Calibri" w:hAnsi="Times New Roman" w:cs="Times New Roman"/>
                <w:sz w:val="24"/>
                <w:szCs w:val="24"/>
              </w:rPr>
              <w:t>дено в системний журнал;</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вилучено перезапуск у разі накопичення черги вхідних </w:t>
            </w:r>
            <w:r w:rsidRPr="006E76E3">
              <w:rPr>
                <w:rFonts w:ascii="Times New Roman" w:eastAsia="Calibri" w:hAnsi="Times New Roman" w:cs="Times New Roman"/>
                <w:sz w:val="24"/>
                <w:szCs w:val="24"/>
              </w:rPr>
              <w:lastRenderedPageBreak/>
              <w:t>документів;</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допрацьовано програмне забезпечення в частині врахування зупинення перебігу строків давності під час контролю строків давності;</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 а саме: </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FE17BB" w:rsidRPr="006E76E3" w:rsidRDefault="00FE17BB" w:rsidP="00FE17BB">
            <w:pPr>
              <w:shd w:val="clear" w:color="auto" w:fill="FFFFFF"/>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щодо порядку контролю реєстрації </w:t>
            </w:r>
            <w:r w:rsidRPr="006E76E3">
              <w:rPr>
                <w:rFonts w:ascii="Times New Roman" w:eastAsia="Calibri" w:hAnsi="Times New Roman" w:cs="Times New Roman"/>
                <w:sz w:val="24"/>
                <w:szCs w:val="24"/>
              </w:rPr>
              <w:lastRenderedPageBreak/>
              <w:t>РК до ПН, у разі коригування кількісних та/або вартісних показників табличної частини таких ПН.</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ZPStamp:</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-додано можливість обміну між «відкритою» та «захищеною» площадками по протоколу HTTP;</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оновлено параметри загрузки переліків відкликаних сертифікатів (підтримуються рядки 0-999)</w:t>
            </w:r>
            <w:r w:rsidR="00A953E1" w:rsidRPr="006E76E3">
              <w:rPr>
                <w:rFonts w:ascii="Times New Roman" w:eastAsia="Calibri" w:hAnsi="Times New Roman" w:cs="Times New Roman"/>
                <w:sz w:val="24"/>
                <w:szCs w:val="24"/>
              </w:rPr>
              <w:t>;</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в секцію "Common" додано параметри FileOutputBigNlNk, FileOutputBigNlNkN.</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WEB-інтерфейс ЄВПЕЗ:</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-роль для виконання рішень суду «Зміна суми переплати за рішенням суду» зроблено самостійною, що не потребує додаткового призначення іншої ролі.</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версію веб-інтерфейсу ЄВПЕЗ</w:t>
            </w:r>
            <w:r w:rsidR="00A953E1" w:rsidRPr="006E76E3">
              <w:rPr>
                <w:rFonts w:ascii="Times New Roman" w:eastAsia="Calibri" w:hAnsi="Times New Roman" w:cs="Times New Roman"/>
                <w:sz w:val="24"/>
                <w:szCs w:val="24"/>
              </w:rPr>
              <w:t>:</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-у Реєстрі податкових накладних додано стовпчики: загальна сума податку на додану вартість за ставкою 14% та усього обсяги постачання за ставкою 14 % (код </w:t>
            </w:r>
            <w:r w:rsidRPr="006E76E3">
              <w:rPr>
                <w:rFonts w:ascii="Times New Roman" w:eastAsia="Calibri" w:hAnsi="Times New Roman" w:cs="Times New Roman"/>
                <w:color w:val="000000" w:themeColor="text1"/>
                <w:sz w:val="24"/>
                <w:szCs w:val="24"/>
              </w:rPr>
              <w:lastRenderedPageBreak/>
              <w:t>ставки 14).</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WEB-інтерфейс ЄВПЕЗ в частині оптимізації вибору ПН/РК для судових рішень.</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Виправлено анулювання по суду "недопроведенних" ПН/РК.</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Доопрацьовано програмне забезпечення в частині відображення в ЄРАН2019 та СЕАРПСЕ  обсягів пального, які було поповнено  Заявкою на поповнення (коригування) залишку пального.</w:t>
            </w:r>
          </w:p>
          <w:p w:rsidR="00FE17BB" w:rsidRPr="006E76E3"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Оновлено сервер та клієнти SWinED в частині реалізації трасування команд SQL при рівні логування Debug або All;</w:t>
            </w:r>
          </w:p>
          <w:p w:rsidR="00FE17BB" w:rsidRPr="006E76E3"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 реалізовано очищення файлів журналу старше 30 днів.</w:t>
            </w:r>
          </w:p>
          <w:p w:rsidR="00FE17BB" w:rsidRPr="006E76E3" w:rsidRDefault="00FE17BB" w:rsidP="00FE17BB">
            <w:pPr>
              <w:shd w:val="clear" w:color="auto" w:fill="FFFFFF"/>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 xml:space="preserve">Оновлено WEB-інтерфейс ЄВПЕЗ 1.0.0.2265 відповідно до Заявки на створення підсистеми отримувач ПММ за акцизними накладними код </w:t>
            </w:r>
            <w:r w:rsidRPr="006E76E3">
              <w:rPr>
                <w:rFonts w:ascii="Times New Roman" w:eastAsia="Calibri" w:hAnsi="Times New Roman" w:cs="Times New Roman"/>
                <w:color w:val="000000" w:themeColor="text1"/>
                <w:sz w:val="24"/>
                <w:szCs w:val="24"/>
              </w:rPr>
              <w:lastRenderedPageBreak/>
              <w:t>операції «3»  суб’єкти господарювання не  є платником акцизного податку</w:t>
            </w:r>
            <w:r w:rsidR="00A953E1" w:rsidRPr="006E76E3">
              <w:rPr>
                <w:rFonts w:ascii="Times New Roman" w:eastAsia="Calibri" w:hAnsi="Times New Roman" w:cs="Times New Roman"/>
                <w:color w:val="000000" w:themeColor="text1"/>
                <w:sz w:val="24"/>
                <w:szCs w:val="24"/>
              </w:rPr>
              <w:t>.</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Оновлено програмне забезпечення в частині прийняття довідкового податкового розрахунку.</w:t>
            </w:r>
          </w:p>
          <w:p w:rsidR="00FE17BB" w:rsidRPr="006E76E3" w:rsidRDefault="00FE17BB" w:rsidP="00FE17BB">
            <w:pPr>
              <w:shd w:val="clear" w:color="auto" w:fill="FFFFFF"/>
              <w:spacing w:line="230" w:lineRule="exact"/>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Реалізовано заявку на формування файлу даних з Переліку транспортних засобів, що переміщують пальне або спирт етиловий для  оприлюднення на офіційному вебпорталі.</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color w:val="000000" w:themeColor="text1"/>
                <w:sz w:val="24"/>
                <w:szCs w:val="24"/>
              </w:rPr>
              <w:t xml:space="preserve">Реєстри </w:t>
            </w:r>
            <w:r w:rsidRPr="006E76E3">
              <w:rPr>
                <w:rFonts w:ascii="Times New Roman" w:eastAsia="Calibri" w:hAnsi="Times New Roman" w:cs="Times New Roman"/>
                <w:sz w:val="24"/>
                <w:szCs w:val="24"/>
              </w:rPr>
              <w:t>ліцензій:</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-доопрацьовано програмне забезпечення «Ліцензування» в частині знаходження ФОП, які мають ІД-картки та інтерфейс ліцензій;</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xml:space="preserve">-доопрацьовано програмне забезпечення «Ліцензування» в частині обробки символів в таблиці Реєстр платежів T_TA00_OPER, в </w:t>
            </w:r>
            <w:r w:rsidRPr="006E76E3">
              <w:rPr>
                <w:rFonts w:ascii="Times New Roman" w:eastAsia="Calibri" w:hAnsi="Times New Roman" w:cs="Times New Roman"/>
                <w:sz w:val="24"/>
                <w:szCs w:val="24"/>
              </w:rPr>
              <w:lastRenderedPageBreak/>
              <w:t>полі NOMPP;</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color w:val="FF0000"/>
                <w:sz w:val="24"/>
                <w:szCs w:val="24"/>
              </w:rPr>
            </w:pPr>
            <w:r w:rsidRPr="006E76E3">
              <w:rPr>
                <w:rFonts w:ascii="Times New Roman" w:hAnsi="Times New Roman" w:cs="Times New Roman"/>
                <w:sz w:val="24"/>
                <w:szCs w:val="24"/>
              </w:rPr>
              <w:t xml:space="preserve">-доопрацьовано ПЗ Ліцензування в частині </w:t>
            </w:r>
            <w:r w:rsidRPr="006E76E3">
              <w:rPr>
                <w:rFonts w:ascii="Times New Roman" w:eastAsia="Calibri" w:hAnsi="Times New Roman" w:cs="Times New Roman"/>
                <w:sz w:val="24"/>
                <w:szCs w:val="24"/>
              </w:rPr>
              <w:t xml:space="preserve">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6E76E3">
              <w:rPr>
                <w:rFonts w:ascii="Times New Roman" w:eastAsia="Calibri" w:hAnsi="Times New Roman" w:cs="Times New Roman"/>
                <w:color w:val="000000" w:themeColor="text1"/>
                <w:sz w:val="24"/>
                <w:szCs w:val="24"/>
              </w:rPr>
              <w:t>пальним</w:t>
            </w:r>
            <w:r w:rsidR="00A953E1" w:rsidRPr="006E76E3">
              <w:rPr>
                <w:rFonts w:ascii="Times New Roman" w:eastAsia="Calibri" w:hAnsi="Times New Roman" w:cs="Times New Roman"/>
                <w:color w:val="000000" w:themeColor="text1"/>
                <w:sz w:val="24"/>
                <w:szCs w:val="24"/>
              </w:rPr>
              <w:t>;</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внесено зміни при виведенні на друк додатка до ліцензії;</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додано перенесення та заповнення нижньої частини ліцензії на опт назви органу ліцензування та код;</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додано відображення вкладки звітів «Оптова торгівля» для територіальних органів та формування звітів ними;</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додано у довідник «об’єктів оподаткування», який використовується для заповнення пунктів Адреса місця оптової, </w:t>
            </w:r>
            <w:r w:rsidRPr="006E76E3">
              <w:rPr>
                <w:rFonts w:ascii="Times New Roman" w:eastAsia="Calibri" w:hAnsi="Times New Roman" w:cs="Times New Roman"/>
                <w:sz w:val="24"/>
                <w:szCs w:val="24"/>
              </w:rPr>
              <w:lastRenderedPageBreak/>
              <w:t>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додано у вкладки реєстрів колонку «ідентифікатор об’єкта оподаткування»;</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додано у всі реєстри ліцензій (крім Єдиний державний реєстр пальне) колонку «Дата вручення розпорядження»;</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доопрацьовано програмне забезпечення в частині створення </w:t>
            </w:r>
            <w:r w:rsidRPr="006E76E3">
              <w:rPr>
                <w:rFonts w:ascii="Times New Roman" w:eastAsia="Calibri" w:hAnsi="Times New Roman" w:cs="Times New Roman"/>
                <w:sz w:val="24"/>
                <w:szCs w:val="24"/>
              </w:rPr>
              <w:lastRenderedPageBreak/>
              <w:t>або коригування підписанта у Довіднику підписантів.</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 xml:space="preserve">Встановлено </w:t>
            </w:r>
            <w:r w:rsidRPr="006E76E3">
              <w:rPr>
                <w:rFonts w:ascii="Times New Roman" w:eastAsia="Calibri" w:hAnsi="Times New Roman" w:cs="Times New Roman"/>
                <w:sz w:val="24"/>
                <w:szCs w:val="24"/>
              </w:rPr>
              <w:t>оновлення форм: J/F 1307001, J/F 1307101, J/F 1407101, 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6E76E3">
              <w:rPr>
                <w:rFonts w:ascii="Times New Roman" w:hAnsi="Times New Roman" w:cs="Times New Roman"/>
                <w:sz w:val="24"/>
                <w:szCs w:val="24"/>
              </w:rPr>
              <w:t xml:space="preserve"> </w:t>
            </w:r>
            <w:r w:rsidRPr="006E76E3">
              <w:rPr>
                <w:rFonts w:ascii="Times New Roman" w:hAnsi="Times New Roman" w:cs="Times New Roman"/>
                <w:sz w:val="24"/>
                <w:szCs w:val="24"/>
              </w:rPr>
              <w:lastRenderedPageBreak/>
              <w:t xml:space="preserve">F1306001, </w:t>
            </w:r>
            <w:r w:rsidRPr="006E76E3">
              <w:rPr>
                <w:rFonts w:ascii="Times New Roman" w:eastAsia="Calibri" w:hAnsi="Times New Roman" w:cs="Times New Roman"/>
                <w:sz w:val="24"/>
                <w:szCs w:val="24"/>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w:t>
            </w:r>
            <w:r w:rsidRPr="006E76E3">
              <w:rPr>
                <w:rFonts w:ascii="Times New Roman" w:eastAsia="Calibri" w:hAnsi="Times New Roman" w:cs="Times New Roman"/>
                <w:sz w:val="24"/>
                <w:szCs w:val="24"/>
              </w:rPr>
              <w:lastRenderedPageBreak/>
              <w:t>JF0295208, JF0295308, JF0295408, JF0295508, JF0295608, JF0295708, JF0295808, JF0296008, JF0295908, JF0298108, JF0298208, JF0298308, F0103405, F0134105, F0103307, F0133107, JF1500102</w:t>
            </w:r>
            <w:r w:rsidRPr="006E76E3">
              <w:rPr>
                <w:rFonts w:ascii="Times New Roman" w:eastAsia="Calibri" w:hAnsi="Times New Roman" w:cs="Times New Roman"/>
                <w:color w:val="000000" w:themeColor="text1"/>
                <w:sz w:val="24"/>
                <w:szCs w:val="24"/>
              </w:rPr>
              <w:t>, JF1490503.</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color w:val="000000" w:themeColor="text1"/>
                <w:sz w:val="24"/>
                <w:szCs w:val="24"/>
              </w:rPr>
            </w:pPr>
            <w:r w:rsidRPr="006E76E3">
              <w:rPr>
                <w:rFonts w:ascii="Times New Roman" w:eastAsia="Calibri" w:hAnsi="Times New Roman" w:cs="Times New Roman"/>
                <w:color w:val="000000" w:themeColor="text1"/>
                <w:sz w:val="24"/>
                <w:szCs w:val="24"/>
              </w:rPr>
              <w:t>J/F1315101, F1315001, J/F1315201, F0510406, F0295808, F0296008, F0133107, F0134105, JF0200123, JF0217023, F0103405, F0103307, F0510106, F0510406, F0510506, F0510606, J/F0500106, F0103307 , F0133107, F0103405, F0134105, J/F0500106, JF0215401, F0215923, F1360102, F0302004, F0320104, F0320204, F0320304, F0320404, F0320504, F0320604, J1603801, J1703801, F1301803, F1401803, F1314601, F1314701, F1314501, F1414601, F1414701, JF1315301</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Внесено зміни до xsd по формах JF1203202, JF1203402, JF1203302, JF1203502.</w:t>
            </w:r>
          </w:p>
          <w:p w:rsidR="00FE17BB" w:rsidRPr="006E76E3" w:rsidRDefault="00FE17BB" w:rsidP="00FE17BB">
            <w:pPr>
              <w:shd w:val="clear" w:color="auto" w:fill="FFFFFF"/>
              <w:ind w:left="22" w:right="53" w:firstLine="14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В формі JF0510606 видалено зайвий елемент.</w:t>
            </w:r>
          </w:p>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В ІТС «Податковий блок» реалізовано</w:t>
            </w:r>
            <w:r w:rsidR="00903029" w:rsidRPr="006E76E3">
              <w:rPr>
                <w:rFonts w:ascii="Times New Roman" w:hAnsi="Times New Roman" w:cs="Times New Roman"/>
                <w:sz w:val="24"/>
                <w:szCs w:val="24"/>
              </w:rPr>
              <w:t>:</w:t>
            </w:r>
            <w:r w:rsidRPr="006E76E3">
              <w:rPr>
                <w:rFonts w:ascii="Times New Roman" w:hAnsi="Times New Roman" w:cs="Times New Roman"/>
                <w:sz w:val="24"/>
                <w:szCs w:val="24"/>
              </w:rPr>
              <w:t xml:space="preserve"> </w:t>
            </w:r>
          </w:p>
          <w:p w:rsidR="00FE17BB" w:rsidRPr="006E76E3" w:rsidRDefault="00A953E1" w:rsidP="00A64389">
            <w:pPr>
              <w:shd w:val="clear" w:color="auto" w:fill="FFFFFF"/>
              <w:ind w:left="22" w:right="53" w:hanging="131"/>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 </w:t>
            </w:r>
            <w:r w:rsidR="00FE17BB" w:rsidRPr="006E76E3">
              <w:rPr>
                <w:rFonts w:ascii="Times New Roman" w:hAnsi="Times New Roman" w:cs="Times New Roman"/>
                <w:sz w:val="24"/>
                <w:szCs w:val="24"/>
              </w:rPr>
              <w:t>механізм врахування таблиць даних платника ПДВ згідно рішень суду,</w:t>
            </w:r>
          </w:p>
          <w:p w:rsidR="00FE17BB" w:rsidRPr="006E76E3" w:rsidRDefault="00A64389"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w:t>
            </w:r>
            <w:r w:rsidR="00FE17BB" w:rsidRPr="006E76E3">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FE17BB" w:rsidRPr="006E76E3" w:rsidRDefault="00A64389"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w:t>
            </w:r>
            <w:r w:rsidR="00FE17BB" w:rsidRPr="006E76E3">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FE17BB" w:rsidRPr="006E76E3" w:rsidRDefault="00A64389"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w:t>
            </w:r>
            <w:r w:rsidR="00FE17BB" w:rsidRPr="006E76E3">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FE17BB" w:rsidRPr="006E76E3" w:rsidRDefault="00A64389"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w:t>
            </w:r>
            <w:r w:rsidR="00FE17BB" w:rsidRPr="006E76E3">
              <w:rPr>
                <w:rFonts w:ascii="Times New Roman" w:hAnsi="Times New Roman" w:cs="Times New Roman"/>
                <w:sz w:val="24"/>
                <w:szCs w:val="24"/>
              </w:rPr>
              <w:t>можливіть реєстрації платниками ПДВ постійний представництв нерезидентів, яке не є платниками податку на прибуток.</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Забезпечено доопрацювання  ІТС «Податковий блок» щодо:</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завантаження та обробки файлів ДКУ для Міжрегіональних управлінь ДПС по роботі з ВПП (31-35);</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-Реєстру «Контроль нерознесених платежів» (210/99-00-12-09-01-08);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-відображення в ІКП сум бюджетного відшкодування ПДВ дипломатам ОПФ 620,98 (71/99-00-12- 09-01-08);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-відображення в Міжрегіональних </w:t>
            </w:r>
            <w:r w:rsidRPr="006E76E3">
              <w:rPr>
                <w:rFonts w:ascii="Times New Roman" w:hAnsi="Times New Roman" w:cs="Times New Roman"/>
                <w:sz w:val="24"/>
                <w:szCs w:val="24"/>
              </w:rPr>
              <w:lastRenderedPageBreak/>
              <w:t>управліннях ДПС по роботі з ВПП сум надходжень податку на прибуток, сплачених на рахунки за попереднім місцем обліку</w:t>
            </w:r>
            <w:r w:rsidR="00903029" w:rsidRPr="006E76E3">
              <w:rPr>
                <w:rFonts w:ascii="Times New Roman" w:hAnsi="Times New Roman" w:cs="Times New Roman"/>
                <w:sz w:val="24"/>
                <w:szCs w:val="24"/>
              </w:rPr>
              <w:t xml:space="preserve"> </w:t>
            </w:r>
            <w:r w:rsidRPr="006E76E3">
              <w:rPr>
                <w:rFonts w:ascii="Times New Roman" w:hAnsi="Times New Roman" w:cs="Times New Roman"/>
                <w:sz w:val="24"/>
                <w:szCs w:val="24"/>
              </w:rPr>
              <w:t xml:space="preserve">(84/99-00-12-09-01-08);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w:t>
            </w:r>
            <w:r w:rsidRPr="006E76E3">
              <w:rPr>
                <w:rFonts w:ascii="Times New Roman" w:hAnsi="Times New Roman" w:cs="Times New Roman"/>
                <w:sz w:val="24"/>
                <w:szCs w:val="24"/>
              </w:rPr>
              <w:lastRenderedPageBreak/>
              <w:t>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відбору даних про керівників ЦСО (код помилки 23) при обробці документу 1-РЦСО, заповненого в ЕК. Розглянуто проєкт,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перереєстрації платників ПДВ без </w:t>
            </w:r>
            <w:r w:rsidRPr="006E76E3">
              <w:rPr>
                <w:rFonts w:ascii="Times New Roman" w:hAnsi="Times New Roman" w:cs="Times New Roman"/>
                <w:sz w:val="24"/>
                <w:szCs w:val="24"/>
              </w:rPr>
              <w:lastRenderedPageBreak/>
              <w:t xml:space="preserve">заяви у зв’язку із зміною найменування (ПІБ);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внесення даних про пов'язаних із сільськогогосподарським товаровиробником осіб до Реєстру отримувачів бюджетної дотації на підставі заяви за формою №1-РОБД</w:t>
            </w:r>
            <w:r w:rsidR="00A64389" w:rsidRPr="006E76E3">
              <w:rPr>
                <w:rFonts w:ascii="Times New Roman" w:hAnsi="Times New Roman" w:cs="Times New Roman"/>
                <w:sz w:val="24"/>
                <w:szCs w:val="24"/>
              </w:rPr>
              <w:t>;</w:t>
            </w:r>
            <w:r w:rsidRPr="006E76E3">
              <w:rPr>
                <w:rFonts w:ascii="Times New Roman" w:hAnsi="Times New Roman" w:cs="Times New Roman"/>
                <w:sz w:val="24"/>
                <w:szCs w:val="24"/>
              </w:rPr>
              <w:t xml:space="preserve">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автоматичного заповнення в реєстрі платників ПДВ та в облікових даних  поля "код ознаки джерела податкового номера" платника (що використовується для </w:t>
            </w:r>
            <w:r w:rsidRPr="006E76E3">
              <w:rPr>
                <w:rFonts w:ascii="Times New Roman" w:hAnsi="Times New Roman" w:cs="Times New Roman"/>
                <w:sz w:val="24"/>
                <w:szCs w:val="24"/>
              </w:rPr>
              <w:lastRenderedPageBreak/>
              <w:t>звірки при реєстрації податкових накладних);</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1.4.2.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звіт про результати проведеного аналізу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Організаційно-розпорядчий департамент,</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міжнародного співробітництва, </w:t>
            </w: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податкового аудиту,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Департамент по роботі з податковим боргом,</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lastRenderedPageBreak/>
              <w:t>В межах виконання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Закупівля/розробка системи електронного документообігу в рамках єдиної юридичної особи;</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Підвищення інституційної спроможності ДПС в управлінні податками на власність та землю шляхом впровадження автоматизованої системи (а також її інтеграції з системою єдиного податкового рахунку та передачі даних щодо податків на землю та власність);</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xml:space="preserve">- Розроблення заявки/ придбання (розробка) автоматизованої системи роботи з великими масивами даних </w:t>
            </w:r>
            <w:r w:rsidRPr="006E76E3">
              <w:rPr>
                <w:rFonts w:ascii="Times New Roman" w:eastAsia="Times New Roman" w:hAnsi="Times New Roman" w:cs="Times New Roman"/>
                <w:color w:val="000000" w:themeColor="text1"/>
                <w:sz w:val="24"/>
                <w:szCs w:val="24"/>
                <w:lang w:eastAsia="ru-RU"/>
              </w:rPr>
              <w:lastRenderedPageBreak/>
              <w:t>для проведення аналізу ризиків з трансфертного ціноутворення;</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Запровадження електронної документальної перевірки (е-аудит);</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Закупівля/розробка підсистеми «Суди» інформаційно-комунікаційної системи «Адміністративне та судове оскарження»;</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Закупівля/розробка підсистеми «Скарга» інформаційно-телекомунікаційної системи «Адміністративне та судове оскарження»;</w:t>
            </w:r>
          </w:p>
          <w:p w:rsidR="00FE17BB" w:rsidRPr="006E76E3" w:rsidRDefault="00FE17BB" w:rsidP="00FE17BB">
            <w:pPr>
              <w:contextualSpacing/>
              <w:jc w:val="both"/>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Впровадження системи упорядкування та обліку акцизних марок;</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color w:val="000000" w:themeColor="text1"/>
                <w:sz w:val="24"/>
                <w:szCs w:val="24"/>
                <w:lang w:eastAsia="ru-RU"/>
              </w:rPr>
              <w:t>- Удосконалення процесу стягнення боргу (управління боргом)</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C96AB1">
        <w:trPr>
          <w:trHeight w:val="1440"/>
        </w:trPr>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1.4.3.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w:t>
            </w:r>
            <w:r w:rsidRPr="006E76E3">
              <w:rPr>
                <w:rFonts w:ascii="Times New Roman" w:hAnsi="Times New Roman" w:cs="Times New Roman"/>
                <w:sz w:val="24"/>
                <w:szCs w:val="24"/>
              </w:rPr>
              <w:lastRenderedPageBreak/>
              <w:t>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Прийнято відповідні організаційно-розпорядчі документи ДПС </w:t>
            </w:r>
          </w:p>
          <w:p w:rsidR="00FE17BB" w:rsidRPr="006E76E3" w:rsidRDefault="00FE17BB" w:rsidP="00FE17BB">
            <w:pPr>
              <w:contextualSpacing/>
              <w:jc w:val="both"/>
              <w:rPr>
                <w:rFonts w:ascii="Times New Roman" w:hAnsi="Times New Roman" w:cs="Times New Roman"/>
              </w:rPr>
            </w:pPr>
            <w:r w:rsidRPr="006E76E3">
              <w:rPr>
                <w:rFonts w:ascii="Times New Roman" w:hAnsi="Times New Roman" w:cs="Times New Roman"/>
              </w:rPr>
              <w:t>(у разі необхідності)</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Організаційно-розпорядчий департамент,</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податкового </w:t>
            </w:r>
            <w:r w:rsidRPr="006E76E3">
              <w:rPr>
                <w:rFonts w:ascii="Times New Roman" w:eastAsia="Times New Roman" w:hAnsi="Times New Roman" w:cs="Times New Roman"/>
                <w:sz w:val="24"/>
                <w:szCs w:val="24"/>
              </w:rPr>
              <w:lastRenderedPageBreak/>
              <w:t xml:space="preserve">аудиту, </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контролю за підакцизними товарами,</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супроводження судових справ,</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Calibri" w:hAnsi="Times New Roman" w:cs="Times New Roman"/>
                <w:color w:val="000000" w:themeColor="text1"/>
                <w:sz w:val="24"/>
                <w:szCs w:val="24"/>
              </w:rPr>
              <w:lastRenderedPageBreak/>
              <w:t>З метою оптимізації основних робочих процесів ДПС</w:t>
            </w:r>
            <w:r w:rsidRPr="006E76E3">
              <w:rPr>
                <w:rFonts w:ascii="Times New Roman" w:eastAsia="Times New Roman" w:hAnsi="Times New Roman" w:cs="Times New Roman"/>
                <w:sz w:val="24"/>
                <w:szCs w:val="24"/>
              </w:rPr>
              <w:t xml:space="preserve"> ведеться робота за напрямами:</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-оптимізації процесу документообігу в ДПС в рамках єдиної юридичної;</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-забезпечення отримання контролюючими органами в електронному вигляді інформації </w:t>
            </w:r>
            <w:r w:rsidRPr="006E76E3">
              <w:rPr>
                <w:rFonts w:ascii="Times New Roman" w:eastAsia="Times New Roman" w:hAnsi="Times New Roman" w:cs="Times New Roman"/>
                <w:sz w:val="24"/>
                <w:szCs w:val="24"/>
              </w:rPr>
              <w:lastRenderedPageBreak/>
              <w:t>щодо ставок та податкових пільг із сплати місцевих податків та/або зборів;</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-перегляду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оптимізації кількості податкових спорів та надходжень до бюджету за рахунок податків, які сплачуються в результаті врегулювання спорів під час адміністративного оскарження (проєкт Закону України «Про внесення змін до Податкового кодексу України та деяких законодавчих актів України щодо вирішення податкового спору шляхом застосування податкової медіації»);</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 автоматизація процесу в частині розрахунку штрафних санкцій за порушення правил сплати (перерахування) грошового зобов’язання відповідно до статті </w:t>
            </w:r>
            <w:r w:rsidRPr="006E76E3">
              <w:rPr>
                <w:rFonts w:ascii="Times New Roman" w:eastAsia="Times New Roman" w:hAnsi="Times New Roman" w:cs="Times New Roman"/>
                <w:sz w:val="24"/>
                <w:szCs w:val="24"/>
              </w:rPr>
              <w:lastRenderedPageBreak/>
              <w:t>124 Податкового кодексу України;</w:t>
            </w:r>
          </w:p>
          <w:p w:rsidR="00FE17BB" w:rsidRPr="006E76E3" w:rsidRDefault="00FE17BB" w:rsidP="00994FFE">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-розробки та доопрацювання ІТС ДПС, зокрема, в част</w:t>
            </w:r>
            <w:r w:rsidR="00994FFE" w:rsidRPr="006E76E3">
              <w:rPr>
                <w:rFonts w:ascii="Times New Roman" w:eastAsia="Times New Roman" w:hAnsi="Times New Roman" w:cs="Times New Roman"/>
                <w:sz w:val="24"/>
                <w:szCs w:val="24"/>
              </w:rPr>
              <w:t>ині подачі податкової звітності</w:t>
            </w:r>
          </w:p>
          <w:p w:rsidR="002C3E05" w:rsidRPr="006E76E3" w:rsidRDefault="002C3E05" w:rsidP="00994FFE">
            <w:pPr>
              <w:contextualSpacing/>
              <w:jc w:val="both"/>
              <w:rPr>
                <w:rFonts w:ascii="Times New Roman" w:eastAsia="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Виконується</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 xml:space="preserve">1.5. Розвиток ефективної, сучасної, стабільної та захищеної </w:t>
            </w:r>
            <w:r w:rsidRPr="006E76E3">
              <w:rPr>
                <w:rFonts w:ascii="Times New Roman" w:hAnsi="Times New Roman" w:cs="Times New Roman"/>
                <w:sz w:val="24"/>
                <w:szCs w:val="24"/>
              </w:rPr>
              <w:br/>
              <w:t>ІТ-інфраструктури</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Впровадження процесу ІТ-централізації</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нормативно-правові акти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цифровізації Системи управління державними фінансами до 2025 року (лист ДПС від 26.01.2021 </w:t>
            </w:r>
            <w:r w:rsidRPr="006E76E3">
              <w:rPr>
                <w:rFonts w:ascii="Times New Roman" w:hAnsi="Times New Roman" w:cs="Times New Roman"/>
                <w:sz w:val="24"/>
                <w:szCs w:val="24"/>
              </w:rPr>
              <w:br/>
              <w:t>№ 191/4/99-00-12-08-02-04).</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Відповідно до листа Міністерства фінансів України розглянуто та погоджено із зауваженнями  проєкт розпорядження Кабінету Міністрів України «Про схвалення Стратегії здійснення цифрового розвитку, цифрових трансформацій і цифровізації Системи управління державними фінансами </w:t>
            </w:r>
            <w:r w:rsidRPr="006E76E3">
              <w:rPr>
                <w:rFonts w:ascii="Times New Roman" w:hAnsi="Times New Roman" w:cs="Times New Roman"/>
                <w:sz w:val="24"/>
                <w:szCs w:val="24"/>
              </w:rPr>
              <w:br/>
              <w:t>до 2025 року та затвердження плану заходів щодо її реалізації» (лист від 23.04.2021 № 976/4/99-00-12-08-02-04)</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Відповідно до листа Міністерства фінансів України від 15.04.2021 </w:t>
            </w:r>
            <w:r w:rsidRPr="006E76E3">
              <w:rPr>
                <w:rFonts w:ascii="Times New Roman" w:hAnsi="Times New Roman" w:cs="Times New Roman"/>
                <w:sz w:val="24"/>
                <w:szCs w:val="24"/>
              </w:rPr>
              <w:br/>
              <w:t xml:space="preserve">№ 545/4 розглянуто та погоджено </w:t>
            </w:r>
            <w:r w:rsidRPr="006E76E3">
              <w:rPr>
                <w:rFonts w:ascii="Times New Roman" w:hAnsi="Times New Roman" w:cs="Times New Roman"/>
                <w:sz w:val="24"/>
                <w:szCs w:val="24"/>
              </w:rPr>
              <w:lastRenderedPageBreak/>
              <w:t>проект постанови КМУ "Про внесення змін до постанови Кабінету Міністрів України від 21 червня 2017р. № 484 (975/4/99-00-12-08-02-04 від 23.04.2021)</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накази Мінфіну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 рамках створення відомчих ІТ-стандартів, Департаментом електронних сервісів розроблено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Проєкти наказів Мінфіну на розгляд не надходили</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1.5.3.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rPr>
              <w:t>Забезпечення доступу ДПС до баз даних інших органів виконавчої влади (МВС, Держстат, органи державної виконавчої служби тощо) для більш оперативного та ефективного виконання своїх функцій</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Укладено договори про інформаційну взаємодію, надано доступ до даних з інформаційних ресурсів, зареєстрованих у Національному реєстрі електронних </w:t>
            </w:r>
            <w:r w:rsidRPr="006E76E3">
              <w:rPr>
                <w:rFonts w:ascii="Times New Roman" w:eastAsia="Times New Roman" w:hAnsi="Times New Roman" w:cs="Times New Roman"/>
                <w:sz w:val="24"/>
                <w:szCs w:val="24"/>
              </w:rPr>
              <w:lastRenderedPageBreak/>
              <w:t>інформаційних ресурсів</w:t>
            </w:r>
          </w:p>
          <w:p w:rsidR="00FE17BB" w:rsidRPr="006E76E3" w:rsidRDefault="00FE17BB" w:rsidP="00FE17BB">
            <w:pPr>
              <w:contextualSpacing/>
              <w:jc w:val="center"/>
              <w:rPr>
                <w:rFonts w:ascii="Times New Roman" w:eastAsia="Times New Roman" w:hAnsi="Times New Roman" w:cs="Times New Roman"/>
                <w:sz w:val="24"/>
                <w:szCs w:val="24"/>
              </w:rPr>
            </w:pP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lastRenderedPageBreak/>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 електронними ресурсами ДПС та  Міністерством цифрової трансформації України.</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Підготовлено заявки на реєстрацію електронних ресурсів ДПС в НРЕІР, а саме:</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Реєстру страхувальників,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Реєстру платників єдиного податку,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Даних про банківські рахунки платників податків,</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Реєстру самозайнятих осіб,</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Даних про стан розрахунків платників податків з бюджетом,</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Даних про об’єкти оподаткування (транспортні засоби),</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Даних про об’єкти оподаткування (нерухоме майно, відмінне від земельної ділянки),</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Даних про об’єкти оподаткування (земельні ділянки);</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Облікових даних платника,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Інформації про подані податкові декларації платника,</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Інформації по усіх ППР та Розрахунки до них, направлені платнику.</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Вузли національної транспортної мережі будуть створені після укладання договорів про інформаційну взаємодію.</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 результатами укладених договорів забезпечено  доопрацювання програмного забезпечення ІТС ДПС в частині </w:t>
            </w:r>
            <w:r w:rsidRPr="006E76E3">
              <w:rPr>
                <w:rFonts w:ascii="Times New Roman" w:hAnsi="Times New Roman" w:cs="Times New Roman"/>
                <w:sz w:val="24"/>
                <w:szCs w:val="24"/>
              </w:rPr>
              <w:lastRenderedPageBreak/>
              <w:t xml:space="preserve">розробки нових вебсервісів. В травні 2021 року ДПС спільно з Мінцифри запроваджено 6 нових електронних послуг.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Розроблено  договір про інформаційну взаємодію між ДПС, Мін’юстом та Мінцифри для отримання інформації з Державного реєстру актів цивільного стану громадян про даних, що вносяться до включаються до облікової картки фізичної особи - платника податків, зокрема про зміну прізвища, імені, по батькові</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1.5.4.</w:t>
            </w:r>
          </w:p>
        </w:tc>
        <w:tc>
          <w:tcPr>
            <w:tcW w:w="2552" w:type="dxa"/>
          </w:tcPr>
          <w:p w:rsidR="00FE17BB" w:rsidRPr="006E76E3"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w:t>
            </w:r>
            <w:r w:rsidRPr="006E76E3">
              <w:rPr>
                <w:rFonts w:ascii="Times New Roman" w:eastAsia="Times New Roman" w:hAnsi="Times New Roman" w:cs="Times New Roman"/>
                <w:sz w:val="24"/>
                <w:szCs w:val="24"/>
              </w:rPr>
              <w:lastRenderedPageBreak/>
              <w:t>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tcPr>
          <w:p w:rsidR="00FE17BB" w:rsidRPr="006E76E3"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Інтегровано підсистему погодження проектів нормативно-правових актів СЕВ ОВВ з ІТС «Управління документами</w:t>
            </w:r>
          </w:p>
        </w:tc>
        <w:tc>
          <w:tcPr>
            <w:tcW w:w="1418" w:type="dxa"/>
          </w:tcPr>
          <w:p w:rsidR="00FE17BB" w:rsidRPr="006E76E3"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2021 рік</w:t>
            </w:r>
          </w:p>
        </w:tc>
        <w:tc>
          <w:tcPr>
            <w:tcW w:w="1702" w:type="dxa"/>
          </w:tcPr>
          <w:p w:rsidR="00FE17BB" w:rsidRPr="006E76E3"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Завершено розробку модуля СЕВ НПА в ІТС «Управління документами».</w:t>
            </w:r>
          </w:p>
          <w:p w:rsidR="00FE17BB" w:rsidRPr="006E76E3"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Проводяться підготовчі роботи до тестування модуля СЕВ НПА в ІТС «Управління документами» з 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вимогам до форматів даних електронного документообігу</w:t>
            </w:r>
          </w:p>
        </w:tc>
        <w:tc>
          <w:tcPr>
            <w:tcW w:w="1559" w:type="dxa"/>
          </w:tcPr>
          <w:p w:rsidR="00FE17BB" w:rsidRPr="006E76E3" w:rsidRDefault="00FE17BB" w:rsidP="00FE17BB">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1.5.5.</w:t>
            </w:r>
          </w:p>
        </w:tc>
        <w:tc>
          <w:tcPr>
            <w:tcW w:w="255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Впроваджено ефективні внутрішні комунікації</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Розроблено програмне забезпечення (адаптація функціонала ІТС «Фінанси і персонал» щодо здійснення інвентаризації із застосуванням мобільних технологій). Протокол випробувань від 24.12.2020 № 98-5. Акт про завершення робіт від 24.12.2020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98-5.</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Розроблено програмне забезпечення (адаптація функціонала кабінету працівника в ІТС «Фінанси і персонал»  із застосуванням мобільних технологій). Протокол випробувань від 24.12.2020 № 98-6. Акт про завершення робіт </w:t>
            </w:r>
            <w:r w:rsidRPr="006E76E3">
              <w:rPr>
                <w:rFonts w:ascii="Times New Roman" w:hAnsi="Times New Roman" w:cs="Times New Roman"/>
                <w:sz w:val="24"/>
                <w:szCs w:val="24"/>
              </w:rPr>
              <w:br/>
              <w:t>від 24.12.2020 № 98-6</w:t>
            </w: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1.5.6.</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Проведення державної експертизи у сфері технічного </w:t>
            </w:r>
            <w:r w:rsidRPr="006E76E3">
              <w:rPr>
                <w:rFonts w:ascii="Times New Roman" w:hAnsi="Times New Roman" w:cs="Times New Roman"/>
                <w:sz w:val="24"/>
                <w:szCs w:val="24"/>
              </w:rPr>
              <w:lastRenderedPageBreak/>
              <w:t>захисту інформації в інформаційно-телекомунікаційних системах «Управління документами», «Податковий блок»</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Отримано експертні висновки та </w:t>
            </w:r>
            <w:r w:rsidRPr="006E76E3">
              <w:rPr>
                <w:rFonts w:ascii="Times New Roman" w:hAnsi="Times New Roman" w:cs="Times New Roman"/>
                <w:sz w:val="24"/>
                <w:szCs w:val="24"/>
              </w:rPr>
              <w:lastRenderedPageBreak/>
              <w:t>атестати відповідності КСЗІ</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Управління охорони державної </w:t>
            </w:r>
            <w:r w:rsidRPr="006E76E3">
              <w:rPr>
                <w:rFonts w:ascii="Times New Roman" w:hAnsi="Times New Roman" w:cs="Times New Roman"/>
                <w:sz w:val="24"/>
                <w:szCs w:val="24"/>
              </w:rPr>
              <w:lastRenderedPageBreak/>
              <w:t>таємниці, технічного та криптографічного захисту інформації,</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ДПС отримано від ДФС комплекси засобів захисту від несанкціонованого доступу, які </w:t>
            </w:r>
            <w:r w:rsidRPr="006E76E3">
              <w:rPr>
                <w:rFonts w:ascii="Times New Roman" w:hAnsi="Times New Roman" w:cs="Times New Roman"/>
                <w:sz w:val="24"/>
                <w:szCs w:val="24"/>
              </w:rPr>
              <w:lastRenderedPageBreak/>
              <w:t>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Наразі здійснюються заходи відповідно до затвердженого плану.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Проведено розробку тендерної документації для процедури закупівлі послуг з проведення державної експертизи КСЗІ в ІТС «Управління документами», ІТС «Податковий блок».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Здійснено  підготовку відповідних матеріалів для проведення процедури закупівлі</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Виконується </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1.5.7.</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Створення Центру </w:t>
            </w:r>
            <w:r w:rsidRPr="006E76E3">
              <w:rPr>
                <w:rFonts w:ascii="Times New Roman" w:hAnsi="Times New Roman" w:cs="Times New Roman"/>
                <w:sz w:val="24"/>
                <w:szCs w:val="24"/>
              </w:rPr>
              <w:lastRenderedPageBreak/>
              <w:t>реагування на події ІБ (SOC) у Державній податковій службі України</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Створено </w:t>
            </w:r>
            <w:r w:rsidRPr="006E76E3">
              <w:rPr>
                <w:rFonts w:ascii="Times New Roman" w:hAnsi="Times New Roman" w:cs="Times New Roman"/>
                <w:sz w:val="24"/>
                <w:szCs w:val="24"/>
              </w:rPr>
              <w:lastRenderedPageBreak/>
              <w:t>Центр реагування на події ІБ (SOC)</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IV квартал </w:t>
            </w:r>
            <w:r w:rsidRPr="006E76E3">
              <w:rPr>
                <w:rFonts w:ascii="Times New Roman" w:hAnsi="Times New Roman" w:cs="Times New Roman"/>
                <w:sz w:val="24"/>
                <w:szCs w:val="24"/>
              </w:rPr>
              <w:lastRenderedPageBreak/>
              <w:t>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 xml:space="preserve">Управління </w:t>
            </w:r>
            <w:r w:rsidRPr="006E76E3">
              <w:rPr>
                <w:rFonts w:ascii="Times New Roman" w:hAnsi="Times New Roman" w:cs="Times New Roman"/>
                <w:sz w:val="24"/>
                <w:szCs w:val="24"/>
              </w:rPr>
              <w:lastRenderedPageBreak/>
              <w:t>охорони державної таємниці, технічного та криптографічного захисту інформації,</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Розроблена документація щодо </w:t>
            </w:r>
            <w:r w:rsidRPr="006E76E3">
              <w:rPr>
                <w:rFonts w:ascii="Times New Roman" w:hAnsi="Times New Roman" w:cs="Times New Roman"/>
                <w:sz w:val="24"/>
                <w:szCs w:val="24"/>
              </w:rPr>
              <w:lastRenderedPageBreak/>
              <w:t>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та надана Департаменту інфраструктури та бухгалтерського обліку для проведення закупівлі послуг з розробки технічної документації на побудову та впровадження Центру реагування на події ІБ (SOC) в ДПС (листи надіслані службові записки від 26.04.2021 №371/99-00-15-04-08,від 28.04.2021 №388/99-00-15-04-08)</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1.5.8.</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Забезпечено побудову серверного приміщення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грудня 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інфраструктури та бухгалтерського обліку,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Розроблено тендерну документацію для забезпечення проведення процедури закупівлі за принципом «проєктуй та будуй».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Направлено 10 листів-запитів цінових пропозицій потенційним учасникам закупівлі щодо попередньої вартості проєктних та будівельно-монтажних робіт: </w:t>
            </w:r>
            <w:r w:rsidRPr="006E76E3">
              <w:rPr>
                <w:rFonts w:ascii="Times New Roman" w:hAnsi="Times New Roman" w:cs="Times New Roman"/>
                <w:sz w:val="24"/>
                <w:szCs w:val="24"/>
              </w:rPr>
              <w:br/>
              <w:t>від 19.02.2021 № 4046/6/99-00-10-03-01-06, від 19.02.2021 № 4039/6/99-00-10-03-01-06, від 19.02.2021 № 4045/6/99-00-10-03-</w:t>
            </w:r>
            <w:r w:rsidRPr="006E76E3">
              <w:rPr>
                <w:rFonts w:ascii="Times New Roman" w:hAnsi="Times New Roman" w:cs="Times New Roman"/>
                <w:sz w:val="24"/>
                <w:szCs w:val="24"/>
              </w:rPr>
              <w:lastRenderedPageBreak/>
              <w:t>01-06, від 19.02.2021 № 4041/6/99-00-10-03-01-06, від 19.02.2021 № 4043/6/99-00-10-03-01-06, від 19.02.2021 № 4040/6/99-00-10-03-01-06; від 19.02.2021 № 4042/6/99-00-10-03-01-06; від 03.03.2021 № 4854/6/99-00-10-03-01-06; від 10.03.2021 № 5461/6/99-00-10-03-01-06.</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 результатами отримано та опрацьовано листи потенційних учасників: від 26.02.2021 №70-2021 (вх. ДПС № 5860/6 від 01.03.2021); від 03.03.2021 № 104-21 (вх. ДПС № 6839/6 від 10.03.2021); від 03.03.2021 № 102 (вх. ДПС </w:t>
            </w:r>
            <w:r w:rsidRPr="006E76E3">
              <w:rPr>
                <w:rFonts w:ascii="Times New Roman" w:hAnsi="Times New Roman" w:cs="Times New Roman"/>
                <w:sz w:val="24"/>
                <w:szCs w:val="24"/>
              </w:rPr>
              <w:br/>
              <w:t xml:space="preserve">№ 6840/6 від 06.04.2021); </w:t>
            </w:r>
            <w:r w:rsidRPr="006E76E3">
              <w:rPr>
                <w:rFonts w:ascii="Times New Roman" w:hAnsi="Times New Roman" w:cs="Times New Roman"/>
                <w:sz w:val="24"/>
                <w:szCs w:val="24"/>
              </w:rPr>
              <w:br/>
              <w:t>від 16.03.2021 №617 (вх. ДПС №7828/6 від 18.03.2021).</w:t>
            </w:r>
          </w:p>
          <w:p w:rsidR="00FE17BB" w:rsidRPr="006E76E3" w:rsidRDefault="00FE17BB" w:rsidP="00FE17BB">
            <w:pPr>
              <w:ind w:left="33"/>
              <w:contextualSpacing/>
              <w:jc w:val="both"/>
              <w:rPr>
                <w:rFonts w:ascii="Times New Roman" w:hAnsi="Times New Roman" w:cs="Times New Roman"/>
                <w:sz w:val="24"/>
                <w:szCs w:val="24"/>
              </w:rPr>
            </w:pPr>
            <w:r w:rsidRPr="006E76E3">
              <w:rPr>
                <w:rFonts w:ascii="Times New Roman" w:eastAsia="Times New Roman" w:hAnsi="Times New Roman" w:cs="Times New Roman"/>
                <w:color w:val="000000"/>
                <w:sz w:val="24"/>
                <w:szCs w:val="24"/>
                <w:lang w:eastAsia="uk-UA"/>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uk-UA"/>
              </w:rPr>
            </w:pPr>
            <w:r w:rsidRPr="006E76E3">
              <w:rPr>
                <w:rFonts w:ascii="Times New Roman" w:eastAsia="Times New Roman" w:hAnsi="Times New Roman" w:cs="Times New Roman"/>
                <w:color w:val="000000"/>
                <w:sz w:val="24"/>
                <w:szCs w:val="24"/>
                <w:lang w:eastAsia="uk-UA"/>
              </w:rPr>
              <w:t xml:space="preserve">На виконання доручення Голови </w:t>
            </w:r>
            <w:r w:rsidRPr="006E76E3">
              <w:rPr>
                <w:rFonts w:ascii="Times New Roman" w:eastAsia="Times New Roman" w:hAnsi="Times New Roman" w:cs="Times New Roman"/>
                <w:color w:val="000000"/>
                <w:sz w:val="24"/>
                <w:szCs w:val="24"/>
                <w:lang w:eastAsia="uk-UA"/>
              </w:rPr>
              <w:lastRenderedPageBreak/>
              <w:t>ДПС  від 28.04.2021 № 63-д(10) підготовлено проєкт договору за предметом: Виготовлення проєктно-кошторисної документації за об’єктом: «Реконструкція приміщення у підвальній частині адміністративної будівлі ДПС за адресою: м. Київ, Львівська площа,6 (влаштування серверного приміщення) стадія «П».</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uk-UA"/>
              </w:rPr>
            </w:pPr>
            <w:r w:rsidRPr="006E76E3">
              <w:rPr>
                <w:rFonts w:ascii="Times New Roman" w:eastAsia="Times New Roman" w:hAnsi="Times New Roman" w:cs="Times New Roman"/>
                <w:color w:val="000000"/>
                <w:sz w:val="24"/>
                <w:szCs w:val="24"/>
                <w:lang w:eastAsia="uk-UA"/>
              </w:rPr>
              <w:t xml:space="preserve">Укладено договір від 12.05.2021 </w:t>
            </w:r>
            <w:r w:rsidRPr="006E76E3">
              <w:rPr>
                <w:rFonts w:ascii="Times New Roman" w:eastAsia="Times New Roman" w:hAnsi="Times New Roman" w:cs="Times New Roman"/>
                <w:color w:val="000000"/>
                <w:sz w:val="24"/>
                <w:szCs w:val="24"/>
                <w:lang w:eastAsia="uk-UA"/>
              </w:rPr>
              <w:br/>
              <w:t>№ 26 за об'єктом: «Реконструкція приміщення у підвальній частині адміністративної будівлі ДПС за адресою: м. Київ, Львівська площа, 6 (влаштування серверного приміщення)» (стадія «П»).</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uk-UA"/>
              </w:rPr>
            </w:pPr>
            <w:r w:rsidRPr="006E76E3">
              <w:rPr>
                <w:rFonts w:ascii="Times New Roman" w:eastAsia="Times New Roman" w:hAnsi="Times New Roman" w:cs="Times New Roman"/>
                <w:color w:val="000000"/>
                <w:sz w:val="24"/>
                <w:szCs w:val="24"/>
                <w:lang w:eastAsia="uk-UA"/>
              </w:rPr>
              <w:t>Відповідно до вимог пункту 3.2 Договору 24.05.2021 отримано Висновок з передпроєктного обстеження адміністративної будівлі ДПС за адресою: м. Київ, Львівська площа, 6.</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Департаментом електронних сервісів розроблено технічне завдання на проєктування серверного приміщення.</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Департаментом інфраструктури та бухгалтерського обліку узгоджується з Державною казначейською службою України проєкт договору на виконання проєктних робіт та І етапу будівництва серверного приміщення у підвальній частині адміністративної будівлі ДПС за адресою м. Київ, Львівська площа, 6</w:t>
            </w:r>
          </w:p>
        </w:tc>
        <w:tc>
          <w:tcPr>
            <w:tcW w:w="1559" w:type="dxa"/>
          </w:tcPr>
          <w:p w:rsidR="00FE17BB" w:rsidRPr="006E76E3" w:rsidRDefault="00FE17BB" w:rsidP="00FE17BB">
            <w:pPr>
              <w:ind w:left="-959" w:firstLine="959"/>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1.5.9.</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Забезпечення проведення 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w:t>
            </w:r>
            <w:r w:rsidRPr="006E76E3">
              <w:rPr>
                <w:rFonts w:ascii="Times New Roman" w:hAnsi="Times New Roman" w:cs="Times New Roman"/>
                <w:sz w:val="24"/>
                <w:szCs w:val="24"/>
              </w:rPr>
              <w:lastRenderedPageBreak/>
              <w:t>покриття та благоустроєм). Коригування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Забезпечено проведення комплексу протиаварійних ремонтних робіт</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грудня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інфраструктури та бухгалтерського обліку</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Автором проєкту внесено зміни до Робочого проєкту,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6E76E3">
              <w:rPr>
                <w:rFonts w:ascii="Times New Roman" w:hAnsi="Times New Roman" w:cs="Times New Roman"/>
                <w:sz w:val="24"/>
                <w:szCs w:val="24"/>
              </w:rPr>
              <w:br/>
              <w:t xml:space="preserve">м. Києві та розробка рекомендацій щодо подальшої їх безпечної експлуатації» (грудень 2020 р.). Коригована частина Робочого проєкту  подана на розгляд ДП «Укрдержбудекспертиза» з метою проведення її експертизи. За </w:t>
            </w:r>
            <w:r w:rsidRPr="006E76E3">
              <w:rPr>
                <w:rFonts w:ascii="Times New Roman" w:hAnsi="Times New Roman" w:cs="Times New Roman"/>
                <w:sz w:val="24"/>
                <w:szCs w:val="24"/>
              </w:rPr>
              <w:lastRenderedPageBreak/>
              <w:t>результатами розгляду Автором проєкту отримано зауваження, які на даний час опрацьовуються.</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Коригована частина Робочого проєкту  подана повторно, після зняття зауважень, на розгляд ДП «Укрдержбудекспертиза» з метою отримання позитивного експертного висновку</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5701" w:type="dxa"/>
            <w:gridSpan w:val="8"/>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2.3.1.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w:t>
            </w:r>
          </w:p>
          <w:p w:rsidR="00FE17BB" w:rsidRPr="006E76E3" w:rsidRDefault="00FE17BB" w:rsidP="00FE17BB">
            <w:pPr>
              <w:contextualSpacing/>
              <w:jc w:val="center"/>
              <w:rPr>
                <w:rFonts w:ascii="Times New Roman" w:hAnsi="Times New Roman" w:cs="Times New Roman"/>
                <w:sz w:val="24"/>
                <w:szCs w:val="24"/>
              </w:rPr>
            </w:pP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01.04.2021</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податкового аудиту,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jc w:val="both"/>
              <w:rPr>
                <w:rFonts w:ascii="Times New Roman" w:hAnsi="Times New Roman" w:cs="Times New Roman"/>
                <w:sz w:val="24"/>
                <w:szCs w:val="24"/>
              </w:rPr>
            </w:pP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Департаментом податкового аудиту листом від 29.03.2021 № 1657/99-00-07-05-02-08 надіслано Департаменту електронних сервісів погоджену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для створення програмного забезпечення</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2.3.2.</w:t>
            </w:r>
          </w:p>
        </w:tc>
        <w:tc>
          <w:tcPr>
            <w:tcW w:w="2552" w:type="dxa"/>
          </w:tcPr>
          <w:p w:rsidR="00FE17BB" w:rsidRPr="006E76E3" w:rsidRDefault="00FE17BB" w:rsidP="00626C2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на підставі узгодженої </w:t>
            </w:r>
            <w:r w:rsidRPr="006E76E3">
              <w:rPr>
                <w:rFonts w:ascii="Times New Roman" w:hAnsi="Times New Roman" w:cs="Times New Roman"/>
                <w:sz w:val="24"/>
                <w:szCs w:val="24"/>
              </w:rPr>
              <w:lastRenderedPageBreak/>
              <w:t>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Впроваджено програмне </w:t>
            </w:r>
            <w:r w:rsidRPr="006E76E3">
              <w:rPr>
                <w:rFonts w:ascii="Times New Roman" w:hAnsi="Times New Roman" w:cs="Times New Roman"/>
                <w:sz w:val="24"/>
                <w:szCs w:val="24"/>
              </w:rPr>
              <w:lastRenderedPageBreak/>
              <w:t>забезпечення</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lastRenderedPageBreak/>
              <w:t>01.07.2021</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Департамент електронних </w:t>
            </w:r>
            <w:r w:rsidRPr="006E76E3">
              <w:rPr>
                <w:rFonts w:ascii="Times New Roman" w:eastAsia="Times New Roman" w:hAnsi="Times New Roman" w:cs="Times New Roman"/>
                <w:sz w:val="24"/>
                <w:szCs w:val="24"/>
                <w:lang w:eastAsia="ru-RU"/>
              </w:rPr>
              <w:lastRenderedPageBreak/>
              <w:t>сервісів</w:t>
            </w:r>
          </w:p>
          <w:p w:rsidR="00FE17BB" w:rsidRPr="006E76E3" w:rsidRDefault="00FE17BB" w:rsidP="00FE17BB">
            <w:pPr>
              <w:contextualSpacing/>
              <w:rPr>
                <w:rFonts w:ascii="Times New Roman" w:eastAsia="Times New Roman" w:hAnsi="Times New Roman" w:cs="Times New Roman"/>
                <w:sz w:val="24"/>
                <w:szCs w:val="24"/>
                <w:lang w:eastAsia="ru-RU"/>
              </w:rPr>
            </w:pP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 xml:space="preserve">Узгоджену заявку, надіслану Департаментом податкового аудиту </w:t>
            </w:r>
            <w:r w:rsidRPr="006E76E3">
              <w:rPr>
                <w:rFonts w:ascii="Times New Roman" w:eastAsia="Times New Roman" w:hAnsi="Times New Roman" w:cs="Times New Roman"/>
                <w:sz w:val="24"/>
                <w:szCs w:val="24"/>
                <w:lang w:eastAsia="ru-RU"/>
              </w:rPr>
              <w:lastRenderedPageBreak/>
              <w:t>листом від 29.03.2021 №1657/99-00-07-05-02-08 включено до документації на закупівлю послуг з супроводження, технічної підтримки та адаптації програмного забезпечення ІТС «Офіційний веб-портал ДПС» та ІТС «Електронний кабінет» (в частині що стосується) на 2021 рік.</w:t>
            </w:r>
          </w:p>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Узгоджена заявка передана розробнику ІТС «Електронний кабінет» 31.03.2021 (картка служби сервіс-деск №958)</w:t>
            </w:r>
          </w:p>
        </w:tc>
        <w:tc>
          <w:tcPr>
            <w:tcW w:w="1559" w:type="dxa"/>
          </w:tcPr>
          <w:p w:rsidR="00FE17BB" w:rsidRPr="006E76E3" w:rsidRDefault="00FE17BB" w:rsidP="00FE17BB">
            <w:pPr>
              <w:ind w:left="-959" w:firstLine="959"/>
              <w:contextualSpacing/>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2.3.3.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Систематизовано та приведено у відповідність  інформацію</w:t>
            </w:r>
          </w:p>
        </w:tc>
        <w:tc>
          <w:tcPr>
            <w:tcW w:w="1418" w:type="dxa"/>
          </w:tcPr>
          <w:p w:rsidR="00FE17BB" w:rsidRPr="006E76E3" w:rsidRDefault="00FE17BB" w:rsidP="00FE17BB">
            <w:pPr>
              <w:contextualSpacing/>
              <w:jc w:val="center"/>
              <w:rPr>
                <w:rFonts w:ascii="Times New Roman" w:hAnsi="Times New Roman" w:cs="Times New Roman"/>
                <w:color w:val="000000" w:themeColor="text1"/>
                <w:sz w:val="24"/>
                <w:szCs w:val="24"/>
              </w:rPr>
            </w:pPr>
            <w:r w:rsidRPr="006E76E3">
              <w:rPr>
                <w:rFonts w:ascii="Times New Roman" w:hAnsi="Times New Roman" w:cs="Times New Roman"/>
                <w:sz w:val="24"/>
                <w:szCs w:val="24"/>
              </w:rPr>
              <w:t>01.07.2021</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податкового аудиту</w:t>
            </w: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6E76E3">
              <w:rPr>
                <w:rFonts w:ascii="Times New Roman" w:eastAsia="Times New Roman" w:hAnsi="Times New Roman" w:cs="Times New Roman"/>
                <w:sz w:val="24"/>
                <w:szCs w:val="24"/>
                <w:lang w:eastAsia="ru-RU"/>
              </w:rPr>
              <w:br/>
              <w:t>від 30.04.2021 №10239/7/99-00-12-01-02-07).</w:t>
            </w:r>
          </w:p>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У ході відпрацювання переліків, проведеного за дорученням ДПС, територіальними органами ДПС здійснюється аналіз відповідності облікових даних зареєстрованих </w:t>
            </w:r>
            <w:r w:rsidRPr="006E76E3">
              <w:rPr>
                <w:rFonts w:ascii="Times New Roman" w:eastAsia="Times New Roman" w:hAnsi="Times New Roman" w:cs="Times New Roman"/>
                <w:sz w:val="24"/>
                <w:szCs w:val="24"/>
                <w:lang w:eastAsia="ru-RU"/>
              </w:rPr>
              <w:lastRenderedPageBreak/>
              <w:t xml:space="preserve">РРО даним КОАТУУ </w:t>
            </w:r>
          </w:p>
        </w:tc>
        <w:tc>
          <w:tcPr>
            <w:tcW w:w="1559" w:type="dxa"/>
          </w:tcPr>
          <w:p w:rsidR="00FE17BB" w:rsidRPr="006E76E3" w:rsidRDefault="00FE17BB" w:rsidP="00FE17BB">
            <w:pPr>
              <w:ind w:firstLine="34"/>
              <w:contextualSpacing/>
              <w:rPr>
                <w:rFonts w:ascii="Times New Roman" w:eastAsia="Times New Roman" w:hAnsi="Times New Roman" w:cs="Times New Roman"/>
                <w:color w:val="FF0000"/>
                <w:sz w:val="24"/>
                <w:szCs w:val="24"/>
                <w:lang w:eastAsia="ru-RU"/>
              </w:rPr>
            </w:pPr>
            <w:r w:rsidRPr="006E76E3">
              <w:rPr>
                <w:rFonts w:ascii="Times New Roman" w:eastAsia="Times New Roman" w:hAnsi="Times New Roman" w:cs="Times New Roman"/>
                <w:color w:val="000000" w:themeColor="text1"/>
                <w:sz w:val="24"/>
                <w:szCs w:val="24"/>
                <w:lang w:eastAsia="ru-RU"/>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2.3.4.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Розміщення на 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w:t>
            </w:r>
            <w:r w:rsidRPr="006E76E3">
              <w:rPr>
                <w:rFonts w:ascii="Times New Roman" w:hAnsi="Times New Roman" w:cs="Times New Roman"/>
                <w:b/>
                <w:sz w:val="24"/>
                <w:szCs w:val="24"/>
              </w:rPr>
              <w:t xml:space="preserve"> </w:t>
            </w:r>
            <w:r w:rsidRPr="006E76E3">
              <w:rPr>
                <w:rFonts w:ascii="Times New Roman" w:hAnsi="Times New Roman" w:cs="Times New Roman"/>
                <w:sz w:val="24"/>
                <w:szCs w:val="24"/>
              </w:rPr>
              <w:t>тримісячний строк після впровадження програмного забезпечення</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податкового аудиту,</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Здійснюється підготовка даних для аналізу</w:t>
            </w:r>
          </w:p>
        </w:tc>
        <w:tc>
          <w:tcPr>
            <w:tcW w:w="1559" w:type="dxa"/>
          </w:tcPr>
          <w:p w:rsidR="00337353" w:rsidRPr="00337353" w:rsidRDefault="00337353" w:rsidP="00337353">
            <w:pPr>
              <w:ind w:left="34"/>
              <w:contextualSpacing/>
              <w:jc w:val="both"/>
              <w:rPr>
                <w:rFonts w:ascii="Times New Roman" w:eastAsia="Times New Roman" w:hAnsi="Times New Roman" w:cs="Times New Roman"/>
                <w:sz w:val="24"/>
                <w:szCs w:val="24"/>
                <w:lang w:eastAsia="ru-RU"/>
              </w:rPr>
            </w:pPr>
            <w:r w:rsidRPr="00F7058D">
              <w:rPr>
                <w:rFonts w:ascii="Times New Roman" w:eastAsia="Times New Roman" w:hAnsi="Times New Roman" w:cs="Times New Roman"/>
                <w:sz w:val="24"/>
                <w:szCs w:val="24"/>
                <w:lang w:eastAsia="ru-RU"/>
              </w:rPr>
              <w:t>Виконання заходу можливе після реалізації заходу</w:t>
            </w:r>
            <w:r w:rsidRPr="00F7058D">
              <w:rPr>
                <w:rFonts w:ascii="Times New Roman" w:eastAsia="Times New Roman" w:hAnsi="Times New Roman" w:cs="Times New Roman"/>
                <w:sz w:val="24"/>
                <w:szCs w:val="24"/>
                <w:lang w:val="ru-RU" w:eastAsia="ru-RU"/>
              </w:rPr>
              <w:t xml:space="preserve"> 2</w:t>
            </w:r>
            <w:r w:rsidRPr="00F7058D">
              <w:rPr>
                <w:rFonts w:ascii="Times New Roman" w:eastAsia="Times New Roman" w:hAnsi="Times New Roman" w:cs="Times New Roman"/>
                <w:sz w:val="24"/>
                <w:szCs w:val="24"/>
                <w:lang w:eastAsia="ru-RU"/>
              </w:rPr>
              <w:t>.3.3</w:t>
            </w:r>
          </w:p>
          <w:p w:rsidR="00FE17BB" w:rsidRPr="006E76E3" w:rsidRDefault="00FE17BB" w:rsidP="00FE17BB">
            <w:pPr>
              <w:ind w:firstLine="34"/>
              <w:contextualSpacing/>
              <w:rPr>
                <w:rFonts w:ascii="Times New Roman" w:eastAsia="Times New Roman" w:hAnsi="Times New Roman" w:cs="Times New Roman"/>
                <w:sz w:val="24"/>
                <w:szCs w:val="24"/>
                <w:lang w:eastAsia="ru-RU"/>
              </w:rPr>
            </w:pP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2.4. Удосконалення підходів та процедур податкових перевірок</w:t>
            </w:r>
          </w:p>
        </w:tc>
        <w:tc>
          <w:tcPr>
            <w:tcW w:w="14033" w:type="dxa"/>
            <w:gridSpan w:val="7"/>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2.4.1.1.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законодавчими актами</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Погоджено  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FE17BB" w:rsidRPr="006E76E3" w:rsidRDefault="00FE17BB" w:rsidP="00FE17BB">
            <w:pPr>
              <w:spacing w:after="120"/>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Розглянуто проєкт Технічних вимог щодо адаптації та впровадження програмного забезпечення для електронного аудиту (е-аудит), надано пропозиції (лист від </w:t>
            </w:r>
            <w:r w:rsidRPr="006E76E3">
              <w:rPr>
                <w:rFonts w:ascii="Times New Roman" w:eastAsia="Times New Roman" w:hAnsi="Times New Roman" w:cs="Times New Roman"/>
                <w:sz w:val="24"/>
                <w:szCs w:val="24"/>
                <w:lang w:eastAsia="ru-RU"/>
              </w:rPr>
              <w:lastRenderedPageBreak/>
              <w:t>28.05.2021 № 52/99-00-12-08-02-08).</w:t>
            </w:r>
          </w:p>
          <w:p w:rsidR="00FE17BB" w:rsidRPr="006E76E3" w:rsidRDefault="00FE17BB" w:rsidP="00B61B48">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Погоджено заявку на доопрацювання ІТС «Електронний кабінет» для забезпечення завантаження файлу SAF-T UA (лист  від 18.05.2021 № 70/ІТС/99-00-07-08-01-08)</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Виконується</w:t>
            </w:r>
          </w:p>
        </w:tc>
      </w:tr>
      <w:tr w:rsidR="00FE17BB" w:rsidRPr="006E76E3" w:rsidTr="00B61B48">
        <w:trPr>
          <w:trHeight w:val="434"/>
        </w:trPr>
        <w:tc>
          <w:tcPr>
            <w:tcW w:w="1668" w:type="dxa"/>
            <w:vMerge w:val="restart"/>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2.4.1.2.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інформаційно-аналітичні матеріали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податкового аудиту,</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3968" w:type="dxa"/>
          </w:tcPr>
          <w:p w:rsidR="00FE17BB" w:rsidRPr="006E76E3" w:rsidRDefault="00FE17BB" w:rsidP="00FE17BB">
            <w:pPr>
              <w:ind w:firstLine="17"/>
              <w:jc w:val="both"/>
              <w:rPr>
                <w:rFonts w:ascii="Times New Roman" w:hAnsi="Times New Roman" w:cs="Times New Roman"/>
                <w:sz w:val="24"/>
                <w:szCs w:val="24"/>
              </w:rPr>
            </w:pPr>
            <w:r w:rsidRPr="006E76E3">
              <w:rPr>
                <w:rFonts w:ascii="Times New Roman" w:hAnsi="Times New Roman"/>
                <w:sz w:val="24"/>
                <w:szCs w:val="24"/>
              </w:rPr>
              <w:t xml:space="preserve">З метою підготовки тендерної документації для придбання (розроблення) програмного забезпечення з урахуванням зауважень міжнародних експертів доопрацьовану та погоджену із зацікавленими структурними підрозділами ДПС Концептуальну записку 23 квітня 2021 року надіслано у робочому порядку проектному менеджеру EU4PFM. </w:t>
            </w:r>
            <w:r w:rsidRPr="006E76E3">
              <w:rPr>
                <w:rFonts w:ascii="Times New Roman" w:hAnsi="Times New Roman"/>
                <w:sz w:val="24"/>
                <w:szCs w:val="24"/>
              </w:rPr>
              <w:br/>
              <w:t>Після придбання програмного забезпечення ДПС будуть вживатися заходи щодо</w:t>
            </w:r>
            <w:r w:rsidRPr="006E76E3">
              <w:rPr>
                <w:rFonts w:ascii="Times New Roman" w:hAnsi="Times New Roman"/>
              </w:rPr>
              <w:t xml:space="preserve"> </w:t>
            </w:r>
            <w:r w:rsidRPr="006E76E3">
              <w:rPr>
                <w:rFonts w:ascii="Times New Roman" w:hAnsi="Times New Roman"/>
                <w:sz w:val="24"/>
                <w:szCs w:val="24"/>
              </w:rPr>
              <w:t>формування вимог для відбору великих платників податків для участі в експерименті за визначенням конкретних учасників експерименту.</w:t>
            </w:r>
            <w:r w:rsidRPr="006E76E3">
              <w:rPr>
                <w:rFonts w:ascii="Times New Roman" w:hAnsi="Times New Roman"/>
                <w:sz w:val="24"/>
                <w:szCs w:val="24"/>
              </w:rPr>
              <w:br/>
            </w:r>
            <w:r w:rsidRPr="006E76E3">
              <w:rPr>
                <w:rFonts w:ascii="Times New Roman" w:hAnsi="Times New Roman" w:cs="Times New Roman"/>
                <w:sz w:val="24"/>
                <w:szCs w:val="24"/>
              </w:rPr>
              <w:t xml:space="preserve">Проєктними менеджерами </w:t>
            </w:r>
            <w:r w:rsidRPr="006E76E3">
              <w:rPr>
                <w:rFonts w:ascii="Times New Roman" w:eastAsia="Calibri" w:hAnsi="Times New Roman" w:cs="Times New Roman"/>
                <w:sz w:val="24"/>
                <w:szCs w:val="24"/>
              </w:rPr>
              <w:t>Програми EU4PFM</w:t>
            </w:r>
            <w:r w:rsidRPr="006E76E3">
              <w:rPr>
                <w:rFonts w:ascii="Times New Roman" w:hAnsi="Times New Roman" w:cs="Times New Roman"/>
                <w:sz w:val="24"/>
                <w:szCs w:val="24"/>
              </w:rPr>
              <w:t xml:space="preserve"> надані </w:t>
            </w:r>
            <w:r w:rsidRPr="006E76E3">
              <w:rPr>
                <w:rFonts w:ascii="Times New Roman" w:hAnsi="Times New Roman" w:cs="Times New Roman"/>
                <w:sz w:val="24"/>
                <w:szCs w:val="24"/>
              </w:rPr>
              <w:lastRenderedPageBreak/>
              <w:t>пропозиції щодо організації воркшопу (відеоконференції) представників Програми підтримки управління державними фінансами в Україні (</w:t>
            </w:r>
            <w:r w:rsidRPr="006E76E3">
              <w:rPr>
                <w:rFonts w:ascii="Times New Roman" w:eastAsia="Calibri" w:hAnsi="Times New Roman" w:cs="Times New Roman"/>
                <w:sz w:val="24"/>
                <w:szCs w:val="24"/>
              </w:rPr>
              <w:t xml:space="preserve">EU4PFM) з представниками ДПС </w:t>
            </w:r>
            <w:r w:rsidRPr="006E76E3">
              <w:rPr>
                <w:rFonts w:ascii="Times New Roman" w:hAnsi="Times New Roman" w:cs="Times New Roman"/>
                <w:sz w:val="24"/>
                <w:szCs w:val="24"/>
              </w:rPr>
              <w:t>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подальшим їх використанням під час проведення перевірки.</w:t>
            </w:r>
          </w:p>
          <w:p w:rsidR="00FE17BB" w:rsidRPr="006E76E3" w:rsidRDefault="00FE17BB" w:rsidP="00FE17BB">
            <w:pPr>
              <w:contextualSpacing/>
              <w:jc w:val="both"/>
              <w:rPr>
                <w:strike/>
                <w:sz w:val="24"/>
                <w:szCs w:val="24"/>
              </w:rPr>
            </w:pPr>
            <w:r w:rsidRPr="006E76E3">
              <w:rPr>
                <w:rFonts w:ascii="Times New Roman" w:hAnsi="Times New Roman" w:cs="Times New Roman"/>
                <w:sz w:val="24"/>
                <w:szCs w:val="24"/>
              </w:rPr>
              <w:t xml:space="preserve">Департаментом аудиту надіслано лист від 27.05.2021 № 12219/7/99-00-07-08-01-07 до міжрегіональних управлінь ДПС по роботі з великими платниками податків щодо організації воркшопу (відеоконференції) 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Pr="006E76E3">
              <w:rPr>
                <w:rFonts w:ascii="Times New Roman" w:hAnsi="Times New Roman" w:cs="Times New Roman"/>
                <w:sz w:val="24"/>
                <w:szCs w:val="24"/>
              </w:rPr>
              <w:br/>
              <w:t>е-аудиту</w:t>
            </w:r>
          </w:p>
        </w:tc>
        <w:tc>
          <w:tcPr>
            <w:tcW w:w="1559" w:type="dxa"/>
          </w:tcPr>
          <w:p w:rsidR="00FE17BB" w:rsidRPr="001D5E84" w:rsidRDefault="001D5E84" w:rsidP="001D5E84">
            <w:pPr>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2.4.2.1.</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Створено уніфікований довідник видів робіт</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березня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аудиту</w:t>
            </w:r>
          </w:p>
        </w:tc>
        <w:tc>
          <w:tcPr>
            <w:tcW w:w="3968" w:type="dxa"/>
          </w:tcPr>
          <w:p w:rsidR="00FE17BB" w:rsidRPr="006E76E3" w:rsidRDefault="00FE17BB" w:rsidP="00FE17BB">
            <w:pPr>
              <w:contextualSpacing/>
              <w:jc w:val="both"/>
              <w:rPr>
                <w:rFonts w:ascii="Times New Roman" w:hAnsi="Times New Roman"/>
                <w:sz w:val="24"/>
                <w:szCs w:val="24"/>
              </w:rPr>
            </w:pPr>
            <w:r w:rsidRPr="006E76E3">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Наталію Рубан (доповідна записка від  24.03.2021 № 1567/99-00-07-04-02-13) </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rPr>
          <w:trHeight w:val="1609"/>
        </w:trPr>
        <w:tc>
          <w:tcPr>
            <w:tcW w:w="1668" w:type="dxa"/>
            <w:vMerge w:val="restart"/>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2.4.2.2.</w:t>
            </w:r>
          </w:p>
        </w:tc>
        <w:tc>
          <w:tcPr>
            <w:tcW w:w="2552" w:type="dxa"/>
          </w:tcPr>
          <w:p w:rsidR="00FE17BB" w:rsidRPr="006E76E3" w:rsidRDefault="00FE17BB" w:rsidP="00FE17BB">
            <w:pPr>
              <w:contextualSpacing/>
              <w:rPr>
                <w:rFonts w:ascii="Times New Roman" w:eastAsia="Times New Roman" w:hAnsi="Times New Roman" w:cs="Times New Roman"/>
                <w:color w:val="000000"/>
                <w:sz w:val="24"/>
                <w:szCs w:val="24"/>
                <w:lang w:eastAsia="uk-UA"/>
              </w:rPr>
            </w:pPr>
            <w:r w:rsidRPr="006E76E3">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30 квітня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аудиту,</w:t>
            </w:r>
          </w:p>
          <w:p w:rsidR="00FE17BB" w:rsidRPr="006E76E3" w:rsidRDefault="00FE17BB" w:rsidP="00FE17BB">
            <w:pPr>
              <w:contextualSpacing/>
              <w:rPr>
                <w:rFonts w:ascii="Times New Roman" w:eastAsia="Times New Roman" w:hAnsi="Times New Roman" w:cs="Times New Roman"/>
                <w:color w:val="000000"/>
                <w:sz w:val="24"/>
                <w:szCs w:val="24"/>
                <w:lang w:eastAsia="uk-UA"/>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sz w:val="24"/>
                <w:szCs w:val="24"/>
              </w:rPr>
              <w:t xml:space="preserve">Погоджену заявку передано до Департаменту електронних сервісів для подальшої реалізації (службовий лист від 30.04.2021 </w:t>
            </w:r>
            <w:r w:rsidRPr="006E76E3">
              <w:rPr>
                <w:rFonts w:ascii="Times New Roman" w:hAnsi="Times New Roman"/>
                <w:sz w:val="24"/>
                <w:szCs w:val="24"/>
              </w:rPr>
              <w:br/>
              <w:t>№ 58/ІТС/99-00-07-04-02-08)</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2.4.2.3.</w:t>
            </w:r>
          </w:p>
        </w:tc>
        <w:tc>
          <w:tcPr>
            <w:tcW w:w="2552" w:type="dxa"/>
          </w:tcPr>
          <w:p w:rsidR="00FE17BB" w:rsidRPr="006E76E3" w:rsidRDefault="00FE17BB" w:rsidP="00FE17BB">
            <w:pPr>
              <w:contextualSpacing/>
              <w:rPr>
                <w:rFonts w:ascii="Times New Roman" w:eastAsia="Times New Roman" w:hAnsi="Times New Roman" w:cs="Times New Roman"/>
                <w:color w:val="000000"/>
                <w:sz w:val="24"/>
                <w:szCs w:val="24"/>
                <w:lang w:eastAsia="uk-UA"/>
              </w:rPr>
            </w:pPr>
            <w:r w:rsidRPr="006E76E3">
              <w:rPr>
                <w:rFonts w:ascii="Times New Roman" w:hAnsi="Times New Roman" w:cs="Times New Roman"/>
                <w:sz w:val="24"/>
                <w:szCs w:val="24"/>
              </w:rPr>
              <w:t>Створення</w:t>
            </w:r>
            <w:r w:rsidRPr="006E76E3">
              <w:rPr>
                <w:rFonts w:ascii="Times New Roman" w:eastAsia="Times New Roman" w:hAnsi="Times New Roman" w:cs="Times New Roman"/>
                <w:color w:val="000000"/>
                <w:sz w:val="24"/>
                <w:szCs w:val="24"/>
                <w:lang w:eastAsia="uk-UA"/>
              </w:rPr>
              <w:t xml:space="preserve"> </w:t>
            </w:r>
            <w:r w:rsidRPr="006E76E3">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p w:rsidR="00FE17BB" w:rsidRPr="006E76E3" w:rsidRDefault="00FE17BB" w:rsidP="00FE17BB">
            <w:pPr>
              <w:contextualSpacing/>
              <w:rPr>
                <w:rFonts w:ascii="Times New Roman" w:eastAsia="Times New Roman" w:hAnsi="Times New Roman" w:cs="Times New Roman"/>
                <w:strike/>
                <w:sz w:val="24"/>
                <w:szCs w:val="24"/>
              </w:rPr>
            </w:pP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eastAsia="Times New Roman" w:hAnsi="Times New Roman" w:cs="Times New Roman"/>
                <w:color w:val="000000"/>
                <w:sz w:val="24"/>
                <w:szCs w:val="24"/>
                <w:lang w:eastAsia="uk-UA"/>
              </w:rPr>
            </w:pPr>
            <w:r w:rsidRPr="006E76E3">
              <w:rPr>
                <w:rFonts w:ascii="Times New Roman" w:hAnsi="Times New Roman" w:cs="Times New Roman"/>
                <w:sz w:val="24"/>
                <w:szCs w:val="24"/>
              </w:rPr>
              <w:t>Департамент податкового аудиту</w:t>
            </w: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  створеним програмним забезпеченням відповідно до узгодженої  заявки  в частині  обліку робочого часу аудитора.</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Заявка про надання послуг з </w:t>
            </w:r>
            <w:r w:rsidRPr="006E76E3">
              <w:rPr>
                <w:rFonts w:ascii="Times New Roman" w:hAnsi="Times New Roman" w:cs="Times New Roman"/>
                <w:sz w:val="24"/>
                <w:szCs w:val="24"/>
              </w:rPr>
              <w:lastRenderedPageBreak/>
              <w:t>супроводження, технічної підтримки та адаптації програмного забезпечення ІТС «Податковий блок» від 30.04.2021 № 22 до Договору на 2021 рік не увійшла. Буде розглядатися пропозиція про включенню Заявки до договору на 2022 рік</w:t>
            </w: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2.4.3.</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Спрощення процедури припинення платників податків – фізичних осіб</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Складено висновки</w:t>
            </w:r>
            <w:r w:rsidRPr="006E76E3">
              <w:rPr>
                <w:rFonts w:ascii="Times New Roman" w:hAnsi="Times New Roman" w:cs="Times New Roman"/>
                <w:i/>
                <w:sz w:val="24"/>
                <w:szCs w:val="24"/>
              </w:rPr>
              <w:t xml:space="preserve"> </w:t>
            </w:r>
            <w:r w:rsidRPr="006E76E3">
              <w:rPr>
                <w:rFonts w:ascii="Times New Roman" w:hAnsi="Times New Roman" w:cs="Times New Roman"/>
                <w:iCs/>
              </w:rPr>
              <w:t>доперевірочного</w:t>
            </w:r>
            <w:r w:rsidRPr="006E76E3">
              <w:rPr>
                <w:rFonts w:ascii="Times New Roman" w:hAnsi="Times New Roman" w:cs="Times New Roman"/>
                <w:iCs/>
                <w:sz w:val="24"/>
                <w:szCs w:val="24"/>
              </w:rPr>
              <w:t xml:space="preserve"> аналізу щодо недоцільності проведення перевірок </w:t>
            </w:r>
            <w:r w:rsidRPr="006E76E3">
              <w:rPr>
                <w:rFonts w:ascii="Times New Roman" w:hAnsi="Times New Roman" w:cs="Times New Roman"/>
                <w:sz w:val="24"/>
                <w:szCs w:val="24"/>
              </w:rPr>
              <w:t>фізичних осіб у зв’язку з припиненням платників</w:t>
            </w:r>
          </w:p>
          <w:p w:rsidR="00FE17BB" w:rsidRPr="006E76E3" w:rsidRDefault="00FE17BB" w:rsidP="00FE17BB">
            <w:pPr>
              <w:contextualSpacing/>
              <w:jc w:val="center"/>
              <w:rPr>
                <w:rFonts w:ascii="Times New Roman" w:hAnsi="Times New Roman" w:cs="Times New Roman"/>
                <w:i/>
                <w:sz w:val="24"/>
                <w:szCs w:val="24"/>
              </w:rPr>
            </w:pP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аудиту</w:t>
            </w:r>
          </w:p>
        </w:tc>
        <w:tc>
          <w:tcPr>
            <w:tcW w:w="3968" w:type="dxa"/>
          </w:tcPr>
          <w:p w:rsidR="00FE17BB" w:rsidRPr="006E76E3" w:rsidRDefault="00FE17BB" w:rsidP="00FE17BB">
            <w:pPr>
              <w:contextualSpacing/>
              <w:jc w:val="both"/>
              <w:rPr>
                <w:rFonts w:ascii="Times New Roman" w:hAnsi="Times New Roman"/>
                <w:sz w:val="24"/>
                <w:szCs w:val="24"/>
              </w:rPr>
            </w:pPr>
            <w:r w:rsidRPr="006E76E3">
              <w:rPr>
                <w:rFonts w:ascii="Times New Roman" w:hAnsi="Times New Roman"/>
                <w:sz w:val="24"/>
                <w:szCs w:val="24"/>
              </w:rPr>
              <w:t>Підготовлено проєкт наказу ДПС «Про внесення змін до наказу ДПС від 15.09.2020 № 499 «Про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 у зв'язку з припиненням платників та форми висновку доперевірочного аналізу щодо недоцільності проведення перевірки» з урахуванням наданих зауважень та пропозицій територіальних органів ДПС та структурних підрозділів ДПС, який перебуває на візуванні у зацікавлених структурних підрозділах ДПС (листи від 17.02.2021 № 836/99-00-07-09-03-08, від 13.04.2021 № 1976/99-00-</w:t>
            </w:r>
            <w:r w:rsidRPr="006E76E3">
              <w:rPr>
                <w:rFonts w:ascii="Times New Roman" w:hAnsi="Times New Roman"/>
                <w:sz w:val="24"/>
                <w:szCs w:val="24"/>
              </w:rPr>
              <w:lastRenderedPageBreak/>
              <w:t xml:space="preserve">077-09-03-08, від 27.04.2021 </w:t>
            </w:r>
            <w:r w:rsidRPr="006E76E3">
              <w:rPr>
                <w:rFonts w:ascii="Times New Roman" w:hAnsi="Times New Roman"/>
                <w:sz w:val="24"/>
                <w:szCs w:val="24"/>
              </w:rPr>
              <w:br/>
              <w:t>№ 2299/99-00-07-09-03-08).</w:t>
            </w:r>
          </w:p>
          <w:p w:rsidR="00FE17BB" w:rsidRPr="006E76E3" w:rsidRDefault="00FE17BB" w:rsidP="00FE17BB">
            <w:pPr>
              <w:contextualSpacing/>
              <w:jc w:val="both"/>
              <w:rPr>
                <w:rFonts w:ascii="Times New Roman" w:hAnsi="Times New Roman"/>
                <w:sz w:val="24"/>
                <w:szCs w:val="24"/>
              </w:rPr>
            </w:pPr>
            <w:r w:rsidRPr="006E76E3">
              <w:rPr>
                <w:rFonts w:ascii="Times New Roman" w:hAnsi="Times New Roman"/>
                <w:sz w:val="24"/>
                <w:szCs w:val="24"/>
              </w:rPr>
              <w:t>На сьогодні проект наказу погоджено та завізовано структурними підрозділами ДПС та передано для підписання керівництву ДПС.</w:t>
            </w:r>
          </w:p>
          <w:p w:rsidR="00FE17BB" w:rsidRPr="006E76E3" w:rsidRDefault="00FE17BB" w:rsidP="00FE17BB">
            <w:pPr>
              <w:contextualSpacing/>
              <w:jc w:val="both"/>
              <w:rPr>
                <w:rFonts w:ascii="Times New Roman" w:hAnsi="Times New Roman"/>
                <w:i/>
                <w:sz w:val="24"/>
                <w:szCs w:val="24"/>
              </w:rPr>
            </w:pPr>
            <w:r w:rsidRPr="006E76E3">
              <w:rPr>
                <w:rFonts w:ascii="Times New Roman" w:hAnsi="Times New Roman" w:cs="Times New Roman"/>
                <w:sz w:val="24"/>
                <w:szCs w:val="24"/>
              </w:rPr>
              <w:t>Протягом січня – травня 2021 року територіальними органами ДПС відповідно до положень наказу</w:t>
            </w:r>
            <w:r w:rsidRPr="006E76E3">
              <w:rPr>
                <w:rFonts w:ascii="Times New Roman" w:hAnsi="Times New Roman" w:cs="Times New Roman"/>
                <w:i/>
                <w:sz w:val="24"/>
                <w:szCs w:val="24"/>
              </w:rPr>
              <w:t xml:space="preserve"> </w:t>
            </w:r>
            <w:r w:rsidRPr="006E76E3">
              <w:rPr>
                <w:rFonts w:ascii="Times New Roman" w:hAnsi="Times New Roman" w:cs="Times New Roman"/>
                <w:iCs/>
                <w:sz w:val="24"/>
                <w:szCs w:val="24"/>
              </w:rPr>
              <w:t>ДПС від 15.09.2020 № 499 складено 97,5 тис. висновків доперевірочного аналізу щодо недоцільності проведення перевірок платників податків – фізичних осіб</w:t>
            </w:r>
            <w:r w:rsidRPr="006E76E3">
              <w:rPr>
                <w:rFonts w:ascii="Times New Roman" w:hAnsi="Times New Roman" w:cs="Times New Roman"/>
                <w:i/>
                <w:sz w:val="24"/>
                <w:szCs w:val="24"/>
              </w:rPr>
              <w:t xml:space="preserve"> </w:t>
            </w:r>
            <w:r w:rsidRPr="006E76E3">
              <w:rPr>
                <w:rFonts w:ascii="Times New Roman" w:hAnsi="Times New Roman" w:cs="Times New Roman"/>
                <w:sz w:val="24"/>
                <w:szCs w:val="24"/>
              </w:rPr>
              <w:t>у зв’язку з припиненням платників,</w:t>
            </w:r>
            <w:r w:rsidRPr="006E76E3">
              <w:rPr>
                <w:rFonts w:ascii="Times New Roman" w:hAnsi="Times New Roman" w:cs="Times New Roman"/>
                <w:iCs/>
                <w:sz w:val="24"/>
                <w:szCs w:val="24"/>
              </w:rPr>
              <w:t xml:space="preserve"> у т.ч. у травні 2021 складено 17,7 тис. висновків</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6E76E3">
              <w:rPr>
                <w:rFonts w:ascii="Times New Roman" w:eastAsia="Times New Roman" w:hAnsi="Times New Roman" w:cs="Times New Roman"/>
                <w:bCs/>
                <w:sz w:val="24"/>
                <w:szCs w:val="24"/>
                <w:lang w:eastAsia="ru-RU"/>
              </w:rPr>
              <w:t>РРО/ПРРО</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2.4.4.1.</w:t>
            </w:r>
          </w:p>
        </w:tc>
        <w:tc>
          <w:tcPr>
            <w:tcW w:w="255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6E76E3">
              <w:rPr>
                <w:rFonts w:ascii="Times New Roman" w:eastAsiaTheme="majorEastAsia" w:hAnsi="Times New Roman" w:cs="Times New Roman"/>
                <w:bCs/>
                <w:sz w:val="24"/>
                <w:szCs w:val="24"/>
              </w:rPr>
              <w:t>СОД РРО/ПРРО,</w:t>
            </w:r>
            <w:r w:rsidRPr="006E76E3">
              <w:rPr>
                <w:rFonts w:ascii="Times New Roman" w:hAnsi="Times New Roman" w:cs="Times New Roman"/>
                <w:sz w:val="24"/>
                <w:szCs w:val="24"/>
              </w:rPr>
              <w:t xml:space="preserve"> спрощення відбору та </w:t>
            </w:r>
            <w:r w:rsidRPr="006E76E3">
              <w:rPr>
                <w:rFonts w:ascii="Times New Roman" w:hAnsi="Times New Roman" w:cs="Times New Roman"/>
                <w:sz w:val="24"/>
                <w:szCs w:val="24"/>
              </w:rPr>
              <w:lastRenderedPageBreak/>
              <w:t>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hAnsi="Times New Roman" w:cs="Times New Roman"/>
                <w:sz w:val="24"/>
                <w:szCs w:val="24"/>
              </w:rPr>
              <w:lastRenderedPageBreak/>
              <w:t xml:space="preserve">Підготовлено узгоджену заявку </w:t>
            </w:r>
          </w:p>
        </w:tc>
        <w:tc>
          <w:tcPr>
            <w:tcW w:w="1418"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hAnsi="Times New Roman" w:cs="Times New Roman"/>
                <w:sz w:val="24"/>
                <w:szCs w:val="24"/>
              </w:rPr>
              <w:t>ІІ квартал 2021 року</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w:t>
            </w:r>
            <w:r w:rsidRPr="006E76E3">
              <w:rPr>
                <w:rFonts w:ascii="Times New Roman" w:hAnsi="Times New Roman" w:cs="Times New Roman"/>
                <w:sz w:val="24"/>
                <w:szCs w:val="24"/>
              </w:rPr>
              <w:lastRenderedPageBreak/>
              <w:t xml:space="preserve">ня, </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firstLine="15"/>
              <w:contextualSpacing/>
              <w:jc w:val="both"/>
              <w:rPr>
                <w:rFonts w:ascii="Times New Roman" w:hAnsi="Times New Roman"/>
                <w:sz w:val="24"/>
                <w:szCs w:val="24"/>
              </w:rPr>
            </w:pPr>
            <w:r w:rsidRPr="006E76E3">
              <w:rPr>
                <w:rFonts w:ascii="Times New Roman" w:hAnsi="Times New Roman"/>
                <w:sz w:val="24"/>
                <w:szCs w:val="24"/>
              </w:rPr>
              <w:lastRenderedPageBreak/>
              <w:t xml:space="preserve">Департаментом податкового аудиту листом від 29.03.2021 № 1657/99-00-07-05-02-08 надіслано доопрацьовану та погоджену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w:t>
            </w:r>
            <w:r w:rsidRPr="006E76E3">
              <w:rPr>
                <w:rFonts w:ascii="Times New Roman" w:hAnsi="Times New Roman"/>
                <w:sz w:val="24"/>
                <w:szCs w:val="24"/>
              </w:rPr>
              <w:lastRenderedPageBreak/>
              <w:t>розрізі КОАТУУ та окремих населених пунктів в розрізі КОАТУУ та її оприлюднення на офіційному вебпорталі ДПС» для створення програмного забезпечення. Це буде використано для створення системи контролю за обігом підакцизних товарів, включаючи розширене використання РРО/ПРРО.</w:t>
            </w:r>
          </w:p>
          <w:p w:rsidR="00FE17BB" w:rsidRPr="006E76E3" w:rsidRDefault="00FE17BB" w:rsidP="00FE17BB">
            <w:pPr>
              <w:ind w:firstLine="15"/>
              <w:contextualSpacing/>
              <w:jc w:val="both"/>
              <w:rPr>
                <w:rFonts w:ascii="Times New Roman" w:hAnsi="Times New Roman"/>
                <w:sz w:val="24"/>
                <w:szCs w:val="24"/>
              </w:rPr>
            </w:pPr>
            <w:r w:rsidRPr="006E76E3">
              <w:rPr>
                <w:rFonts w:ascii="Times New Roman" w:hAnsi="Times New Roman"/>
                <w:sz w:val="24"/>
                <w:szCs w:val="24"/>
              </w:rPr>
              <w:t>Узгоджена Заявка «Облік даних програмних РРО у СОД РРО» знаходиться у розробника програмного забезпечення.</w:t>
            </w:r>
          </w:p>
          <w:p w:rsidR="00FE17BB" w:rsidRPr="006E76E3" w:rsidRDefault="00FE17BB" w:rsidP="00FE17BB">
            <w:pPr>
              <w:ind w:firstLine="15"/>
              <w:contextualSpacing/>
              <w:jc w:val="both"/>
              <w:rPr>
                <w:rFonts w:ascii="Times New Roman" w:hAnsi="Times New Roman"/>
                <w:sz w:val="24"/>
                <w:szCs w:val="24"/>
              </w:rPr>
            </w:pPr>
            <w:r w:rsidRPr="006E76E3">
              <w:rPr>
                <w:rFonts w:ascii="Times New Roman" w:hAnsi="Times New Roman"/>
                <w:sz w:val="24"/>
                <w:szCs w:val="24"/>
              </w:rPr>
              <w:t xml:space="preserve">Листом від 17.12.2020 № 5073/99-00-07-05-02-08 надано візуальні вхідні/вихідні форми.   </w:t>
            </w:r>
          </w:p>
          <w:p w:rsidR="00FE17BB" w:rsidRPr="006E76E3" w:rsidRDefault="00FE17BB" w:rsidP="00FE17BB">
            <w:pPr>
              <w:ind w:firstLine="15"/>
              <w:contextualSpacing/>
              <w:jc w:val="both"/>
              <w:rPr>
                <w:rFonts w:ascii="Times New Roman" w:hAnsi="Times New Roman"/>
                <w:sz w:val="24"/>
                <w:szCs w:val="24"/>
              </w:rPr>
            </w:pPr>
            <w:r w:rsidRPr="006E76E3">
              <w:rPr>
                <w:rFonts w:ascii="Times New Roman" w:hAnsi="Times New Roman"/>
                <w:sz w:val="24"/>
                <w:szCs w:val="24"/>
              </w:rPr>
              <w:t xml:space="preserve">Департамент податкового аудиту розглянув лист Департаменту електронних сервісів від 15.02.2021  № 1232/99-00-12-01-03-08 щодо візуальних форм розрахункових документів, створених програмними РРО та в доповнення до заявки щодо створення електронного сервісу «Облік даних програмних РРО у СОД РРО», надісланої листом Департаменту </w:t>
            </w:r>
            <w:r w:rsidRPr="006E76E3">
              <w:rPr>
                <w:rFonts w:ascii="Times New Roman" w:hAnsi="Times New Roman"/>
                <w:sz w:val="24"/>
                <w:szCs w:val="24"/>
              </w:rPr>
              <w:lastRenderedPageBreak/>
              <w:t>податкового аудиту від 19.11.2020 № 106/99-00-07-05-02-08, надав візуальні форми розрахункових документів (лист від 03.03.2021 №1155/99-00-07-05-02-08).</w:t>
            </w:r>
          </w:p>
          <w:p w:rsidR="00FE17BB" w:rsidRPr="006E76E3" w:rsidRDefault="00FE17BB" w:rsidP="00FE17BB">
            <w:pPr>
              <w:ind w:firstLine="15"/>
              <w:contextualSpacing/>
              <w:jc w:val="both"/>
              <w:rPr>
                <w:rFonts w:ascii="Times New Roman" w:hAnsi="Times New Roman"/>
                <w:sz w:val="24"/>
                <w:szCs w:val="24"/>
              </w:rPr>
            </w:pPr>
            <w:r w:rsidRPr="006E76E3">
              <w:rPr>
                <w:rFonts w:ascii="Times New Roman" w:hAnsi="Times New Roman"/>
                <w:sz w:val="24"/>
                <w:szCs w:val="24"/>
              </w:rPr>
              <w:t>Підготовлено та узгоджено заявку на створення інформаційно-телекомунікаційної системи «Система обліку даних реєстраторів розрахункових операцій» (№ 84/99-00-12-01-03-08 від 25.03.2021)</w:t>
            </w:r>
          </w:p>
          <w:p w:rsidR="00FE17BB" w:rsidRPr="006E76E3" w:rsidRDefault="00FE17BB" w:rsidP="00FE17BB">
            <w:pPr>
              <w:ind w:firstLine="15"/>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Крім того, Департаментом податкового аудиту підготовлено проєкт заявки щодо запровадження інструментів стосовно автоматизації обробки інформації, яка накопичується в базах даних СОД РРО/ПРРО,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 та надіслано Департаменту електронних сервісів </w:t>
            </w:r>
            <w:r w:rsidRPr="006E76E3">
              <w:rPr>
                <w:rFonts w:ascii="Times New Roman" w:hAnsi="Times New Roman" w:cs="Times New Roman"/>
                <w:sz w:val="24"/>
                <w:szCs w:val="24"/>
              </w:rPr>
              <w:lastRenderedPageBreak/>
              <w:t>листом від 31.05.2021 № 2878/99-00-07-05-02-08 для погодження та надання пропозицій</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2.4.4.2.</w:t>
            </w:r>
          </w:p>
        </w:tc>
        <w:tc>
          <w:tcPr>
            <w:tcW w:w="255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6E76E3">
              <w:rPr>
                <w:rFonts w:ascii="Times New Roman" w:eastAsiaTheme="majorEastAsia" w:hAnsi="Times New Roman" w:cs="Times New Roman"/>
                <w:bCs/>
                <w:sz w:val="24"/>
                <w:szCs w:val="24"/>
              </w:rPr>
              <w:t>СОД РРО/ПРРО,</w:t>
            </w:r>
            <w:r w:rsidRPr="006E76E3">
              <w:rPr>
                <w:rFonts w:ascii="Times New Roman" w:hAnsi="Times New Roman" w:cs="Times New Roman"/>
                <w:sz w:val="24"/>
                <w:szCs w:val="24"/>
              </w:rPr>
              <w:t xml:space="preserve"> спрощення відбору та 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p w:rsidR="00FE17BB" w:rsidRPr="006E76E3" w:rsidRDefault="00FE17BB" w:rsidP="00FE17BB">
            <w:pPr>
              <w:contextualSpacing/>
              <w:rPr>
                <w:rFonts w:ascii="Times New Roman" w:eastAsia="Times New Roman" w:hAnsi="Times New Roman" w:cs="Times New Roman"/>
                <w:strike/>
                <w:sz w:val="24"/>
                <w:szCs w:val="24"/>
              </w:rPr>
            </w:pPr>
          </w:p>
        </w:tc>
        <w:tc>
          <w:tcPr>
            <w:tcW w:w="1702" w:type="dxa"/>
          </w:tcPr>
          <w:p w:rsidR="00FE17BB" w:rsidRPr="006E76E3" w:rsidRDefault="00FE17BB" w:rsidP="00FE17BB">
            <w:pPr>
              <w:contextualSpacing/>
              <w:rPr>
                <w:rFonts w:ascii="Times New Roman" w:eastAsia="Times New Roman" w:hAnsi="Times New Roman" w:cs="Times New Roman"/>
                <w:color w:val="FF0000"/>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contextualSpacing/>
              <w:jc w:val="both"/>
              <w:rPr>
                <w:sz w:val="24"/>
                <w:szCs w:val="24"/>
              </w:rPr>
            </w:pPr>
            <w:r w:rsidRPr="006E76E3">
              <w:rPr>
                <w:rFonts w:ascii="Times New Roman" w:eastAsia="Calibri" w:hAnsi="Times New Roman" w:cs="Times New Roman"/>
                <w:sz w:val="24"/>
                <w:szCs w:val="24"/>
              </w:rPr>
              <w:t xml:space="preserve">Узгоджена заявка передана розробнику ІТС «Єдине вікно подання електронної звітності» 30.03.2021 та проводяться роботи з проєктування та розробки системи. </w:t>
            </w:r>
            <w:r w:rsidRPr="006E76E3">
              <w:rPr>
                <w:rFonts w:ascii="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FE17BB" w:rsidRPr="006E76E3" w:rsidRDefault="00FE17BB" w:rsidP="00FE17BB">
            <w:pPr>
              <w:ind w:left="34"/>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2.4.4.3.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Введення в експлуатацію програмного </w:t>
            </w:r>
            <w:r w:rsidRPr="006E76E3">
              <w:rPr>
                <w:rFonts w:ascii="Times New Roman" w:hAnsi="Times New Roman" w:cs="Times New Roman"/>
                <w:sz w:val="24"/>
                <w:szCs w:val="24"/>
              </w:rPr>
              <w:lastRenderedPageBreak/>
              <w:t>забезпечення для здійснення розширеного аналізу звітних даних, що надходять від РРО до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Створено систему контролю за  </w:t>
            </w:r>
            <w:r w:rsidRPr="006E76E3">
              <w:rPr>
                <w:rFonts w:ascii="Times New Roman" w:hAnsi="Times New Roman" w:cs="Times New Roman"/>
                <w:sz w:val="24"/>
                <w:szCs w:val="24"/>
              </w:rPr>
              <w:lastRenderedPageBreak/>
              <w:t>обігом товарів, включаючи розширене використання реєстраторів розрахункових операцій</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У тримісячний строк </w:t>
            </w:r>
            <w:r w:rsidRPr="006E76E3">
              <w:rPr>
                <w:rFonts w:ascii="Times New Roman" w:hAnsi="Times New Roman" w:cs="Times New Roman"/>
                <w:sz w:val="24"/>
                <w:szCs w:val="24"/>
              </w:rPr>
              <w:lastRenderedPageBreak/>
              <w:t>після створення програмного забезпечення</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Департамент податкового аудиту</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 xml:space="preserve">Підготовлено та направлено до Міністерства цифрової трансформації Техніко-Економічне </w:t>
            </w:r>
            <w:r w:rsidRPr="006E76E3">
              <w:rPr>
                <w:rFonts w:ascii="Times New Roman" w:eastAsia="Times New Roman" w:hAnsi="Times New Roman" w:cs="Times New Roman"/>
                <w:sz w:val="24"/>
                <w:szCs w:val="24"/>
                <w:lang w:eastAsia="ru-RU"/>
              </w:rPr>
              <w:lastRenderedPageBreak/>
              <w:t xml:space="preserve">обґрунтування завдання (проекту) Національної програми інформатизації на Створення інформаційної системи «Прозора торгівля (е-РРО)» </w:t>
            </w:r>
            <w:r w:rsidRPr="006E76E3">
              <w:rPr>
                <w:rFonts w:ascii="Times New Roman" w:eastAsia="Times New Roman" w:hAnsi="Times New Roman" w:cs="Times New Roman"/>
                <w:sz w:val="23"/>
                <w:szCs w:val="23"/>
                <w:lang w:eastAsia="ru-RU"/>
              </w:rPr>
              <w:t>(лист від 29.01.2021№912/5/99-00-12-08-02-05)</w:t>
            </w:r>
          </w:p>
        </w:tc>
        <w:tc>
          <w:tcPr>
            <w:tcW w:w="1559" w:type="dxa"/>
          </w:tcPr>
          <w:p w:rsidR="00FE17BB" w:rsidRPr="006E76E3" w:rsidRDefault="00FE17BB" w:rsidP="00FE17BB">
            <w:pPr>
              <w:ind w:firstLine="34"/>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2.4.5.1.</w:t>
            </w:r>
          </w:p>
          <w:p w:rsidR="00FE17BB" w:rsidRPr="006E76E3" w:rsidRDefault="00FE17BB" w:rsidP="00FE17BB">
            <w:pPr>
              <w:contextualSpacing/>
              <w:jc w:val="both"/>
              <w:rPr>
                <w:rFonts w:ascii="Times New Roman" w:hAnsi="Times New Roman" w:cs="Times New Roman"/>
                <w:sz w:val="24"/>
                <w:szCs w:val="24"/>
              </w:rPr>
            </w:pP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Підготовка пропозицій/проєктів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проєкти нормативно-правових актів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 2021 року</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податкового аудиту, </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Направлено листи до ДП «Сервісно-видавничий центр» та Асоціації «УкрЕККА» щодо надання пропозицій про запровадження програмного забезпечення РРО (лист від 17.07.2020 № 22915/6/99-00-07-05-02-06 та від 06.10.2020 № 29552/6/99-00-07-05-02-06).</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Отримано відповідь Асоціації «УкрЕККА» від 29.09.2020 № 33.</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ДПС листом від 06.10.2020 </w:t>
            </w:r>
            <w:r w:rsidRPr="006E76E3">
              <w:rPr>
                <w:rFonts w:ascii="Times New Roman" w:eastAsia="Times New Roman" w:hAnsi="Times New Roman" w:cs="Times New Roman"/>
                <w:sz w:val="24"/>
                <w:szCs w:val="24"/>
              </w:rPr>
              <w:br/>
              <w:t>№ 11012/5/99-00-07-05-01-05 інформацію, надану Асоціацією «УкрЕККА», надіслано на адресу НБУ, СБУ, ДП «Укрметртестстандарт» для розгляду та надання пропозицій.</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ДПС листом від 06.01.2021 № 82/5/99-00-07-05-01-05 звернулась </w:t>
            </w:r>
            <w:r w:rsidRPr="006E76E3">
              <w:rPr>
                <w:rFonts w:ascii="Times New Roman" w:eastAsia="Times New Roman" w:hAnsi="Times New Roman" w:cs="Times New Roman"/>
                <w:sz w:val="24"/>
                <w:szCs w:val="24"/>
              </w:rPr>
              <w:lastRenderedPageBreak/>
              <w:t>до СБУ та ДП «Укрметртестстандарт» щодо запровадження системи верифікації програмного забезпечення РРО/ПРРО  з врахуванням  пропозицій Асоціації «УкрЕККА».</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 листом від 06.01.2021 № 60/99-00-07-05-01-08 звернувся до Департаменту електронних сервісів щодо запровадження системи верифікації програмного забезпечення РРО/ПРРО.</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Департаментом податкового аудиту розроблено проєкт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конструкторсько-технічній та програмній документації виробника», який знаходиться на погодженні у зацікавлених підрозділів ДПС</w:t>
            </w:r>
            <w:r w:rsidR="00626C2B" w:rsidRPr="006E76E3">
              <w:rPr>
                <w:rFonts w:ascii="Times New Roman" w:eastAsia="Times New Roman" w:hAnsi="Times New Roman" w:cs="Times New Roman"/>
                <w:sz w:val="24"/>
                <w:szCs w:val="24"/>
              </w:rPr>
              <w:t>.</w:t>
            </w:r>
            <w:r w:rsidRPr="006E76E3">
              <w:rPr>
                <w:rFonts w:ascii="Times New Roman" w:eastAsia="Times New Roman" w:hAnsi="Times New Roman" w:cs="Times New Roman"/>
                <w:sz w:val="24"/>
                <w:szCs w:val="24"/>
              </w:rPr>
              <w:t xml:space="preserve"> Крім того,    </w:t>
            </w:r>
            <w:r w:rsidRPr="006E76E3">
              <w:rPr>
                <w:rFonts w:ascii="Times New Roman" w:eastAsia="Times New Roman" w:hAnsi="Times New Roman" w:cs="Times New Roman"/>
                <w:sz w:val="24"/>
                <w:szCs w:val="24"/>
              </w:rPr>
              <w:lastRenderedPageBreak/>
              <w:t>проєкт буде розглянуто на засіданні Технічної комісії в червні 2021 року, з метою надання зауважень чи пропозицій до нього фахівцями з цього питання.</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 у листі від 11.02.2021 № 1171/99-00-12-01-03-08 зазначив, що запропонована концепція потребує внесення змін до нормативно-правових актів, що регулюють відносини у сфері застосування РРО.</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На сьогодні ДПС отримано відповіді від НБУ та ДП «Укрметртестстандарт»,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До глобального проєкту цифровізації «Пріоритетні напрями та завдання (проєкти) цифрової </w:t>
            </w:r>
            <w:r w:rsidRPr="006E76E3">
              <w:rPr>
                <w:rFonts w:ascii="Times New Roman" w:eastAsia="Times New Roman" w:hAnsi="Times New Roman" w:cs="Times New Roman"/>
                <w:sz w:val="24"/>
                <w:szCs w:val="24"/>
              </w:rPr>
              <w:lastRenderedPageBreak/>
              <w:t xml:space="preserve">трансформації  на 2021-2023 роки»  за напрямом «Фінанси» включено проєкт ДПС «е_РРО». </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Проєкт розпорядження Кабінету Міністрів України «Пріоритетні напрями та завдання (проєкти) цифрової трансформації  на 2021-2023 роки» погоджено ДПС (лист від 26.03.2021 № 3483/5/99-00-12-08-02-05)</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Проект «е_РРО» запроваджується  з метою створення рівних умов для ведення бізнесу та детінізації економіки .</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 реалізацією проєкту е-РРО будуть розв’язані такі проблеми:</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чеків,);</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 створено безкоштовне програмне забезпечення для iOS і веб-інтерфейсу з базовим набором функцій ПРРО та удосконалено </w:t>
            </w:r>
            <w:r w:rsidRPr="006E76E3">
              <w:rPr>
                <w:rFonts w:ascii="Times New Roman" w:eastAsia="Times New Roman" w:hAnsi="Times New Roman" w:cs="Times New Roman"/>
                <w:sz w:val="24"/>
                <w:szCs w:val="24"/>
              </w:rPr>
              <w:lastRenderedPageBreak/>
              <w:t>існуюче безкоштовне програмне забезпечення;</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забезпечено можливість перевірки справжності та достовірності розрахункових документів, зокрема через Єдиний портал державних послуг Дія.</w:t>
            </w:r>
          </w:p>
          <w:p w:rsidR="00FE17BB" w:rsidRPr="006E76E3" w:rsidRDefault="00FE17BB" w:rsidP="00FE17BB">
            <w:pPr>
              <w:ind w:firstLine="15"/>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2.4.5.2.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w:t>
            </w:r>
            <w:r w:rsidRPr="006E76E3">
              <w:rPr>
                <w:rFonts w:ascii="Times New Roman" w:hAnsi="Times New Roman" w:cs="Times New Roman"/>
                <w:sz w:val="24"/>
                <w:szCs w:val="24"/>
              </w:rPr>
              <w:lastRenderedPageBreak/>
              <w:t>установленому порядку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Прийнято відповідні нормативно-правові акти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31 грудня </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2021 року </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p w:rsidR="00FE17BB" w:rsidRPr="006E76E3" w:rsidRDefault="00FE17BB" w:rsidP="00FE17BB">
            <w:pPr>
              <w:contextualSpacing/>
              <w:rPr>
                <w:rFonts w:ascii="Times New Roman" w:eastAsia="Times New Roman" w:hAnsi="Times New Roman" w:cs="Times New Roman"/>
                <w:strike/>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До глобального проєкту</w:t>
            </w:r>
            <w:r w:rsidR="00626C2B" w:rsidRPr="006E76E3">
              <w:rPr>
                <w:rFonts w:ascii="Times New Roman" w:eastAsia="Times New Roman" w:hAnsi="Times New Roman" w:cs="Times New Roman"/>
                <w:sz w:val="24"/>
                <w:szCs w:val="24"/>
              </w:rPr>
              <w:t xml:space="preserve"> </w:t>
            </w:r>
            <w:r w:rsidRPr="006E76E3">
              <w:rPr>
                <w:rFonts w:ascii="Times New Roman" w:eastAsia="Times New Roman" w:hAnsi="Times New Roman" w:cs="Times New Roman"/>
                <w:sz w:val="24"/>
                <w:szCs w:val="24"/>
              </w:rPr>
              <w:t xml:space="preserve">цифровізації «Пріоритетні напрями та завдання (проєкти) цифрової трансформації  на 2021-2023 роки»  за напрямом «Фінанси» включено проєкт ДПС «е_РРО». </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Проєкт розпорядження Кабінету Міністрів України «Пріоритетні напрями та завдання (проєкти) цифрової трансформації  на 2021-2023 роки» погоджено ДПС (лист від 26.03.2021 № 3483/5/99-00-12-08-02-05)</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Проект «е_РРО» запроваджується  з метою створення рівних умов для ведення бізнесу та детінізації економіки .</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З реалізацією проєкту е-РРО будуть розв’язані такі проблеми:</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чеків,);</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Створено безкоштовне програмне забезпечення для iOS і веб-інтерфейсу з базовим набором функцій ПРРО та удосконалено існуюче безкоштовне програмне забезпечення;</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Забезпечено можливість перевірки справжності та достовірності розрахункових документів, зокрема через Єдиний портал державних послуг Дія.</w:t>
            </w:r>
          </w:p>
          <w:p w:rsidR="00FE17BB" w:rsidRPr="006E76E3" w:rsidRDefault="00FE17BB" w:rsidP="00FE17BB">
            <w:pPr>
              <w:ind w:left="34"/>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337353" w:rsidRPr="00337353" w:rsidRDefault="00337353" w:rsidP="00337353">
            <w:pPr>
              <w:ind w:left="34"/>
              <w:contextualSpacing/>
              <w:jc w:val="both"/>
              <w:rPr>
                <w:rFonts w:ascii="Times New Roman" w:eastAsia="Times New Roman" w:hAnsi="Times New Roman" w:cs="Times New Roman"/>
                <w:sz w:val="24"/>
                <w:szCs w:val="24"/>
                <w:lang w:eastAsia="ru-RU"/>
              </w:rPr>
            </w:pPr>
            <w:r w:rsidRPr="002F27DE">
              <w:rPr>
                <w:rFonts w:ascii="Times New Roman" w:eastAsia="Times New Roman" w:hAnsi="Times New Roman" w:cs="Times New Roman"/>
                <w:sz w:val="24"/>
                <w:szCs w:val="24"/>
                <w:lang w:eastAsia="ru-RU"/>
              </w:rPr>
              <w:lastRenderedPageBreak/>
              <w:t>Виконання заходу можливе після реалізації заходу</w:t>
            </w:r>
            <w:r w:rsidRPr="002F27DE">
              <w:rPr>
                <w:rFonts w:ascii="Times New Roman" w:eastAsia="Times New Roman" w:hAnsi="Times New Roman" w:cs="Times New Roman"/>
                <w:sz w:val="24"/>
                <w:szCs w:val="24"/>
                <w:lang w:val="ru-RU" w:eastAsia="ru-RU"/>
              </w:rPr>
              <w:t xml:space="preserve"> 2</w:t>
            </w:r>
            <w:r w:rsidRPr="002F27DE">
              <w:rPr>
                <w:rFonts w:ascii="Times New Roman" w:eastAsia="Times New Roman" w:hAnsi="Times New Roman" w:cs="Times New Roman"/>
                <w:sz w:val="24"/>
                <w:szCs w:val="24"/>
                <w:lang w:eastAsia="ru-RU"/>
              </w:rPr>
              <w:t>.4.5.1</w:t>
            </w:r>
          </w:p>
          <w:p w:rsidR="00FE17BB" w:rsidRPr="006E76E3" w:rsidRDefault="00FE17BB" w:rsidP="00FE17BB">
            <w:pPr>
              <w:ind w:left="34" w:hanging="34"/>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2.4.5.3.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Порядку проведення перевірок з використанням </w:t>
            </w:r>
            <w:r w:rsidRPr="006E76E3">
              <w:rPr>
                <w:rFonts w:ascii="Times New Roman" w:hAnsi="Times New Roman" w:cs="Times New Roman"/>
                <w:sz w:val="24"/>
                <w:szCs w:val="24"/>
              </w:rPr>
              <w:lastRenderedPageBreak/>
              <w:t xml:space="preserve">верифікаторів РРО </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Затверджено Порядок проведення </w:t>
            </w:r>
            <w:r w:rsidRPr="006E76E3">
              <w:rPr>
                <w:rFonts w:ascii="Times New Roman" w:hAnsi="Times New Roman" w:cs="Times New Roman"/>
                <w:sz w:val="24"/>
                <w:szCs w:val="24"/>
              </w:rPr>
              <w:lastRenderedPageBreak/>
              <w:t>перевірок з використанням верифікаторів РРО</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У тримісячний строк </w:t>
            </w:r>
            <w:r w:rsidRPr="006E76E3">
              <w:rPr>
                <w:rFonts w:ascii="Times New Roman" w:hAnsi="Times New Roman" w:cs="Times New Roman"/>
                <w:sz w:val="24"/>
                <w:szCs w:val="24"/>
              </w:rPr>
              <w:lastRenderedPageBreak/>
              <w:t xml:space="preserve">після затвердження/прийняття нормативно-правових актів </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Департамент податкового аудиту,</w:t>
            </w:r>
          </w:p>
          <w:p w:rsidR="00FE17BB" w:rsidRPr="006E76E3" w:rsidRDefault="00FE17BB" w:rsidP="00FE17BB">
            <w:pPr>
              <w:ind w:firstLine="34"/>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lastRenderedPageBreak/>
              <w:t>Департамент електронних сервісів</w:t>
            </w:r>
          </w:p>
        </w:tc>
        <w:tc>
          <w:tcPr>
            <w:tcW w:w="3968" w:type="dxa"/>
          </w:tcPr>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lastRenderedPageBreak/>
              <w:t>До глобального проєкту</w:t>
            </w:r>
            <w:r w:rsidR="00626C2B" w:rsidRPr="006E76E3">
              <w:rPr>
                <w:rFonts w:ascii="Times New Roman" w:eastAsia="Calibri" w:hAnsi="Times New Roman" w:cs="Times New Roman"/>
                <w:sz w:val="24"/>
                <w:szCs w:val="24"/>
              </w:rPr>
              <w:t xml:space="preserve"> </w:t>
            </w:r>
            <w:r w:rsidRPr="006E76E3">
              <w:rPr>
                <w:rFonts w:ascii="Times New Roman" w:eastAsia="Calibri" w:hAnsi="Times New Roman" w:cs="Times New Roman"/>
                <w:sz w:val="24"/>
                <w:szCs w:val="24"/>
              </w:rPr>
              <w:t xml:space="preserve">цифровізації «Пріоритетні напрями та завдання (проєкти) цифрової </w:t>
            </w:r>
            <w:r w:rsidRPr="006E76E3">
              <w:rPr>
                <w:rFonts w:ascii="Times New Roman" w:eastAsia="Calibri" w:hAnsi="Times New Roman" w:cs="Times New Roman"/>
                <w:sz w:val="24"/>
                <w:szCs w:val="24"/>
              </w:rPr>
              <w:lastRenderedPageBreak/>
              <w:t xml:space="preserve">трансформації  на 2021-2023 роки»  за напрямом «Фінанси» включено проєкт ДПС «е_РРО». </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Проєкт розпорядження Кабінету Міністрів України «Пріоритетні напрями та завдання (проєкти) цифрової трансформації  на 2021-2023 роки» погоджено ДПС (лист від 26.03.2021 </w:t>
            </w:r>
            <w:r w:rsidRPr="006E76E3">
              <w:rPr>
                <w:rFonts w:ascii="Times New Roman" w:eastAsia="Calibri" w:hAnsi="Times New Roman" w:cs="Times New Roman"/>
                <w:sz w:val="24"/>
                <w:szCs w:val="24"/>
              </w:rPr>
              <w:br/>
              <w:t>№ 3483/5/99-00-12-08-02-05).</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Проект «е_РРО» запроваджується  з метою створення рівних умов для ведення бізнесу та детінізації економіки .</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З реалізацією проєкту е-РРО будуть розв’язані такі проблеми:</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чеків,);</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Створено безкоштовне програмне забезпечення для iOS і веб-інтерфейсу з базовим набором функцій ПРРО та удосконалено </w:t>
            </w:r>
            <w:r w:rsidRPr="006E76E3">
              <w:rPr>
                <w:rFonts w:ascii="Times New Roman" w:eastAsia="Calibri" w:hAnsi="Times New Roman" w:cs="Times New Roman"/>
                <w:sz w:val="24"/>
                <w:szCs w:val="24"/>
              </w:rPr>
              <w:lastRenderedPageBreak/>
              <w:t>існуюче безкоштовне програмне забезпечення;</w:t>
            </w:r>
          </w:p>
          <w:p w:rsidR="00FE17BB" w:rsidRPr="006E76E3" w:rsidRDefault="00FE17BB" w:rsidP="00FE17BB">
            <w:pPr>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Забезпечено можливість перевірки справжності та достовірності розрахункових документів, зокрема через Єдиний портал державних послуг Дія.</w:t>
            </w:r>
          </w:p>
          <w:p w:rsidR="00FE17BB" w:rsidRPr="006E76E3" w:rsidRDefault="00FE17BB" w:rsidP="00FE17BB">
            <w:pPr>
              <w:jc w:val="both"/>
              <w:rPr>
                <w:rFonts w:ascii="Times New Roman" w:eastAsia="Times New Roman" w:hAnsi="Times New Roman" w:cs="Times New Roman"/>
                <w:strike/>
                <w:sz w:val="24"/>
                <w:szCs w:val="24"/>
              </w:rPr>
            </w:pPr>
            <w:r w:rsidRPr="006E76E3">
              <w:rPr>
                <w:rFonts w:ascii="Times New Roman" w:eastAsia="Calibri"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CF78AB" w:rsidRPr="00337353" w:rsidRDefault="00CF78AB" w:rsidP="00CF78AB">
            <w:pPr>
              <w:ind w:left="34"/>
              <w:contextualSpacing/>
              <w:jc w:val="both"/>
              <w:rPr>
                <w:rFonts w:ascii="Times New Roman" w:eastAsia="Times New Roman" w:hAnsi="Times New Roman" w:cs="Times New Roman"/>
                <w:sz w:val="24"/>
                <w:szCs w:val="24"/>
                <w:lang w:eastAsia="ru-RU"/>
              </w:rPr>
            </w:pPr>
            <w:r w:rsidRPr="00DE5200">
              <w:rPr>
                <w:rFonts w:ascii="Times New Roman" w:eastAsia="Times New Roman" w:hAnsi="Times New Roman" w:cs="Times New Roman"/>
                <w:sz w:val="24"/>
                <w:szCs w:val="24"/>
                <w:lang w:eastAsia="ru-RU"/>
              </w:rPr>
              <w:lastRenderedPageBreak/>
              <w:t xml:space="preserve">Виконання заходу можливе </w:t>
            </w:r>
            <w:r w:rsidRPr="00DE5200">
              <w:rPr>
                <w:rFonts w:ascii="Times New Roman" w:eastAsia="Times New Roman" w:hAnsi="Times New Roman" w:cs="Times New Roman"/>
                <w:sz w:val="24"/>
                <w:szCs w:val="24"/>
                <w:lang w:eastAsia="ru-RU"/>
              </w:rPr>
              <w:lastRenderedPageBreak/>
              <w:t>після реалізації заходів</w:t>
            </w:r>
            <w:r w:rsidRPr="00DE5200">
              <w:rPr>
                <w:rFonts w:ascii="Times New Roman" w:eastAsia="Times New Roman" w:hAnsi="Times New Roman" w:cs="Times New Roman"/>
                <w:sz w:val="24"/>
                <w:szCs w:val="24"/>
                <w:lang w:val="ru-RU" w:eastAsia="ru-RU"/>
              </w:rPr>
              <w:t xml:space="preserve"> 2</w:t>
            </w:r>
            <w:r w:rsidRPr="00DE5200">
              <w:rPr>
                <w:rFonts w:ascii="Times New Roman" w:eastAsia="Times New Roman" w:hAnsi="Times New Roman" w:cs="Times New Roman"/>
                <w:sz w:val="24"/>
                <w:szCs w:val="24"/>
                <w:lang w:eastAsia="ru-RU"/>
              </w:rPr>
              <w:t>.4.5.1 та 2.4.5.2</w:t>
            </w:r>
          </w:p>
          <w:p w:rsidR="00FE17BB" w:rsidRPr="006E76E3" w:rsidRDefault="00FE17BB" w:rsidP="00FE17BB">
            <w:pPr>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14033" w:type="dxa"/>
            <w:gridSpan w:val="7"/>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2.4.6.1.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Надано законопроєкт Міністерству фінансів України та   забезпечено супроводження (за необхідності) під час погодження із заінтересованими центральними органами </w:t>
            </w:r>
            <w:r w:rsidRPr="006E76E3">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r w:rsidRPr="006E76E3">
              <w:rPr>
                <w:rFonts w:ascii="Times New Roman" w:hAnsi="Times New Roman" w:cs="Times New Roman"/>
                <w:sz w:val="24"/>
                <w:szCs w:val="24"/>
              </w:rPr>
              <w:t xml:space="preserve">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color w:val="FF0000"/>
                <w:sz w:val="24"/>
                <w:szCs w:val="24"/>
              </w:rPr>
            </w:pPr>
            <w:r w:rsidRPr="006E76E3">
              <w:rPr>
                <w:rFonts w:ascii="Times New Roman" w:hAnsi="Times New Roman" w:cs="Times New Roman"/>
                <w:sz w:val="24"/>
                <w:szCs w:val="24"/>
              </w:rPr>
              <w:t>Підготовлено законопроєкт щодо внесення змін до Податкового кодексу України та направлено лист заінтересованим структурним підрозділам щодо надання пропозицій (зауважень) до законопроєкту (лист від 31.05.2021 № 3443/99-00-18-03-03)</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2.4.6.2.</w:t>
            </w:r>
          </w:p>
        </w:tc>
        <w:tc>
          <w:tcPr>
            <w:tcW w:w="255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проєкту Порядку проведення камеральних перевірок податкових декларацій (розрахунків) платника податків</w:t>
            </w:r>
          </w:p>
        </w:tc>
        <w:tc>
          <w:tcPr>
            <w:tcW w:w="1842" w:type="dxa"/>
          </w:tcPr>
          <w:p w:rsidR="00FE17BB" w:rsidRPr="006E76E3" w:rsidRDefault="00FE17BB" w:rsidP="00FE17BB">
            <w:pPr>
              <w:kinsoku w:val="0"/>
              <w:overflowPunct w:val="0"/>
              <w:contextualSpacing/>
              <w:jc w:val="center"/>
              <w:textAlignment w:val="baseline"/>
              <w:rPr>
                <w:rFonts w:ascii="Times New Roman" w:hAnsi="Times New Roman" w:cs="Times New Roman"/>
                <w:sz w:val="24"/>
                <w:szCs w:val="24"/>
              </w:rPr>
            </w:pPr>
            <w:r w:rsidRPr="006E76E3">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tcPr>
          <w:p w:rsidR="00FE17BB" w:rsidRPr="006E76E3"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6E76E3">
              <w:rPr>
                <w:rFonts w:ascii="Times New Roman" w:eastAsia="Times New Roman" w:hAnsi="Times New Roman" w:cs="Times New Roman"/>
                <w:sz w:val="24"/>
                <w:szCs w:val="24"/>
                <w:lang w:eastAsia="uk-UA"/>
              </w:rPr>
              <w:t>ІІІ квартал 2021 року</w:t>
            </w:r>
          </w:p>
          <w:p w:rsidR="00FE17BB" w:rsidRPr="006E76E3" w:rsidRDefault="00FE17BB" w:rsidP="00FE17BB">
            <w:pPr>
              <w:kinsoku w:val="0"/>
              <w:overflowPunct w:val="0"/>
              <w:contextualSpacing/>
              <w:jc w:val="center"/>
              <w:textAlignment w:val="baseline"/>
              <w:rPr>
                <w:rFonts w:ascii="Times New Roman" w:hAnsi="Times New Roman" w:cs="Times New Roman"/>
                <w:strike/>
                <w:sz w:val="24"/>
                <w:szCs w:val="24"/>
              </w:rPr>
            </w:pP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Проєкт наказу МФУ «Про затвердження Методичних рекомендацій щодо організації та проведення камеральної перевірки податкової декларації про майновий стан і доходи» проходить процедуру узгодження у відповідних підрозділах ДПС.</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З урахуванням листа Міністерства фінансів України від 25.02.2021 № 11120-08-62/6181 (вх. ДПС від 26.02.2021 № 294/4) Департаментом управління ризиками розроблені та направлені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w:t>
            </w:r>
            <w:r w:rsidRPr="006E76E3">
              <w:rPr>
                <w:rFonts w:ascii="Times New Roman" w:hAnsi="Times New Roman" w:cs="Times New Roman"/>
                <w:color w:val="000000" w:themeColor="text1"/>
                <w:sz w:val="24"/>
                <w:szCs w:val="24"/>
              </w:rPr>
              <w:lastRenderedPageBreak/>
              <w:t>камеральних перевірок (лист від 26.03.2021 № 7485/7/99-00-18-02-02-07)</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rPr>
          <w:trHeight w:val="5253"/>
        </w:trPr>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2.4.6.3.</w:t>
            </w:r>
          </w:p>
        </w:tc>
        <w:tc>
          <w:tcPr>
            <w:tcW w:w="255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842" w:type="dxa"/>
          </w:tcPr>
          <w:p w:rsidR="00FE17BB" w:rsidRPr="006E76E3" w:rsidRDefault="00FE17BB" w:rsidP="00FE17BB">
            <w:pPr>
              <w:kinsoku w:val="0"/>
              <w:overflowPunct w:val="0"/>
              <w:contextualSpacing/>
              <w:jc w:val="center"/>
              <w:textAlignment w:val="baseline"/>
              <w:rPr>
                <w:rFonts w:ascii="Times New Roman" w:hAnsi="Times New Roman" w:cs="Times New Roman"/>
                <w:sz w:val="24"/>
                <w:szCs w:val="24"/>
              </w:rPr>
            </w:pPr>
            <w:r w:rsidRPr="006E76E3">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tcPr>
          <w:p w:rsidR="00FE17BB" w:rsidRPr="006E76E3"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6E76E3">
              <w:rPr>
                <w:rFonts w:ascii="Times New Roman" w:eastAsia="Times New Roman" w:hAnsi="Times New Roman" w:cs="Times New Roman"/>
                <w:sz w:val="24"/>
                <w:szCs w:val="24"/>
                <w:lang w:eastAsia="uk-UA"/>
              </w:rPr>
              <w:t>ІІІ квартал 2021 року</w:t>
            </w:r>
          </w:p>
          <w:p w:rsidR="00FE17BB" w:rsidRPr="006E76E3" w:rsidRDefault="00FE17BB" w:rsidP="00FE17BB">
            <w:pPr>
              <w:kinsoku w:val="0"/>
              <w:overflowPunct w:val="0"/>
              <w:contextualSpacing/>
              <w:jc w:val="center"/>
              <w:textAlignment w:val="baseline"/>
              <w:rPr>
                <w:rFonts w:ascii="Times New Roman" w:hAnsi="Times New Roman" w:cs="Times New Roman"/>
                <w:strike/>
                <w:sz w:val="24"/>
                <w:szCs w:val="24"/>
              </w:rPr>
            </w:pP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контролю за підакцизними товарами,</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tc>
        <w:tc>
          <w:tcPr>
            <w:tcW w:w="3968" w:type="dxa"/>
          </w:tcPr>
          <w:p w:rsidR="00FE17BB" w:rsidRPr="006E76E3" w:rsidRDefault="00FE17BB" w:rsidP="00FE17BB">
            <w:pPr>
              <w:tabs>
                <w:tab w:val="left" w:pos="177"/>
              </w:tabs>
              <w:ind w:left="36"/>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Проведено аналіз та співставлення  звітності платників податків з акцизного податку. Розроблено проєкт наказу ДПС «</w:t>
            </w:r>
            <w:r w:rsidRPr="006E76E3">
              <w:rPr>
                <w:rFonts w:ascii="Times New Roman" w:hAnsi="Times New Roman" w:cs="Times New Roman"/>
                <w:sz w:val="24"/>
                <w:szCs w:val="24"/>
              </w:rPr>
              <w:t xml:space="preserve">Про затвердження Примірного порядку проведення камеральної перевірки з питань оподаткування акцизним податком», який в установленому порядку направлено на погодження </w:t>
            </w:r>
            <w:r w:rsidRPr="006E76E3">
              <w:rPr>
                <w:rFonts w:ascii="Times New Roman" w:eastAsia="Calibri" w:hAnsi="Times New Roman" w:cs="Times New Roman"/>
                <w:sz w:val="24"/>
                <w:szCs w:val="24"/>
              </w:rPr>
              <w:t>до Департаменту методології, Юридичного департаменту та Департаменту адміністративного оскарження (лист від 16.04.2021                     № 827/99-00-09-03-02-08).</w:t>
            </w:r>
          </w:p>
          <w:p w:rsidR="00FE17BB" w:rsidRPr="006E76E3" w:rsidRDefault="00FE17BB" w:rsidP="00FE17BB">
            <w:pPr>
              <w:tabs>
                <w:tab w:val="left" w:pos="177"/>
              </w:tabs>
              <w:ind w:left="36"/>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Доопрацьований з урахуванням наданих пропозицій проєкт наказу 17.05.2021 направлено на погодження до структурних підрозділів ДПС </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Виконується</w:t>
            </w: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2.4.6.4.</w:t>
            </w:r>
          </w:p>
        </w:tc>
        <w:tc>
          <w:tcPr>
            <w:tcW w:w="2552" w:type="dxa"/>
          </w:tcPr>
          <w:p w:rsidR="00FE17BB" w:rsidRPr="006E76E3" w:rsidRDefault="00FE17BB" w:rsidP="00FE17BB">
            <w:pPr>
              <w:widowControl w:val="0"/>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загальної концепції (заявки) з автоматизації процесу проведення камеральних </w:t>
            </w:r>
            <w:r w:rsidRPr="006E76E3">
              <w:rPr>
                <w:rFonts w:ascii="Times New Roman" w:hAnsi="Times New Roman" w:cs="Times New Roman"/>
                <w:sz w:val="24"/>
                <w:szCs w:val="24"/>
              </w:rPr>
              <w:lastRenderedPageBreak/>
              <w:t>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Узгоджено та підписано загальну концепцію (заявку)</w:t>
            </w:r>
          </w:p>
        </w:tc>
        <w:tc>
          <w:tcPr>
            <w:tcW w:w="1418" w:type="dxa"/>
          </w:tcPr>
          <w:p w:rsidR="00FE17BB" w:rsidRPr="006E76E3" w:rsidRDefault="00FE17BB" w:rsidP="00FE17BB">
            <w:pPr>
              <w:kinsoku w:val="0"/>
              <w:overflowPunct w:val="0"/>
              <w:contextualSpacing/>
              <w:jc w:val="center"/>
              <w:textAlignment w:val="baseline"/>
              <w:rPr>
                <w:rFonts w:ascii="Times New Roman" w:hAnsi="Times New Roman" w:cs="Times New Roman"/>
                <w:sz w:val="24"/>
                <w:szCs w:val="24"/>
              </w:rPr>
            </w:pPr>
            <w:r w:rsidRPr="006E76E3">
              <w:rPr>
                <w:rFonts w:ascii="Times New Roman" w:eastAsia="Times New Roman" w:hAnsi="Times New Roman" w:cs="Times New Roman"/>
                <w:sz w:val="24"/>
                <w:szCs w:val="24"/>
                <w:lang w:eastAsia="uk-UA"/>
              </w:rPr>
              <w:t>Протягом 3 місяців після прийняття відповідни</w:t>
            </w:r>
            <w:r w:rsidRPr="006E76E3">
              <w:rPr>
                <w:rFonts w:ascii="Times New Roman" w:eastAsia="Times New Roman" w:hAnsi="Times New Roman" w:cs="Times New Roman"/>
                <w:sz w:val="24"/>
                <w:szCs w:val="24"/>
                <w:lang w:eastAsia="uk-UA"/>
              </w:rPr>
              <w:lastRenderedPageBreak/>
              <w:t>х законодавчих змін</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податкового </w:t>
            </w:r>
            <w:r w:rsidRPr="006E76E3">
              <w:rPr>
                <w:rFonts w:ascii="Times New Roman" w:hAnsi="Times New Roman" w:cs="Times New Roman"/>
                <w:sz w:val="24"/>
                <w:szCs w:val="24"/>
              </w:rPr>
              <w:lastRenderedPageBreak/>
              <w:t>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контролю за підакцизними товарами,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електронних сервісів </w:t>
            </w:r>
          </w:p>
        </w:tc>
        <w:tc>
          <w:tcPr>
            <w:tcW w:w="3968" w:type="dxa"/>
          </w:tcPr>
          <w:p w:rsidR="00FE17BB" w:rsidRPr="006E76E3" w:rsidRDefault="00FE17BB" w:rsidP="00FE17BB">
            <w:pPr>
              <w:ind w:left="34"/>
              <w:contextualSpacing/>
              <w:jc w:val="both"/>
              <w:rPr>
                <w:rFonts w:ascii="Times New Roman" w:eastAsia="Times New Roman" w:hAnsi="Times New Roman" w:cs="Times New Roman"/>
                <w:sz w:val="24"/>
                <w:szCs w:val="24"/>
              </w:rPr>
            </w:pPr>
          </w:p>
          <w:p w:rsidR="00FE17BB" w:rsidRPr="006E76E3" w:rsidRDefault="00FE17BB" w:rsidP="00FE17BB">
            <w:pPr>
              <w:contextualSpacing/>
              <w:jc w:val="both"/>
              <w:rPr>
                <w:rFonts w:ascii="Times New Roman" w:hAnsi="Times New Roman" w:cs="Times New Roman"/>
                <w:strike/>
                <w:sz w:val="24"/>
                <w:szCs w:val="24"/>
              </w:rPr>
            </w:pPr>
          </w:p>
        </w:tc>
        <w:tc>
          <w:tcPr>
            <w:tcW w:w="1559" w:type="dxa"/>
          </w:tcPr>
          <w:p w:rsidR="0003104F" w:rsidRPr="00337353" w:rsidRDefault="0003104F" w:rsidP="0003104F">
            <w:pPr>
              <w:ind w:left="34"/>
              <w:contextualSpacing/>
              <w:jc w:val="both"/>
              <w:rPr>
                <w:rFonts w:ascii="Times New Roman" w:eastAsia="Times New Roman" w:hAnsi="Times New Roman" w:cs="Times New Roman"/>
                <w:sz w:val="24"/>
                <w:szCs w:val="24"/>
                <w:lang w:eastAsia="ru-RU"/>
              </w:rPr>
            </w:pPr>
            <w:r w:rsidRPr="004D3EF8">
              <w:rPr>
                <w:rFonts w:ascii="Times New Roman" w:eastAsia="Times New Roman" w:hAnsi="Times New Roman" w:cs="Times New Roman"/>
                <w:sz w:val="24"/>
                <w:szCs w:val="24"/>
                <w:lang w:eastAsia="ru-RU"/>
              </w:rPr>
              <w:t xml:space="preserve">Виконання заходу можливе після реалізації </w:t>
            </w:r>
            <w:r w:rsidRPr="004D3EF8">
              <w:rPr>
                <w:rFonts w:ascii="Times New Roman" w:eastAsia="Times New Roman" w:hAnsi="Times New Roman" w:cs="Times New Roman"/>
                <w:sz w:val="24"/>
                <w:szCs w:val="24"/>
                <w:lang w:eastAsia="ru-RU"/>
              </w:rPr>
              <w:lastRenderedPageBreak/>
              <w:t>заходу</w:t>
            </w:r>
            <w:r w:rsidRPr="004D3EF8">
              <w:rPr>
                <w:rFonts w:ascii="Times New Roman" w:eastAsia="Times New Roman" w:hAnsi="Times New Roman" w:cs="Times New Roman"/>
                <w:sz w:val="24"/>
                <w:szCs w:val="24"/>
                <w:lang w:val="ru-RU" w:eastAsia="ru-RU"/>
              </w:rPr>
              <w:t xml:space="preserve"> 2</w:t>
            </w:r>
            <w:r w:rsidRPr="004D3EF8">
              <w:rPr>
                <w:rFonts w:ascii="Times New Roman" w:eastAsia="Times New Roman" w:hAnsi="Times New Roman" w:cs="Times New Roman"/>
                <w:sz w:val="24"/>
                <w:szCs w:val="24"/>
                <w:lang w:eastAsia="ru-RU"/>
              </w:rPr>
              <w:t>.4.6.1</w:t>
            </w:r>
          </w:p>
          <w:p w:rsidR="00FE17BB" w:rsidRPr="006E76E3" w:rsidRDefault="00FE17BB" w:rsidP="00FE17BB">
            <w:pPr>
              <w:ind w:left="33"/>
              <w:contextualSpacing/>
              <w:rPr>
                <w:rFonts w:ascii="Times New Roman" w:hAnsi="Times New Roman" w:cs="Times New Roman"/>
                <w:strike/>
                <w:sz w:val="24"/>
                <w:szCs w:val="24"/>
              </w:rPr>
            </w:pPr>
          </w:p>
        </w:tc>
      </w:tr>
      <w:tr w:rsidR="00FE17BB" w:rsidRPr="006E76E3" w:rsidTr="002C3E05">
        <w:tc>
          <w:tcPr>
            <w:tcW w:w="1668" w:type="dxa"/>
            <w:vMerge/>
          </w:tcPr>
          <w:p w:rsidR="00FE17BB" w:rsidRPr="006E76E3" w:rsidRDefault="00FE17BB" w:rsidP="00FE17BB">
            <w:pPr>
              <w:contextualSpacing/>
              <w:rPr>
                <w:rFonts w:ascii="Times New Roman" w:eastAsia="Times New Roman" w:hAnsi="Times New Roman" w:cs="Times New Roman"/>
                <w:sz w:val="24"/>
                <w:szCs w:val="24"/>
                <w:lang w:eastAsia="ru-RU"/>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2.4.6.5.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lang w:eastAsia="uk-UA"/>
              </w:rPr>
            </w:pPr>
            <w:r w:rsidRPr="006E76E3">
              <w:rPr>
                <w:rFonts w:ascii="Times New Roman" w:eastAsia="Times New Roman" w:hAnsi="Times New Roman" w:cs="Times New Roman"/>
                <w:sz w:val="24"/>
                <w:szCs w:val="24"/>
                <w:lang w:eastAsia="uk-UA"/>
              </w:rPr>
              <w:t xml:space="preserve">Департамент управління ризиками, </w:t>
            </w:r>
          </w:p>
          <w:p w:rsidR="00FE17BB" w:rsidRPr="006E76E3" w:rsidRDefault="00FE17BB" w:rsidP="00FE17BB">
            <w:pPr>
              <w:ind w:right="-107"/>
              <w:contextualSpacing/>
              <w:rPr>
                <w:rFonts w:ascii="Times New Roman" w:eastAsia="Times New Roman" w:hAnsi="Times New Roman" w:cs="Times New Roman"/>
                <w:lang w:eastAsia="uk-UA"/>
              </w:rPr>
            </w:pPr>
            <w:r w:rsidRPr="006E76E3">
              <w:rPr>
                <w:rFonts w:ascii="Times New Roman" w:eastAsia="Times New Roman" w:hAnsi="Times New Roman" w:cs="Times New Roman"/>
                <w:lang w:eastAsia="uk-UA"/>
              </w:rPr>
              <w:t>Департамент податкового адміністрування</w:t>
            </w:r>
          </w:p>
          <w:p w:rsidR="00FE17BB" w:rsidRPr="006E76E3" w:rsidRDefault="00FE17BB" w:rsidP="00FE17BB">
            <w:pPr>
              <w:contextualSpacing/>
              <w:rPr>
                <w:sz w:val="24"/>
                <w:szCs w:val="24"/>
              </w:rPr>
            </w:pPr>
            <w:r w:rsidRPr="006E76E3">
              <w:rPr>
                <w:rFonts w:ascii="Times New Roman" w:eastAsia="Times New Roman" w:hAnsi="Times New Roman" w:cs="Times New Roman"/>
                <w:sz w:val="24"/>
                <w:szCs w:val="24"/>
                <w:lang w:eastAsia="uk-UA"/>
              </w:rPr>
              <w:t>Департамент контролю за підакцизними товарами</w:t>
            </w:r>
          </w:p>
        </w:tc>
        <w:tc>
          <w:tcPr>
            <w:tcW w:w="3968" w:type="dxa"/>
          </w:tcPr>
          <w:p w:rsidR="00FE17BB" w:rsidRPr="006E76E3" w:rsidRDefault="00FE17BB" w:rsidP="00FE17BB">
            <w:pPr>
              <w:ind w:left="-959" w:firstLine="959"/>
              <w:contextualSpacing/>
              <w:rPr>
                <w:rFonts w:ascii="Times New Roman" w:eastAsia="Times New Roman" w:hAnsi="Times New Roman" w:cs="Times New Roman"/>
                <w:sz w:val="24"/>
                <w:szCs w:val="24"/>
                <w:lang w:eastAsia="ru-RU"/>
              </w:rPr>
            </w:pPr>
          </w:p>
          <w:p w:rsidR="00FE17BB" w:rsidRPr="006E76E3" w:rsidRDefault="00FE17BB" w:rsidP="00FE17BB">
            <w:pPr>
              <w:ind w:firstLine="32"/>
              <w:contextualSpacing/>
              <w:jc w:val="both"/>
              <w:rPr>
                <w:rFonts w:ascii="Times New Roman" w:eastAsia="Times New Roman" w:hAnsi="Times New Roman" w:cs="Times New Roman"/>
                <w:strike/>
                <w:sz w:val="24"/>
                <w:szCs w:val="24"/>
                <w:lang w:eastAsia="ru-RU"/>
              </w:rPr>
            </w:pPr>
          </w:p>
        </w:tc>
        <w:tc>
          <w:tcPr>
            <w:tcW w:w="1559" w:type="dxa"/>
          </w:tcPr>
          <w:p w:rsidR="0003104F" w:rsidRPr="00337353" w:rsidRDefault="0003104F" w:rsidP="0003104F">
            <w:pPr>
              <w:ind w:left="34"/>
              <w:contextualSpacing/>
              <w:jc w:val="both"/>
              <w:rPr>
                <w:rFonts w:ascii="Times New Roman" w:eastAsia="Times New Roman" w:hAnsi="Times New Roman" w:cs="Times New Roman"/>
                <w:sz w:val="24"/>
                <w:szCs w:val="24"/>
                <w:lang w:eastAsia="ru-RU"/>
              </w:rPr>
            </w:pPr>
            <w:r w:rsidRPr="00CD3E33">
              <w:rPr>
                <w:rFonts w:ascii="Times New Roman" w:eastAsia="Times New Roman" w:hAnsi="Times New Roman" w:cs="Times New Roman"/>
                <w:sz w:val="24"/>
                <w:szCs w:val="24"/>
                <w:lang w:eastAsia="ru-RU"/>
              </w:rPr>
              <w:t>Виконання заходу можливе після реалізації заходів</w:t>
            </w:r>
            <w:r w:rsidRPr="00CD3E33">
              <w:rPr>
                <w:rFonts w:ascii="Times New Roman" w:eastAsia="Times New Roman" w:hAnsi="Times New Roman" w:cs="Times New Roman"/>
                <w:sz w:val="24"/>
                <w:szCs w:val="24"/>
                <w:lang w:val="ru-RU" w:eastAsia="ru-RU"/>
              </w:rPr>
              <w:t xml:space="preserve"> 2</w:t>
            </w:r>
            <w:r w:rsidRPr="00CD3E33">
              <w:rPr>
                <w:rFonts w:ascii="Times New Roman" w:eastAsia="Times New Roman" w:hAnsi="Times New Roman" w:cs="Times New Roman"/>
                <w:sz w:val="24"/>
                <w:szCs w:val="24"/>
                <w:lang w:eastAsia="ru-RU"/>
              </w:rPr>
              <w:t>.4.6.1 та 2.4.6.4</w:t>
            </w:r>
          </w:p>
          <w:p w:rsidR="00FE17BB" w:rsidRPr="006E76E3" w:rsidRDefault="00FE17BB" w:rsidP="00FE17BB">
            <w:pPr>
              <w:contextualSpacing/>
              <w:rPr>
                <w:rFonts w:ascii="Times New Roman" w:eastAsia="Times New Roman" w:hAnsi="Times New Roman" w:cs="Times New Roman"/>
                <w:sz w:val="24"/>
                <w:szCs w:val="24"/>
                <w:lang w:eastAsia="ru-RU"/>
              </w:rPr>
            </w:pP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2.5. Удосконалення погашення податкового боргу</w:t>
            </w:r>
          </w:p>
        </w:tc>
        <w:tc>
          <w:tcPr>
            <w:tcW w:w="14033" w:type="dxa"/>
            <w:gridSpan w:val="7"/>
          </w:tcPr>
          <w:p w:rsidR="00FE17BB" w:rsidRPr="006E76E3" w:rsidRDefault="00FE17BB" w:rsidP="00FE17BB">
            <w:pPr>
              <w:ind w:left="-959" w:firstLine="959"/>
              <w:contextualSpacing/>
              <w:jc w:val="both"/>
              <w:rPr>
                <w:rFonts w:ascii="Times New Roman" w:hAnsi="Times New Roman" w:cs="Times New Roman"/>
                <w:sz w:val="24"/>
                <w:szCs w:val="24"/>
              </w:rPr>
            </w:pPr>
            <w:r w:rsidRPr="006E76E3">
              <w:rPr>
                <w:rFonts w:ascii="Times New Roman" w:hAnsi="Times New Roman" w:cs="Times New Roman"/>
                <w:sz w:val="24"/>
                <w:szCs w:val="24"/>
              </w:rPr>
              <w:t>2.5.1 Розроблення моделі пріоритезації/сегментації боржників на основі вартості та ймовірності стягнення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2.5.1.1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та супроводження пропозицій щодо внесення змін до Податкового кодексу </w:t>
            </w:r>
            <w:r w:rsidRPr="006E76E3">
              <w:rPr>
                <w:rFonts w:ascii="Times New Roman" w:hAnsi="Times New Roman" w:cs="Times New Roman"/>
                <w:sz w:val="24"/>
                <w:szCs w:val="24"/>
              </w:rPr>
              <w:lastRenderedPageBreak/>
              <w:t>України в частині удосконалення процедури погашення податкового боргу</w:t>
            </w:r>
          </w:p>
        </w:tc>
        <w:tc>
          <w:tcPr>
            <w:tcW w:w="1842" w:type="dxa"/>
            <w:shd w:val="clear" w:color="auto" w:fill="auto"/>
          </w:tcPr>
          <w:p w:rsidR="00FE17BB" w:rsidRPr="006E76E3" w:rsidRDefault="00FE17BB" w:rsidP="00FE17BB">
            <w:pPr>
              <w:ind w:right="-108"/>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 xml:space="preserve">Забезпечено супроводження (за необхідності) наданого Міністерству </w:t>
            </w:r>
            <w:r w:rsidRPr="006E76E3">
              <w:rPr>
                <w:rFonts w:ascii="Times New Roman" w:eastAsia="Times New Roman" w:hAnsi="Times New Roman" w:cs="Times New Roman"/>
                <w:sz w:val="24"/>
                <w:szCs w:val="24"/>
              </w:rPr>
              <w:lastRenderedPageBreak/>
              <w:t>фінансів України законопроєкту  під час погодження із заінтересованими центральними органами виконавчої влади, Урядовими комітетами та Комітетами Верховної Ради України</w:t>
            </w:r>
          </w:p>
          <w:p w:rsidR="00FE17BB" w:rsidRPr="006E76E3" w:rsidRDefault="00FE17BB" w:rsidP="00FE17BB">
            <w:pPr>
              <w:contextualSpacing/>
              <w:jc w:val="center"/>
              <w:rPr>
                <w:rFonts w:ascii="Times New Roman" w:hAnsi="Times New Roman" w:cs="Times New Roman"/>
                <w:sz w:val="24"/>
                <w:szCs w:val="24"/>
              </w:rPr>
            </w:pP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w:t>
            </w:r>
            <w:r w:rsidRPr="006E76E3">
              <w:rPr>
                <w:rFonts w:ascii="Times New Roman" w:eastAsia="Times New Roman" w:hAnsi="Times New Roman" w:cs="Times New Roman"/>
                <w:sz w:val="24"/>
                <w:szCs w:val="24"/>
              </w:rPr>
              <w:lastRenderedPageBreak/>
              <w:t>методології</w:t>
            </w:r>
          </w:p>
        </w:tc>
        <w:tc>
          <w:tcPr>
            <w:tcW w:w="3968" w:type="dxa"/>
          </w:tcPr>
          <w:p w:rsidR="00FE17BB" w:rsidRPr="006E76E3" w:rsidRDefault="00FE17BB" w:rsidP="00FE17BB">
            <w:pPr>
              <w:contextualSpacing/>
              <w:jc w:val="both"/>
              <w:rPr>
                <w:rFonts w:ascii="Times New Roman" w:hAnsi="Times New Roman" w:cs="Times New Roman"/>
              </w:rPr>
            </w:pPr>
            <w:r w:rsidRPr="006E76E3">
              <w:rPr>
                <w:rFonts w:ascii="Times New Roman" w:hAnsi="Times New Roman" w:cs="Times New Roman"/>
                <w:sz w:val="24"/>
                <w:szCs w:val="24"/>
              </w:rPr>
              <w:lastRenderedPageBreak/>
              <w:t xml:space="preserve">Листом ДПС від 16.03.2021 </w:t>
            </w:r>
            <w:r w:rsidRPr="006E76E3">
              <w:rPr>
                <w:rFonts w:ascii="Times New Roman" w:hAnsi="Times New Roman" w:cs="Times New Roman"/>
                <w:sz w:val="24"/>
                <w:szCs w:val="24"/>
              </w:rPr>
              <w:br/>
              <w:t xml:space="preserve">№627/4/99-00-21-01-01-04 на адресу Мінфіну направлено законодавчі пропозиції, у тому числі щодо удосконалення процедури </w:t>
            </w:r>
            <w:r w:rsidRPr="006E76E3">
              <w:rPr>
                <w:rFonts w:ascii="Times New Roman" w:hAnsi="Times New Roman" w:cs="Times New Roman"/>
                <w:sz w:val="24"/>
                <w:szCs w:val="24"/>
              </w:rPr>
              <w:lastRenderedPageBreak/>
              <w:t xml:space="preserve">погашення податкового боргу (пропозиції надавались на адресу Департаменту методології службовою запискою від 11.02.2021 </w:t>
            </w:r>
            <w:r w:rsidRPr="006E76E3">
              <w:rPr>
                <w:rFonts w:ascii="Times New Roman" w:hAnsi="Times New Roman" w:cs="Times New Roman"/>
              </w:rPr>
              <w:t>№ 436/99-00-13-01-08).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6E76E3">
              <w:rPr>
                <w:rFonts w:ascii="Times New Roman" w:hAnsi="Times New Roman" w:cs="Times New Roman"/>
                <w:sz w:val="24"/>
                <w:szCs w:val="24"/>
              </w:rPr>
              <w:br/>
              <w:t xml:space="preserve">№627/4/99-00-21-01-01-04 </w:t>
            </w:r>
            <w:r w:rsidRPr="006E76E3">
              <w:rPr>
                <w:rFonts w:ascii="Times New Roman" w:hAnsi="Times New Roman" w:cs="Times New Roman"/>
                <w:sz w:val="23"/>
                <w:szCs w:val="23"/>
              </w:rPr>
              <w:t>службова записка Департаменту методології від 01.04.2021 №630/99-00-21-01-01-08).</w:t>
            </w:r>
            <w:r w:rsidRPr="006E76E3">
              <w:rPr>
                <w:rFonts w:ascii="Times New Roman" w:hAnsi="Times New Roman" w:cs="Times New Roman"/>
                <w:sz w:val="24"/>
                <w:szCs w:val="24"/>
              </w:rPr>
              <w:t xml:space="preserve">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Мінфін листом від 20.04.2021 </w:t>
            </w:r>
            <w:r w:rsidRPr="006E76E3">
              <w:rPr>
                <w:rFonts w:ascii="Times New Roman" w:hAnsi="Times New Roman" w:cs="Times New Roman"/>
                <w:color w:val="000000" w:themeColor="text1"/>
                <w:sz w:val="24"/>
                <w:szCs w:val="24"/>
              </w:rPr>
              <w:br/>
              <w:t xml:space="preserve">№ 11200-03-5/12909 (вх. ДПС </w:t>
            </w:r>
            <w:r w:rsidRPr="006E76E3">
              <w:rPr>
                <w:rFonts w:ascii="Times New Roman" w:hAnsi="Times New Roman" w:cs="Times New Roman"/>
                <w:color w:val="000000" w:themeColor="text1"/>
                <w:sz w:val="24"/>
                <w:szCs w:val="24"/>
              </w:rPr>
              <w:br/>
              <w:t xml:space="preserve">№ 570/4 від 21.04.2021) надіслав проєкт Закону України на погодження до заінтересованих ЦОВВ, у тому числі ДПС. Однак, законопроєкт не містить положень щодо сегментації боржників та </w:t>
            </w:r>
            <w:r w:rsidRPr="006E76E3">
              <w:rPr>
                <w:rFonts w:ascii="Times New Roman" w:hAnsi="Times New Roman" w:cs="Times New Roman"/>
                <w:color w:val="000000" w:themeColor="text1"/>
                <w:sz w:val="24"/>
                <w:szCs w:val="24"/>
              </w:rPr>
              <w:lastRenderedPageBreak/>
              <w:t xml:space="preserve">пріоритизації стягнення їх боргів. Разом з тим, проєкт Закону України містить інші запропоновані ДПС положення в частині удосконалення процедури погашення податкового боргу, а саме: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6E76E3">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6E76E3">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За результатами розгляду законопроєкту службовою запискою від 22.04.2021 № 1270/99-00-13-01-08 Департаменту методології надані пропозиції, які листом ДПС від 26.04.2021 № 1002/4/99-00-21-01-01-04 надані Мінфіну.</w:t>
            </w:r>
          </w:p>
          <w:p w:rsidR="00FE17BB" w:rsidRPr="006E76E3" w:rsidRDefault="00FE17BB" w:rsidP="00FE17BB">
            <w:pPr>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13.05.2021 відбулась робоча нарада щодо запровадження  забезпечення </w:t>
            </w:r>
            <w:r w:rsidRPr="006E76E3">
              <w:rPr>
                <w:rFonts w:ascii="Times New Roman" w:hAnsi="Times New Roman" w:cs="Times New Roman"/>
                <w:color w:val="000000" w:themeColor="text1"/>
                <w:sz w:val="24"/>
                <w:szCs w:val="24"/>
              </w:rPr>
              <w:lastRenderedPageBreak/>
              <w:t>податковою заставою донарахованих за результатами контрольно-перевірочної роботи сум грошових зобов’язань.</w:t>
            </w:r>
          </w:p>
          <w:p w:rsidR="00FE17BB" w:rsidRPr="006E76E3" w:rsidRDefault="00FE17BB" w:rsidP="00FE17BB">
            <w:pPr>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15.04.2021 опрацьовані зауваження Мінекономіки до законопроєкту, надані Мінфіном в робочому порядку. </w:t>
            </w:r>
          </w:p>
          <w:p w:rsidR="00FE17BB" w:rsidRPr="006E76E3" w:rsidRDefault="00FE17BB" w:rsidP="00FE17BB">
            <w:pPr>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14.05.2021 опрацьовані зауваження Мін'юсту до законопроєкту, надані Мінфіном в робочому порядку. 31.05.2021 у форматі ZOOM конференції відбулося засідання робочої групи з питань обговорення законопроєкту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(вх. ДПС № 35699/5 від 26.05.2021), у якому взяв участь директор Департаменту</w:t>
            </w:r>
            <w:r w:rsidR="00C40DF4">
              <w:rPr>
                <w:rFonts w:ascii="Times New Roman" w:hAnsi="Times New Roman" w:cs="Times New Roman"/>
                <w:color w:val="000000" w:themeColor="text1"/>
                <w:sz w:val="24"/>
                <w:szCs w:val="24"/>
              </w:rPr>
              <w:t xml:space="preserve"> по роботі з податковим боргом</w:t>
            </w:r>
          </w:p>
          <w:p w:rsidR="00FE17BB" w:rsidRPr="006E76E3" w:rsidRDefault="00FE17BB" w:rsidP="00FE17BB">
            <w:pPr>
              <w:jc w:val="both"/>
              <w:rPr>
                <w:rFonts w:ascii="Times New Roman" w:eastAsia="Times New Roman" w:hAnsi="Times New Roman" w:cs="Times New Roman"/>
                <w:sz w:val="24"/>
                <w:szCs w:val="24"/>
              </w:rPr>
            </w:pP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 xml:space="preserve">Виконується </w:t>
            </w:r>
          </w:p>
          <w:p w:rsidR="00FE17BB" w:rsidRPr="006E76E3" w:rsidRDefault="00FE17BB" w:rsidP="00FE17BB">
            <w:pPr>
              <w:ind w:left="-959" w:firstLine="959"/>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2.5.1.2.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заявки на розроблення програмного забезпечення, </w:t>
            </w:r>
            <w:r w:rsidRPr="006E76E3">
              <w:rPr>
                <w:rFonts w:ascii="Times New Roman" w:hAnsi="Times New Roman" w:cs="Times New Roman"/>
                <w:sz w:val="24"/>
                <w:szCs w:val="24"/>
              </w:rPr>
              <w:lastRenderedPageBreak/>
              <w:t>необхідного для оптимізації процесу погашення податкового боргу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Підготовлено узгоджену заявку на розроблення </w:t>
            </w:r>
            <w:r w:rsidRPr="006E76E3">
              <w:rPr>
                <w:rFonts w:ascii="Times New Roman" w:hAnsi="Times New Roman" w:cs="Times New Roman"/>
                <w:sz w:val="24"/>
                <w:szCs w:val="24"/>
              </w:rPr>
              <w:lastRenderedPageBreak/>
              <w:t>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lastRenderedPageBreak/>
              <w:t>У строки, визначені нормативно-</w:t>
            </w:r>
            <w:r w:rsidRPr="006E76E3">
              <w:rPr>
                <w:rFonts w:ascii="Times New Roman" w:hAnsi="Times New Roman" w:cs="Times New Roman"/>
                <w:sz w:val="24"/>
                <w:szCs w:val="24"/>
              </w:rPr>
              <w:lastRenderedPageBreak/>
              <w:t>правовими актами</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Департамент по роботі з податковим боргом,</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Оскільки Верховною Радою України не прийнято відповідний законодавчий акт, що передбачав би сегментацію та пріор</w:t>
            </w:r>
            <w:r w:rsidR="00A2335B">
              <w:rPr>
                <w:rFonts w:ascii="Times New Roman" w:hAnsi="Times New Roman" w:cs="Times New Roman"/>
                <w:sz w:val="24"/>
                <w:szCs w:val="24"/>
              </w:rPr>
              <w:t>и</w:t>
            </w:r>
            <w:r w:rsidRPr="006E76E3">
              <w:rPr>
                <w:rFonts w:ascii="Times New Roman" w:hAnsi="Times New Roman" w:cs="Times New Roman"/>
                <w:sz w:val="24"/>
                <w:szCs w:val="24"/>
              </w:rPr>
              <w:t xml:space="preserve">тизацію, </w:t>
            </w:r>
            <w:r w:rsidRPr="006E76E3">
              <w:rPr>
                <w:rFonts w:ascii="Times New Roman" w:hAnsi="Times New Roman" w:cs="Times New Roman"/>
                <w:sz w:val="24"/>
                <w:szCs w:val="24"/>
              </w:rPr>
              <w:lastRenderedPageBreak/>
              <w:t>підстав для підготовки заявки та відповідно розробки програмного забезпечення немає.</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Одночасно, узгоджено Заявку на доопрацювання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(№23/ІТС/99-00-13-02-08 </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від 03.03.2021)</w:t>
            </w:r>
          </w:p>
        </w:tc>
        <w:tc>
          <w:tcPr>
            <w:tcW w:w="1559" w:type="dxa"/>
          </w:tcPr>
          <w:p w:rsidR="0087448A" w:rsidRPr="00337353" w:rsidRDefault="0087448A" w:rsidP="0087448A">
            <w:pPr>
              <w:ind w:left="34"/>
              <w:contextualSpacing/>
              <w:jc w:val="both"/>
              <w:rPr>
                <w:rFonts w:ascii="Times New Roman" w:eastAsia="Times New Roman" w:hAnsi="Times New Roman" w:cs="Times New Roman"/>
                <w:sz w:val="24"/>
                <w:szCs w:val="24"/>
                <w:lang w:eastAsia="ru-RU"/>
              </w:rPr>
            </w:pPr>
            <w:r w:rsidRPr="00CD3E33">
              <w:rPr>
                <w:rFonts w:ascii="Times New Roman" w:eastAsia="Times New Roman" w:hAnsi="Times New Roman" w:cs="Times New Roman"/>
                <w:sz w:val="24"/>
                <w:szCs w:val="24"/>
                <w:lang w:eastAsia="ru-RU"/>
              </w:rPr>
              <w:lastRenderedPageBreak/>
              <w:t xml:space="preserve">Виконання заходу можливе після </w:t>
            </w:r>
            <w:r w:rsidRPr="00CD3E33">
              <w:rPr>
                <w:rFonts w:ascii="Times New Roman" w:eastAsia="Times New Roman" w:hAnsi="Times New Roman" w:cs="Times New Roman"/>
                <w:sz w:val="24"/>
                <w:szCs w:val="24"/>
                <w:lang w:eastAsia="ru-RU"/>
              </w:rPr>
              <w:lastRenderedPageBreak/>
              <w:t>реалізації заходу</w:t>
            </w:r>
            <w:r w:rsidRPr="00CD3E33">
              <w:rPr>
                <w:rFonts w:ascii="Times New Roman" w:eastAsia="Times New Roman" w:hAnsi="Times New Roman" w:cs="Times New Roman"/>
                <w:sz w:val="24"/>
                <w:szCs w:val="24"/>
                <w:lang w:val="ru-RU" w:eastAsia="ru-RU"/>
              </w:rPr>
              <w:t xml:space="preserve"> 2</w:t>
            </w:r>
            <w:r w:rsidRPr="00CD3E33">
              <w:rPr>
                <w:rFonts w:ascii="Times New Roman" w:eastAsia="Times New Roman" w:hAnsi="Times New Roman" w:cs="Times New Roman"/>
                <w:sz w:val="24"/>
                <w:szCs w:val="24"/>
                <w:lang w:eastAsia="ru-RU"/>
              </w:rPr>
              <w:t>.5.1.1</w:t>
            </w:r>
          </w:p>
          <w:p w:rsidR="00FE17BB" w:rsidRPr="006E76E3" w:rsidRDefault="00FE17BB" w:rsidP="00FE17BB">
            <w:pPr>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2.5.1.3.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електронних сервісів </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Оскільки Верховною Радою України не прийнято відповідний законодавчий акт, що передбачав би сегментацію та пріор</w:t>
            </w:r>
            <w:r w:rsidR="00A2335B">
              <w:rPr>
                <w:rFonts w:ascii="Times New Roman" w:hAnsi="Times New Roman" w:cs="Times New Roman"/>
                <w:sz w:val="24"/>
                <w:szCs w:val="24"/>
              </w:rPr>
              <w:t>и</w:t>
            </w:r>
            <w:r w:rsidRPr="006E76E3">
              <w:rPr>
                <w:rFonts w:ascii="Times New Roman" w:hAnsi="Times New Roman" w:cs="Times New Roman"/>
                <w:sz w:val="24"/>
                <w:szCs w:val="24"/>
              </w:rPr>
              <w:t>тизацію, підстав для підготовки заявки та відповідно розробки програмного забезпечення немає.</w:t>
            </w:r>
          </w:p>
          <w:p w:rsidR="00FE17BB" w:rsidRPr="006E76E3" w:rsidRDefault="00FE17BB" w:rsidP="00FE17BB">
            <w:pPr>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Одночасно узгоджену заявку </w:t>
            </w:r>
            <w:r w:rsidRPr="006E76E3">
              <w:rPr>
                <w:rFonts w:ascii="Times New Roman" w:hAnsi="Times New Roman" w:cs="Times New Roman"/>
                <w:sz w:val="24"/>
                <w:szCs w:val="24"/>
              </w:rPr>
              <w:lastRenderedPageBreak/>
              <w:t>включено до документації на закупівлю послуг з супроводження, технічної підтримки та адаптації програмного забезпечення ІТС «Електронний кабінет» Реалізація запланована протягом  2021 року</w:t>
            </w:r>
          </w:p>
          <w:p w:rsidR="00FE17BB" w:rsidRPr="006E76E3" w:rsidRDefault="00FE17BB" w:rsidP="00FE17BB">
            <w:pPr>
              <w:ind w:left="22" w:right="53"/>
              <w:contextualSpacing/>
              <w:jc w:val="both"/>
              <w:rPr>
                <w:rFonts w:ascii="Times New Roman" w:eastAsia="Times New Roman" w:hAnsi="Times New Roman" w:cs="Times New Roman"/>
                <w:sz w:val="24"/>
                <w:szCs w:val="24"/>
              </w:rPr>
            </w:pPr>
          </w:p>
        </w:tc>
        <w:tc>
          <w:tcPr>
            <w:tcW w:w="1559" w:type="dxa"/>
          </w:tcPr>
          <w:p w:rsidR="00885ADE" w:rsidRPr="00337353" w:rsidRDefault="00885ADE" w:rsidP="00885ADE">
            <w:pPr>
              <w:ind w:left="34"/>
              <w:contextualSpacing/>
              <w:jc w:val="both"/>
              <w:rPr>
                <w:rFonts w:ascii="Times New Roman" w:eastAsia="Times New Roman" w:hAnsi="Times New Roman" w:cs="Times New Roman"/>
                <w:sz w:val="24"/>
                <w:szCs w:val="24"/>
                <w:lang w:eastAsia="ru-RU"/>
              </w:rPr>
            </w:pPr>
            <w:r w:rsidRPr="00C21722">
              <w:rPr>
                <w:rFonts w:ascii="Times New Roman" w:eastAsia="Times New Roman" w:hAnsi="Times New Roman" w:cs="Times New Roman"/>
                <w:sz w:val="24"/>
                <w:szCs w:val="24"/>
                <w:lang w:eastAsia="ru-RU"/>
              </w:rPr>
              <w:lastRenderedPageBreak/>
              <w:t>Виконання заходу можливе після реалізації заходів</w:t>
            </w:r>
            <w:r w:rsidRPr="00C21722">
              <w:rPr>
                <w:rFonts w:ascii="Times New Roman" w:eastAsia="Times New Roman" w:hAnsi="Times New Roman" w:cs="Times New Roman"/>
                <w:sz w:val="24"/>
                <w:szCs w:val="24"/>
                <w:lang w:val="ru-RU" w:eastAsia="ru-RU"/>
              </w:rPr>
              <w:t xml:space="preserve"> 2</w:t>
            </w:r>
            <w:r w:rsidRPr="00C21722">
              <w:rPr>
                <w:rFonts w:ascii="Times New Roman" w:eastAsia="Times New Roman" w:hAnsi="Times New Roman" w:cs="Times New Roman"/>
                <w:sz w:val="24"/>
                <w:szCs w:val="24"/>
                <w:lang w:eastAsia="ru-RU"/>
              </w:rPr>
              <w:t>.5.1.1 та 2.5.1.2</w:t>
            </w:r>
          </w:p>
          <w:p w:rsidR="00FE17BB" w:rsidRPr="006E76E3" w:rsidRDefault="00FE17BB" w:rsidP="00FE17BB">
            <w:pPr>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14033" w:type="dxa"/>
            <w:gridSpan w:val="7"/>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2.5.2.1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І квартал </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p w:rsidR="00FE17BB" w:rsidRPr="006E76E3" w:rsidRDefault="00FE17BB" w:rsidP="00FE17BB">
            <w:pPr>
              <w:contextualSpacing/>
              <w:jc w:val="center"/>
              <w:rPr>
                <w:rFonts w:ascii="Times New Roman" w:hAnsi="Times New Roman" w:cs="Times New Roman"/>
                <w:sz w:val="24"/>
                <w:szCs w:val="24"/>
              </w:rPr>
            </w:pP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color w:val="000000" w:themeColor="text1"/>
              </w:rPr>
              <w:t xml:space="preserve"> </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Підготовлено заявку на модернізацію ІТС «Податковий блок»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надану листом від 27.01.2021 №284/99-00-13-02-08 (з уточненнями від 22.03.2021), та листом від 30.03.2021 №2761/99-00-12-05-01-08 надано зауваження та пропозиції щодо її доопрацювання.</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22.04.2021 проведено робочу зустріч представників Департаменту електронних сервісів та Департаменту по роботі з податковим боргом по питанням щодо відображення в Заявці процесу формування інкасових </w:t>
            </w:r>
            <w:r w:rsidRPr="006E76E3">
              <w:rPr>
                <w:rFonts w:ascii="Times New Roman" w:hAnsi="Times New Roman" w:cs="Times New Roman"/>
                <w:sz w:val="24"/>
                <w:szCs w:val="24"/>
              </w:rPr>
              <w:lastRenderedPageBreak/>
              <w:t>доручень в ДПС, узгодження з Казначейством та направлення їх на виконання до банківських установ.</w:t>
            </w:r>
          </w:p>
          <w:p w:rsidR="00FE17BB" w:rsidRPr="006E76E3" w:rsidRDefault="00FE17BB" w:rsidP="00FE17BB">
            <w:pPr>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На виконання доручення Голови ДПС Олексія Любченка від 18.05.2021 № 75-д (01) 25.05.2021 проведена узгоджувальна нарада з керівниками Департаментів по роботі з податковим боргом та електронних сервісів під головуванням заступника Голови з питань цифрового розвитку, цифрових трансформацій і цифровізації, за результатами якої складено протокол від 25.05.2021 № 17-пк. На нараді вирішили у найкоротший строк забезпечити доопрацювання та погодження Заявки. </w:t>
            </w:r>
          </w:p>
          <w:p w:rsidR="00FE17BB" w:rsidRPr="006E76E3" w:rsidRDefault="00FE17BB" w:rsidP="00FE17BB">
            <w:pPr>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(погоджена заявка від 28.05.2021 </w:t>
            </w:r>
            <w:r w:rsidRPr="006E76E3">
              <w:rPr>
                <w:rFonts w:ascii="Times New Roman" w:eastAsia="Times New Roman" w:hAnsi="Times New Roman" w:cs="Times New Roman"/>
                <w:color w:val="000000" w:themeColor="text1"/>
                <w:sz w:val="24"/>
                <w:szCs w:val="24"/>
              </w:rPr>
              <w:br/>
              <w:t>№ 72/ІТС/99-00-13-02-08)</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hAnsi="Times New Roman" w:cs="Times New Roman"/>
                <w:sz w:val="24"/>
                <w:szCs w:val="24"/>
              </w:rPr>
              <w:lastRenderedPageBreak/>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2.5.2.2.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Департамент електронних сервісів </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МФУ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шляхом затвердження між ДПС та Казначейством 18.02.2021 відповідного протоколу.</w:t>
            </w:r>
          </w:p>
          <w:p w:rsidR="00FE17BB" w:rsidRPr="006E76E3" w:rsidRDefault="00FE17BB" w:rsidP="00FE17BB">
            <w:pPr>
              <w:ind w:firstLine="3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Здійснюються роботи щодо визначення технології обміну необхідними даними між  ІТС ДПС,  між ДПС та ДКСУ,  між ДПС та  банківськими установами для  реалізації процесів, що визначаються в заявках на модернізацію ІТС ДПС щодо формування інкасових доручень (розпоряджень) та забезпечення передачі/отримання інкасових </w:t>
            </w:r>
            <w:r w:rsidRPr="006E76E3">
              <w:rPr>
                <w:rFonts w:ascii="Times New Roman" w:eastAsia="Calibri" w:hAnsi="Times New Roman" w:cs="Times New Roman"/>
                <w:sz w:val="24"/>
                <w:szCs w:val="24"/>
              </w:rPr>
              <w:lastRenderedPageBreak/>
              <w:t>доручень (розпоряджень) до/від банків в електронній формі</w:t>
            </w:r>
          </w:p>
          <w:p w:rsidR="00FE17BB" w:rsidRPr="006E76E3" w:rsidRDefault="00FE17BB" w:rsidP="00FE17BB">
            <w:pPr>
              <w:ind w:firstLine="32"/>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Забезпечено узгодження Заявки на доопрацювання програмного забезпечення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зокрема в частині опису процесів щодо відправку до Казначейства інкасових доручень (розпоряджень) та отримання від Казначейства перевірених інкасових доручень (розпоряджень), сформованих ДПС в електронній формі, а також забезпечення електронного документообігу з банками платників</w:t>
            </w:r>
          </w:p>
        </w:tc>
        <w:tc>
          <w:tcPr>
            <w:tcW w:w="1559" w:type="dxa"/>
          </w:tcPr>
          <w:p w:rsidR="00FE17BB" w:rsidRPr="006E76E3" w:rsidRDefault="00C21722" w:rsidP="00C21722">
            <w:pPr>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14033" w:type="dxa"/>
            <w:gridSpan w:val="7"/>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2.5.3. Організація контактного центру для роботи з активними боржниками</w:t>
            </w:r>
          </w:p>
        </w:tc>
      </w:tr>
      <w:tr w:rsidR="00FE17BB" w:rsidRPr="006E76E3" w:rsidTr="00B81733">
        <w:trPr>
          <w:trHeight w:val="1284"/>
        </w:trPr>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2.5.3.1.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та супроводження пропозицій щодо внесення змін до Податкового кодексу України в частині забезпечення </w:t>
            </w:r>
            <w:r w:rsidRPr="006E76E3">
              <w:rPr>
                <w:rFonts w:ascii="Times New Roman" w:hAnsi="Times New Roman" w:cs="Times New Roman"/>
                <w:sz w:val="24"/>
                <w:szCs w:val="24"/>
              </w:rPr>
              <w:lastRenderedPageBreak/>
              <w:t>функціонування контактного центру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lastRenderedPageBreak/>
              <w:t xml:space="preserve">Забезпечено супроводження (за необхідності) наданого Міністерству фінансів </w:t>
            </w:r>
            <w:r w:rsidRPr="006E76E3">
              <w:rPr>
                <w:rFonts w:ascii="Times New Roman" w:eastAsia="Times New Roman" w:hAnsi="Times New Roman" w:cs="Times New Roman"/>
                <w:sz w:val="24"/>
                <w:szCs w:val="24"/>
              </w:rPr>
              <w:lastRenderedPageBreak/>
              <w:t>України законопроєкту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методології</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Листом ДПС від 16.03.2021 № 627/4/99-00-21-01-01-04 на адресу Мінфіну направлено законодавчі пропозиції, у тому числі щодо удосконалення процедури погашення податкового боргу (пропозиції надавались на адресу </w:t>
            </w:r>
            <w:r w:rsidRPr="006E76E3">
              <w:rPr>
                <w:rFonts w:ascii="Times New Roman" w:hAnsi="Times New Roman" w:cs="Times New Roman"/>
                <w:sz w:val="24"/>
                <w:szCs w:val="24"/>
              </w:rPr>
              <w:lastRenderedPageBreak/>
              <w:t>Департаменту методології службовою запискою від 11.02.2021 № 436/99-00-13-01-08).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листом ДПС від 16.03.2021 № 627/4/99-00-21-01-01-04 законодавчих пропозицій (службова  записка Департаменту методології від 01.04.2021 № 630/99-00-21-01-01-08)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 </w:t>
            </w:r>
            <w:r w:rsidRPr="006E76E3">
              <w:rPr>
                <w:rFonts w:ascii="Times New Roman" w:hAnsi="Times New Roman" w:cs="Times New Roman"/>
                <w:sz w:val="24"/>
                <w:szCs w:val="24"/>
              </w:rPr>
              <w:br/>
              <w:t xml:space="preserve">Мінфін листом від 20.04.2021 </w:t>
            </w:r>
            <w:r w:rsidRPr="006E76E3">
              <w:rPr>
                <w:rFonts w:ascii="Times New Roman" w:hAnsi="Times New Roman" w:cs="Times New Roman"/>
                <w:sz w:val="24"/>
                <w:szCs w:val="24"/>
              </w:rPr>
              <w:br/>
              <w:t xml:space="preserve">№ 11200-03-5/12909 (вх. ДПС № 570/4 від 21.04.2021) надіслав проєкт Закону України на погодження до заінтересованих ЦОВВ, у тому числі ДПС. Однак, законопроєкт не містить положень щодо запровадження контактного центру роботи з боржниками. Разом з тим, проєкт Закону України </w:t>
            </w:r>
            <w:r w:rsidRPr="006E76E3">
              <w:rPr>
                <w:rFonts w:ascii="Times New Roman" w:hAnsi="Times New Roman" w:cs="Times New Roman"/>
                <w:sz w:val="24"/>
                <w:szCs w:val="24"/>
              </w:rPr>
              <w:lastRenderedPageBreak/>
              <w:t xml:space="preserve">містить інші запропоновані Департаментом положення в частині удосконалення процедури погашення податкового боргу, а саме: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6E76E3">
              <w:rPr>
                <w:rFonts w:ascii="Times New Roman" w:hAnsi="Times New Roman" w:cs="Times New Roman"/>
                <w:sz w:val="24"/>
                <w:szCs w:val="24"/>
              </w:rPr>
              <w:br/>
              <w:t xml:space="preserve">-  обмеження права виїзду за кордон керівників підприємств, що мають заборгованість перед бюджетом; </w:t>
            </w:r>
            <w:r w:rsidRPr="006E76E3">
              <w:rPr>
                <w:rFonts w:ascii="Times New Roman" w:hAnsi="Times New Roman" w:cs="Times New Roman"/>
                <w:sz w:val="24"/>
                <w:szCs w:val="24"/>
              </w:rPr>
              <w:br/>
              <w:t>-забезпечення податковою заставою донарахованих за результатами контрольно-перевірочної роботи сум грошових зобов’язань.</w:t>
            </w:r>
          </w:p>
          <w:p w:rsidR="00FE17BB" w:rsidRPr="006E76E3" w:rsidRDefault="00FE17BB" w:rsidP="00B81733">
            <w:pPr>
              <w:contextualSpacing/>
              <w:jc w:val="both"/>
              <w:rPr>
                <w:rFonts w:ascii="Times New Roman" w:eastAsia="Times New Roman" w:hAnsi="Times New Roman" w:cs="Times New Roman"/>
                <w:strike/>
                <w:sz w:val="24"/>
                <w:szCs w:val="24"/>
              </w:rPr>
            </w:pPr>
            <w:r w:rsidRPr="006E76E3">
              <w:rPr>
                <w:rFonts w:ascii="Times New Roman" w:hAnsi="Times New Roman" w:cs="Times New Roman"/>
                <w:sz w:val="24"/>
                <w:szCs w:val="24"/>
              </w:rPr>
              <w:t>За результатами розгляду законопроєкту службовою запискою Департаменту від 22.04.2021 № 1270/99-00-13-01-08 на адресу Департаменту методології надані пропозиції, які листом ДПС від 26.04.2021 № 1002/4/99-00-21-01-01-04 надані Мінфіну</w:t>
            </w:r>
            <w:r w:rsidR="00B81733">
              <w:rPr>
                <w:rFonts w:ascii="Times New Roman" w:hAnsi="Times New Roman" w:cs="Times New Roman"/>
                <w:sz w:val="24"/>
                <w:szCs w:val="24"/>
              </w:rPr>
              <w:t xml:space="preserve">. </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Виконується</w:t>
            </w:r>
          </w:p>
        </w:tc>
      </w:tr>
      <w:tr w:rsidR="00FE17BB" w:rsidRPr="006E76E3" w:rsidTr="002C3E05">
        <w:trPr>
          <w:trHeight w:val="1284"/>
        </w:trPr>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2.5.3.2.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Затверджено нормативно-правовий акт</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t>У строки, визначені Законом</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hAnsi="Times New Roman"/>
                <w:sz w:val="24"/>
                <w:szCs w:val="24"/>
              </w:rPr>
              <w:t>Наказом ДПС від 03.03.2021 № 261 затверджено Концепцію впровадження єдиної цілісної системи надання сервісів та послуг органами ДПС, в якій враховано пропозиції, що надавались Департаменту електронних сервісів службовою запискою Департаменту від 05.02.2021 № 382/99-00-13-01-08. Так, Концепцією передбачено можливість на рівні Контакт-центру повідомлення платників податків про стан розрахунків з бюджетом та наявність податкового боргу</w:t>
            </w:r>
          </w:p>
        </w:tc>
        <w:tc>
          <w:tcPr>
            <w:tcW w:w="1559" w:type="dxa"/>
          </w:tcPr>
          <w:p w:rsidR="00FE17BB" w:rsidRPr="00573A52" w:rsidRDefault="0039717A" w:rsidP="0039717A">
            <w:pPr>
              <w:ind w:left="34"/>
              <w:contextualSpacing/>
              <w:jc w:val="both"/>
              <w:rPr>
                <w:rFonts w:ascii="Times New Roman" w:eastAsia="Times New Roman" w:hAnsi="Times New Roman" w:cs="Times New Roman"/>
                <w:sz w:val="24"/>
                <w:szCs w:val="24"/>
                <w:highlight w:val="yellow"/>
              </w:rPr>
            </w:pPr>
            <w:r w:rsidRPr="0039717A">
              <w:rPr>
                <w:rFonts w:ascii="Times New Roman" w:eastAsia="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2.5.3.3.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нормативно-правовими актами</w:t>
            </w:r>
          </w:p>
          <w:p w:rsidR="00FE17BB" w:rsidRPr="006E76E3" w:rsidRDefault="00FE17BB" w:rsidP="00FE17BB">
            <w:pPr>
              <w:contextualSpacing/>
              <w:jc w:val="center"/>
              <w:rPr>
                <w:rFonts w:ascii="Times New Roman" w:hAnsi="Times New Roman" w:cs="Times New Roman"/>
                <w:sz w:val="24"/>
                <w:szCs w:val="24"/>
              </w:rPr>
            </w:pP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Одночасно в  частині автоматизації роботи з боржником  </w:t>
            </w:r>
            <w:r w:rsidRPr="006E76E3">
              <w:rPr>
                <w:rFonts w:ascii="Times New Roman" w:eastAsia="Times New Roman" w:hAnsi="Times New Roman" w:cs="Times New Roman"/>
                <w:sz w:val="24"/>
                <w:szCs w:val="24"/>
              </w:rPr>
              <w:lastRenderedPageBreak/>
              <w:t>Департаментом  електронних сервісів погоджені заявки на доопрацювання ІТС ДПС для формування Довідки про відсутність боргу (заявка від 29.12.2018 №2685/99-99-17-02-18),  формування податкових вимог (заявка від 10.06.2020 №1185/99-00-13-02-08)</w:t>
            </w:r>
          </w:p>
          <w:p w:rsidR="00FE17BB" w:rsidRPr="006E76E3" w:rsidRDefault="00FE17BB" w:rsidP="00B86F85">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Заявка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(№10/ІТС/99-00-13-02-08 від 04.02.2021)</w:t>
            </w:r>
          </w:p>
        </w:tc>
        <w:tc>
          <w:tcPr>
            <w:tcW w:w="1559" w:type="dxa"/>
          </w:tcPr>
          <w:p w:rsidR="00FE17BB" w:rsidRPr="006E76E3" w:rsidRDefault="00CC08A3" w:rsidP="00CC08A3">
            <w:pPr>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2.5.3.4.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Розроблення програмного забезпечення, необхідного для автоматизації роботи з боржником немає.</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lastRenderedPageBreak/>
              <w:t>Разом з тим програмне забезпечення ІТС ДПС по формуванню податкових вимог знаходиться на стадії доопрацювання за результатами   випробувань.</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Програмне забезпечення по формуванню Довідки про відсутність боргу частково виконано та знаходиться в експлуатації в ІТС «Податковий блок». Тривають роботи щодо повної реалізації Заявки в ІТС ДПС.</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Заявку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(№10/ІТС/99-00-13-02-08 від 04.02.2021) включено до договору щодо надання послуг з супроводження, технічної підтримки та адаптації програмного забезпечення ІТС «Податковий блок» (№ 22 від 30.04.2021).</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Calibri" w:hAnsi="Times New Roman" w:cs="Times New Roman"/>
                <w:sz w:val="24"/>
                <w:szCs w:val="24"/>
              </w:rPr>
              <w:t xml:space="preserve">Забезпечено оновлення шаблонів </w:t>
            </w:r>
            <w:r w:rsidRPr="006E76E3">
              <w:rPr>
                <w:rFonts w:ascii="Times New Roman" w:eastAsia="Calibri" w:hAnsi="Times New Roman" w:cs="Times New Roman"/>
                <w:sz w:val="24"/>
                <w:szCs w:val="24"/>
              </w:rPr>
              <w:lastRenderedPageBreak/>
              <w:t>вимог. Тривають роботи щодо повної реалізації Заявки</w:t>
            </w:r>
          </w:p>
        </w:tc>
        <w:tc>
          <w:tcPr>
            <w:tcW w:w="1559" w:type="dxa"/>
          </w:tcPr>
          <w:p w:rsidR="00FE17BB" w:rsidRPr="006E76E3" w:rsidRDefault="00B86F85" w:rsidP="00B86F85">
            <w:pPr>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2.5.3.5.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p w:rsidR="00FE17BB" w:rsidRPr="006E76E3" w:rsidRDefault="00FE17BB" w:rsidP="00FE17BB">
            <w:pPr>
              <w:contextualSpacing/>
              <w:jc w:val="both"/>
              <w:rPr>
                <w:rFonts w:ascii="Times New Roman" w:hAnsi="Times New Roman" w:cs="Times New Roman"/>
                <w:sz w:val="24"/>
                <w:szCs w:val="24"/>
              </w:rPr>
            </w:pP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Проведено навчання працівників</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 роботі з податковим боргом</w:t>
            </w:r>
          </w:p>
        </w:tc>
        <w:tc>
          <w:tcPr>
            <w:tcW w:w="3968" w:type="dxa"/>
          </w:tcPr>
          <w:p w:rsidR="00FE17BB" w:rsidRPr="006E76E3" w:rsidRDefault="00FE17BB" w:rsidP="002D0212">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w:t>
            </w:r>
            <w:r w:rsidR="002D0212">
              <w:rPr>
                <w:rFonts w:ascii="Times New Roman" w:eastAsia="Times New Roman" w:hAnsi="Times New Roman" w:cs="Times New Roman"/>
                <w:sz w:val="24"/>
                <w:szCs w:val="24"/>
              </w:rPr>
              <w:t>р</w:t>
            </w:r>
            <w:r w:rsidRPr="006E76E3">
              <w:rPr>
                <w:rFonts w:ascii="Times New Roman" w:eastAsia="Times New Roman" w:hAnsi="Times New Roman" w:cs="Times New Roman"/>
                <w:sz w:val="24"/>
                <w:szCs w:val="24"/>
              </w:rPr>
              <w:t>озроблення програмного забезпечення, необхідного для автоматизації роботи з боржником немає</w:t>
            </w:r>
          </w:p>
        </w:tc>
        <w:tc>
          <w:tcPr>
            <w:tcW w:w="1559" w:type="dxa"/>
          </w:tcPr>
          <w:p w:rsidR="00624DC9" w:rsidRPr="00274144" w:rsidRDefault="00624DC9" w:rsidP="00624DC9">
            <w:pPr>
              <w:ind w:left="34"/>
              <w:contextualSpacing/>
              <w:jc w:val="both"/>
              <w:rPr>
                <w:rFonts w:ascii="Times New Roman" w:eastAsia="Times New Roman" w:hAnsi="Times New Roman" w:cs="Times New Roman"/>
                <w:sz w:val="24"/>
                <w:szCs w:val="24"/>
                <w:lang w:eastAsia="ru-RU"/>
              </w:rPr>
            </w:pPr>
            <w:r w:rsidRPr="00274144">
              <w:rPr>
                <w:rFonts w:ascii="Times New Roman" w:eastAsia="Times New Roman" w:hAnsi="Times New Roman" w:cs="Times New Roman"/>
                <w:sz w:val="24"/>
                <w:szCs w:val="24"/>
                <w:lang w:eastAsia="ru-RU"/>
              </w:rPr>
              <w:t>Виконання заходу можливе після реалізації заходів</w:t>
            </w:r>
            <w:r w:rsidRPr="00274144">
              <w:rPr>
                <w:rFonts w:ascii="Times New Roman" w:eastAsia="Times New Roman" w:hAnsi="Times New Roman" w:cs="Times New Roman"/>
                <w:sz w:val="24"/>
                <w:szCs w:val="24"/>
                <w:lang w:val="ru-RU" w:eastAsia="ru-RU"/>
              </w:rPr>
              <w:t xml:space="preserve"> 2</w:t>
            </w:r>
            <w:r w:rsidRPr="00274144">
              <w:rPr>
                <w:rFonts w:ascii="Times New Roman" w:eastAsia="Times New Roman" w:hAnsi="Times New Roman" w:cs="Times New Roman"/>
                <w:sz w:val="24"/>
                <w:szCs w:val="24"/>
                <w:lang w:eastAsia="ru-RU"/>
              </w:rPr>
              <w:t>.5.3.1, 2.5.3.2, 2.5.3.3 та 2.5.3.4</w:t>
            </w:r>
          </w:p>
          <w:p w:rsidR="00FE17BB" w:rsidRPr="00274144" w:rsidRDefault="00FE17BB" w:rsidP="00FE17BB">
            <w:pPr>
              <w:contextualSpacing/>
              <w:rPr>
                <w:rFonts w:ascii="Times New Roman" w:eastAsia="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w:t>
            </w:r>
            <w:r w:rsidRPr="006E76E3">
              <w:rPr>
                <w:rFonts w:ascii="Times New Roman" w:hAnsi="Times New Roman" w:cs="Times New Roman"/>
                <w:sz w:val="24"/>
                <w:szCs w:val="24"/>
              </w:rPr>
              <w:lastRenderedPageBreak/>
              <w:t>обліковувався станом на 01.01.2021</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31 грудня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 роботі з податковим боргом</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 оперативними даними за рахунок здійснення заходів з погашення податкового боргу досягнуто скорочення податкового боргу за січень – травень 2021 року на 2 млрд грн (1,96%) в порівнянні з початком року.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Триває підготовка проєкту відповідного розпорядчого акта, що передбачатиме затвердження щомісячних орієнтовних показників скорочення податкового боргу.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 виконання п. 2 наказу ДПС від 24.09.2019 № 95 «Про затвердження Порядку підготовки матеріалів </w:t>
            </w:r>
            <w:r w:rsidRPr="006E76E3">
              <w:rPr>
                <w:rFonts w:ascii="Times New Roman" w:hAnsi="Times New Roman" w:cs="Times New Roman"/>
                <w:sz w:val="24"/>
                <w:szCs w:val="24"/>
              </w:rPr>
              <w:lastRenderedPageBreak/>
              <w:t xml:space="preserve">щодо стану організації роботи ДПС та її територіальних органів та відповідного проєкту наказу ДПС», Департамент щомісячно подає до Організаційно-розпорядчого департаменту інформацію щодо стану організації роботи ДПС та її територіальних органів.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Інформація щодо індикативних показників доходів у розрізі територіальних органів ДПС за січень – травень 2021 року відображена у листах:</w:t>
            </w:r>
            <w:r w:rsidRPr="006E76E3">
              <w:rPr>
                <w:rFonts w:ascii="Times New Roman" w:hAnsi="Times New Roman" w:cs="Times New Roman"/>
                <w:sz w:val="24"/>
                <w:szCs w:val="24"/>
              </w:rPr>
              <w:br/>
              <w:t>від 09.02.2021 № 396/99-00-13-02-08; від 10.03.2021 № 731/99-00-13-02-08; від 09.04.2021 № 1077/99-00-13-02-08; від 14.05.2021 № 1542/99-00-13-02-08</w:t>
            </w: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грудня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 роботі з податковим боргом</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Узгоджені Заявки: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на доопрацювання програмного забезпечення ІТС «Податковий блок», ІТС «Електронний кабінет», ІТС «Офіційний вебпортал» в частині створення та оновлення в автоматичному режимі Інформації щодо суб’єктів господарювання, які мають податковий борг, у формі </w:t>
            </w:r>
            <w:r w:rsidRPr="006E76E3">
              <w:rPr>
                <w:rFonts w:ascii="Times New Roman" w:hAnsi="Times New Roman" w:cs="Times New Roman"/>
                <w:sz w:val="24"/>
                <w:szCs w:val="24"/>
              </w:rPr>
              <w:lastRenderedPageBreak/>
              <w:t>відкритих даних, у тому числі розміщення на офіційному вебпорталі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 які направлено Департаменту електронних сервісів для їх реалізації (службові записки від 18.03.2021 № 27/ІТС/99-00-13-02-08 та від 03.03.2021 № 23/ІТС/99-00-13-02-08).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Службовою запискою Департаменту від 24.03.2021 № </w:t>
            </w:r>
            <w:r w:rsidRPr="006E76E3">
              <w:rPr>
                <w:rFonts w:ascii="Times New Roman" w:hAnsi="Times New Roman" w:cs="Times New Roman"/>
                <w:sz w:val="24"/>
                <w:szCs w:val="24"/>
              </w:rPr>
              <w:lastRenderedPageBreak/>
              <w:t>912/99-00-13-02-08 надано зауваження та пропозиції до проєкту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платежами до бюджетів та єдиного соціального внеску на загальнообов’язкове державне соціальне страхування, наданого службовою запискою Департаменту електронних сервісів від 18.03.2021 № 2302/99-00-12-02-04-08. Службовою запискою Департаменту електронних сервісів від 23.04.2021 № 3775/99-00-12-02-04-08 надано проєкт Угоди про інформаційне співробітництво між Державною податковою службою України та Акціонерним товариством «Універсал банк», який 27.04.2021 завізовано директором Департаменту С.А. Янчуком.</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Департамент електронних сервісів службовою запискою від 14.05.2021 </w:t>
            </w:r>
            <w:r w:rsidRPr="006E76E3">
              <w:rPr>
                <w:rFonts w:ascii="Times New Roman" w:hAnsi="Times New Roman" w:cs="Times New Roman"/>
                <w:sz w:val="24"/>
                <w:szCs w:val="24"/>
              </w:rPr>
              <w:br/>
            </w:r>
            <w:r w:rsidRPr="006E76E3">
              <w:rPr>
                <w:rFonts w:ascii="Times New Roman" w:hAnsi="Times New Roman" w:cs="Times New Roman"/>
                <w:sz w:val="24"/>
                <w:szCs w:val="24"/>
              </w:rPr>
              <w:lastRenderedPageBreak/>
              <w:t>№ 4333/99-00-12-08-02-08 повідомив, що зазначену узгоджену заявку включено в частині, що стосується, до документації на закупівлі послуг з супроводження, технічної підтримки та адаптації програмного забезпечення ІТС «Офіційний веб-портал» та ІТС «Електронний кабінет» на 2021 рік. Доопрацювання здійснюватиметься у 2021 році після завершення процедур закупівель та укладання договорів про надання послуг з переможцями торгів.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Доопрацювання програмного забезпечення ІТС «Податковий блок» (в частині, що стосується) буде здійснено у 2021 році у рамках дії укладеного договору від 30.04.2021 № 22 «Послуги з супроводження, технічної підтримки та адаптації програмного забезпечення ІТС «Податковий блок»</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2.5.6.</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Забезпечення оптимізації кількості звернень платників про повернення </w:t>
            </w:r>
            <w:r w:rsidRPr="006E76E3">
              <w:rPr>
                <w:rFonts w:ascii="Times New Roman" w:hAnsi="Times New Roman" w:cs="Times New Roman"/>
                <w:sz w:val="24"/>
                <w:szCs w:val="24"/>
              </w:rPr>
              <w:lastRenderedPageBreak/>
              <w:t>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 xml:space="preserve">Опрацьовано листи територіальних органів ДПС </w:t>
            </w:r>
            <w:r w:rsidRPr="006E76E3">
              <w:rPr>
                <w:rFonts w:ascii="Times New Roman" w:hAnsi="Times New Roman" w:cs="Times New Roman"/>
                <w:sz w:val="24"/>
                <w:szCs w:val="24"/>
              </w:rPr>
              <w:lastRenderedPageBreak/>
              <w:t>(крім ІДД) з актуалізованою інформацією щодо звернень платників про повернення ЄСВ</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30 квітня 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інфраструктури та бухгалтерсько</w:t>
            </w:r>
            <w:r w:rsidRPr="006E76E3">
              <w:rPr>
                <w:rFonts w:ascii="Times New Roman" w:hAnsi="Times New Roman" w:cs="Times New Roman"/>
                <w:sz w:val="24"/>
                <w:szCs w:val="24"/>
              </w:rPr>
              <w:lastRenderedPageBreak/>
              <w:t>го обліку,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lastRenderedPageBreak/>
              <w:t xml:space="preserve">Забезпечено перекодування територіальними органами ДПС інтегрованих карток за технологічними кодами 71050000, </w:t>
            </w:r>
            <w:r w:rsidRPr="006E76E3">
              <w:rPr>
                <w:rFonts w:ascii="Times New Roman" w:hAnsi="Times New Roman"/>
                <w:color w:val="000000" w:themeColor="text1"/>
                <w:sz w:val="24"/>
                <w:szCs w:val="24"/>
              </w:rPr>
              <w:lastRenderedPageBreak/>
              <w:t xml:space="preserve">71060000, 71070000, 71080000, 71090000, 71100000 на 71040000 (лист ДПС від 30.12.2020 №24161/7/99-00-12-09-01-07). </w:t>
            </w:r>
            <w:r w:rsidRPr="006E76E3">
              <w:rPr>
                <w:rFonts w:ascii="Times New Roman" w:eastAsia="Calibri" w:hAnsi="Times New Roman" w:cs="Times New Roman"/>
                <w:sz w:val="24"/>
                <w:szCs w:val="24"/>
              </w:rPr>
              <w:t xml:space="preserve">Опрацьовано листи територіальних органів ДПС на виконання листа ДПС від 12.02.2021 № 3963/7/99-00-10-08-02-07 </w:t>
            </w:r>
            <w:r w:rsidRPr="006E76E3">
              <w:rPr>
                <w:rFonts w:ascii="Times New Roman" w:hAnsi="Times New Roman"/>
                <w:sz w:val="24"/>
                <w:szCs w:val="24"/>
              </w:rPr>
              <w:t xml:space="preserve">щодо </w:t>
            </w:r>
            <w:r w:rsidRPr="006E76E3">
              <w:rPr>
                <w:rFonts w:ascii="Times New Roman" w:eastAsia="Times New Roman" w:hAnsi="Times New Roman"/>
                <w:color w:val="000000"/>
                <w:sz w:val="24"/>
                <w:szCs w:val="24"/>
                <w:lang w:eastAsia="uk-UA"/>
              </w:rPr>
              <w:t>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№975/99-00-10-08-02-13)</w:t>
            </w:r>
          </w:p>
        </w:tc>
        <w:tc>
          <w:tcPr>
            <w:tcW w:w="1559" w:type="dxa"/>
          </w:tcPr>
          <w:p w:rsidR="00FE17BB" w:rsidRPr="006E76E3" w:rsidRDefault="00FE17BB" w:rsidP="00FE17BB">
            <w:pPr>
              <w:contextualSpacing/>
              <w:rPr>
                <w:rFonts w:ascii="Times New Roman" w:eastAsia="Times New Roman" w:hAnsi="Times New Roman"/>
                <w:sz w:val="24"/>
                <w:szCs w:val="24"/>
                <w:lang w:eastAsia="uk-UA"/>
              </w:rPr>
            </w:pPr>
            <w:r w:rsidRPr="006E76E3">
              <w:rPr>
                <w:rFonts w:ascii="Times New Roman" w:eastAsia="Times New Roman" w:hAnsi="Times New Roman"/>
                <w:sz w:val="24"/>
                <w:szCs w:val="24"/>
                <w:lang w:eastAsia="uk-UA"/>
              </w:rPr>
              <w:lastRenderedPageBreak/>
              <w:t>Виконано</w:t>
            </w:r>
          </w:p>
          <w:p w:rsidR="00FE17BB" w:rsidRPr="006E76E3" w:rsidRDefault="00FE17BB" w:rsidP="00FE17BB">
            <w:pPr>
              <w:contextualSpacing/>
              <w:rPr>
                <w:rFonts w:ascii="Times New Roman" w:hAnsi="Times New Roman"/>
                <w:color w:val="FF0000"/>
                <w:sz w:val="24"/>
                <w:szCs w:val="24"/>
              </w:rPr>
            </w:pPr>
          </w:p>
        </w:tc>
      </w:tr>
      <w:tr w:rsidR="00FE17BB" w:rsidRPr="006E76E3" w:rsidTr="002C3E05">
        <w:trPr>
          <w:trHeight w:val="1001"/>
        </w:trPr>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 xml:space="preserve">2.6. Запровадження системи комплексного контролю за достовірністю інформації, </w:t>
            </w:r>
            <w:r w:rsidRPr="006E76E3">
              <w:rPr>
                <w:rFonts w:ascii="Times New Roman" w:hAnsi="Times New Roman" w:cs="Times New Roman"/>
                <w:sz w:val="24"/>
                <w:szCs w:val="24"/>
              </w:rPr>
              <w:lastRenderedPageBreak/>
              <w:t>яка відображається в ІКП</w:t>
            </w:r>
          </w:p>
        </w:tc>
        <w:tc>
          <w:tcPr>
            <w:tcW w:w="992" w:type="dxa"/>
          </w:tcPr>
          <w:p w:rsidR="00FE17BB" w:rsidRPr="006E76E3" w:rsidRDefault="00FE17BB" w:rsidP="00FE17BB">
            <w:pPr>
              <w:autoSpaceDE w:val="0"/>
              <w:autoSpaceDN w:val="0"/>
              <w:adjustRightInd w:val="0"/>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2.6.1.</w:t>
            </w:r>
          </w:p>
        </w:tc>
        <w:tc>
          <w:tcPr>
            <w:tcW w:w="2552" w:type="dxa"/>
          </w:tcPr>
          <w:p w:rsidR="00FE17BB" w:rsidRPr="006E76E3" w:rsidRDefault="00FE17BB" w:rsidP="00FE17BB">
            <w:pPr>
              <w:autoSpaceDE w:val="0"/>
              <w:autoSpaceDN w:val="0"/>
              <w:adjustRightInd w:val="0"/>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Здійснення заходів щодо прийняття та  проходження державної реєстрації проєкту наказу </w:t>
            </w:r>
            <w:r w:rsidRPr="006E76E3">
              <w:rPr>
                <w:rFonts w:ascii="Times New Roman" w:hAnsi="Times New Roman" w:cs="Times New Roman"/>
                <w:color w:val="000000"/>
                <w:sz w:val="24"/>
                <w:szCs w:val="24"/>
              </w:rPr>
              <w:t xml:space="preserve">Міністерства фінансів України «Про </w:t>
            </w:r>
            <w:r w:rsidRPr="006E76E3">
              <w:rPr>
                <w:rFonts w:ascii="Times New Roman" w:hAnsi="Times New Roman" w:cs="Times New Roman"/>
                <w:color w:val="000000"/>
                <w:sz w:val="24"/>
                <w:szCs w:val="24"/>
              </w:rPr>
              <w:lastRenderedPageBreak/>
              <w:t xml:space="preserve">затвердження Порядку </w:t>
            </w:r>
            <w:r w:rsidRPr="006E76E3">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6E76E3">
              <w:rPr>
                <w:rFonts w:ascii="Times New Roman" w:hAnsi="Times New Roman" w:cs="Times New Roman"/>
                <w:color w:val="000000"/>
                <w:sz w:val="24"/>
                <w:szCs w:val="24"/>
              </w:rPr>
              <w:t>»</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Прийнято відповідний наказ Мінфіну</w:t>
            </w:r>
          </w:p>
        </w:tc>
        <w:tc>
          <w:tcPr>
            <w:tcW w:w="1418" w:type="dxa"/>
          </w:tcPr>
          <w:p w:rsidR="00FE17BB" w:rsidRPr="006E76E3" w:rsidRDefault="00FE17BB" w:rsidP="00FE17BB">
            <w:pPr>
              <w:contextualSpacing/>
              <w:jc w:val="center"/>
              <w:rPr>
                <w:rFonts w:ascii="Times New Roman" w:eastAsia="Calibri" w:hAnsi="Times New Roman" w:cs="Times New Roman"/>
                <w:iCs/>
                <w:sz w:val="24"/>
                <w:szCs w:val="24"/>
              </w:rPr>
            </w:pPr>
            <w:r w:rsidRPr="006E76E3">
              <w:rPr>
                <w:rFonts w:ascii="Times New Roman" w:eastAsia="Calibri" w:hAnsi="Times New Roman" w:cs="Times New Roman"/>
                <w:iCs/>
                <w:sz w:val="24"/>
                <w:szCs w:val="24"/>
              </w:rPr>
              <w:t>І квартал 2021 року</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w:t>
            </w:r>
            <w:r w:rsidRPr="006E76E3">
              <w:rPr>
                <w:rFonts w:ascii="Times New Roman" w:hAnsi="Times New Roman" w:cs="Times New Roman"/>
                <w:sz w:val="24"/>
                <w:szCs w:val="24"/>
              </w:rPr>
              <w:lastRenderedPageBreak/>
              <w:t xml:space="preserve">зборів, платежів та єдиного внеску на загальнообов'язкове державне соціальне страхування», зареєстрованого  в Міністерстві юстиції України 15 березня 2021 р. за №321/35943.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01.04.2021 № 945/7/99-00-12-09-03-07 та  Організаційно-розпорядчому департаменту для  розміщення відповідного інформаційного повідомлення на офіційному веб-сайті ДПС </w:t>
            </w:r>
            <w:r w:rsidRPr="006E76E3">
              <w:rPr>
                <w:rFonts w:ascii="Times New Roman" w:hAnsi="Times New Roman" w:cs="Times New Roman"/>
                <w:sz w:val="24"/>
                <w:szCs w:val="24"/>
              </w:rPr>
              <w:br/>
              <w:t xml:space="preserve">від 05.03.2021 № 2879/99-00-12-09-03-08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2.6.2.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та затвердження Плану заходів щодо впровадження положень Порядку ведення податковими органами оперативного обліку податків, зборів, </w:t>
            </w:r>
            <w:r w:rsidRPr="006E76E3">
              <w:rPr>
                <w:rFonts w:ascii="Times New Roman" w:hAnsi="Times New Roman" w:cs="Times New Roman"/>
                <w:sz w:val="24"/>
                <w:szCs w:val="24"/>
              </w:rPr>
              <w:lastRenderedPageBreak/>
              <w:t>платежів та єдиного внеску на загальнообов’язкове державне соціальне страхування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Видано відповідний наказ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місячний строк після оприлюднення наказу Міністерства фінансів України</w:t>
            </w:r>
          </w:p>
          <w:p w:rsidR="00FE17BB" w:rsidRPr="006E76E3" w:rsidRDefault="00FE17BB" w:rsidP="00FE17BB">
            <w:pPr>
              <w:contextualSpacing/>
              <w:jc w:val="center"/>
              <w:rPr>
                <w:rFonts w:ascii="Times New Roman" w:hAnsi="Times New Roman" w:cs="Times New Roman"/>
                <w:sz w:val="24"/>
                <w:szCs w:val="24"/>
              </w:rPr>
            </w:pP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w:t>
            </w:r>
            <w:r w:rsidRPr="006E76E3">
              <w:rPr>
                <w:rFonts w:ascii="Times New Roman" w:hAnsi="Times New Roman" w:cs="Times New Roman"/>
                <w:sz w:val="24"/>
                <w:szCs w:val="24"/>
              </w:rPr>
              <w:lastRenderedPageBreak/>
              <w:t>затвердженого наказом М</w:t>
            </w:r>
            <w:r w:rsidR="00626C2B" w:rsidRPr="006E76E3">
              <w:rPr>
                <w:rFonts w:ascii="Times New Roman" w:hAnsi="Times New Roman" w:cs="Times New Roman"/>
                <w:sz w:val="24"/>
                <w:szCs w:val="24"/>
              </w:rPr>
              <w:t>інфіну</w:t>
            </w:r>
            <w:r w:rsidRPr="006E76E3">
              <w:rPr>
                <w:rFonts w:ascii="Times New Roman" w:hAnsi="Times New Roman" w:cs="Times New Roman"/>
                <w:sz w:val="24"/>
                <w:szCs w:val="24"/>
              </w:rPr>
              <w:t xml:space="preserve"> від 12.01.2021 № 5».</w:t>
            </w:r>
          </w:p>
          <w:p w:rsidR="00FE17BB" w:rsidRPr="006E76E3" w:rsidRDefault="00FE17BB" w:rsidP="00FE17BB">
            <w:pPr>
              <w:ind w:left="34"/>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Виконано</w:t>
            </w:r>
          </w:p>
          <w:p w:rsidR="00FE17BB" w:rsidRPr="006E76E3" w:rsidRDefault="00FE17BB" w:rsidP="00FE17BB">
            <w:pPr>
              <w:ind w:left="-959" w:firstLine="959"/>
              <w:contextualSpacing/>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2.6.3.</w:t>
            </w:r>
          </w:p>
        </w:tc>
        <w:tc>
          <w:tcPr>
            <w:tcW w:w="2552"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tcPr>
          <w:p w:rsidR="00FE17BB" w:rsidRPr="006E76E3" w:rsidRDefault="00FE17BB" w:rsidP="00FE17BB">
            <w:pPr>
              <w:contextualSpacing/>
              <w:jc w:val="center"/>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Підготовлено узгоджені заявки</w:t>
            </w:r>
          </w:p>
        </w:tc>
        <w:tc>
          <w:tcPr>
            <w:tcW w:w="1418" w:type="dxa"/>
          </w:tcPr>
          <w:p w:rsidR="00FE17BB" w:rsidRPr="006E76E3" w:rsidRDefault="00FE17BB" w:rsidP="00FE17BB">
            <w:pPr>
              <w:contextualSpacing/>
              <w:jc w:val="center"/>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У строки, визначені у Плані заходів </w:t>
            </w:r>
          </w:p>
          <w:p w:rsidR="00FE17BB" w:rsidRPr="006E76E3" w:rsidRDefault="00FE17BB" w:rsidP="00FE17BB">
            <w:pPr>
              <w:contextualSpacing/>
              <w:jc w:val="center"/>
              <w:rPr>
                <w:rFonts w:ascii="Times New Roman" w:hAnsi="Times New Roman" w:cs="Times New Roman"/>
                <w:color w:val="000000" w:themeColor="text1"/>
                <w:sz w:val="24"/>
                <w:szCs w:val="24"/>
              </w:rPr>
            </w:pPr>
          </w:p>
          <w:p w:rsidR="00FE17BB" w:rsidRPr="006E76E3" w:rsidRDefault="00FE17BB" w:rsidP="00FE17BB">
            <w:pPr>
              <w:contextualSpacing/>
              <w:jc w:val="center"/>
              <w:rPr>
                <w:rFonts w:ascii="Times New Roman" w:hAnsi="Times New Roman" w:cs="Times New Roman"/>
                <w:strike/>
                <w:color w:val="000000" w:themeColor="text1"/>
                <w:sz w:val="24"/>
                <w:szCs w:val="24"/>
              </w:rPr>
            </w:pPr>
          </w:p>
        </w:tc>
        <w:tc>
          <w:tcPr>
            <w:tcW w:w="1702" w:type="dxa"/>
          </w:tcPr>
          <w:p w:rsidR="00FE17BB" w:rsidRPr="006E76E3" w:rsidRDefault="00FE17BB" w:rsidP="00FE17BB">
            <w:pPr>
              <w:contextualSpacing/>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Департамент електронних сервісів,</w:t>
            </w:r>
          </w:p>
          <w:p w:rsidR="00FE17BB" w:rsidRPr="006E76E3" w:rsidRDefault="00FE17BB" w:rsidP="00FE17BB">
            <w:pPr>
              <w:contextualSpacing/>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Департамент управління ризиками,</w:t>
            </w:r>
          </w:p>
          <w:p w:rsidR="00FE17BB" w:rsidRPr="006E76E3" w:rsidRDefault="00FE17BB" w:rsidP="00FE17BB">
            <w:pPr>
              <w:contextualSpacing/>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FE17BB" w:rsidRPr="006E76E3" w:rsidRDefault="00FE17BB" w:rsidP="00FE17BB">
            <w:pPr>
              <w:contextualSpacing/>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FE17BB" w:rsidRPr="006E76E3" w:rsidRDefault="00FE17BB" w:rsidP="00FE17BB">
            <w:pPr>
              <w:contextualSpacing/>
              <w:rPr>
                <w:rFonts w:ascii="Times New Roman" w:eastAsia="Times New Roman" w:hAnsi="Times New Roman" w:cs="Times New Roman"/>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FE17BB" w:rsidRPr="006E76E3" w:rsidRDefault="00FE17BB" w:rsidP="00FE17BB">
            <w:pPr>
              <w:contextualSpacing/>
              <w:rPr>
                <w:rFonts w:ascii="Times New Roman" w:eastAsia="Times New Roman" w:hAnsi="Times New Roman" w:cs="Times New Roman"/>
                <w:strike/>
                <w:color w:val="000000" w:themeColor="text1"/>
                <w:sz w:val="24"/>
                <w:szCs w:val="24"/>
                <w:lang w:eastAsia="ru-RU"/>
              </w:rPr>
            </w:pPr>
            <w:r w:rsidRPr="006E76E3">
              <w:rPr>
                <w:rFonts w:ascii="Times New Roman" w:eastAsia="Times New Roman" w:hAnsi="Times New Roman" w:cs="Times New Roman"/>
                <w:color w:val="000000" w:themeColor="text1"/>
                <w:sz w:val="24"/>
                <w:szCs w:val="24"/>
                <w:lang w:eastAsia="ru-RU"/>
              </w:rPr>
              <w:t xml:space="preserve">Департамент </w:t>
            </w:r>
            <w:r w:rsidRPr="006E76E3">
              <w:rPr>
                <w:rFonts w:ascii="Times New Roman" w:eastAsia="Times New Roman" w:hAnsi="Times New Roman" w:cs="Times New Roman"/>
                <w:color w:val="000000" w:themeColor="text1"/>
                <w:sz w:val="24"/>
                <w:szCs w:val="24"/>
                <w:lang w:eastAsia="ru-RU"/>
              </w:rPr>
              <w:lastRenderedPageBreak/>
              <w:t>супроводження судових справ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Забезпечено доопрацювання ІТС «Податковий блок» у частині реалізації вимог заявки на модернізацію програмного забезпечення в ІТС щодо унеможливлення виведення з ІКП показників сум грошових зобов’язань з акцизного податку, самостійно визначених платником після настання граничного строку сплати.</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Оновлену версію програмного забезпечення Департаментом електронних сервісів встановлено 12.02.2021, про що поінформовано листом від 17.02.2021  № 1345/99-00-12-05-01-08.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Департаментом електронних сервісів листом від 12.04.2021 №3255/99-00-12-09-01-08  надано для погодження проект  Загальної заявки щодо розробки модулю загального контролю в рамках </w:t>
            </w:r>
            <w:r w:rsidRPr="006E76E3">
              <w:rPr>
                <w:rFonts w:ascii="Times New Roman" w:hAnsi="Times New Roman" w:cs="Times New Roman"/>
                <w:sz w:val="24"/>
                <w:szCs w:val="24"/>
              </w:rPr>
              <w:lastRenderedPageBreak/>
              <w:t>функціонування єдиного рахунку.</w:t>
            </w:r>
          </w:p>
          <w:p w:rsidR="00FE17BB" w:rsidRPr="006E76E3" w:rsidRDefault="00FE17BB" w:rsidP="00FE17BB">
            <w:pPr>
              <w:contextualSpacing/>
              <w:jc w:val="both"/>
              <w:rPr>
                <w:rFonts w:ascii="Times New Roman" w:hAnsi="Times New Roman" w:cs="Times New Roman"/>
                <w:strike/>
                <w:color w:val="FF0000"/>
                <w:sz w:val="24"/>
                <w:szCs w:val="24"/>
              </w:rPr>
            </w:pPr>
            <w:r w:rsidRPr="006E76E3">
              <w:rPr>
                <w:rFonts w:ascii="Times New Roman" w:hAnsi="Times New Roman" w:cs="Times New Roman"/>
                <w:color w:val="000000" w:themeColor="text1"/>
                <w:sz w:val="24"/>
                <w:szCs w:val="24"/>
              </w:rPr>
              <w:t>Наказом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 визначено заходи, що необхідно здійснити для організації виконання вимог Порядку № 5, відповідальних виконавців та строки розроблення відповідних заявок</w:t>
            </w:r>
          </w:p>
        </w:tc>
        <w:tc>
          <w:tcPr>
            <w:tcW w:w="1559" w:type="dxa"/>
          </w:tcPr>
          <w:p w:rsidR="00FE17BB" w:rsidRPr="002D0212" w:rsidRDefault="0048214C" w:rsidP="0048214C">
            <w:pPr>
              <w:ind w:left="34"/>
              <w:contextualSpacing/>
              <w:jc w:val="both"/>
              <w:rPr>
                <w:rFonts w:ascii="Times New Roman" w:hAnsi="Times New Roman" w:cs="Times New Roman"/>
                <w:color w:val="FF0000"/>
                <w:sz w:val="24"/>
                <w:szCs w:val="24"/>
              </w:rPr>
            </w:pPr>
            <w:r w:rsidRPr="002D0212">
              <w:rPr>
                <w:rFonts w:ascii="Times New Roman" w:eastAsia="Times New Roman" w:hAnsi="Times New Roman" w:cs="Times New Roman"/>
                <w:sz w:val="24"/>
                <w:szCs w:val="24"/>
                <w:lang w:eastAsia="ru-RU"/>
              </w:rPr>
              <w:lastRenderedPageBreak/>
              <w:t>Виконується</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 xml:space="preserve">2.7. Упровадження сучасної стратегії дотримання податкового законодавства, спрямованої на просування </w:t>
            </w:r>
            <w:r w:rsidRPr="006E76E3">
              <w:rPr>
                <w:rFonts w:ascii="Times New Roman" w:hAnsi="Times New Roman" w:cs="Times New Roman"/>
                <w:sz w:val="24"/>
                <w:szCs w:val="24"/>
              </w:rPr>
              <w:lastRenderedPageBreak/>
              <w:t>концепції добровільної сплати податків</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lastRenderedPageBreak/>
              <w:t>2.7.1.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w:t>
            </w:r>
            <w:r w:rsidRPr="006E76E3">
              <w:rPr>
                <w:rFonts w:ascii="Times New Roman" w:hAnsi="Times New Roman" w:cs="Times New Roman"/>
                <w:sz w:val="24"/>
                <w:szCs w:val="24"/>
              </w:rPr>
              <w:lastRenderedPageBreak/>
              <w:t>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Створено аналітичний центр</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Департамент контролю за підакцизними товарами,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lastRenderedPageBreak/>
              <w:t>Станом на 01.05.2021 підготовлено проект сучасної Стратегії комплаєнсу, підготовлені довідкові матеріали з міжнародного досвіду з цього напрямку (службова записка від 30.04.2021 № 2919/99-0018-02-02-08) та направлений на опрацювання і надання пропозицій та зауважень до структурних підрозділів ДПС .</w:t>
            </w:r>
            <w:r w:rsidRPr="006E76E3">
              <w:rPr>
                <w:rFonts w:ascii="Times New Roman" w:hAnsi="Times New Roman" w:cs="Times New Roman"/>
                <w:color w:val="000000" w:themeColor="text1"/>
                <w:sz w:val="24"/>
                <w:szCs w:val="24"/>
              </w:rPr>
              <w:br/>
              <w:t xml:space="preserve">Крім того прийнято участь у ряді </w:t>
            </w:r>
            <w:r w:rsidRPr="006E76E3">
              <w:rPr>
                <w:rFonts w:ascii="Times New Roman" w:hAnsi="Times New Roman" w:cs="Times New Roman"/>
                <w:color w:val="000000" w:themeColor="text1"/>
                <w:sz w:val="24"/>
                <w:szCs w:val="24"/>
              </w:rPr>
              <w:lastRenderedPageBreak/>
              <w:t>заходів, зокрема: у зустрічі з експертами Міжнародного валютного фонду з питань податкового комплаєнсу;</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у робочому семінарі «Розвиток центрального комплаєнсу» який проводився експертами МВФ</w:t>
            </w:r>
            <w:r w:rsidR="00573A52">
              <w:rPr>
                <w:rFonts w:ascii="Times New Roman" w:hAnsi="Times New Roman" w:cs="Times New Roman"/>
                <w:color w:val="000000" w:themeColor="text1"/>
                <w:sz w:val="24"/>
                <w:szCs w:val="24"/>
              </w:rPr>
              <w:t>.</w:t>
            </w:r>
            <w:r w:rsidRPr="006E76E3">
              <w:rPr>
                <w:rFonts w:ascii="Times New Roman" w:hAnsi="Times New Roman" w:cs="Times New Roman"/>
                <w:color w:val="000000" w:themeColor="text1"/>
                <w:sz w:val="24"/>
                <w:szCs w:val="24"/>
              </w:rPr>
              <w:t xml:space="preserve">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color w:val="000000" w:themeColor="text1"/>
                <w:sz w:val="24"/>
                <w:szCs w:val="24"/>
              </w:rPr>
              <w:t xml:space="preserve">Службовою запискою від 30.04.2021 № 2919/99-00-18-02-02-08 направлено до структурних підрозділів ДПС на опрацювання матеріали щодо створення в ДПС Аналітичного центру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2.7.2.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w:t>
            </w:r>
            <w:r w:rsidRPr="006E76E3">
              <w:rPr>
                <w:rFonts w:ascii="Times New Roman" w:hAnsi="Times New Roman" w:cs="Times New Roman"/>
                <w:sz w:val="24"/>
                <w:szCs w:val="24"/>
              </w:rPr>
              <w:lastRenderedPageBreak/>
              <w:t>податків, зборів, платежів</w:t>
            </w:r>
          </w:p>
          <w:p w:rsidR="00FE17BB" w:rsidRPr="006E76E3" w:rsidRDefault="00FE17BB" w:rsidP="00FE17BB">
            <w:pPr>
              <w:contextualSpacing/>
              <w:jc w:val="both"/>
              <w:rPr>
                <w:rFonts w:ascii="Times New Roman" w:hAnsi="Times New Roman" w:cs="Times New Roman"/>
                <w:sz w:val="24"/>
                <w:szCs w:val="24"/>
              </w:rPr>
            </w:pP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lastRenderedPageBreak/>
              <w:t>Видано відповідний наказ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hAnsi="Times New Roman" w:cs="Times New Roman"/>
                <w:strike/>
                <w:sz w:val="24"/>
                <w:szCs w:val="24"/>
              </w:rPr>
            </w:pPr>
            <w:r w:rsidRPr="006E76E3">
              <w:rPr>
                <w:rFonts w:ascii="Times New Roman" w:hAnsi="Times New Roman" w:cs="Times New Roman"/>
                <w:sz w:val="24"/>
                <w:szCs w:val="24"/>
              </w:rPr>
              <w:t>Департамент контролю за підакцизними товарами</w:t>
            </w:r>
          </w:p>
        </w:tc>
        <w:tc>
          <w:tcPr>
            <w:tcW w:w="3968"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В травні 2021року  структурними підрозділами ДПС опрацьовано проєкт Стратегії комплаєнсу, (службова записка Департаменту управління ризиками від 30.04.2021 № 2919/99-0018-02-02-08).. з наданням  пропозицій  та зауважень. На даний час триває опрацювання та узагальнення пропозицій, наданих структурними підрозділами ДПС. Після внесення відповідних змін остаточна редакція Стратегії комплаєн</w:t>
            </w:r>
            <w:r w:rsidR="00626C2B" w:rsidRPr="006E76E3">
              <w:rPr>
                <w:rFonts w:ascii="Times New Roman" w:hAnsi="Times New Roman" w:cs="Times New Roman"/>
                <w:color w:val="000000" w:themeColor="text1"/>
                <w:sz w:val="24"/>
                <w:szCs w:val="24"/>
              </w:rPr>
              <w:t>с</w:t>
            </w:r>
            <w:r w:rsidRPr="006E76E3">
              <w:rPr>
                <w:rFonts w:ascii="Times New Roman" w:hAnsi="Times New Roman" w:cs="Times New Roman"/>
                <w:color w:val="000000" w:themeColor="text1"/>
                <w:sz w:val="24"/>
                <w:szCs w:val="24"/>
              </w:rPr>
              <w:t>у буде надана для погодження структурними підрозділами ДПС.</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lastRenderedPageBreak/>
              <w:t>Крім того прийнято участь у ряді заходів, зокрема: у зустрічі з експертами Міжнародного валютного фонду з питань податкового комплаєнсу;</w:t>
            </w:r>
          </w:p>
          <w:p w:rsidR="00FE17BB" w:rsidRPr="006E76E3" w:rsidRDefault="00FE17BB" w:rsidP="00E50B8E">
            <w:pPr>
              <w:contextualSpacing/>
              <w:jc w:val="both"/>
              <w:rPr>
                <w:rFonts w:ascii="Times New Roman" w:hAnsi="Times New Roman" w:cs="Times New Roman"/>
                <w:sz w:val="24"/>
                <w:szCs w:val="24"/>
              </w:rPr>
            </w:pPr>
            <w:r w:rsidRPr="006E76E3">
              <w:rPr>
                <w:rFonts w:ascii="Times New Roman" w:hAnsi="Times New Roman" w:cs="Times New Roman"/>
                <w:color w:val="000000" w:themeColor="text1"/>
                <w:sz w:val="24"/>
                <w:szCs w:val="24"/>
              </w:rPr>
              <w:t>у робочому семінарі «Розвиток центрального комплаєнсу» який проводився експертами МВФ</w:t>
            </w:r>
            <w:r w:rsidR="00573A52">
              <w:rPr>
                <w:rFonts w:ascii="Times New Roman" w:hAnsi="Times New Roman" w:cs="Times New Roman"/>
                <w:color w:val="000000" w:themeColor="text1"/>
                <w:sz w:val="24"/>
                <w:szCs w:val="24"/>
              </w:rPr>
              <w:t>.</w:t>
            </w:r>
            <w:r w:rsidRPr="006E76E3">
              <w:rPr>
                <w:rFonts w:ascii="Times New Roman" w:hAnsi="Times New Roman" w:cs="Times New Roman"/>
                <w:color w:val="000000" w:themeColor="text1"/>
                <w:sz w:val="24"/>
                <w:szCs w:val="24"/>
              </w:rPr>
              <w:t xml:space="preserve">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2.7.3.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Розроблено відповідний план</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Департамент контролю за підакцизними товарами,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 рамках реалізації Стратегії комплаєнсу Департаментом управління ризиками листом від 28.05.2021 № 12091/6/99-00-18-02-02-06 запропоновано проведення Вебінарів (не рідше одного разу на квартал) за участі представників Асоціації платників податків, бізнеса та ДПС для обговорення проблемних/нагальних питань</w:t>
            </w: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2.7.4.</w:t>
            </w:r>
          </w:p>
        </w:tc>
        <w:tc>
          <w:tcPr>
            <w:tcW w:w="255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Активізація роз’яснювальної та консультативної діяльності з метою добровільного дотримання вимог </w:t>
            </w:r>
            <w:r w:rsidRPr="006E76E3">
              <w:rPr>
                <w:rFonts w:ascii="Times New Roman" w:eastAsia="Times New Roman" w:hAnsi="Times New Roman" w:cs="Times New Roman"/>
                <w:sz w:val="24"/>
                <w:szCs w:val="24"/>
              </w:rPr>
              <w:lastRenderedPageBreak/>
              <w:t>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418"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w:t>
            </w:r>
            <w:r w:rsidRPr="006E76E3">
              <w:rPr>
                <w:rFonts w:ascii="Times New Roman" w:hAnsi="Times New Roman" w:cs="Times New Roman"/>
                <w:sz w:val="24"/>
                <w:szCs w:val="24"/>
              </w:rPr>
              <w:lastRenderedPageBreak/>
              <w:t>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lastRenderedPageBreak/>
              <w:t xml:space="preserve">Підготовлено та скеровано до територіальних органів: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 лист від 22.03.2021 № 7009/7/99-00-18-04-03-07 з питань організації податкового контролю за своєчасністю та повнотою </w:t>
            </w:r>
            <w:r w:rsidRPr="006E76E3">
              <w:rPr>
                <w:rFonts w:ascii="Times New Roman" w:hAnsi="Times New Roman" w:cs="Times New Roman"/>
                <w:color w:val="000000" w:themeColor="text1"/>
                <w:sz w:val="24"/>
                <w:szCs w:val="24"/>
              </w:rPr>
              <w:lastRenderedPageBreak/>
              <w:t>декларування єдиного податку юридичними особами;</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лист від 15.04.2021 № 9109/7/99-00-18-03-02-07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-18.05.2021 проведено онлайн вебінар з ВГО «Асоціація платників податків України» за темою «Практичне застосування Постанови КМУ № 1165 від 11.12.2019 року»;</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Підготовлено також інформаційні матеріали:</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-щодо роботи системи моніторингу ризиків при реєстрації податкових накладних для участі Голови ДПС у прямому ефірі на телеканалі  «KYIVLIVE» лист від 12.05.2021 №13/99-00-18-02-01-08);</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 щодо блокування податкових накладних/розрахунків коригування підприємств реального сектору економіки для Голови ДПС (лист №3036/99-00-18-02-01) від </w:t>
            </w:r>
            <w:r w:rsidRPr="006E76E3">
              <w:rPr>
                <w:rFonts w:ascii="Times New Roman" w:hAnsi="Times New Roman" w:cs="Times New Roman"/>
                <w:color w:val="000000" w:themeColor="text1"/>
                <w:sz w:val="24"/>
                <w:szCs w:val="24"/>
              </w:rPr>
              <w:lastRenderedPageBreak/>
              <w:t>11.05.2021)</w:t>
            </w:r>
          </w:p>
          <w:p w:rsidR="00FE17BB" w:rsidRPr="006E76E3" w:rsidRDefault="00FE17BB" w:rsidP="00FE17BB">
            <w:pPr>
              <w:contextualSpacing/>
              <w:jc w:val="both"/>
              <w:rPr>
                <w:rFonts w:ascii="Times New Roman" w:hAnsi="Times New Roman" w:cs="Times New Roman"/>
                <w:color w:val="FF0000"/>
                <w:sz w:val="24"/>
                <w:szCs w:val="24"/>
              </w:rPr>
            </w:pPr>
            <w:r w:rsidRPr="006E76E3">
              <w:rPr>
                <w:rFonts w:ascii="Times New Roman" w:hAnsi="Times New Roman" w:cs="Times New Roman"/>
                <w:sz w:val="24"/>
                <w:szCs w:val="24"/>
              </w:rPr>
              <w:t>Протягом січня-травня 2021 року платникам податків надано 192 індивідуальні податкові консультації, 44 роз’яснення норм податкового законодавства та 5 відповідей на запити з питань акцизного податку</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2.7.5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мікрокампаній,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Розроблено мікрокампанії</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Департамент контролю за підакцизними товарами </w:t>
            </w:r>
          </w:p>
        </w:tc>
        <w:tc>
          <w:tcPr>
            <w:tcW w:w="3968"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З початку року Департаментом </w:t>
            </w:r>
            <w:r w:rsidRPr="006E76E3">
              <w:rPr>
                <w:rFonts w:ascii="Times New Roman" w:hAnsi="Times New Roman" w:cs="Times New Roman"/>
                <w:sz w:val="24"/>
                <w:szCs w:val="24"/>
              </w:rPr>
              <w:t>управління ризиками:</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 в лютому 2021 року проведено зустріч з ГУ ДПС у режимі відеоконференцзв’язку щодо декларування податку на прибуток підприємств за 2020 рік;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 підготовлено та скеровано до ГУ ДПС: лист від 15.03.2021 № 6475/7/99-00-18-04-01-07  щодо відпрацювання ризиків декларування податку на прибуток за 2020 рік;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листи від 15.04.2021 № 9139/7/99-</w:t>
            </w:r>
            <w:r w:rsidRPr="006E76E3">
              <w:rPr>
                <w:rFonts w:ascii="Times New Roman" w:hAnsi="Times New Roman" w:cs="Times New Roman"/>
                <w:color w:val="000000" w:themeColor="text1"/>
                <w:sz w:val="24"/>
                <w:szCs w:val="24"/>
              </w:rPr>
              <w:lastRenderedPageBreak/>
              <w:t xml:space="preserve">00-18-02-01-07 та від 19.04.2021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 9314/7/99-00-18-02-01-07 щодо практичного застосування Постанови КМУ від 11.12.2019 </w:t>
            </w:r>
            <w:r w:rsidRPr="006E76E3">
              <w:rPr>
                <w:rFonts w:ascii="Times New Roman" w:hAnsi="Times New Roman" w:cs="Times New Roman"/>
                <w:color w:val="000000" w:themeColor="text1"/>
                <w:sz w:val="24"/>
                <w:szCs w:val="24"/>
              </w:rPr>
              <w:br/>
              <w:t>№ 1165.</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1 кв.2021 року.</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Забезпечено  розміщення на вебпорталі ДПС інформації щодо:</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виконання норм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в частині акцизного податку (лист від 05.01.2021 № 34/99-00-09-03-02-08);</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встановлення нових мінімальних роздрібних цін на вермути та інші вина виноградні, з доданням рослинних або ароматичних </w:t>
            </w:r>
            <w:r w:rsidRPr="006E76E3">
              <w:rPr>
                <w:rFonts w:ascii="Times New Roman" w:hAnsi="Times New Roman" w:cs="Times New Roman"/>
                <w:sz w:val="24"/>
                <w:szCs w:val="24"/>
              </w:rPr>
              <w:lastRenderedPageBreak/>
              <w:t xml:space="preserve">речовин,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w:t>
            </w:r>
            <w:r w:rsidRPr="006E76E3">
              <w:rPr>
                <w:rFonts w:ascii="Times New Roman" w:hAnsi="Times New Roman" w:cs="Times New Roman"/>
                <w:sz w:val="24"/>
                <w:szCs w:val="24"/>
              </w:rPr>
              <w:br/>
              <w:t>№ 957» (лист від 12.02.2021 № 167/99-00-09-03-02-08);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визначення мінімальної роздрібної ціни на ароматизовані напої на основі вина за кодом  товару згідно з УКТ ЗЕД 2206 00 39 00  ємністю 0,33 л у скляній пляшці із пласкою жерстяною кришкою без стяжок та застібок, звичайній для слабоалкогольних напоїв, або алюмінієвій або жерстяній банці звичайній для слабоалкогольних напоїв, з урахуванням норм постанови Кабінету Міністрів України від 13 січня 2021 року </w:t>
            </w:r>
            <w:r w:rsidRPr="006E76E3">
              <w:rPr>
                <w:rFonts w:ascii="Times New Roman" w:hAnsi="Times New Roman" w:cs="Times New Roman"/>
                <w:sz w:val="24"/>
                <w:szCs w:val="24"/>
              </w:rPr>
              <w:br/>
              <w:t xml:space="preserve">№ 17 «Про внесення змін до постанови Кабінету Міністрів України від 30 жовтня 2008 р. </w:t>
            </w:r>
            <w:r w:rsidRPr="006E76E3">
              <w:rPr>
                <w:rFonts w:ascii="Times New Roman" w:hAnsi="Times New Roman" w:cs="Times New Roman"/>
                <w:sz w:val="24"/>
                <w:szCs w:val="24"/>
              </w:rPr>
              <w:br/>
              <w:t>№ 957» (лист від 12.02.2021 № 297/99-00-09-03-02-08);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можливості перевірки на вебпорталі ДПС марки акцизного податку для </w:t>
            </w:r>
            <w:r w:rsidRPr="006E76E3">
              <w:rPr>
                <w:rFonts w:ascii="Times New Roman" w:hAnsi="Times New Roman" w:cs="Times New Roman"/>
                <w:sz w:val="24"/>
                <w:szCs w:val="24"/>
              </w:rPr>
              <w:lastRenderedPageBreak/>
              <w:t>маркування алкогольних напоїв, тобто встановлення легітимності походження алкогольного напою (лист від 14.05.2021 № 1044/99-00-09-03-01-08);</w:t>
            </w:r>
          </w:p>
          <w:p w:rsidR="00FE17BB" w:rsidRPr="006E76E3" w:rsidRDefault="00FE17BB" w:rsidP="00FE17BB">
            <w:pPr>
              <w:contextualSpacing/>
              <w:jc w:val="both"/>
              <w:rPr>
                <w:rFonts w:ascii="Times New Roman" w:hAnsi="Times New Roman" w:cs="Times New Roman"/>
              </w:rPr>
            </w:pPr>
            <w:r w:rsidRPr="006E76E3">
              <w:rPr>
                <w:rFonts w:ascii="Times New Roman" w:hAnsi="Times New Roman" w:cs="Times New Roman"/>
                <w:sz w:val="24"/>
                <w:szCs w:val="24"/>
              </w:rPr>
              <w:t xml:space="preserve">порядку продажу алкогольних напоїв та тютюнових виробів через Додатки служб з організації кур’єрської доставки (лист від </w:t>
            </w:r>
            <w:r w:rsidRPr="006E76E3">
              <w:rPr>
                <w:rFonts w:ascii="Times New Roman" w:hAnsi="Times New Roman" w:cs="Times New Roman"/>
              </w:rPr>
              <w:t>21.05.2021 № 1097/99-00-09-03-01-08).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Прийнято участь в он-лайн вебінарі на тему: «Акциз. Нові податкові            зміни – 2021», організованому Генеральною дирекцією ВГО АППУ спільно з фахівцями ДПС</w:t>
            </w:r>
          </w:p>
          <w:p w:rsidR="00FE17BB" w:rsidRPr="006E76E3" w:rsidRDefault="00FE17BB" w:rsidP="00FE17BB">
            <w:pPr>
              <w:contextualSpacing/>
              <w:jc w:val="both"/>
              <w:rPr>
                <w:rFonts w:ascii="Times New Roman" w:hAnsi="Times New Roman" w:cs="Times New Roman"/>
                <w:sz w:val="24"/>
                <w:szCs w:val="24"/>
              </w:rPr>
            </w:pP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lastRenderedPageBreak/>
              <w:t>Виконується</w:t>
            </w:r>
          </w:p>
        </w:tc>
      </w:tr>
      <w:tr w:rsidR="00FE17BB" w:rsidRPr="006E76E3" w:rsidTr="002C3E05">
        <w:tc>
          <w:tcPr>
            <w:tcW w:w="15701" w:type="dxa"/>
            <w:gridSpan w:val="8"/>
          </w:tcPr>
          <w:p w:rsidR="00FE17BB" w:rsidRPr="006E76E3" w:rsidRDefault="00FE17BB" w:rsidP="00FE17BB">
            <w:pPr>
              <w:contextualSpacing/>
              <w:jc w:val="both"/>
              <w:rPr>
                <w:rFonts w:ascii="Times New Roman" w:hAnsi="Times New Roman" w:cs="Times New Roman"/>
                <w:b/>
                <w:sz w:val="24"/>
                <w:szCs w:val="24"/>
              </w:rPr>
            </w:pPr>
            <w:r w:rsidRPr="006E76E3">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3.1. Упровадження зручних та доступних сервісів для платників</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інформаційно-аналітичні матеріали</w:t>
            </w:r>
          </w:p>
          <w:p w:rsidR="00FE17BB" w:rsidRPr="006E76E3" w:rsidRDefault="00FE17BB" w:rsidP="00FE17BB">
            <w:pPr>
              <w:contextualSpacing/>
              <w:jc w:val="center"/>
              <w:rPr>
                <w:rFonts w:ascii="Times New Roman" w:hAnsi="Times New Roman" w:cs="Times New Roman"/>
                <w:sz w:val="24"/>
                <w:szCs w:val="24"/>
              </w:rPr>
            </w:pP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tc>
        <w:tc>
          <w:tcPr>
            <w:tcW w:w="1559" w:type="dxa"/>
          </w:tcPr>
          <w:p w:rsidR="00FE17BB" w:rsidRPr="006E76E3" w:rsidRDefault="00FE17BB" w:rsidP="00FE17BB">
            <w:pPr>
              <w:ind w:left="34"/>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p w:rsidR="00FE17BB" w:rsidRPr="006E76E3" w:rsidRDefault="00FE17BB" w:rsidP="00FE17BB">
            <w:pPr>
              <w:ind w:left="34"/>
              <w:contextualSpacing/>
              <w:rPr>
                <w:rFonts w:ascii="Times New Roman" w:hAnsi="Times New Roman" w:cs="Times New Roman"/>
                <w:strike/>
                <w:sz w:val="24"/>
                <w:szCs w:val="24"/>
              </w:rPr>
            </w:pPr>
          </w:p>
          <w:p w:rsidR="00FE17BB" w:rsidRPr="006E76E3" w:rsidRDefault="00FE17BB" w:rsidP="00FE17BB">
            <w:pPr>
              <w:ind w:left="34"/>
              <w:contextualSpacing/>
              <w:rPr>
                <w:rFonts w:ascii="Times New Roman" w:hAnsi="Times New Roman" w:cs="Times New Roman"/>
                <w:strike/>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ind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Підготовлено в 2021 році заявки:</w:t>
            </w:r>
          </w:p>
          <w:p w:rsidR="00FE17BB" w:rsidRPr="006E76E3" w:rsidRDefault="00FE17BB" w:rsidP="00FE17BB">
            <w:pPr>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FE17BB" w:rsidRPr="006E76E3" w:rsidRDefault="00FE17BB" w:rsidP="00FE17BB">
            <w:pPr>
              <w:ind w:left="22" w:right="53"/>
              <w:contextualSpacing/>
              <w:jc w:val="both"/>
              <w:rPr>
                <w:rFonts w:ascii="Times New Roman" w:eastAsia="Times New Roman" w:hAnsi="Times New Roman" w:cs="Times New Roman"/>
                <w:color w:val="000000"/>
                <w:sz w:val="24"/>
                <w:szCs w:val="24"/>
              </w:rPr>
            </w:pPr>
            <w:r w:rsidRPr="006E76E3">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6E76E3">
              <w:rPr>
                <w:rFonts w:ascii="Times New Roman" w:eastAsia="Times New Roman" w:hAnsi="Times New Roman" w:cs="Times New Roman"/>
                <w:color w:val="000000"/>
                <w:sz w:val="24"/>
                <w:szCs w:val="24"/>
              </w:rPr>
              <w:t>;</w:t>
            </w:r>
          </w:p>
          <w:p w:rsidR="00FE17BB" w:rsidRPr="006E76E3" w:rsidRDefault="00FE17BB" w:rsidP="00FE17BB">
            <w:pPr>
              <w:shd w:val="clear" w:color="auto" w:fill="FFFFFF"/>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доопрацювання ІТС "Податковий блок", ІТС "Електронний кабінет", "InfoTax" в частині повідомлення платників про доставку документів в Електронний кабінет;</w:t>
            </w:r>
          </w:p>
          <w:p w:rsidR="00FE17BB" w:rsidRPr="006E76E3" w:rsidRDefault="00FE17BB" w:rsidP="00FE17BB">
            <w:pPr>
              <w:shd w:val="clear" w:color="auto" w:fill="FFFFFF"/>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FE17BB" w:rsidRPr="006E76E3" w:rsidRDefault="00FE17BB" w:rsidP="00FE17BB">
            <w:pPr>
              <w:shd w:val="clear" w:color="auto" w:fill="FFFFFF"/>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FE17BB" w:rsidRPr="006E76E3" w:rsidRDefault="00FE17BB" w:rsidP="00FE17BB">
            <w:pPr>
              <w:shd w:val="clear" w:color="auto" w:fill="FFFFFF"/>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FE17BB" w:rsidRPr="006E76E3" w:rsidRDefault="00FE17BB" w:rsidP="00FE17BB">
            <w:pPr>
              <w:contextualSpacing/>
              <w:jc w:val="both"/>
              <w:rPr>
                <w:rFonts w:ascii="Times New Roman" w:hAnsi="Times New Roman" w:cs="Times New Roman"/>
                <w:color w:val="000000"/>
                <w:sz w:val="24"/>
                <w:szCs w:val="24"/>
              </w:rPr>
            </w:pPr>
            <w:r w:rsidRPr="006E76E3">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FE17BB" w:rsidRPr="006E76E3" w:rsidRDefault="00FE17BB" w:rsidP="00FE17BB">
            <w:pPr>
              <w:ind w:firstLine="175"/>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 на доопрацювання </w:t>
            </w:r>
            <w:r w:rsidRPr="006E76E3">
              <w:rPr>
                <w:rFonts w:ascii="Times New Roman" w:hAnsi="Times New Roman" w:cs="Times New Roman"/>
                <w:sz w:val="24"/>
                <w:szCs w:val="24"/>
              </w:rPr>
              <w:t xml:space="preserve">ІТС «Електронний кабінет» </w:t>
            </w:r>
            <w:r w:rsidRPr="006E76E3">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FE17BB" w:rsidRPr="006E76E3" w:rsidRDefault="00FE17BB" w:rsidP="00FE17BB">
            <w:pPr>
              <w:ind w:firstLine="175"/>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на доопрацювання ІТС «Електронний кабінет», зокрема режимів «Редагування новин», «Листування з ДПС», «Вхідні/вихідні документи»;</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b/>
                <w:sz w:val="24"/>
                <w:szCs w:val="24"/>
              </w:rPr>
              <w:t xml:space="preserve">- </w:t>
            </w:r>
            <w:r w:rsidRPr="006E76E3">
              <w:rPr>
                <w:rFonts w:ascii="Times New Roman" w:hAnsi="Times New Roman" w:cs="Times New Roman"/>
                <w:sz w:val="24"/>
                <w:szCs w:val="24"/>
              </w:rPr>
              <w:t>на внесення змін до 2.3.7. Заявки  на розробку  веб-сервісів інформаційно-телекомунікаційної системи "Електронний кабінет" для взаємодії з Єдиним порталом державних послуг "ДІЯ";</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 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на доопрацювання ІТС "Електронний кабінет"  в частині виконання хмарних ключів при взаємодії з Єдиним порталом держаних послуг "ДІЯ";</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-доповнення до Заявки на розробку веб-сервісів  ІТС "Електронний кабінет" для взаємодії з Єдиним порталом державних послуг "ДІЯ"</w:t>
            </w:r>
            <w:r w:rsidR="00455E36">
              <w:rPr>
                <w:rFonts w:ascii="Times New Roman" w:hAnsi="Times New Roman" w:cs="Times New Roman"/>
                <w:sz w:val="24"/>
                <w:szCs w:val="24"/>
              </w:rPr>
              <w:t xml:space="preserve"> </w:t>
            </w:r>
            <w:r w:rsidRPr="006E76E3">
              <w:rPr>
                <w:rFonts w:ascii="Times New Roman" w:hAnsi="Times New Roman" w:cs="Times New Roman"/>
                <w:sz w:val="24"/>
                <w:szCs w:val="24"/>
              </w:rPr>
              <w:t>(зміни до Додатку 2 в частині доповнення форм по ЄСВ);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-доопрацювання програмного 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FE17BB" w:rsidRPr="006E76E3" w:rsidRDefault="00FE17BB" w:rsidP="00FE17BB">
            <w:pPr>
              <w:ind w:left="34" w:hanging="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-доопрацювання ІТС «Електронний кабінет» в частині заповнення акцизної накладної </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Для забезпечення ведення Єдиного державного реєстру витратомірів-лічильників обсягу виробленого спирту етилового відповідно до наказу Мінфіну від 27.01.2021 № 43 «Про затвердження структури та форми електронного документа для наповнення Єдиного державного реєстру витратомірів-лічильників обсягу виробленого спирту етилового» листом від 19.03.2021 № 573/99-00-09-03-02-08 надіслано Департаменту  електронних сервісів форми довідок:</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про витратоміри-лічильники обсягу виробленого спирту етилового та/або обсягу виробленої продукції;</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про зведені за добу підсумкові облікові дані щодо обсягів обігу (отримання/відпуску) та залишків спирту на акцизному складі виробника спирту та/або виробника окремих видів продукції.</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До Департаменту  електронних сервісів надіслано пропозиції щодо  розробки (внесення змін) до електронних форм F/J 020601 та F/J 0210701 документів (лист від 12.04.2021 № 773/99-00-09-01-02-08).</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Також листом від 08.04.2021 № 731/99-00-09-03-02-08 надіслано на погодження до Департаменту  електронних сервісів, Управління охорони державної таємниці, технічного та криптографічного захисту інформації та Управління з питань запобігання та виявлення корупції доповнення до Заявки на доопрацювання програмного забезпечення ІТС «Електронний кабінет» в частині оприлюднення Переліку транспортних засобів, що переміщують пальне або спирт етиловий.</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Вживаються заходи, спрямовані на оптимізацію робочих процесів під час виконання покладених на Департамент функцій, зокрема, за рахунок автоматизації робочих процесів, а саме використання програмних продуктів, розроблених для контролю за підакцизними товарами СЕА РПСЕ, ЄРАН, система зіставлення тощо до Департаменту електронних сервісів направлено заявки на створення програмного забезпечення (листи від:</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06.01.2021 № 52/99-00-09-02-03-08, </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12.012021 № 67/99-00-09-02-03-08, </w:t>
            </w:r>
          </w:p>
          <w:p w:rsidR="00FE17BB" w:rsidRPr="006E76E3" w:rsidRDefault="00FE17BB" w:rsidP="00FE17BB">
            <w:pPr>
              <w:ind w:left="38"/>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12.012021 № 68/99-00-09-02-03-08,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12.01.2021 № 71/99-00-09-02-03-08, </w:t>
            </w:r>
          </w:p>
          <w:p w:rsidR="00FE17BB" w:rsidRPr="006E76E3" w:rsidRDefault="00FE17BB" w:rsidP="00FE17BB">
            <w:pPr>
              <w:ind w:left="34" w:hanging="4"/>
              <w:contextualSpacing/>
              <w:jc w:val="both"/>
              <w:rPr>
                <w:rFonts w:ascii="Times New Roman" w:hAnsi="Times New Roman" w:cs="Times New Roman"/>
                <w:sz w:val="23"/>
                <w:szCs w:val="23"/>
              </w:rPr>
            </w:pPr>
            <w:r w:rsidRPr="006E76E3">
              <w:rPr>
                <w:rFonts w:ascii="Times New Roman" w:eastAsia="Calibri" w:hAnsi="Times New Roman" w:cs="Times New Roman"/>
                <w:sz w:val="23"/>
                <w:szCs w:val="23"/>
              </w:rPr>
              <w:t>14.04.2021 №790/99-00-09-02-03-08</w:t>
            </w:r>
            <w:r w:rsidRPr="006E76E3">
              <w:rPr>
                <w:rFonts w:ascii="Times New Roman" w:hAnsi="Times New Roman" w:cs="Times New Roman"/>
                <w:sz w:val="23"/>
                <w:szCs w:val="23"/>
              </w:rPr>
              <w:t>),</w:t>
            </w:r>
            <w:r w:rsidRPr="006E76E3">
              <w:rPr>
                <w:sz w:val="23"/>
                <w:szCs w:val="23"/>
              </w:rPr>
              <w:t xml:space="preserve"> </w:t>
            </w:r>
            <w:r w:rsidRPr="006E76E3">
              <w:rPr>
                <w:rFonts w:ascii="Times New Roman" w:hAnsi="Times New Roman" w:cs="Times New Roman"/>
                <w:sz w:val="23"/>
                <w:szCs w:val="23"/>
              </w:rPr>
              <w:t>14.04.2021 № 790/99-00-09-02-03-08, 30.04.2021 № 935/99-00-09-02-03-08,</w:t>
            </w:r>
          </w:p>
          <w:p w:rsidR="00FE17BB" w:rsidRPr="006E76E3" w:rsidRDefault="00FE17BB" w:rsidP="00FE17BB">
            <w:pPr>
              <w:ind w:left="34" w:hanging="4"/>
              <w:contextualSpacing/>
              <w:jc w:val="both"/>
              <w:rPr>
                <w:rFonts w:ascii="Times New Roman" w:hAnsi="Times New Roman" w:cs="Times New Roman"/>
                <w:sz w:val="23"/>
                <w:szCs w:val="23"/>
              </w:rPr>
            </w:pPr>
            <w:r w:rsidRPr="006E76E3">
              <w:rPr>
                <w:rFonts w:ascii="Times New Roman" w:hAnsi="Times New Roman" w:cs="Times New Roman"/>
                <w:sz w:val="23"/>
                <w:szCs w:val="23"/>
              </w:rPr>
              <w:t>30.04.2021 № 936/99-00-09-02-03-08,</w:t>
            </w:r>
          </w:p>
          <w:p w:rsidR="00FE17BB" w:rsidRPr="006E76E3" w:rsidRDefault="00FE17BB" w:rsidP="00FE17BB">
            <w:pPr>
              <w:ind w:left="34" w:hanging="4"/>
              <w:contextualSpacing/>
              <w:jc w:val="both"/>
              <w:rPr>
                <w:rFonts w:ascii="Times New Roman" w:hAnsi="Times New Roman" w:cs="Times New Roman"/>
                <w:sz w:val="23"/>
                <w:szCs w:val="23"/>
              </w:rPr>
            </w:pPr>
            <w:r w:rsidRPr="006E76E3">
              <w:rPr>
                <w:rFonts w:ascii="Times New Roman" w:hAnsi="Times New Roman" w:cs="Times New Roman"/>
                <w:sz w:val="23"/>
                <w:szCs w:val="23"/>
              </w:rPr>
              <w:t>11.05.2021 №1005/99-00-09-02-03-08,</w:t>
            </w:r>
          </w:p>
          <w:p w:rsidR="00FE17BB" w:rsidRPr="006E76E3" w:rsidRDefault="00FE17BB" w:rsidP="00FE17BB">
            <w:pPr>
              <w:ind w:left="34" w:hanging="4"/>
              <w:contextualSpacing/>
              <w:jc w:val="both"/>
              <w:rPr>
                <w:rFonts w:ascii="Times New Roman" w:hAnsi="Times New Roman" w:cs="Times New Roman"/>
                <w:sz w:val="23"/>
                <w:szCs w:val="23"/>
              </w:rPr>
            </w:pPr>
            <w:r w:rsidRPr="006E76E3">
              <w:rPr>
                <w:rFonts w:ascii="Times New Roman" w:hAnsi="Times New Roman" w:cs="Times New Roman"/>
                <w:sz w:val="23"/>
                <w:szCs w:val="23"/>
              </w:rPr>
              <w:t xml:space="preserve">26.05.2021 №1131/99-00-09-02-03-08) </w:t>
            </w:r>
          </w:p>
          <w:p w:rsidR="00FE17BB" w:rsidRPr="006E76E3" w:rsidRDefault="00FE17BB" w:rsidP="00FE17BB">
            <w:pPr>
              <w:ind w:left="34" w:hanging="4"/>
              <w:contextualSpacing/>
              <w:jc w:val="both"/>
              <w:rPr>
                <w:rFonts w:ascii="Times New Roman" w:hAnsi="Times New Roman" w:cs="Times New Roman"/>
                <w:sz w:val="24"/>
                <w:szCs w:val="24"/>
              </w:rPr>
            </w:pPr>
            <w:r w:rsidRPr="006E76E3">
              <w:rPr>
                <w:rFonts w:ascii="Times New Roman" w:hAnsi="Times New Roman" w:cs="Times New Roman"/>
                <w:sz w:val="24"/>
                <w:szCs w:val="24"/>
              </w:rPr>
              <w:t>Проєкт Наказу  Мінфіну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погоджений із зацікавленими центральними органами  виконавчої влади направлено  до Мінфіну (лист на Мінфін № 901/4/99-00-04-02-04-04 від 16.04.2021),  з метою надання на реєстрацію до Мінюсту. Розроблення заявки відбудеться після затвердження Наказу Мінфіном</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14033" w:type="dxa"/>
            <w:gridSpan w:val="7"/>
          </w:tcPr>
          <w:p w:rsidR="00FE17BB" w:rsidRPr="006E76E3" w:rsidRDefault="00FE17BB" w:rsidP="00FE17BB">
            <w:pPr>
              <w:ind w:left="33"/>
              <w:contextualSpacing/>
              <w:jc w:val="both"/>
              <w:rPr>
                <w:rFonts w:ascii="Times New Roman" w:hAnsi="Times New Roman" w:cs="Times New Roman"/>
                <w:sz w:val="24"/>
                <w:szCs w:val="24"/>
              </w:rPr>
            </w:pPr>
            <w:r w:rsidRPr="006E76E3">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3.1.3.1.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01 вересня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податкового адміністрування,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trike/>
                <w:sz w:val="24"/>
                <w:szCs w:val="24"/>
              </w:rPr>
            </w:pPr>
            <w:r w:rsidRPr="006E76E3">
              <w:rPr>
                <w:rFonts w:ascii="Times New Roman" w:hAnsi="Times New Roman" w:cs="Times New Roman"/>
                <w:sz w:val="24"/>
                <w:szCs w:val="24"/>
              </w:rPr>
              <w:t>Проєкт наказу Мінфіну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погоджений із зацікавленими центральними органами  виконавчої влади направлено  до Мінфіну (лист на Мінфін № 901/4/99-00-04-02-04-04 від 16.04.2021),  з метою надання на реєстрацію до Мінюсту. Розроблення заявки відбудеться після затвердження Наказу Мінфіном</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3.1.3.2.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tc>
        <w:tc>
          <w:tcPr>
            <w:tcW w:w="3968" w:type="dxa"/>
          </w:tcPr>
          <w:p w:rsidR="00FE17BB" w:rsidRPr="006E76E3" w:rsidRDefault="00FE17BB" w:rsidP="005F353B">
            <w:pPr>
              <w:contextualSpacing/>
              <w:rPr>
                <w:rFonts w:ascii="Times New Roman" w:hAnsi="Times New Roman" w:cs="Times New Roman"/>
                <w:sz w:val="24"/>
                <w:szCs w:val="24"/>
              </w:rPr>
            </w:pPr>
          </w:p>
        </w:tc>
        <w:tc>
          <w:tcPr>
            <w:tcW w:w="1559" w:type="dxa"/>
          </w:tcPr>
          <w:p w:rsidR="00FE17BB" w:rsidRPr="005F353B" w:rsidRDefault="00455E36" w:rsidP="00E96F63">
            <w:pPr>
              <w:ind w:left="34"/>
              <w:contextualSpacing/>
              <w:jc w:val="both"/>
              <w:rPr>
                <w:rFonts w:ascii="Times New Roman" w:eastAsia="Times New Roman" w:hAnsi="Times New Roman" w:cs="Times New Roman"/>
                <w:sz w:val="24"/>
                <w:szCs w:val="24"/>
                <w:lang w:eastAsia="ru-RU"/>
              </w:rPr>
            </w:pPr>
            <w:r w:rsidRPr="005F353B">
              <w:rPr>
                <w:rFonts w:ascii="Times New Roman" w:eastAsia="Times New Roman" w:hAnsi="Times New Roman" w:cs="Times New Roman"/>
                <w:sz w:val="24"/>
                <w:szCs w:val="24"/>
                <w:lang w:eastAsia="ru-RU"/>
              </w:rPr>
              <w:t>Виконання заходу можливе після реалізації заход</w:t>
            </w:r>
            <w:r w:rsidR="00E96F63" w:rsidRPr="005F353B">
              <w:rPr>
                <w:rFonts w:ascii="Times New Roman" w:eastAsia="Times New Roman" w:hAnsi="Times New Roman" w:cs="Times New Roman"/>
                <w:sz w:val="24"/>
                <w:szCs w:val="24"/>
                <w:lang w:eastAsia="ru-RU"/>
              </w:rPr>
              <w:t>у</w:t>
            </w:r>
            <w:r w:rsidR="00E96F63" w:rsidRPr="005F353B">
              <w:rPr>
                <w:rFonts w:ascii="Times New Roman" w:eastAsia="Times New Roman" w:hAnsi="Times New Roman" w:cs="Times New Roman"/>
                <w:sz w:val="24"/>
                <w:szCs w:val="24"/>
                <w:lang w:val="ru-RU" w:eastAsia="ru-RU"/>
              </w:rPr>
              <w:t xml:space="preserve"> </w:t>
            </w:r>
            <w:r w:rsidRPr="005F353B">
              <w:rPr>
                <w:rFonts w:ascii="Times New Roman" w:eastAsia="Times New Roman" w:hAnsi="Times New Roman" w:cs="Times New Roman"/>
                <w:sz w:val="24"/>
                <w:szCs w:val="24"/>
                <w:lang w:eastAsia="ru-RU"/>
              </w:rPr>
              <w:t>3.1.3.</w:t>
            </w:r>
            <w:r w:rsidR="00E96F63" w:rsidRPr="005F353B">
              <w:rPr>
                <w:rFonts w:ascii="Times New Roman" w:eastAsia="Times New Roman" w:hAnsi="Times New Roman" w:cs="Times New Roman"/>
                <w:sz w:val="24"/>
                <w:szCs w:val="24"/>
                <w:lang w:eastAsia="ru-RU"/>
              </w:rPr>
              <w:t xml:space="preserve">1 </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відповідний наказ ДПС;</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shd w:val="clear" w:color="auto" w:fill="FFFFFF"/>
              <w:ind w:left="22" w:right="53"/>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 ІТС «Електронний кабінет»: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додано нові платіжні системи від ТОВ «Свіфт Гарант» та ГЕРЦ для здійснення сплати податків фізичними особами;</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 режимі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Впроваджено новий електронний сервіс «Отримання відомостей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FE17BB" w:rsidRPr="006E76E3" w:rsidRDefault="00FE17BB" w:rsidP="00FE17BB">
            <w:pPr>
              <w:shd w:val="clear" w:color="auto" w:fill="FFFFFF"/>
              <w:ind w:left="22" w:right="53" w:firstLine="142"/>
              <w:contextualSpacing/>
              <w:jc w:val="both"/>
              <w:rPr>
                <w:rFonts w:ascii="Times New Roman" w:hAnsi="Times New Roman" w:cs="Times New Roman"/>
                <w:sz w:val="24"/>
                <w:szCs w:val="24"/>
              </w:rPr>
            </w:pPr>
            <w:r w:rsidRPr="006E76E3">
              <w:rPr>
                <w:rFonts w:ascii="Times New Roman" w:hAnsi="Times New Roman" w:cs="Times New Roman"/>
                <w:sz w:val="24"/>
                <w:szCs w:val="24"/>
              </w:rPr>
              <w:t>Для забезпечення здійснення електронних платежів платниками податків розроблено заявку на створення нового сервісу (АРІ) щодо надання банкам інформації про податковий борг платника разом з реквізитами бюджетних рахунків та проєкт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платежами до бюджетів та єдиного внеску на загальнообов’язкове державне соціальне страхування, яка знаходиться на погодженні в Юридичному департаменті</w:t>
            </w:r>
          </w:p>
          <w:p w:rsidR="00FE17BB" w:rsidRPr="006E76E3" w:rsidRDefault="00FE17BB" w:rsidP="00FE17BB">
            <w:pPr>
              <w:shd w:val="clear" w:color="auto" w:fill="FFFFFF"/>
              <w:ind w:right="53"/>
              <w:contextualSpacing/>
              <w:jc w:val="both"/>
              <w:rPr>
                <w:rFonts w:ascii="Times New Roman" w:hAnsi="Times New Roman" w:cs="Times New Roman"/>
                <w:sz w:val="23"/>
                <w:szCs w:val="23"/>
              </w:rPr>
            </w:pPr>
            <w:r w:rsidRPr="006E76E3">
              <w:rPr>
                <w:rFonts w:ascii="Times New Roman" w:hAnsi="Times New Roman" w:cs="Times New Roman"/>
                <w:sz w:val="24"/>
                <w:szCs w:val="24"/>
              </w:rPr>
              <w:t xml:space="preserve">У зв’язку з запровадженням  в Україні Єдиного реєстру товарно-транспортних накладних узгоджену заявку на внесення змін до інформаційно-телекомунікаційних систем ДПС щодо обробки товарно-транспортних накладних на переміщення спирту етилового та алкогольних напоїв, отриманих з Єдиного реєстру товарно-транспортних накладних </w:t>
            </w:r>
            <w:r w:rsidRPr="006E76E3">
              <w:rPr>
                <w:rFonts w:ascii="Times New Roman" w:hAnsi="Times New Roman" w:cs="Times New Roman"/>
                <w:sz w:val="23"/>
                <w:szCs w:val="23"/>
              </w:rPr>
              <w:t>(лист від 07.05.2021 № 944/99-00-09-01-02-08)</w:t>
            </w:r>
          </w:p>
          <w:p w:rsidR="00FE17BB" w:rsidRPr="006E76E3" w:rsidRDefault="00FE17BB" w:rsidP="00FE17BB">
            <w:pPr>
              <w:shd w:val="clear" w:color="auto" w:fill="FFFFFF"/>
              <w:ind w:right="53"/>
              <w:contextualSpacing/>
              <w:jc w:val="both"/>
              <w:rPr>
                <w:rFonts w:ascii="Times New Roman" w:hAnsi="Times New Roman" w:cs="Times New Roman"/>
                <w:sz w:val="24"/>
                <w:szCs w:val="24"/>
              </w:rPr>
            </w:pPr>
            <w:r w:rsidRPr="006E76E3">
              <w:rPr>
                <w:rFonts w:ascii="Times New Roman" w:hAnsi="Times New Roman" w:cs="Times New Roman"/>
                <w:color w:val="000000" w:themeColor="text1"/>
                <w:sz w:val="24"/>
                <w:szCs w:val="24"/>
              </w:rPr>
              <w:t>Розроблено заявку на створення нового сервісу (АРІ) щодо надання банкам інформації про податковий борг платника разом з реквізитами бюджетних рахунків та проєкт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платежами до бюджетів та єдиного внеску на загальнообов’язкове державне соціальне страхування</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 xml:space="preserve">Виконується </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xml:space="preserve">Наказом ДПС від 03.03.2021 № 261 затверджено </w:t>
            </w:r>
            <w:r w:rsidRPr="006E76E3">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6E76E3">
              <w:rPr>
                <w:rFonts w:ascii="Times New Roman" w:eastAsia="Times New Roman" w:hAnsi="Times New Roman" w:cs="Times New Roman"/>
                <w:sz w:val="24"/>
                <w:szCs w:val="24"/>
              </w:rPr>
              <w:t xml:space="preserve"> </w:t>
            </w:r>
          </w:p>
        </w:tc>
        <w:tc>
          <w:tcPr>
            <w:tcW w:w="1559" w:type="dxa"/>
          </w:tcPr>
          <w:p w:rsidR="00FE17BB" w:rsidRPr="006E76E3" w:rsidRDefault="00FE17BB" w:rsidP="00FE17BB">
            <w:pPr>
              <w:ind w:left="-959" w:firstLine="959"/>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3.1.6.</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ind w:left="22" w:right="53"/>
              <w:contextualSpacing/>
              <w:jc w:val="both"/>
              <w:rPr>
                <w:rFonts w:ascii="Times New Roman" w:eastAsia="Times New Roman" w:hAnsi="Times New Roman" w:cs="Times New Roman"/>
                <w:color w:val="000000"/>
                <w:sz w:val="24"/>
                <w:szCs w:val="24"/>
              </w:rPr>
            </w:pPr>
            <w:r w:rsidRPr="006E76E3">
              <w:rPr>
                <w:rFonts w:ascii="Times New Roman" w:eastAsia="Calibri" w:hAnsi="Times New Roman" w:cs="Times New Roman"/>
                <w:color w:val="000000"/>
                <w:sz w:val="24"/>
                <w:szCs w:val="24"/>
              </w:rPr>
              <w:t>Підготовлено та передано на реалізацію узгоджені заявки у 2021 році:</w:t>
            </w:r>
            <w:r w:rsidRPr="006E76E3">
              <w:rPr>
                <w:rFonts w:ascii="Times New Roman" w:eastAsia="Calibri" w:hAnsi="Times New Roman" w:cs="Times New Roman"/>
                <w:color w:val="000000"/>
                <w:sz w:val="24"/>
                <w:szCs w:val="24"/>
              </w:rPr>
              <w:br/>
            </w:r>
            <w:r w:rsidRPr="006E76E3">
              <w:rPr>
                <w:rFonts w:ascii="Times New Roman" w:eastAsia="Times New Roman" w:hAnsi="Times New Roman" w:cs="Times New Roman"/>
                <w:color w:val="000000"/>
                <w:sz w:val="24"/>
                <w:szCs w:val="24"/>
              </w:rPr>
              <w:t>- на доопрацювання ІТС "Податковий блок", ІТС "Електронний кабінет";</w:t>
            </w:r>
          </w:p>
          <w:p w:rsidR="00FE17BB" w:rsidRPr="006E76E3" w:rsidRDefault="00FE17BB" w:rsidP="00FE17BB">
            <w:pPr>
              <w:ind w:left="22" w:right="53"/>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 "InfoTax" в частині повідомлення платників про доставку документів в Електронний кабінет;</w:t>
            </w:r>
            <w:r w:rsidRPr="006E76E3">
              <w:t xml:space="preserve"> </w:t>
            </w:r>
            <w:r w:rsidRPr="006E76E3">
              <w:br/>
            </w:r>
            <w:r w:rsidRPr="006E76E3">
              <w:rPr>
                <w:rFonts w:ascii="Times New Roman" w:hAnsi="Times New Roman" w:cs="Times New Roman"/>
              </w:rPr>
              <w:t>- н</w:t>
            </w:r>
            <w:r w:rsidRPr="006E76E3">
              <w:rPr>
                <w:rFonts w:ascii="Times New Roman" w:eastAsia="Times New Roman" w:hAnsi="Times New Roman" w:cs="Times New Roman"/>
                <w:color w:val="000000"/>
                <w:sz w:val="24"/>
                <w:szCs w:val="24"/>
              </w:rPr>
              <w:t>а доопрацювання сервісу InfoTax в частині надання платнику можливості зворотнього зв’язку;</w:t>
            </w:r>
          </w:p>
          <w:p w:rsidR="00FE17BB" w:rsidRPr="006E76E3" w:rsidRDefault="00FE17BB" w:rsidP="00FE17BB">
            <w:pPr>
              <w:ind w:left="22" w:right="53"/>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створення мобільного застосунку "Податкова для громадян";</w:t>
            </w:r>
          </w:p>
          <w:p w:rsidR="00FE17BB" w:rsidRPr="006E76E3" w:rsidRDefault="00FE17BB" w:rsidP="00FE17BB">
            <w:pPr>
              <w:ind w:left="22" w:right="53"/>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 доопрацювання сервісу InfoTAX в частині відображення інформації з Єдиного реєстру податкових накладних та Єдиного реєстру акцизних накладних.</w:t>
            </w:r>
          </w:p>
          <w:p w:rsidR="00FE17BB" w:rsidRPr="006E76E3" w:rsidRDefault="00FE17BB" w:rsidP="00FE17BB">
            <w:pPr>
              <w:ind w:left="22" w:right="53"/>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на доопрацювання програмного забезпечення  «Ліцензування» (листи від 18.02.2021 № 329/99-00-09-02-01-08, від 07.04.2021 № 724/99-00-09-02-01-08)</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3.1.7.</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Узгоджену заявку на доопрацювання ІТС "Податковий блок", ІТС "Електронний кабінет", "InfoTax" в частині повідомлення платників про доставку документів в Електронний кабінет включено до проєкту договору про надання послуг з супроводження, технічної підтримки та адаптації програмного забезпечення ІТС «Електронний кабінет» (в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 22 від 30.04.2021).</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Узгоджені заявки</w:t>
            </w:r>
            <w:r w:rsidR="00651FC8">
              <w:rPr>
                <w:rFonts w:ascii="Times New Roman" w:eastAsia="Calibri" w:hAnsi="Times New Roman" w:cs="Times New Roman"/>
                <w:sz w:val="24"/>
                <w:szCs w:val="24"/>
              </w:rPr>
              <w:t xml:space="preserve"> </w:t>
            </w:r>
            <w:r w:rsidRPr="006E76E3">
              <w:rPr>
                <w:rFonts w:ascii="Times New Roman" w:eastAsia="Calibri" w:hAnsi="Times New Roman" w:cs="Times New Roman"/>
                <w:sz w:val="24"/>
                <w:szCs w:val="24"/>
              </w:rPr>
              <w:t>на</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доопрацювання сервісу InfoTax в частині надання платнику можливості зворотнього зв’язку;</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створення мобільного застосунку "Податкова для громадян";</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Calibri" w:hAnsi="Times New Roman" w:cs="Times New Roman"/>
                <w:b/>
                <w:sz w:val="24"/>
                <w:szCs w:val="24"/>
              </w:rPr>
              <w:t xml:space="preserve">- </w:t>
            </w:r>
            <w:r w:rsidRPr="006E76E3">
              <w:rPr>
                <w:rFonts w:ascii="Times New Roman" w:eastAsia="Calibri" w:hAnsi="Times New Roman" w:cs="Times New Roman"/>
                <w:sz w:val="24"/>
                <w:szCs w:val="24"/>
              </w:rPr>
              <w:t>на доопрацювання сервісу InfoTAX в частині відображення інформації з Єдиного реєстру податкових накладних та Єдиного реєстру акцизних накладних включено до проєкту договору про надання послуг</w:t>
            </w:r>
            <w:r w:rsidR="00651FC8">
              <w:rPr>
                <w:rFonts w:ascii="Times New Roman" w:eastAsia="Calibri" w:hAnsi="Times New Roman" w:cs="Times New Roman"/>
                <w:sz w:val="24"/>
                <w:szCs w:val="24"/>
              </w:rPr>
              <w:t xml:space="preserve"> </w:t>
            </w:r>
            <w:r w:rsidRPr="006E76E3">
              <w:rPr>
                <w:rFonts w:ascii="Times New Roman" w:eastAsia="Calibri" w:hAnsi="Times New Roman" w:cs="Times New Roman"/>
                <w:sz w:val="24"/>
                <w:szCs w:val="24"/>
              </w:rPr>
              <w:t>про надання послуг з супроводження, технічної підтримки та адаптації програмного забезпечення ІТС «Електронний кабінет» та  ІТС «Податковий блок» на 2021 рік</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3.1.8.</w:t>
            </w:r>
          </w:p>
        </w:tc>
        <w:tc>
          <w:tcPr>
            <w:tcW w:w="255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hAnsi="Times New Roman" w:cs="Times New Roman"/>
                <w:sz w:val="24"/>
                <w:szCs w:val="24"/>
              </w:rPr>
              <w:t>Оновлення, актуалізація програмного забезпечення Контакт-центру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Акт про прийняття робіт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ind w:left="34"/>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У проєкті Плану заходів щодо реалізації Концепції впровадження єдиної цілісної системи надання сервісів та послуг органами ДПС, розробленому на виконання пункту 2 наказу ДПС від 03.03.2021 № 261 «Про затвердження Концепції впровадження єдиної цілісної системи надання сервісів та послуг органами ДПС», проведення закупівлі програмно-апаратного комплексу Контакт-центру ДПС передбачено у 3 – 4 кварталі 2021 року.</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Проводяться робочі зустрічі з представниками Центрального агентства з управління проєктами Литви та Представництва ЄС в Україні у рамках Програми з управління державними фінансами в Україні (EU4PFM).</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Планом заходів щодо реалізації Концепції впровадження єдиної цілісної системи надання сервісів та послуг органами ДПС, розробленим на виконання пункту 2 наказу ДПС від 03.03.2021 № 261 «Про затвердження Концепції впровадження єдиної цілісної системи надання сервісів та послуг органами ДПС», затвердженим Головою ДПС 05.04.2021, у ІІІ - ІV кварталах 2021 року передбачено проведення закупівлі програмно-апаратного комплексу Контакт-центру ДПС.</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ІДД ДПС звернувся до ДПС щодо перенесення терміну виконання цього заходу на 31.03.2022 (лист ІДД ДПС від 19.05.2021 № 77/7/99-95-41-17 (вх. ДПС № 95957/7 </w:t>
            </w:r>
          </w:p>
          <w:p w:rsidR="00FE17BB" w:rsidRPr="006E76E3" w:rsidRDefault="00FE17BB" w:rsidP="005D0888">
            <w:pPr>
              <w:ind w:left="34"/>
              <w:contextualSpacing/>
              <w:jc w:val="both"/>
              <w:rPr>
                <w:rFonts w:ascii="Times New Roman" w:hAnsi="Times New Roman" w:cs="Times New Roman"/>
                <w:strike/>
                <w:sz w:val="24"/>
                <w:szCs w:val="24"/>
              </w:rPr>
            </w:pPr>
            <w:r w:rsidRPr="006E76E3">
              <w:rPr>
                <w:rFonts w:ascii="Times New Roman" w:hAnsi="Times New Roman" w:cs="Times New Roman"/>
                <w:sz w:val="24"/>
                <w:szCs w:val="24"/>
              </w:rPr>
              <w:t>від 20.05.2021)</w:t>
            </w:r>
          </w:p>
        </w:tc>
        <w:tc>
          <w:tcPr>
            <w:tcW w:w="1559" w:type="dxa"/>
          </w:tcPr>
          <w:p w:rsidR="00FE17BB" w:rsidRPr="006E76E3" w:rsidRDefault="00FE17BB" w:rsidP="00D952A8">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w:t>
            </w:r>
            <w:r w:rsidR="00D952A8">
              <w:rPr>
                <w:rFonts w:ascii="Times New Roman" w:hAnsi="Times New Roman" w:cs="Times New Roman"/>
                <w:sz w:val="24"/>
                <w:szCs w:val="24"/>
              </w:rPr>
              <w:t>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3.1.9.</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Розширення можливостей IVR (повідомлення платника про його номер у черзі на IVR, впровадження режиму Call-back для втрачених дзвінків Контакт-центру ДПС та «віртуального консультанта», удосконалення сфери застосування голосових повідомлень)</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розширені можливості IVR</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contextualSpacing/>
              <w:jc w:val="both"/>
              <w:rPr>
                <w:rFonts w:ascii="Times New Roman" w:hAnsi="Times New Roman" w:cs="Times New Roman"/>
                <w:strike/>
                <w:sz w:val="24"/>
                <w:szCs w:val="24"/>
              </w:rPr>
            </w:pPr>
            <w:r w:rsidRPr="006E76E3">
              <w:rPr>
                <w:rFonts w:ascii="Times New Roman" w:eastAsia="Calibri" w:hAnsi="Times New Roman" w:cs="Times New Roman"/>
                <w:sz w:val="24"/>
                <w:szCs w:val="24"/>
              </w:rPr>
              <w:t xml:space="preserve">Заходи у звітному періоді не здійснювались у зв’язку з відсутністю фінансування закупівлі </w:t>
            </w:r>
            <w:r w:rsidRPr="006E76E3">
              <w:rPr>
                <w:rFonts w:ascii="Times New Roman" w:eastAsia="Times New Roman" w:hAnsi="Times New Roman" w:cs="Times New Roman"/>
                <w:sz w:val="24"/>
                <w:szCs w:val="24"/>
                <w:lang w:eastAsia="ru-RU"/>
              </w:rPr>
              <w:t>обладнання та програмного забезпечення Контакт-центру ДПС</w:t>
            </w:r>
          </w:p>
        </w:tc>
        <w:tc>
          <w:tcPr>
            <w:tcW w:w="1559" w:type="dxa"/>
          </w:tcPr>
          <w:p w:rsidR="00E64049" w:rsidRPr="005F353B" w:rsidRDefault="00E64049" w:rsidP="00E64049">
            <w:pPr>
              <w:ind w:left="34"/>
              <w:contextualSpacing/>
              <w:jc w:val="both"/>
              <w:rPr>
                <w:rFonts w:ascii="Times New Roman" w:eastAsia="Times New Roman" w:hAnsi="Times New Roman" w:cs="Times New Roman"/>
                <w:sz w:val="24"/>
                <w:szCs w:val="24"/>
                <w:lang w:eastAsia="ru-RU"/>
              </w:rPr>
            </w:pPr>
            <w:r w:rsidRPr="005F353B">
              <w:rPr>
                <w:rFonts w:ascii="Times New Roman" w:eastAsia="Times New Roman" w:hAnsi="Times New Roman" w:cs="Times New Roman"/>
                <w:sz w:val="24"/>
                <w:szCs w:val="24"/>
                <w:lang w:eastAsia="ru-RU"/>
              </w:rPr>
              <w:t>Виконання заходу можливе після реалізації заходу</w:t>
            </w:r>
            <w:r w:rsidRPr="005F353B">
              <w:rPr>
                <w:rFonts w:ascii="Times New Roman" w:eastAsia="Times New Roman" w:hAnsi="Times New Roman" w:cs="Times New Roman"/>
                <w:sz w:val="24"/>
                <w:szCs w:val="24"/>
                <w:lang w:val="ru-RU" w:eastAsia="ru-RU"/>
              </w:rPr>
              <w:t xml:space="preserve"> </w:t>
            </w:r>
          </w:p>
          <w:p w:rsidR="00FE17BB" w:rsidRPr="005F353B" w:rsidRDefault="00E64049" w:rsidP="00FE17BB">
            <w:pPr>
              <w:ind w:left="33"/>
              <w:contextualSpacing/>
              <w:rPr>
                <w:rFonts w:ascii="Times New Roman" w:hAnsi="Times New Roman" w:cs="Times New Roman"/>
                <w:sz w:val="24"/>
                <w:szCs w:val="24"/>
              </w:rPr>
            </w:pPr>
            <w:r w:rsidRPr="005F353B">
              <w:rPr>
                <w:rFonts w:ascii="Times New Roman" w:hAnsi="Times New Roman" w:cs="Times New Roman"/>
                <w:sz w:val="24"/>
                <w:szCs w:val="24"/>
              </w:rPr>
              <w:t>3.1.8</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3.1.10.</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Впровадження регіонального кластера Контакт-центру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6E76E3">
              <w:rPr>
                <w:rFonts w:ascii="Times New Roman" w:eastAsia="Times New Roman" w:hAnsi="Times New Roman" w:cs="Times New Roman"/>
                <w:color w:val="000000"/>
                <w:sz w:val="24"/>
                <w:szCs w:val="24"/>
                <w:lang w:eastAsia="ru-RU"/>
              </w:rPr>
              <w:br/>
              <w:t>(м. Хмельницький, вул. Героїв Майдану, 12); робочі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 здійснено добір кадрів (100% штатних одиниць кластеру) та проведено їх навчання для надання послуг Контакт-центром ДПС на віддалених робочих місцях</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eastAsia="Calibri" w:hAnsi="Times New Roman" w:cs="Times New Roman"/>
                <w:sz w:val="24"/>
                <w:szCs w:val="24"/>
              </w:rPr>
              <w:t>Виконується</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bCs/>
                <w:sz w:val="24"/>
                <w:szCs w:val="24"/>
              </w:rPr>
              <w:t>3.2. Забезпечення якісного та швидкого консультування платників</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3.2.1.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Наповнено Базу знань системи CRM IDD та ЗІР</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ind w:left="34" w:right="-107"/>
              <w:contextualSpacing/>
              <w:jc w:val="both"/>
              <w:rPr>
                <w:rFonts w:ascii="Times New Roman" w:hAnsi="Times New Roman" w:cs="Times New Roman"/>
                <w:sz w:val="24"/>
                <w:szCs w:val="24"/>
              </w:rPr>
            </w:pPr>
            <w:r w:rsidRPr="006E76E3">
              <w:rPr>
                <w:rFonts w:ascii="Times New Roman" w:hAnsi="Times New Roman" w:cs="Times New Roman"/>
                <w:sz w:val="24"/>
                <w:szCs w:val="24"/>
              </w:rPr>
              <w:t>Напрацьовано проєкти відповідей на запитання:</w:t>
            </w:r>
          </w:p>
          <w:p w:rsidR="00FE17BB" w:rsidRPr="006E76E3" w:rsidRDefault="00FE17BB" w:rsidP="00FE17BB">
            <w:pPr>
              <w:ind w:left="34" w:right="-107"/>
              <w:contextualSpacing/>
              <w:jc w:val="both"/>
              <w:rPr>
                <w:rFonts w:ascii="Times New Roman" w:hAnsi="Times New Roman" w:cs="Times New Roman"/>
                <w:sz w:val="24"/>
                <w:szCs w:val="24"/>
              </w:rPr>
            </w:pPr>
            <w:r w:rsidRPr="006E76E3">
              <w:rPr>
                <w:rFonts w:ascii="Times New Roman" w:hAnsi="Times New Roman" w:cs="Times New Roman"/>
                <w:sz w:val="24"/>
                <w:szCs w:val="24"/>
              </w:rPr>
              <w:t>на основі прямих норм чинного законодавства – 522;</w:t>
            </w:r>
          </w:p>
          <w:p w:rsidR="00FE17BB" w:rsidRPr="006E76E3" w:rsidRDefault="00FE17BB" w:rsidP="00FE17BB">
            <w:pPr>
              <w:ind w:left="34" w:right="-107"/>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які потребують погодження з профільними структурними підрозділами ДПС – 348.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Направлено до відповідних структурних підрозділів ДПС 22 листи з нагадуванням щодо термінів розгляду проєктів відповідей.</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Внесено до Бази знань та розміщено в ЗІР 746 уніфікованих відповідей на запитання. Оновлено розділи ЗІР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«Нормативні та інформаційні документи» – 87; «Останні зміни в законодавстві» – 9;</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«Податковий календар» – 5;</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«Ставки податків та зборів»– 2</w:t>
            </w:r>
          </w:p>
          <w:p w:rsidR="00FE17BB" w:rsidRPr="006E76E3" w:rsidRDefault="00FE17BB" w:rsidP="00FE17BB">
            <w:pPr>
              <w:ind w:left="34"/>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eastAsia="Calibri"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3.2.2.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Удосконалення системи навчання працівників Контакт-центру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Підвищено фаховий рівень працівників Контакт-центру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коучингу, самонавчання, лекційних та практичних занять.</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Проведено навчання для працівників регіонального кластеру Контакт-центру ДПС.</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Також з працівниками ІДД ДПС проведено фокус-групи експертами Офісу технічної допомоги Казначейства США</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eastAsia="Calibri"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3.2.3.</w:t>
            </w:r>
          </w:p>
          <w:p w:rsidR="00FE17BB" w:rsidRPr="006E76E3" w:rsidRDefault="00FE17BB" w:rsidP="00FE17BB">
            <w:pPr>
              <w:contextualSpacing/>
              <w:jc w:val="both"/>
              <w:rPr>
                <w:rFonts w:ascii="Times New Roman" w:hAnsi="Times New Roman" w:cs="Times New Roman"/>
                <w:sz w:val="24"/>
                <w:szCs w:val="24"/>
              </w:rPr>
            </w:pP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звіт про проведене опитування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tc>
        <w:tc>
          <w:tcPr>
            <w:tcW w:w="3968" w:type="dxa"/>
          </w:tcPr>
          <w:p w:rsidR="00FE17BB" w:rsidRPr="006E76E3" w:rsidRDefault="00FE17BB" w:rsidP="00FE17BB">
            <w:pPr>
              <w:ind w:left="32"/>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У період з 05.04.2021 по 23.04.2021 та  з 17.05.2021 по 31.05.2021 було проведено анкетування з використанням сервісу GoogleForm інтернет-ресурсу GoogleDrive із застосуванням запитань та шкали оцінювання.</w:t>
            </w:r>
          </w:p>
          <w:p w:rsidR="00FE17BB" w:rsidRPr="006E76E3" w:rsidRDefault="00FE17BB" w:rsidP="00FE17BB">
            <w:pPr>
              <w:ind w:left="32"/>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Звіт про проведення опитування буде підготовлений у червні 2021 року</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eastAsia="Calibri"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3.2.4.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Оприлюднення результатів проведеного опитування на офіційному вебпорталі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грудня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Звіт про проведення опитування буде надано для оприлюднення на офіційному вебпорталі ДПС за результатами 2021 року у грудні 2021 року</w:t>
            </w:r>
          </w:p>
        </w:tc>
        <w:tc>
          <w:tcPr>
            <w:tcW w:w="1559" w:type="dxa"/>
          </w:tcPr>
          <w:p w:rsidR="00E64049" w:rsidRPr="00C45400" w:rsidRDefault="00E64049" w:rsidP="00E64049">
            <w:pPr>
              <w:ind w:left="34"/>
              <w:contextualSpacing/>
              <w:jc w:val="both"/>
              <w:rPr>
                <w:rFonts w:ascii="Times New Roman" w:eastAsia="Times New Roman" w:hAnsi="Times New Roman" w:cs="Times New Roman"/>
                <w:sz w:val="24"/>
                <w:szCs w:val="24"/>
                <w:lang w:eastAsia="ru-RU"/>
              </w:rPr>
            </w:pPr>
            <w:r w:rsidRPr="00C45400">
              <w:rPr>
                <w:rFonts w:ascii="Times New Roman" w:eastAsia="Times New Roman" w:hAnsi="Times New Roman" w:cs="Times New Roman"/>
                <w:sz w:val="24"/>
                <w:szCs w:val="24"/>
                <w:lang w:eastAsia="ru-RU"/>
              </w:rPr>
              <w:t>Виконання заходу можливе після реалізації заходу</w:t>
            </w:r>
            <w:r w:rsidRPr="00C45400">
              <w:rPr>
                <w:rFonts w:ascii="Times New Roman" w:eastAsia="Times New Roman" w:hAnsi="Times New Roman" w:cs="Times New Roman"/>
                <w:sz w:val="24"/>
                <w:szCs w:val="24"/>
                <w:lang w:val="ru-RU" w:eastAsia="ru-RU"/>
              </w:rPr>
              <w:t xml:space="preserve"> </w:t>
            </w:r>
          </w:p>
          <w:p w:rsidR="00FE17BB" w:rsidRPr="00C45400" w:rsidRDefault="00E64049" w:rsidP="00E64049">
            <w:pPr>
              <w:ind w:left="34"/>
              <w:contextualSpacing/>
              <w:rPr>
                <w:rFonts w:ascii="Times New Roman" w:hAnsi="Times New Roman" w:cs="Times New Roman"/>
                <w:sz w:val="24"/>
                <w:szCs w:val="24"/>
              </w:rPr>
            </w:pPr>
            <w:r w:rsidRPr="00C45400">
              <w:rPr>
                <w:rFonts w:ascii="Times New Roman" w:hAnsi="Times New Roman" w:cs="Times New Roman"/>
                <w:sz w:val="24"/>
                <w:szCs w:val="24"/>
              </w:rPr>
              <w:t>3.2.3</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3.2.5.</w:t>
            </w:r>
          </w:p>
        </w:tc>
        <w:tc>
          <w:tcPr>
            <w:tcW w:w="2552" w:type="dxa"/>
          </w:tcPr>
          <w:p w:rsidR="00FE17BB" w:rsidRPr="006E76E3" w:rsidRDefault="00FE17BB" w:rsidP="00FE17BB">
            <w:pPr>
              <w:ind w:left="80" w:right="114"/>
              <w:contextualSpacing/>
              <w:jc w:val="both"/>
              <w:rPr>
                <w:rFonts w:ascii="Times New Roman" w:hAnsi="Times New Roman"/>
                <w:sz w:val="24"/>
                <w:szCs w:val="24"/>
              </w:rPr>
            </w:pPr>
            <w:r w:rsidRPr="006E76E3">
              <w:rPr>
                <w:rFonts w:ascii="Times New Roman" w:hAnsi="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tcPr>
          <w:p w:rsidR="00FE17BB" w:rsidRPr="006E76E3" w:rsidRDefault="00FE17BB" w:rsidP="00FE17BB">
            <w:pPr>
              <w:ind w:left="113" w:right="114"/>
              <w:contextualSpacing/>
              <w:jc w:val="center"/>
              <w:rPr>
                <w:rFonts w:ascii="Times New Roman" w:hAnsi="Times New Roman"/>
                <w:sz w:val="24"/>
                <w:szCs w:val="24"/>
              </w:rPr>
            </w:pPr>
            <w:r w:rsidRPr="006E76E3">
              <w:rPr>
                <w:rFonts w:ascii="Times New Roman" w:hAnsi="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tcPr>
          <w:p w:rsidR="00FE17BB" w:rsidRPr="006E76E3" w:rsidRDefault="00FE17BB" w:rsidP="00FE17BB">
            <w:pPr>
              <w:ind w:left="-108" w:right="-12"/>
              <w:contextualSpacing/>
              <w:jc w:val="center"/>
              <w:rPr>
                <w:rFonts w:ascii="Times New Roman" w:hAnsi="Times New Roman"/>
                <w:sz w:val="24"/>
                <w:szCs w:val="24"/>
              </w:rPr>
            </w:pPr>
            <w:r w:rsidRPr="006E76E3">
              <w:rPr>
                <w:rFonts w:ascii="Times New Roman" w:hAnsi="Times New Roman"/>
                <w:sz w:val="24"/>
                <w:szCs w:val="24"/>
              </w:rPr>
              <w:t>2021 рік</w:t>
            </w:r>
          </w:p>
        </w:tc>
        <w:tc>
          <w:tcPr>
            <w:tcW w:w="1702" w:type="dxa"/>
          </w:tcPr>
          <w:p w:rsidR="00FE17BB" w:rsidRPr="006E76E3" w:rsidRDefault="00FE17BB" w:rsidP="00FE17BB">
            <w:pPr>
              <w:ind w:right="35"/>
              <w:contextualSpacing/>
              <w:rPr>
                <w:rFonts w:ascii="Times New Roman" w:hAnsi="Times New Roman"/>
                <w:sz w:val="24"/>
                <w:szCs w:val="24"/>
              </w:rPr>
            </w:pPr>
            <w:r w:rsidRPr="006E76E3">
              <w:rPr>
                <w:rFonts w:ascii="Times New Roman" w:hAnsi="Times New Roman"/>
                <w:sz w:val="24"/>
                <w:szCs w:val="24"/>
              </w:rPr>
              <w:t>Інформаційно-довідковий департамент ДПС,</w:t>
            </w:r>
          </w:p>
          <w:p w:rsidR="00FE17BB" w:rsidRPr="006E76E3" w:rsidRDefault="00FE17BB" w:rsidP="00FE17BB">
            <w:pPr>
              <w:ind w:right="35"/>
              <w:contextualSpacing/>
              <w:rPr>
                <w:rFonts w:ascii="Times New Roman" w:hAnsi="Times New Roman"/>
                <w:sz w:val="24"/>
                <w:szCs w:val="24"/>
              </w:rPr>
            </w:pPr>
            <w:r w:rsidRPr="006E76E3">
              <w:rPr>
                <w:rFonts w:ascii="Times New Roman" w:hAnsi="Times New Roman"/>
                <w:sz w:val="24"/>
                <w:szCs w:val="24"/>
              </w:rPr>
              <w:t>структурні підрозділи ДПС</w:t>
            </w:r>
          </w:p>
          <w:p w:rsidR="00FE17BB" w:rsidRPr="006E76E3" w:rsidRDefault="00FE17BB" w:rsidP="00FE17BB">
            <w:pPr>
              <w:ind w:right="114"/>
              <w:contextualSpacing/>
              <w:rPr>
                <w:rFonts w:ascii="Times New Roman" w:hAnsi="Times New Roman"/>
                <w:sz w:val="24"/>
                <w:szCs w:val="24"/>
              </w:rPr>
            </w:pPr>
          </w:p>
        </w:tc>
        <w:tc>
          <w:tcPr>
            <w:tcW w:w="3968" w:type="dxa"/>
          </w:tcPr>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ru-RU"/>
              </w:rPr>
            </w:pPr>
            <w:r w:rsidRPr="006E76E3">
              <w:rPr>
                <w:rFonts w:ascii="Times New Roman" w:eastAsia="Times New Roman" w:hAnsi="Times New Roman" w:cs="Times New Roman"/>
                <w:color w:val="000000"/>
                <w:sz w:val="24"/>
                <w:szCs w:val="24"/>
                <w:lang w:eastAsia="ru-RU"/>
              </w:rPr>
              <w:t>Триває підготовка наказу ІДД ДПС щодо Методики вимірювання рівня задоволеності платників відповідями та алгоритмами дій</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ru-RU"/>
              </w:rPr>
            </w:pPr>
            <w:r w:rsidRPr="006E76E3">
              <w:rPr>
                <w:rFonts w:ascii="Times New Roman" w:eastAsia="Times New Roman" w:hAnsi="Times New Roman" w:cs="Times New Roman"/>
                <w:color w:val="000000"/>
                <w:sz w:val="24"/>
                <w:szCs w:val="24"/>
                <w:lang w:eastAsia="ru-RU"/>
              </w:rPr>
              <w:t xml:space="preserve">Рівень задоволеності платників відповідями, розміщеними в Базі знань Загальнодоступного інформаційно-довідкового ресурсу становить : </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ru-RU"/>
              </w:rPr>
            </w:pPr>
            <w:r w:rsidRPr="006E76E3">
              <w:rPr>
                <w:rFonts w:ascii="Times New Roman" w:eastAsia="Times New Roman" w:hAnsi="Times New Roman" w:cs="Times New Roman"/>
                <w:color w:val="000000"/>
                <w:sz w:val="24"/>
                <w:szCs w:val="24"/>
                <w:lang w:eastAsia="ru-RU"/>
              </w:rPr>
              <w:t xml:space="preserve">- у березні 2021 року </w:t>
            </w:r>
            <w:r w:rsidRPr="006E76E3">
              <w:rPr>
                <w:rFonts w:ascii="Times New Roman" w:eastAsia="Times New Roman" w:hAnsi="Times New Roman" w:cs="Times New Roman"/>
                <w:color w:val="000000"/>
                <w:sz w:val="24"/>
                <w:szCs w:val="24"/>
                <w:lang w:eastAsia="ru-RU"/>
              </w:rPr>
              <w:br/>
              <w:t xml:space="preserve">91,19 відсотків (за результатами оцінки 277 відповідей); </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ru-RU"/>
              </w:rPr>
            </w:pPr>
            <w:r w:rsidRPr="006E76E3">
              <w:rPr>
                <w:rFonts w:ascii="Times New Roman" w:eastAsia="Times New Roman" w:hAnsi="Times New Roman" w:cs="Times New Roman"/>
                <w:color w:val="000000"/>
                <w:sz w:val="24"/>
                <w:szCs w:val="24"/>
                <w:lang w:eastAsia="ru-RU"/>
              </w:rPr>
              <w:t xml:space="preserve">- у квітні 2021 року </w:t>
            </w:r>
            <w:r w:rsidRPr="006E76E3">
              <w:rPr>
                <w:rFonts w:ascii="Times New Roman" w:eastAsia="Times New Roman" w:hAnsi="Times New Roman" w:cs="Times New Roman"/>
                <w:color w:val="000000"/>
                <w:sz w:val="24"/>
                <w:szCs w:val="24"/>
                <w:lang w:eastAsia="ru-RU"/>
              </w:rPr>
              <w:br/>
              <w:t xml:space="preserve">90,13 відсотків (за результатами оцінки 233 відповідей); </w:t>
            </w:r>
          </w:p>
          <w:p w:rsidR="00FE17BB" w:rsidRPr="006E76E3" w:rsidRDefault="00FE17BB" w:rsidP="00FE17BB">
            <w:pPr>
              <w:ind w:left="34"/>
              <w:contextualSpacing/>
              <w:jc w:val="both"/>
              <w:rPr>
                <w:rFonts w:ascii="Times New Roman" w:eastAsia="Times New Roman" w:hAnsi="Times New Roman" w:cs="Times New Roman"/>
                <w:color w:val="000000"/>
                <w:sz w:val="24"/>
                <w:szCs w:val="24"/>
                <w:lang w:eastAsia="ru-RU"/>
              </w:rPr>
            </w:pPr>
            <w:r w:rsidRPr="006E76E3">
              <w:rPr>
                <w:rFonts w:ascii="Times New Roman" w:eastAsia="Times New Roman" w:hAnsi="Times New Roman" w:cs="Times New Roman"/>
                <w:color w:val="000000"/>
                <w:sz w:val="24"/>
                <w:szCs w:val="24"/>
                <w:lang w:eastAsia="ru-RU"/>
              </w:rPr>
              <w:t>- у травні 2021 року 89,5 відсотків (за результатами оцінки 238 відповідей).</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У  звітному періоді: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проведено аналіз 13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 підготовлено 3 електронних листа з відповідними роз’ясненнями користувачам ЗІР. </w:t>
            </w:r>
          </w:p>
          <w:p w:rsidR="00FE17BB" w:rsidRPr="006E76E3" w:rsidRDefault="00FE17BB" w:rsidP="00FE17BB">
            <w:pPr>
              <w:ind w:left="34"/>
              <w:contextualSpacing/>
              <w:jc w:val="both"/>
              <w:rPr>
                <w:rFonts w:ascii="Times New Roman" w:hAnsi="Times New Roman"/>
                <w:sz w:val="24"/>
                <w:szCs w:val="24"/>
              </w:rPr>
            </w:pPr>
            <w:r w:rsidRPr="006E76E3">
              <w:rPr>
                <w:rFonts w:ascii="Times New Roman" w:hAnsi="Times New Roman" w:cs="Times New Roman"/>
                <w:sz w:val="24"/>
                <w:szCs w:val="24"/>
              </w:rPr>
              <w:t xml:space="preserve">- передано результати фіксації задоволеності на опрацювання до відповідних структурних підрозділів ДПС та/або враховано у нових редакціях відповідей </w:t>
            </w:r>
            <w:r w:rsidRPr="006E76E3">
              <w:rPr>
                <w:rFonts w:ascii="Times New Roman" w:hAnsi="Times New Roman" w:cs="Times New Roman"/>
                <w:sz w:val="24"/>
                <w:szCs w:val="24"/>
              </w:rPr>
              <w:br/>
              <w:t>у 9 листах.</w:t>
            </w:r>
            <w:r w:rsidRPr="006E76E3">
              <w:rPr>
                <w:rFonts w:ascii="Times New Roman" w:hAnsi="Times New Roman" w:cs="Times New Roman"/>
                <w:sz w:val="24"/>
                <w:szCs w:val="24"/>
              </w:rPr>
              <w:br/>
              <w:t xml:space="preserve">Інформація щодо результатів фіксації задоволеності у </w:t>
            </w:r>
            <w:r w:rsidRPr="006E76E3">
              <w:rPr>
                <w:rFonts w:ascii="Times New Roman" w:hAnsi="Times New Roman" w:cs="Times New Roman"/>
                <w:sz w:val="24"/>
                <w:szCs w:val="24"/>
              </w:rPr>
              <w:br/>
              <w:t>І кварталі 2021 року надана до ДПС у складі інформації щодо основних показників діяльності Контакт-центру ДПС за І квартал 2021 року листом від 09.04.2021 № 52/7/99-95-41-17 (вх. ДПС від 09.04.2021</w:t>
            </w:r>
            <w:r w:rsidRPr="006E76E3">
              <w:rPr>
                <w:rFonts w:ascii="Times New Roman" w:hAnsi="Times New Roman" w:cs="Times New Roman"/>
                <w:sz w:val="24"/>
                <w:szCs w:val="24"/>
              </w:rPr>
              <w:br/>
              <w:t>№70971/7)</w:t>
            </w:r>
          </w:p>
        </w:tc>
        <w:tc>
          <w:tcPr>
            <w:tcW w:w="1559" w:type="dxa"/>
          </w:tcPr>
          <w:p w:rsidR="00FE17BB" w:rsidRPr="006E76E3" w:rsidRDefault="00FE17BB" w:rsidP="00FE17BB">
            <w:pPr>
              <w:tabs>
                <w:tab w:val="left" w:pos="1310"/>
              </w:tabs>
              <w:ind w:left="-108" w:right="114"/>
              <w:contextualSpacing/>
              <w:rPr>
                <w:rFonts w:ascii="Times New Roman" w:hAnsi="Times New Roman"/>
                <w:sz w:val="24"/>
                <w:szCs w:val="24"/>
              </w:rPr>
            </w:pPr>
            <w:r w:rsidRPr="006E76E3">
              <w:rPr>
                <w:rFonts w:ascii="Times New Roman" w:hAnsi="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3.2.6.</w:t>
            </w:r>
          </w:p>
        </w:tc>
        <w:tc>
          <w:tcPr>
            <w:tcW w:w="2552" w:type="dxa"/>
          </w:tcPr>
          <w:p w:rsidR="00FE17BB" w:rsidRPr="006E76E3" w:rsidRDefault="00FE17BB" w:rsidP="00FE17BB">
            <w:pPr>
              <w:ind w:left="80" w:right="114"/>
              <w:contextualSpacing/>
              <w:jc w:val="both"/>
              <w:rPr>
                <w:rFonts w:ascii="Times New Roman" w:hAnsi="Times New Roman"/>
                <w:sz w:val="24"/>
                <w:szCs w:val="24"/>
              </w:rPr>
            </w:pPr>
            <w:r w:rsidRPr="006E76E3">
              <w:rPr>
                <w:rFonts w:ascii="Times New Roman" w:hAnsi="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Е-mail, чи багатоплатформенний месенджер (типу Viber, WhatsApp, Telegram)</w:t>
            </w:r>
          </w:p>
        </w:tc>
        <w:tc>
          <w:tcPr>
            <w:tcW w:w="1842" w:type="dxa"/>
          </w:tcPr>
          <w:p w:rsidR="00FE17BB" w:rsidRPr="006E76E3" w:rsidRDefault="00FE17BB" w:rsidP="00FE17BB">
            <w:pPr>
              <w:ind w:left="113" w:right="114"/>
              <w:contextualSpacing/>
              <w:jc w:val="center"/>
              <w:rPr>
                <w:rFonts w:ascii="Times New Roman" w:hAnsi="Times New Roman"/>
                <w:sz w:val="24"/>
                <w:szCs w:val="24"/>
              </w:rPr>
            </w:pPr>
            <w:r w:rsidRPr="006E76E3">
              <w:rPr>
                <w:rFonts w:ascii="Times New Roman" w:hAnsi="Times New Roman"/>
                <w:sz w:val="24"/>
                <w:szCs w:val="24"/>
              </w:rPr>
              <w:t>Запроваджено новий сервіс</w:t>
            </w:r>
          </w:p>
        </w:tc>
        <w:tc>
          <w:tcPr>
            <w:tcW w:w="1418" w:type="dxa"/>
          </w:tcPr>
          <w:p w:rsidR="00FE17BB" w:rsidRPr="006E76E3" w:rsidRDefault="00FE17BB" w:rsidP="00FE17BB">
            <w:pPr>
              <w:ind w:left="-108" w:right="-12"/>
              <w:contextualSpacing/>
              <w:jc w:val="center"/>
              <w:rPr>
                <w:rFonts w:ascii="Times New Roman" w:hAnsi="Times New Roman"/>
                <w:sz w:val="24"/>
                <w:szCs w:val="24"/>
              </w:rPr>
            </w:pPr>
            <w:r w:rsidRPr="006E76E3">
              <w:rPr>
                <w:rFonts w:ascii="Times New Roman" w:hAnsi="Times New Roman"/>
                <w:sz w:val="24"/>
                <w:szCs w:val="24"/>
              </w:rPr>
              <w:t>6 місяців після оновлення та актуалізації програмного забезпечення Контакт-центру ДПС</w:t>
            </w:r>
          </w:p>
        </w:tc>
        <w:tc>
          <w:tcPr>
            <w:tcW w:w="1702" w:type="dxa"/>
          </w:tcPr>
          <w:p w:rsidR="00FE17BB" w:rsidRPr="006E76E3" w:rsidRDefault="00FE17BB" w:rsidP="00FE17BB">
            <w:pPr>
              <w:ind w:right="114"/>
              <w:contextualSpacing/>
              <w:rPr>
                <w:rFonts w:ascii="Times New Roman" w:hAnsi="Times New Roman"/>
                <w:sz w:val="24"/>
                <w:szCs w:val="24"/>
              </w:rPr>
            </w:pPr>
            <w:r w:rsidRPr="006E76E3">
              <w:rPr>
                <w:rFonts w:ascii="Times New Roman" w:hAnsi="Times New Roman"/>
                <w:sz w:val="24"/>
                <w:szCs w:val="24"/>
              </w:rPr>
              <w:t>Інформаційно-довідковий департамент ДПС,</w:t>
            </w:r>
          </w:p>
          <w:p w:rsidR="00FE17BB" w:rsidRPr="006E76E3" w:rsidRDefault="00FE17BB" w:rsidP="00FE17BB">
            <w:pPr>
              <w:ind w:right="114"/>
              <w:contextualSpacing/>
              <w:rPr>
                <w:rFonts w:ascii="Times New Roman" w:hAnsi="Times New Roman"/>
              </w:rPr>
            </w:pPr>
            <w:r w:rsidRPr="006E76E3">
              <w:rPr>
                <w:rFonts w:ascii="Times New Roman" w:hAnsi="Times New Roman"/>
              </w:rPr>
              <w:t>структурні підрозділи ДПС</w:t>
            </w:r>
          </w:p>
          <w:p w:rsidR="00FE17BB" w:rsidRPr="006E76E3" w:rsidRDefault="00FE17BB" w:rsidP="00FE17BB">
            <w:pPr>
              <w:ind w:right="114"/>
              <w:contextualSpacing/>
              <w:rPr>
                <w:rFonts w:ascii="Times New Roman" w:hAnsi="Times New Roman"/>
                <w:sz w:val="24"/>
                <w:szCs w:val="24"/>
              </w:rPr>
            </w:pPr>
          </w:p>
        </w:tc>
        <w:tc>
          <w:tcPr>
            <w:tcW w:w="3968" w:type="dxa"/>
          </w:tcPr>
          <w:p w:rsidR="00FE17BB" w:rsidRPr="006E76E3" w:rsidRDefault="00FE17BB" w:rsidP="00FE17BB">
            <w:pPr>
              <w:ind w:left="34" w:right="114"/>
              <w:contextualSpacing/>
              <w:jc w:val="both"/>
              <w:rPr>
                <w:rFonts w:ascii="Times New Roman" w:eastAsia="Times New Roman" w:hAnsi="Times New Roman" w:cs="Times New Roman"/>
                <w:color w:val="000000"/>
                <w:sz w:val="24"/>
                <w:szCs w:val="24"/>
                <w:lang w:eastAsia="ru-RU"/>
              </w:rPr>
            </w:pPr>
            <w:r w:rsidRPr="006E76E3">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6E76E3">
              <w:rPr>
                <w:rFonts w:ascii="Times New Roman" w:eastAsia="Times New Roman" w:hAnsi="Times New Roman" w:cs="Times New Roman"/>
                <w:color w:val="000000"/>
                <w:sz w:val="24"/>
                <w:szCs w:val="24"/>
                <w:lang w:eastAsia="ru-RU"/>
              </w:rPr>
              <w:t>обладнання та програмного забезпечення Контакт-центру ДПС</w:t>
            </w:r>
          </w:p>
          <w:p w:rsidR="00FE17BB" w:rsidRPr="006E76E3" w:rsidRDefault="00FE17BB" w:rsidP="00FE17BB">
            <w:pPr>
              <w:ind w:left="34" w:right="114"/>
              <w:contextualSpacing/>
              <w:jc w:val="both"/>
              <w:rPr>
                <w:rFonts w:ascii="Times New Roman" w:hAnsi="Times New Roman"/>
                <w:sz w:val="24"/>
                <w:szCs w:val="24"/>
              </w:rPr>
            </w:pPr>
          </w:p>
        </w:tc>
        <w:tc>
          <w:tcPr>
            <w:tcW w:w="1559" w:type="dxa"/>
          </w:tcPr>
          <w:p w:rsidR="00755398" w:rsidRPr="004965F8" w:rsidRDefault="00755398" w:rsidP="00755398">
            <w:pPr>
              <w:ind w:left="34"/>
              <w:contextualSpacing/>
              <w:jc w:val="both"/>
              <w:rPr>
                <w:rFonts w:ascii="Times New Roman" w:eastAsia="Times New Roman" w:hAnsi="Times New Roman" w:cs="Times New Roman"/>
                <w:sz w:val="24"/>
                <w:szCs w:val="24"/>
                <w:lang w:eastAsia="ru-RU"/>
              </w:rPr>
            </w:pPr>
            <w:r w:rsidRPr="004965F8">
              <w:rPr>
                <w:rFonts w:ascii="Times New Roman" w:eastAsia="Times New Roman" w:hAnsi="Times New Roman" w:cs="Times New Roman"/>
                <w:sz w:val="24"/>
                <w:szCs w:val="24"/>
                <w:lang w:eastAsia="ru-RU"/>
              </w:rPr>
              <w:t>Виконання заходу можливе після реалізації заходу</w:t>
            </w:r>
            <w:r w:rsidRPr="004965F8">
              <w:rPr>
                <w:rFonts w:ascii="Times New Roman" w:eastAsia="Times New Roman" w:hAnsi="Times New Roman" w:cs="Times New Roman"/>
                <w:sz w:val="24"/>
                <w:szCs w:val="24"/>
                <w:lang w:val="ru-RU" w:eastAsia="ru-RU"/>
              </w:rPr>
              <w:t xml:space="preserve"> </w:t>
            </w:r>
          </w:p>
          <w:p w:rsidR="00FE17BB" w:rsidRPr="004965F8" w:rsidRDefault="00755398" w:rsidP="00755398">
            <w:pPr>
              <w:ind w:left="33" w:right="33"/>
              <w:contextualSpacing/>
              <w:rPr>
                <w:rFonts w:ascii="Times New Roman" w:hAnsi="Times New Roman"/>
                <w:sz w:val="24"/>
                <w:szCs w:val="24"/>
              </w:rPr>
            </w:pPr>
            <w:r w:rsidRPr="004965F8">
              <w:rPr>
                <w:rFonts w:ascii="Times New Roman" w:hAnsi="Times New Roman" w:cs="Times New Roman"/>
                <w:sz w:val="24"/>
                <w:szCs w:val="24"/>
              </w:rPr>
              <w:t>3.1.8</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ind w:left="80" w:right="114"/>
              <w:contextualSpacing/>
              <w:jc w:val="both"/>
              <w:rPr>
                <w:rFonts w:ascii="Times New Roman" w:hAnsi="Times New Roman"/>
                <w:sz w:val="24"/>
                <w:szCs w:val="24"/>
              </w:rPr>
            </w:pPr>
            <w:r w:rsidRPr="006E76E3">
              <w:rPr>
                <w:rFonts w:ascii="Times New Roman" w:hAnsi="Times New Roman"/>
                <w:sz w:val="24"/>
                <w:szCs w:val="24"/>
              </w:rPr>
              <w:t>3.2.7.</w:t>
            </w:r>
          </w:p>
        </w:tc>
        <w:tc>
          <w:tcPr>
            <w:tcW w:w="2552" w:type="dxa"/>
          </w:tcPr>
          <w:p w:rsidR="00FE17BB" w:rsidRPr="006E76E3" w:rsidRDefault="00FE17BB" w:rsidP="00FE17BB">
            <w:pPr>
              <w:ind w:left="80" w:right="114"/>
              <w:contextualSpacing/>
              <w:jc w:val="both"/>
              <w:rPr>
                <w:rFonts w:ascii="Times New Roman" w:hAnsi="Times New Roman"/>
                <w:sz w:val="24"/>
                <w:szCs w:val="24"/>
              </w:rPr>
            </w:pPr>
            <w:r w:rsidRPr="006E76E3">
              <w:rPr>
                <w:rFonts w:ascii="Times New Roman" w:hAnsi="Times New Roman"/>
                <w:sz w:val="24"/>
                <w:szCs w:val="24"/>
              </w:rPr>
              <w:t>Підготовка інформаційних листів з роз’ясненнями норм податкового законодавства платникам податків для розміщення на офіційному вебпорталі ДПС</w:t>
            </w:r>
          </w:p>
        </w:tc>
        <w:tc>
          <w:tcPr>
            <w:tcW w:w="1842" w:type="dxa"/>
          </w:tcPr>
          <w:p w:rsidR="00FE17BB" w:rsidRPr="006E76E3" w:rsidRDefault="00FE17BB" w:rsidP="00FE17BB">
            <w:pPr>
              <w:ind w:left="80" w:right="114"/>
              <w:contextualSpacing/>
              <w:jc w:val="center"/>
              <w:rPr>
                <w:rFonts w:ascii="Times New Roman" w:hAnsi="Times New Roman"/>
                <w:sz w:val="24"/>
                <w:szCs w:val="24"/>
              </w:rPr>
            </w:pPr>
            <w:r w:rsidRPr="006E76E3">
              <w:rPr>
                <w:rFonts w:ascii="Times New Roman" w:hAnsi="Times New Roman"/>
                <w:sz w:val="24"/>
                <w:szCs w:val="24"/>
              </w:rPr>
              <w:t>Підготовлено інформаційні лист</w:t>
            </w:r>
          </w:p>
        </w:tc>
        <w:tc>
          <w:tcPr>
            <w:tcW w:w="1418" w:type="dxa"/>
          </w:tcPr>
          <w:p w:rsidR="00FE17BB" w:rsidRPr="006E76E3" w:rsidRDefault="00FE17BB" w:rsidP="00FE17BB">
            <w:pPr>
              <w:ind w:left="80" w:right="114"/>
              <w:contextualSpacing/>
              <w:jc w:val="center"/>
              <w:rPr>
                <w:rFonts w:ascii="Times New Roman" w:hAnsi="Times New Roman"/>
                <w:sz w:val="24"/>
                <w:szCs w:val="24"/>
              </w:rPr>
            </w:pPr>
            <w:r w:rsidRPr="006E76E3">
              <w:rPr>
                <w:rFonts w:ascii="Times New Roman" w:hAnsi="Times New Roman"/>
                <w:sz w:val="24"/>
                <w:szCs w:val="24"/>
              </w:rPr>
              <w:t>2021 рік</w:t>
            </w:r>
          </w:p>
        </w:tc>
        <w:tc>
          <w:tcPr>
            <w:tcW w:w="1702" w:type="dxa"/>
          </w:tcPr>
          <w:p w:rsidR="00FE17BB" w:rsidRPr="006E76E3" w:rsidRDefault="00FE17BB" w:rsidP="00FE17BB">
            <w:pPr>
              <w:ind w:left="79"/>
              <w:contextualSpacing/>
              <w:rPr>
                <w:rFonts w:ascii="Times New Roman" w:hAnsi="Times New Roman"/>
                <w:sz w:val="24"/>
                <w:szCs w:val="24"/>
              </w:rPr>
            </w:pPr>
            <w:r w:rsidRPr="006E76E3">
              <w:rPr>
                <w:rFonts w:ascii="Times New Roman" w:hAnsi="Times New Roman"/>
                <w:sz w:val="24"/>
                <w:szCs w:val="24"/>
              </w:rPr>
              <w:t>Департамент методології,</w:t>
            </w:r>
          </w:p>
          <w:p w:rsidR="00FE17BB" w:rsidRPr="006E76E3" w:rsidRDefault="00FE17BB" w:rsidP="00FE17BB">
            <w:pPr>
              <w:ind w:left="79"/>
              <w:contextualSpacing/>
              <w:rPr>
                <w:rFonts w:ascii="Times New Roman" w:hAnsi="Times New Roman"/>
                <w:sz w:val="24"/>
                <w:szCs w:val="24"/>
              </w:rPr>
            </w:pPr>
            <w:r w:rsidRPr="006E76E3">
              <w:rPr>
                <w:rFonts w:ascii="Times New Roman" w:hAnsi="Times New Roman"/>
                <w:sz w:val="24"/>
                <w:szCs w:val="24"/>
              </w:rPr>
              <w:t>структурні підрозділи ДПС</w:t>
            </w:r>
          </w:p>
          <w:p w:rsidR="00FE17BB" w:rsidRPr="006E76E3" w:rsidRDefault="00FE17BB" w:rsidP="00FE17BB">
            <w:pPr>
              <w:ind w:left="79"/>
              <w:contextualSpacing/>
              <w:rPr>
                <w:rFonts w:ascii="Times New Roman" w:hAnsi="Times New Roman"/>
                <w:sz w:val="24"/>
                <w:szCs w:val="24"/>
              </w:rPr>
            </w:pPr>
          </w:p>
        </w:tc>
        <w:tc>
          <w:tcPr>
            <w:tcW w:w="3968" w:type="dxa"/>
          </w:tcPr>
          <w:p w:rsidR="00FE17BB" w:rsidRPr="006E76E3" w:rsidRDefault="00FE17BB" w:rsidP="00FE17BB">
            <w:pPr>
              <w:ind w:right="113"/>
              <w:contextualSpacing/>
              <w:jc w:val="both"/>
              <w:rPr>
                <w:rFonts w:ascii="Times New Roman" w:hAnsi="Times New Roman"/>
                <w:sz w:val="24"/>
                <w:szCs w:val="24"/>
              </w:rPr>
            </w:pPr>
            <w:r w:rsidRPr="006E76E3">
              <w:rPr>
                <w:rFonts w:ascii="Times New Roman" w:hAnsi="Times New Roman"/>
                <w:sz w:val="24"/>
                <w:szCs w:val="24"/>
              </w:rPr>
              <w:t xml:space="preserve">З метою підготовки інформаційного листа до Закону України від 02 березня 2021 року №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 заінтересованим структурними підрозділам ДПС надіслано службову записку від 05.04.2021 </w:t>
            </w:r>
          </w:p>
          <w:p w:rsidR="00FE17BB" w:rsidRPr="006E76E3" w:rsidRDefault="00FE17BB" w:rsidP="00FE17BB">
            <w:pPr>
              <w:ind w:right="113"/>
              <w:contextualSpacing/>
              <w:jc w:val="both"/>
              <w:rPr>
                <w:rFonts w:ascii="Times New Roman" w:hAnsi="Times New Roman"/>
                <w:sz w:val="24"/>
                <w:szCs w:val="24"/>
              </w:rPr>
            </w:pPr>
            <w:r w:rsidRPr="006E76E3">
              <w:rPr>
                <w:rFonts w:ascii="Times New Roman" w:hAnsi="Times New Roman"/>
                <w:sz w:val="24"/>
                <w:szCs w:val="24"/>
              </w:rPr>
              <w:t xml:space="preserve">№ 649/99-00-21-01-01-08 стосовно надання інформації щодо застосування положень вказаного Закону.  </w:t>
            </w:r>
          </w:p>
          <w:p w:rsidR="00FE17BB" w:rsidRPr="006E76E3" w:rsidRDefault="00FE17BB" w:rsidP="00FE17BB">
            <w:pPr>
              <w:ind w:right="113"/>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Інформаційний лист щодо роз’яснень норм законів України від 14 липня 2020 року № 786 «Про внесення змін до Податкового кодексу України щодо функціонування електронного кабінету та спрощення роботи фізичних осіб – підприємців», 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надіслано Організаційно -розпорядчому департаменту для розміщення на офіційному вебпорталі ДПС службовою запискою від 19.04.2021 №741/99-00-21-02-01-08</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Для розміщення на офіційному вебпорталі ДПС  надано інформацію щодо:</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виконання норм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в частині акцизного податку (лист від 05.01.2021 № 34/99-00-09-03-02-08);</w:t>
            </w:r>
          </w:p>
          <w:p w:rsidR="00FE17BB" w:rsidRPr="006E76E3" w:rsidRDefault="00FE17BB" w:rsidP="00FE17BB">
            <w:pPr>
              <w:ind w:firstLine="37"/>
              <w:contextualSpacing/>
              <w:jc w:val="both"/>
              <w:rPr>
                <w:rFonts w:ascii="Times New Roman" w:hAnsi="Times New Roman" w:cs="Times New Roman"/>
                <w:sz w:val="24"/>
                <w:szCs w:val="24"/>
              </w:rPr>
            </w:pPr>
            <w:r w:rsidRPr="006E76E3">
              <w:rPr>
                <w:rFonts w:ascii="Times New Roman" w:hAnsi="Times New Roman" w:cs="Times New Roman"/>
                <w:sz w:val="24"/>
                <w:szCs w:val="24"/>
              </w:rPr>
              <w:t>встановлення нових мінімальних роздрібних цін на вермути та інші вина виноградні, з доданням рослинних або ароматичних речовин,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167/99-00-09-03-02-08);</w:t>
            </w:r>
          </w:p>
          <w:p w:rsidR="00FE17BB" w:rsidRPr="006E76E3" w:rsidRDefault="00FE17BB" w:rsidP="00FE17BB">
            <w:pPr>
              <w:ind w:right="113"/>
              <w:contextualSpacing/>
              <w:jc w:val="both"/>
              <w:rPr>
                <w:rFonts w:ascii="Times New Roman" w:hAnsi="Times New Roman" w:cs="Times New Roman"/>
                <w:sz w:val="24"/>
                <w:szCs w:val="24"/>
              </w:rPr>
            </w:pPr>
            <w:r w:rsidRPr="006E76E3">
              <w:rPr>
                <w:rFonts w:ascii="Times New Roman" w:hAnsi="Times New Roman" w:cs="Times New Roman"/>
                <w:sz w:val="24"/>
                <w:szCs w:val="24"/>
              </w:rPr>
              <w:t>визначення мінімальної роздрібної ціни на ароматизовані напої на основі вина за кодом  товару згідно з УКТ ЗЕД 2206 00 39 00  ємністю 0,33 л у скляній пляшці із пласкою жерстяною кришкою без стяжок та застібок, звичайній для слабоалкогольних напоїв, або алюмінієвій або жерстяній банці звичайній для слабоалкогольних напоїв,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297/99-00-09-03-02-08);</w:t>
            </w:r>
          </w:p>
          <w:p w:rsidR="00FE17BB" w:rsidRPr="006E76E3" w:rsidRDefault="00FE17BB" w:rsidP="00FE17BB">
            <w:pPr>
              <w:ind w:right="113"/>
              <w:contextualSpacing/>
              <w:jc w:val="both"/>
              <w:rPr>
                <w:rFonts w:ascii="Times New Roman" w:hAnsi="Times New Roman" w:cs="Times New Roman"/>
                <w:sz w:val="24"/>
                <w:szCs w:val="24"/>
              </w:rPr>
            </w:pPr>
            <w:r w:rsidRPr="006E76E3">
              <w:rPr>
                <w:rFonts w:ascii="Times New Roman" w:hAnsi="Times New Roman" w:cs="Times New Roman"/>
                <w:sz w:val="24"/>
                <w:szCs w:val="24"/>
              </w:rPr>
              <w:t>можливості перевірки на вебпорталі ДПС марки акцизного податку для маркування алкогольних напоїв, тобто встановлення легітимності походження алкогольного напою (лист від 14.05.2021 № 1044/99-00-09-03-01-08);</w:t>
            </w:r>
          </w:p>
          <w:p w:rsidR="00FE17BB" w:rsidRPr="006E76E3" w:rsidRDefault="00FE17BB" w:rsidP="00FE17BB">
            <w:pPr>
              <w:ind w:right="113"/>
              <w:contextualSpacing/>
              <w:jc w:val="both"/>
              <w:rPr>
                <w:rFonts w:ascii="Times New Roman" w:hAnsi="Times New Roman"/>
                <w:sz w:val="24"/>
                <w:szCs w:val="24"/>
              </w:rPr>
            </w:pPr>
            <w:r w:rsidRPr="006E76E3">
              <w:rPr>
                <w:rFonts w:ascii="Times New Roman" w:hAnsi="Times New Roman" w:cs="Times New Roman"/>
                <w:sz w:val="24"/>
                <w:szCs w:val="24"/>
              </w:rPr>
              <w:t xml:space="preserve">порядку продажу алкогольних напоїв та тютюнових виробів через Додатки служб з організації кур’єрської доставки </w:t>
            </w:r>
            <w:r w:rsidRPr="006E76E3">
              <w:rPr>
                <w:rFonts w:ascii="Times New Roman" w:hAnsi="Times New Roman" w:cs="Times New Roman"/>
                <w:sz w:val="23"/>
                <w:szCs w:val="23"/>
              </w:rPr>
              <w:t>(</w:t>
            </w:r>
            <w:r w:rsidRPr="006E76E3">
              <w:rPr>
                <w:rFonts w:ascii="Times New Roman" w:hAnsi="Times New Roman" w:cs="Times New Roman"/>
              </w:rPr>
              <w:t xml:space="preserve">лист від 21.05.2021 №1097/99-00-09-03-01-08) </w:t>
            </w:r>
            <w:r w:rsidRPr="006E76E3">
              <w:rPr>
                <w:rFonts w:ascii="Times New Roman" w:hAnsi="Times New Roman" w:cs="Times New Roman"/>
              </w:rPr>
              <w:br/>
            </w:r>
            <w:r w:rsidRPr="006E76E3">
              <w:rPr>
                <w:rFonts w:ascii="Times New Roman" w:hAnsi="Times New Roman" w:cs="Times New Roman"/>
                <w:sz w:val="24"/>
                <w:szCs w:val="24"/>
              </w:rPr>
              <w:t xml:space="preserve">Інформаційний лист щодо нововведень у податковому та іншому законодавстві у зв’язку з прийняттям Закону України </w:t>
            </w:r>
            <w:r w:rsidRPr="006E76E3">
              <w:rPr>
                <w:rFonts w:ascii="Times New Roman" w:hAnsi="Times New Roman" w:cs="Times New Roman"/>
                <w:sz w:val="24"/>
                <w:szCs w:val="24"/>
              </w:rPr>
              <w:br/>
              <w:t xml:space="preserve">від 02 березня 2021 року </w:t>
            </w:r>
            <w:r w:rsidRPr="006E76E3">
              <w:rPr>
                <w:rFonts w:ascii="Times New Roman" w:hAnsi="Times New Roman" w:cs="Times New Roman"/>
                <w:sz w:val="24"/>
                <w:szCs w:val="24"/>
              </w:rPr>
              <w:br/>
              <w:t xml:space="preserve">№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 </w:t>
            </w:r>
            <w:r w:rsidRPr="006E76E3">
              <w:rPr>
                <w:rFonts w:ascii="Times New Roman" w:hAnsi="Times New Roman" w:cs="Times New Roman"/>
                <w:color w:val="000000" w:themeColor="text1"/>
                <w:sz w:val="24"/>
                <w:szCs w:val="24"/>
              </w:rPr>
              <w:t xml:space="preserve">надіслано </w:t>
            </w:r>
            <w:r w:rsidRPr="006E76E3">
              <w:rPr>
                <w:rFonts w:ascii="Times New Roman" w:hAnsi="Times New Roman" w:cs="Times New Roman"/>
                <w:sz w:val="24"/>
                <w:szCs w:val="24"/>
              </w:rPr>
              <w:t>Організаційно -розпорядчому департаменту для розміщення на офіційному вебпорталі ДПС</w:t>
            </w:r>
            <w:r w:rsidRPr="006E76E3">
              <w:rPr>
                <w:rFonts w:ascii="Times New Roman" w:hAnsi="Times New Roman" w:cs="Times New Roman"/>
                <w:color w:val="000000" w:themeColor="text1"/>
                <w:sz w:val="24"/>
                <w:szCs w:val="24"/>
              </w:rPr>
              <w:t xml:space="preserve"> службовою запискою від 18.05.2021 </w:t>
            </w:r>
            <w:r w:rsidRPr="006E76E3">
              <w:rPr>
                <w:rFonts w:ascii="Times New Roman" w:hAnsi="Times New Roman" w:cs="Times New Roman"/>
                <w:color w:val="000000" w:themeColor="text1"/>
                <w:sz w:val="24"/>
                <w:szCs w:val="24"/>
              </w:rPr>
              <w:br/>
              <w:t>№ 915/99-00-21-01-01-08</w:t>
            </w:r>
          </w:p>
        </w:tc>
        <w:tc>
          <w:tcPr>
            <w:tcW w:w="1559" w:type="dxa"/>
          </w:tcPr>
          <w:p w:rsidR="00FE17BB" w:rsidRPr="006E76E3" w:rsidRDefault="00FE17BB" w:rsidP="00FE17BB">
            <w:pPr>
              <w:ind w:left="-959" w:right="-108" w:firstLine="959"/>
              <w:contextualSpacing/>
              <w:rPr>
                <w:rFonts w:ascii="Times New Roman" w:hAnsi="Times New Roman"/>
                <w:sz w:val="24"/>
                <w:szCs w:val="24"/>
              </w:rPr>
            </w:pPr>
            <w:r w:rsidRPr="006E76E3">
              <w:rPr>
                <w:rFonts w:ascii="Times New Roman" w:hAnsi="Times New Roman"/>
                <w:sz w:val="24"/>
                <w:szCs w:val="24"/>
              </w:rPr>
              <w:t>Виконується</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3.3. Удосконалення системи зворотного зв’язку з платниками</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відповідний наказ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Інформаційно-довідковий департамент ДПС</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Видано наказ ДПС від 31.03.2021 </w:t>
            </w:r>
            <w:r w:rsidRPr="006E76E3">
              <w:rPr>
                <w:rFonts w:ascii="Times New Roman" w:hAnsi="Times New Roman" w:cs="Times New Roman"/>
                <w:sz w:val="24"/>
                <w:szCs w:val="24"/>
              </w:rPr>
              <w:br/>
              <w:t>№ 395 «Про затвердження Уніфікованої системи вимірювання та оцінки задоволеності бізнесу рівнем обслуговування податкових органів».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Інформаційно-довідковим департаментом ДПС, як співвиконавцем зазначеного доручення, з метою запровадження уніфікованої системи вимірювання та оцінки задоволеності бізнесу рівнем обслуговування податкових органів було розроблено наступні накази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від 09.12.2019 № 203 "Про затвердження порядку надання послуг Контакт-центром ДПС" зі змінами. Відповідно до п. 6.2 розділу 6 цього наказу: "рівень задоволеності розглядом звернень заявників визначається шляхом їх опитування за телефоном. Алгоритм, періодичність, групи респондентів проведення опитування визначається окремими наказами ІДД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від 06.03.2020 № 121 "Про затвердження порядку формування та підтримки в актуальному стані Бази знань" відповідно до якого користувачі Загальнодоступного інформаційно-довідкового ресурсу мають можливість оцінити якість уніфікованих відповідей. Порядок залишення коментарів, пропозицій та оцінки відповідей наведено у розділі "Інструкція" ЗІР. Відповідно до п.п. 7.6 цього наказу результат задоволеності користувачів ЗІР фіксується автоматично, є загальнодоступним і відображається в реальному часі на головній сторінці ЗІР. Водночас, оцінити якість уніфікованих відповідей, що містяться у розділі ЗІР "Запитання-відповіді з Бази знань", мають можливість лише авторизовані користувачі ЗІР. Кожен користувач ЗІР може оцінити необмежену кількість відповідей на запитання зі статусом "Чинні", які містяться у розділі ЗІР "Запитання-відповіді з Бази знань". При цьому у разі неодноразової оцінки однієї відповіді одним користувачем, до результату фіксації задоволеності зараховується лише перша оцінка, яку поставив цей користувач ЗІР</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звіт про проведені дослідження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«ІнфоСапієнс»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48214C">
            <w:pPr>
              <w:contextualSpacing/>
              <w:jc w:val="both"/>
              <w:rPr>
                <w:rFonts w:ascii="Times New Roman" w:eastAsia="Calibri" w:hAnsi="Times New Roman" w:cs="Times New Roman"/>
                <w:sz w:val="24"/>
                <w:szCs w:val="24"/>
              </w:rPr>
            </w:pPr>
            <w:r w:rsidRPr="006E76E3">
              <w:rPr>
                <w:rFonts w:ascii="Times New Roman" w:hAnsi="Times New Roman" w:cs="Times New Roman"/>
                <w:sz w:val="24"/>
                <w:szCs w:val="24"/>
              </w:rPr>
              <w:t xml:space="preserve">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(лист від 31.03.2021 № 2839/99-00-12-03-08) та головним управлінням ДПС в областях та м. Києві (лист </w:t>
            </w:r>
            <w:r w:rsidRPr="006E76E3">
              <w:rPr>
                <w:rFonts w:ascii="Times New Roman" w:hAnsi="Times New Roman" w:cs="Times New Roman"/>
                <w:sz w:val="23"/>
                <w:szCs w:val="23"/>
              </w:rPr>
              <w:t>від 02.04.2021 № 7988/7/99-00-12-03-07)</w:t>
            </w: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p w:rsidR="00FE17BB" w:rsidRPr="006E76E3" w:rsidRDefault="00FE17BB" w:rsidP="00FE17BB">
            <w:pPr>
              <w:ind w:left="-959" w:firstLine="959"/>
              <w:contextualSpacing/>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Реалізовано план заходів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У строки, визначені планом заходів </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Реалізація Плану заходів буде здійснена у визначені строки.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Зокрема, на сьогодні здійснено наступне:</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технологічних карток адміністративних послуг");</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територіальними органами ДПС проведено інвентаризацію інформації, розміщеної на вебпорталі ДПС та його субсайтах, а також на стендах в ЦОП</w:t>
            </w: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FE17BB" w:rsidRPr="006E76E3" w:rsidRDefault="00FE17BB" w:rsidP="00FE17BB">
            <w:pPr>
              <w:contextualSpacing/>
              <w:jc w:val="both"/>
              <w:rPr>
                <w:rFonts w:ascii="Times New Roman" w:hAnsi="Times New Roman" w:cs="Times New Roman"/>
                <w:sz w:val="24"/>
                <w:szCs w:val="24"/>
              </w:rPr>
            </w:pP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Проведено опитування платників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left="32"/>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w:t>
            </w:r>
          </w:p>
        </w:tc>
        <w:tc>
          <w:tcPr>
            <w:tcW w:w="1559" w:type="dxa"/>
          </w:tcPr>
          <w:p w:rsidR="00FE17BB" w:rsidRPr="00E84649" w:rsidRDefault="00E84649" w:rsidP="000E126F">
            <w:pPr>
              <w:ind w:left="34"/>
              <w:contextualSpacing/>
              <w:rPr>
                <w:rFonts w:ascii="Times New Roman" w:hAnsi="Times New Roman" w:cs="Times New Roman"/>
                <w:sz w:val="24"/>
                <w:szCs w:val="24"/>
              </w:rPr>
            </w:pPr>
            <w:r>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3.3.6.</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звіт про проведені дослідження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w:t>
            </w:r>
          </w:p>
        </w:tc>
        <w:tc>
          <w:tcPr>
            <w:tcW w:w="1559" w:type="dxa"/>
          </w:tcPr>
          <w:p w:rsidR="000E126F" w:rsidRPr="00E84649" w:rsidRDefault="000E126F" w:rsidP="000E126F">
            <w:pPr>
              <w:ind w:left="34"/>
              <w:contextualSpacing/>
              <w:jc w:val="both"/>
              <w:rPr>
                <w:rFonts w:ascii="Times New Roman" w:eastAsia="Times New Roman" w:hAnsi="Times New Roman" w:cs="Times New Roman"/>
                <w:sz w:val="24"/>
                <w:szCs w:val="24"/>
                <w:lang w:eastAsia="ru-RU"/>
              </w:rPr>
            </w:pPr>
            <w:r w:rsidRPr="00E84649">
              <w:rPr>
                <w:rFonts w:ascii="Times New Roman" w:eastAsia="Times New Roman" w:hAnsi="Times New Roman" w:cs="Times New Roman"/>
                <w:sz w:val="24"/>
                <w:szCs w:val="24"/>
                <w:lang w:eastAsia="ru-RU"/>
              </w:rPr>
              <w:t>Виконання заходу можливе після реалізації заходу</w:t>
            </w:r>
            <w:r w:rsidRPr="00E84649">
              <w:rPr>
                <w:rFonts w:ascii="Times New Roman" w:eastAsia="Times New Roman" w:hAnsi="Times New Roman" w:cs="Times New Roman"/>
                <w:sz w:val="24"/>
                <w:szCs w:val="24"/>
                <w:lang w:val="ru-RU" w:eastAsia="ru-RU"/>
              </w:rPr>
              <w:t xml:space="preserve"> </w:t>
            </w:r>
          </w:p>
          <w:p w:rsidR="00FE17BB" w:rsidRPr="00E84649" w:rsidRDefault="000E126F" w:rsidP="000E126F">
            <w:pPr>
              <w:ind w:left="34"/>
              <w:contextualSpacing/>
              <w:rPr>
                <w:rFonts w:ascii="Times New Roman" w:hAnsi="Times New Roman" w:cs="Times New Roman"/>
                <w:sz w:val="24"/>
                <w:szCs w:val="24"/>
              </w:rPr>
            </w:pPr>
            <w:r w:rsidRPr="00E84649">
              <w:rPr>
                <w:rFonts w:ascii="Times New Roman" w:hAnsi="Times New Roman" w:cs="Times New Roman"/>
                <w:sz w:val="24"/>
                <w:szCs w:val="24"/>
              </w:rPr>
              <w:t>3.3.5</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3.3.7.</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tc>
        <w:tc>
          <w:tcPr>
            <w:tcW w:w="3968" w:type="dxa"/>
          </w:tcPr>
          <w:p w:rsidR="00FE17BB" w:rsidRPr="006E76E3" w:rsidRDefault="00FE17BB" w:rsidP="00FE17BB">
            <w:pPr>
              <w:ind w:firstLine="32"/>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w:t>
            </w:r>
          </w:p>
        </w:tc>
        <w:tc>
          <w:tcPr>
            <w:tcW w:w="1559" w:type="dxa"/>
          </w:tcPr>
          <w:p w:rsidR="00FE17BB" w:rsidRPr="00462140" w:rsidRDefault="000E126F" w:rsidP="00E82C0C">
            <w:pPr>
              <w:ind w:left="34"/>
              <w:contextualSpacing/>
              <w:jc w:val="both"/>
              <w:rPr>
                <w:rFonts w:ascii="Times New Roman" w:hAnsi="Times New Roman" w:cs="Times New Roman"/>
                <w:sz w:val="24"/>
                <w:szCs w:val="24"/>
              </w:rPr>
            </w:pPr>
            <w:r w:rsidRPr="00462140">
              <w:rPr>
                <w:rFonts w:ascii="Times New Roman" w:eastAsia="Times New Roman" w:hAnsi="Times New Roman" w:cs="Times New Roman"/>
                <w:sz w:val="24"/>
                <w:szCs w:val="24"/>
                <w:lang w:eastAsia="ru-RU"/>
              </w:rPr>
              <w:t>Виконання заходу можливе після реалізації заход</w:t>
            </w:r>
            <w:r w:rsidR="00E82C0C" w:rsidRPr="00462140">
              <w:rPr>
                <w:rFonts w:ascii="Times New Roman" w:eastAsia="Times New Roman" w:hAnsi="Times New Roman" w:cs="Times New Roman"/>
                <w:sz w:val="24"/>
                <w:szCs w:val="24"/>
                <w:lang w:eastAsia="ru-RU"/>
              </w:rPr>
              <w:t>ів</w:t>
            </w:r>
            <w:r w:rsidRPr="00462140">
              <w:rPr>
                <w:rFonts w:ascii="Times New Roman" w:eastAsia="Times New Roman" w:hAnsi="Times New Roman" w:cs="Times New Roman"/>
                <w:sz w:val="24"/>
                <w:szCs w:val="24"/>
                <w:lang w:val="ru-RU" w:eastAsia="ru-RU"/>
              </w:rPr>
              <w:t xml:space="preserve"> </w:t>
            </w:r>
            <w:r w:rsidR="00E82C0C" w:rsidRPr="00462140">
              <w:rPr>
                <w:rFonts w:ascii="Times New Roman" w:eastAsia="Times New Roman" w:hAnsi="Times New Roman" w:cs="Times New Roman"/>
                <w:sz w:val="24"/>
                <w:szCs w:val="24"/>
                <w:lang w:val="ru-RU" w:eastAsia="ru-RU"/>
              </w:rPr>
              <w:t xml:space="preserve">3.3.5 та </w:t>
            </w:r>
            <w:r w:rsidRPr="00462140">
              <w:rPr>
                <w:rFonts w:ascii="Times New Roman" w:hAnsi="Times New Roman" w:cs="Times New Roman"/>
                <w:sz w:val="24"/>
                <w:szCs w:val="24"/>
              </w:rPr>
              <w:t>3.3.6</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3.4. Ребрендинг та вдосконалення зовнішніх комунікацій</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3.4.1.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Протягом місяця після доведення ключових показників ефективності ДПС та методик їх розрахунку Мінфіном</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Організаційно-розпорядчий департамент,</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структурні підрозділи ДПС</w:t>
            </w:r>
          </w:p>
        </w:tc>
        <w:tc>
          <w:tcPr>
            <w:tcW w:w="3968" w:type="dxa"/>
          </w:tcPr>
          <w:p w:rsidR="00FE17BB" w:rsidRPr="006E76E3" w:rsidRDefault="00FE17BB" w:rsidP="00FE17BB">
            <w:pPr>
              <w:contextualSpacing/>
              <w:jc w:val="both"/>
              <w:rPr>
                <w:rFonts w:ascii="Times New Roman" w:eastAsia="Calibri" w:hAnsi="Times New Roman" w:cs="Times New Roman"/>
                <w:sz w:val="23"/>
                <w:szCs w:val="23"/>
              </w:rPr>
            </w:pPr>
            <w:r w:rsidRPr="006E76E3">
              <w:rPr>
                <w:rFonts w:ascii="Times New Roman" w:eastAsia="Calibri" w:hAnsi="Times New Roman" w:cs="Times New Roman"/>
                <w:sz w:val="23"/>
                <w:szCs w:val="23"/>
              </w:rPr>
              <w:t xml:space="preserve">ДПС листами від 12.01.2021 </w:t>
            </w:r>
            <w:r w:rsidRPr="006E76E3">
              <w:rPr>
                <w:rFonts w:ascii="Times New Roman" w:eastAsia="Calibri" w:hAnsi="Times New Roman" w:cs="Times New Roman"/>
                <w:sz w:val="23"/>
                <w:szCs w:val="23"/>
              </w:rPr>
              <w:br/>
              <w:t xml:space="preserve">№ 74/4/99-00-01-03-01-04 та від  20.05.2021 №1256/4/99-00-01-03-03-04 повідомлено Міністерство фінансів України про готовність взяти участь у розробці ключових показників ефективності ДПС та методик їх розрахунку. </w:t>
            </w:r>
            <w:r w:rsidRPr="006E76E3">
              <w:rPr>
                <w:rFonts w:ascii="Times New Roman" w:eastAsia="Calibri" w:hAnsi="Times New Roman" w:cs="Times New Roman"/>
                <w:sz w:val="23"/>
                <w:szCs w:val="23"/>
              </w:rPr>
              <w:br/>
              <w:t xml:space="preserve">Станом на 01.06.2021 ключові показники ефективності ДПС та методики їх розрахунку Мінфіном не доведені </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3.4.2.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Оприлюднено на офіційному вебпорталі ДПС звіт про досягнення ключових показників ефективності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Щомісяця після затвердження ключових показники ефективності</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Після отримання ключових показників ефективності ДПС та методик їх розрахунку від Міністерства фінансів України </w:t>
            </w:r>
          </w:p>
        </w:tc>
        <w:tc>
          <w:tcPr>
            <w:tcW w:w="1559" w:type="dxa"/>
          </w:tcPr>
          <w:p w:rsidR="00820A60" w:rsidRPr="006705C1" w:rsidRDefault="00820A60" w:rsidP="00820A60">
            <w:pPr>
              <w:ind w:left="34"/>
              <w:contextualSpacing/>
              <w:jc w:val="both"/>
              <w:rPr>
                <w:rFonts w:ascii="Times New Roman" w:eastAsia="Times New Roman" w:hAnsi="Times New Roman" w:cs="Times New Roman"/>
                <w:sz w:val="24"/>
                <w:szCs w:val="24"/>
                <w:lang w:eastAsia="ru-RU"/>
              </w:rPr>
            </w:pPr>
            <w:r w:rsidRPr="006705C1">
              <w:rPr>
                <w:rFonts w:ascii="Times New Roman" w:eastAsia="Times New Roman" w:hAnsi="Times New Roman" w:cs="Times New Roman"/>
                <w:sz w:val="24"/>
                <w:szCs w:val="24"/>
                <w:lang w:eastAsia="ru-RU"/>
              </w:rPr>
              <w:t>Виконання заходу можливе після реалізації заходу</w:t>
            </w:r>
            <w:r w:rsidRPr="006705C1">
              <w:rPr>
                <w:rFonts w:ascii="Times New Roman" w:eastAsia="Times New Roman" w:hAnsi="Times New Roman" w:cs="Times New Roman"/>
                <w:sz w:val="24"/>
                <w:szCs w:val="24"/>
                <w:lang w:val="ru-RU" w:eastAsia="ru-RU"/>
              </w:rPr>
              <w:t xml:space="preserve"> </w:t>
            </w:r>
          </w:p>
          <w:p w:rsidR="00FE17BB" w:rsidRPr="006705C1" w:rsidRDefault="00820A60" w:rsidP="00820A60">
            <w:pPr>
              <w:contextualSpacing/>
              <w:jc w:val="both"/>
              <w:rPr>
                <w:rFonts w:ascii="Times New Roman" w:hAnsi="Times New Roman" w:cs="Times New Roman"/>
                <w:sz w:val="24"/>
                <w:szCs w:val="24"/>
              </w:rPr>
            </w:pPr>
            <w:r w:rsidRPr="006705C1">
              <w:rPr>
                <w:rFonts w:ascii="Times New Roman" w:hAnsi="Times New Roman" w:cs="Times New Roman"/>
                <w:sz w:val="24"/>
                <w:szCs w:val="24"/>
              </w:rPr>
              <w:t>3.4.1</w:t>
            </w:r>
          </w:p>
        </w:tc>
      </w:tr>
      <w:tr w:rsidR="00FE17BB" w:rsidRPr="006E76E3" w:rsidTr="002C3E05">
        <w:trPr>
          <w:trHeight w:val="2276"/>
        </w:trPr>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3.4.3.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Організаційно-розпорядчий департамент,</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структурні підрозділи ДПС,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територіальні органи ДПС</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Протягом січня - травня 2021 року підрозділами комунікацій органів ДПС проведено 2477 заходів за участі представників ЗМІ (пресконференції, брифінги, інтервʼю, коментарі тощо) та</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надано відповіді на 500 запитів ЗМІ.</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hAnsi="Times New Roman" w:cs="Times New Roman"/>
                <w:sz w:val="24"/>
                <w:szCs w:val="24"/>
              </w:rPr>
              <w:t>Також, Організаційно-розпорядчим департаментом розроблено проєкт наказу ДПС «Про забезпечення єдиної інформаційної політики ДПС»</w:t>
            </w: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3.4.4.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Розміщено інформаційні повідомлення на вебпорталі ДПС, субсайтах вебпорталу ДПС та у ЗМІ</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Організаційно-розпорядчий департамент,</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структурні підрозділи ДПС,  </w:t>
            </w:r>
          </w:p>
          <w:p w:rsidR="00FE17BB" w:rsidRPr="006E76E3" w:rsidRDefault="00FE17BB" w:rsidP="00FE17BB">
            <w:pPr>
              <w:contextualSpacing/>
              <w:jc w:val="both"/>
              <w:rPr>
                <w:rFonts w:ascii="Times New Roman" w:hAnsi="Times New Roman" w:cs="Times New Roman"/>
                <w:strike/>
                <w:sz w:val="24"/>
                <w:szCs w:val="24"/>
              </w:rPr>
            </w:pPr>
            <w:r w:rsidRPr="006E76E3">
              <w:rPr>
                <w:rFonts w:ascii="Times New Roman" w:hAnsi="Times New Roman" w:cs="Times New Roman"/>
                <w:sz w:val="24"/>
                <w:szCs w:val="24"/>
              </w:rPr>
              <w:t>територіальні органи ДПС</w:t>
            </w:r>
          </w:p>
        </w:tc>
        <w:tc>
          <w:tcPr>
            <w:tcW w:w="3968" w:type="dxa"/>
          </w:tcPr>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Протягом січня – травня 2021 року на вебпорталі ДПС, субсайтах вебпорталу ДПС та у ЗМІ розміщено 26632 інформаційних матеріалів</w:t>
            </w:r>
          </w:p>
          <w:p w:rsidR="00FE17BB" w:rsidRPr="006E76E3" w:rsidRDefault="00FE17BB" w:rsidP="00FE17BB">
            <w:pPr>
              <w:contextualSpacing/>
              <w:jc w:val="both"/>
              <w:rPr>
                <w:rFonts w:ascii="Times New Roman" w:eastAsia="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FE17BB" w:rsidRPr="006E76E3" w:rsidTr="002C3E05">
        <w:tc>
          <w:tcPr>
            <w:tcW w:w="1668"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3.5.1.</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Затверджено Головою ДПС Комунікаційну стратегію</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p w:rsidR="00FE17BB" w:rsidRPr="006E76E3" w:rsidRDefault="00FE17BB" w:rsidP="00FE17BB">
            <w:pPr>
              <w:ind w:left="-108" w:right="-108"/>
              <w:contextualSpacing/>
              <w:jc w:val="center"/>
              <w:rPr>
                <w:rFonts w:ascii="Times New Roman" w:hAnsi="Times New Roman" w:cs="Times New Roman"/>
                <w:i/>
              </w:rPr>
            </w:pPr>
            <w:r w:rsidRPr="006E76E3">
              <w:rPr>
                <w:rFonts w:ascii="Times New Roman" w:hAnsi="Times New Roman" w:cs="Times New Roman"/>
                <w:i/>
              </w:rPr>
              <w:t xml:space="preserve">Термін виконання подовжено до </w:t>
            </w:r>
            <w:r w:rsidRPr="006E76E3">
              <w:rPr>
                <w:rFonts w:ascii="Times New Roman" w:hAnsi="Times New Roman" w:cs="Times New Roman"/>
                <w:b/>
                <w:i/>
              </w:rPr>
              <w:t>01.07.2021</w:t>
            </w:r>
            <w:r w:rsidRPr="006E76E3">
              <w:rPr>
                <w:rFonts w:ascii="Times New Roman" w:hAnsi="Times New Roman" w:cs="Times New Roman"/>
                <w:i/>
              </w:rPr>
              <w:t xml:space="preserve"> року (доповідна записка </w:t>
            </w:r>
          </w:p>
          <w:p w:rsidR="00FE17BB" w:rsidRPr="006E76E3" w:rsidRDefault="00FE17BB" w:rsidP="00FE17BB">
            <w:pPr>
              <w:ind w:left="-108" w:right="-108"/>
              <w:contextualSpacing/>
              <w:jc w:val="center"/>
              <w:rPr>
                <w:rFonts w:ascii="Times New Roman" w:hAnsi="Times New Roman" w:cs="Times New Roman"/>
                <w:sz w:val="24"/>
                <w:szCs w:val="24"/>
              </w:rPr>
            </w:pPr>
            <w:r w:rsidRPr="006E76E3">
              <w:rPr>
                <w:rFonts w:ascii="Times New Roman" w:hAnsi="Times New Roman" w:cs="Times New Roman"/>
                <w:i/>
              </w:rPr>
              <w:t>в.о. Голови ДПС Євгену Олейнікову від 31.03.2021 № 584/99-00-01-04-01-13</w:t>
            </w:r>
            <w:r w:rsidRPr="006E76E3">
              <w:rPr>
                <w:rFonts w:ascii="Times New Roman" w:hAnsi="Times New Roman" w:cs="Times New Roman"/>
                <w:i/>
                <w:sz w:val="20"/>
                <w:szCs w:val="20"/>
              </w:rPr>
              <w:t>)</w:t>
            </w:r>
            <w:r w:rsidRPr="006E76E3">
              <w:rPr>
                <w:rFonts w:ascii="Times New Roman" w:hAnsi="Times New Roman" w:cs="Times New Roman"/>
                <w:sz w:val="24"/>
                <w:szCs w:val="24"/>
              </w:rPr>
              <w:t xml:space="preserve"> </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p w:rsidR="00FE17BB" w:rsidRPr="006E76E3" w:rsidRDefault="00FE17BB" w:rsidP="00FE17BB">
            <w:pPr>
              <w:contextualSpacing/>
              <w:jc w:val="center"/>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Опрацьовується проєкт Комунікаційної стратегії ДПС, розроблений національними експертами EU4PFM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3.6.1.</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(goodgovernance, goodadministration)</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нормативно-правові акти Мінфіну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lang w:eastAsia="ru-RU"/>
              </w:rPr>
              <w:t>30 квітня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Наказом Мінфіну від 14.01.2021 </w:t>
            </w:r>
            <w:r w:rsidRPr="006E76E3">
              <w:rPr>
                <w:rFonts w:ascii="Times New Roman" w:hAnsi="Times New Roman" w:cs="Times New Roman"/>
                <w:sz w:val="24"/>
                <w:szCs w:val="24"/>
              </w:rPr>
              <w:br/>
              <w:t>№ 9 "Про затвердження Змін до Порядку оформлення і подання скарг платниками податків та їх розгляду контролюючими органами", зареєстрованим в Мін’юсті 01.02.2021 за №124/35746 внесені зміни до наказу Мінфіну від 21 жовтня 2015р. № 916.</w:t>
            </w:r>
          </w:p>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Листом від 07.08.2020 № 2067/4/99-00-06-03-02-04 проєкт наказу Міністерства фінансів України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направлено до Мінфіну для розгляду питання щодо його погодження в установленому порядку.</w:t>
            </w:r>
          </w:p>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Листом Мінфіну від 10.09.2020 </w:t>
            </w:r>
          </w:p>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 11220-16-62/27751 (вх. ДПС </w:t>
            </w:r>
            <w:r w:rsidRPr="006E76E3">
              <w:rPr>
                <w:rFonts w:ascii="Times New Roman" w:eastAsia="Times New Roman" w:hAnsi="Times New Roman" w:cs="Times New Roman"/>
                <w:sz w:val="24"/>
                <w:szCs w:val="24"/>
                <w:lang w:eastAsia="ru-RU"/>
              </w:rPr>
              <w:br/>
              <w:t xml:space="preserve">№ 1407/4 від 10.09.2020) проєкт  наказу про внесення змін до наказу Мінфіну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повернуто ДПС на доопрацювання з метою його приведення у відповідність  до законодавства України. </w:t>
            </w:r>
            <w:r w:rsidRPr="006E76E3">
              <w:rPr>
                <w:rFonts w:ascii="Times New Roman" w:eastAsia="Times New Roman" w:hAnsi="Times New Roman" w:cs="Times New Roman"/>
                <w:sz w:val="24"/>
                <w:szCs w:val="24"/>
                <w:lang w:eastAsia="ru-RU"/>
              </w:rPr>
              <w:br/>
              <w:t xml:space="preserve">Листом ДПС від 22.02.2021 №416/4/99-00-06-03-02-04 доопрацьований проєкт наказу направлено до Міністерства фінансів України для його опрацювання в установленому порядку. </w:t>
            </w:r>
            <w:r w:rsidRPr="006E76E3">
              <w:rPr>
                <w:rFonts w:ascii="Times New Roman" w:eastAsia="Times New Roman" w:hAnsi="Times New Roman" w:cs="Times New Roman"/>
                <w:sz w:val="24"/>
                <w:szCs w:val="24"/>
                <w:lang w:eastAsia="ru-RU"/>
              </w:rPr>
              <w:br/>
              <w:t xml:space="preserve">Листом Мінфіну від 12.05.2021 </w:t>
            </w:r>
            <w:r w:rsidRPr="006E76E3">
              <w:rPr>
                <w:rFonts w:ascii="Times New Roman" w:eastAsia="Times New Roman" w:hAnsi="Times New Roman" w:cs="Times New Roman"/>
                <w:sz w:val="24"/>
                <w:szCs w:val="24"/>
                <w:lang w:eastAsia="ru-RU"/>
              </w:rPr>
              <w:br/>
              <w:t xml:space="preserve">№ 11220-04-62/14926 (вх. ДПС </w:t>
            </w:r>
            <w:r w:rsidRPr="006E76E3">
              <w:rPr>
                <w:rFonts w:ascii="Times New Roman" w:eastAsia="Times New Roman" w:hAnsi="Times New Roman" w:cs="Times New Roman"/>
                <w:sz w:val="24"/>
                <w:szCs w:val="24"/>
                <w:lang w:eastAsia="ru-RU"/>
              </w:rPr>
              <w:br/>
              <w:t>№ 656/4 від 13.05.2021) доопрацьований проект наказу надіслано до ДПС для подальшого погодження з іншими заінтересованими органами виконавчої влади.</w:t>
            </w:r>
          </w:p>
          <w:p w:rsidR="00FE17BB" w:rsidRPr="006E76E3" w:rsidRDefault="00FE17BB" w:rsidP="00FE17BB">
            <w:pPr>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Проєкт наказу направлено до Міністерства соціальної політики України, Міністерства цифрової трансформації України, Пенсійного фонду України, Національного агентства з питань запобігання корупції,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 Спілки орендарів і підприємців України, Фонду соціального захисту інвалідів для його погодження в установленому порядку (листи ДПС від 18.05.2021 №5828/5/99-00-06-02-02-05, №5829/5/99-00-06-02-02-05, №5830/5/99-00-06-02-02-05,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lang w:eastAsia="ru-RU"/>
              </w:rPr>
              <w:t xml:space="preserve">від 19.05.2021 №№ 11065/6/99-00-06-02-02-06, 11067/6/99-00-06-02-02-06, 11068/6/99-00-06-02-02-06, 11069/6/99-00-06-02-02-06). </w:t>
            </w:r>
            <w:r w:rsidRPr="006E76E3">
              <w:rPr>
                <w:rFonts w:ascii="Times New Roman" w:eastAsia="Times New Roman" w:hAnsi="Times New Roman" w:cs="Times New Roman"/>
                <w:sz w:val="24"/>
                <w:szCs w:val="24"/>
                <w:lang w:eastAsia="ru-RU"/>
              </w:rPr>
              <w:br/>
              <w:t xml:space="preserve">На сьогодні отримано відповіді від Міністерства соціальної політики України, Пенсійного фонду України та Спілки орендарів і підприємців України </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p w:rsidR="00FE17BB" w:rsidRPr="006E76E3" w:rsidRDefault="00FE17BB" w:rsidP="00FE17BB">
            <w:pPr>
              <w:ind w:left="-959" w:firstLine="959"/>
              <w:contextualSpacing/>
              <w:rPr>
                <w:rFonts w:ascii="Times New Roman" w:hAnsi="Times New Roman" w:cs="Times New Roman"/>
                <w:sz w:val="24"/>
                <w:szCs w:val="24"/>
              </w:rPr>
            </w:pPr>
          </w:p>
          <w:p w:rsidR="00FE17BB" w:rsidRPr="006E76E3" w:rsidRDefault="00FE17BB" w:rsidP="00FE17BB">
            <w:pPr>
              <w:ind w:left="-959" w:firstLine="959"/>
              <w:contextualSpacing/>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3.6.2.</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та супроводження проєкту акта стосовно внесення змін до законодавства щодо альтернативного (позасудового) вирішення податкового спору шляхом медіації</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Подано на розгляд Верховної Ради України проєкт Закону України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 сьогодні здійснюється  розробка проєкту акту стосовно внесення змін до законодавства щодо альтернативного (позасудового) вирішення податкового спору шляхом медіації.</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Листом від 16.04.2020 № 613/99-00-06-02-02-08 доопрацьований проєкт Закону України щодо альтернативного (позасудового) вирішення податкового спору шляхом медіації повторно надісланий структурним підрозділам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26.05.2021 відбулась робоча зустріч із зацікавленими структурними підрозділами ДПС по обговоренню наданих зауважень/пропозицій. На сьогодні здійснюється доопрацювання проєкту Закону України щодо альтернативного (позасудового) вирішення податкового спору шляхом медіації.</w:t>
            </w: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rPr>
          <w:trHeight w:val="2882"/>
        </w:trPr>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Розроблена Заявка на створення інформаційно – телекомунікаційної системи «Адміністративне та судове оскарження» підсистема «Скарга» оскарження погоджена з заінтересованими структурними підрозділами та листом </w:t>
            </w:r>
            <w:r w:rsidRPr="006E76E3">
              <w:rPr>
                <w:rFonts w:ascii="Times New Roman" w:hAnsi="Times New Roman" w:cs="Times New Roman"/>
                <w:sz w:val="24"/>
                <w:szCs w:val="24"/>
              </w:rPr>
              <w:br/>
              <w:t xml:space="preserve">№ 59/ІТС/99-00-06-02-02 </w:t>
            </w:r>
            <w:r w:rsidRPr="006E76E3">
              <w:rPr>
                <w:rFonts w:ascii="Times New Roman" w:hAnsi="Times New Roman" w:cs="Times New Roman"/>
                <w:sz w:val="24"/>
                <w:szCs w:val="24"/>
              </w:rPr>
              <w:br/>
              <w:t>від 30.04.2021 направлена до Департаменту електронних сервісів</w:t>
            </w: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p w:rsidR="00FE17BB" w:rsidRPr="006E76E3" w:rsidRDefault="00FE17BB" w:rsidP="00FE17BB">
            <w:pPr>
              <w:ind w:left="-959" w:firstLine="959"/>
              <w:contextualSpacing/>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31 травня 2021 року</w:t>
            </w:r>
          </w:p>
          <w:p w:rsidR="00FE17BB" w:rsidRPr="006E76E3" w:rsidRDefault="00FE17BB" w:rsidP="00FE17BB">
            <w:pPr>
              <w:contextualSpacing/>
              <w:jc w:val="center"/>
              <w:rPr>
                <w:rFonts w:ascii="Times New Roman" w:hAnsi="Times New Roman" w:cs="Times New Roman"/>
                <w:sz w:val="24"/>
                <w:szCs w:val="24"/>
              </w:rPr>
            </w:pPr>
          </w:p>
          <w:p w:rsidR="00FE17BB" w:rsidRPr="006E76E3" w:rsidRDefault="00FE17BB" w:rsidP="00FE17BB">
            <w:pPr>
              <w:contextualSpacing/>
              <w:jc w:val="center"/>
              <w:rPr>
                <w:rFonts w:ascii="Times New Roman" w:hAnsi="Times New Roman" w:cs="Times New Roman"/>
                <w:strike/>
                <w:sz w:val="24"/>
                <w:szCs w:val="24"/>
              </w:rPr>
            </w:pP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p w:rsidR="00FE17BB" w:rsidRPr="006E76E3" w:rsidRDefault="00FE17BB" w:rsidP="00FE17BB">
            <w:pPr>
              <w:contextualSpacing/>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Департамент адміністративного оскарження,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Департаментом </w:t>
            </w:r>
            <w:r w:rsidRPr="006E76E3">
              <w:rPr>
                <w:rFonts w:ascii="Times New Roman" w:hAnsi="Times New Roman" w:cs="Times New Roman"/>
                <w:sz w:val="24"/>
                <w:szCs w:val="24"/>
              </w:rPr>
              <w:t>супроводження судових справ</w:t>
            </w:r>
            <w:r w:rsidRPr="006E76E3">
              <w:rPr>
                <w:rFonts w:ascii="Times New Roman" w:hAnsi="Times New Roman" w:cs="Times New Roman"/>
                <w:color w:val="000000" w:themeColor="text1"/>
                <w:sz w:val="24"/>
                <w:szCs w:val="24"/>
              </w:rPr>
              <w:t xml:space="preserve"> погоджено та направлено для подальшої реалізації Заявку на створення підсистеми «Суди» ІТС «Адміністративне та судове оскарження» (службова записка </w:t>
            </w:r>
            <w:r w:rsidRPr="006E76E3">
              <w:rPr>
                <w:rFonts w:ascii="Times New Roman" w:hAnsi="Times New Roman" w:cs="Times New Roman"/>
                <w:color w:val="000000" w:themeColor="text1"/>
                <w:sz w:val="24"/>
                <w:szCs w:val="24"/>
              </w:rPr>
              <w:br/>
              <w:t xml:space="preserve">від 19.11.2020 № 18/ІТС/99-00-05-03-01-08) до Департаменту електронних сервісів. </w:t>
            </w:r>
          </w:p>
          <w:p w:rsidR="00FE17BB" w:rsidRPr="006E76E3" w:rsidRDefault="00FE17BB"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Заплановано проведення робочої зустрічі із зацікавленими структурними підрозділами (службова записка від 29.04.2021 №3858/99-00-20-03-01-08).</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Департаментом адміністративного оскарження з метою ефективної роботи підсистем «Скарга» та «Суди» інформаційно-телекомунікаційної системи «Адміністративне та судове оскарження», розширення можливостей для оперативного реагування на явища і процеси, підготовлено доповідна записка щодо погодження загальної заявки на створення підсистем «Скарга» та «Суди» інформаційно-телекомунікаційної системи «Адміністративне та судове оскарження» для підготовки тендеру у рамках проєкту EU4PFM</w:t>
            </w:r>
          </w:p>
          <w:p w:rsidR="00FE17BB" w:rsidRPr="006E76E3" w:rsidRDefault="00FE17BB" w:rsidP="00FE17BB">
            <w:pPr>
              <w:contextualSpacing/>
              <w:jc w:val="both"/>
              <w:rPr>
                <w:rFonts w:ascii="Times New Roman" w:hAnsi="Times New Roman" w:cs="Times New Roman"/>
                <w:strike/>
                <w:sz w:val="24"/>
                <w:szCs w:val="24"/>
              </w:rPr>
            </w:pPr>
          </w:p>
        </w:tc>
        <w:tc>
          <w:tcPr>
            <w:tcW w:w="1559" w:type="dxa"/>
          </w:tcPr>
          <w:p w:rsidR="00FE17BB" w:rsidRPr="006E76E3" w:rsidRDefault="00FE17BB"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3.6.5.</w:t>
            </w:r>
          </w:p>
        </w:tc>
        <w:tc>
          <w:tcPr>
            <w:tcW w:w="2552" w:type="dxa"/>
          </w:tcPr>
          <w:p w:rsidR="00FE17BB" w:rsidRPr="006E76E3" w:rsidRDefault="00FE17BB" w:rsidP="00FE17BB">
            <w:pPr>
              <w:ind w:right="-107"/>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FE17BB" w:rsidRPr="006E76E3" w:rsidRDefault="00FE17BB"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t>У строки, визначені в заявці</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адміністративного оскарження, </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tc>
        <w:tc>
          <w:tcPr>
            <w:tcW w:w="3968" w:type="dxa"/>
          </w:tcPr>
          <w:p w:rsidR="00FE17BB" w:rsidRPr="006E76E3" w:rsidRDefault="00FE17BB" w:rsidP="00FE17BB">
            <w:pPr>
              <w:ind w:firstLine="34"/>
              <w:contextualSpacing/>
              <w:rPr>
                <w:rFonts w:ascii="Times New Roman" w:hAnsi="Times New Roman" w:cs="Times New Roman"/>
                <w:sz w:val="24"/>
                <w:szCs w:val="24"/>
              </w:rPr>
            </w:pPr>
          </w:p>
        </w:tc>
        <w:tc>
          <w:tcPr>
            <w:tcW w:w="1559" w:type="dxa"/>
          </w:tcPr>
          <w:p w:rsidR="00820A60" w:rsidRPr="00144301" w:rsidRDefault="00820A60" w:rsidP="00820A60">
            <w:pPr>
              <w:ind w:left="34"/>
              <w:contextualSpacing/>
              <w:jc w:val="both"/>
              <w:rPr>
                <w:rFonts w:ascii="Times New Roman" w:eastAsia="Times New Roman" w:hAnsi="Times New Roman" w:cs="Times New Roman"/>
                <w:sz w:val="24"/>
                <w:szCs w:val="24"/>
                <w:lang w:eastAsia="ru-RU"/>
              </w:rPr>
            </w:pPr>
            <w:r w:rsidRPr="00144301">
              <w:rPr>
                <w:rFonts w:ascii="Times New Roman" w:eastAsia="Times New Roman" w:hAnsi="Times New Roman" w:cs="Times New Roman"/>
                <w:sz w:val="24"/>
                <w:szCs w:val="24"/>
                <w:lang w:eastAsia="ru-RU"/>
              </w:rPr>
              <w:t>Виконання заходу можливе після реалізації заходу</w:t>
            </w:r>
            <w:r w:rsidRPr="00144301">
              <w:rPr>
                <w:rFonts w:ascii="Times New Roman" w:eastAsia="Times New Roman" w:hAnsi="Times New Roman" w:cs="Times New Roman"/>
                <w:sz w:val="24"/>
                <w:szCs w:val="24"/>
                <w:lang w:val="ru-RU" w:eastAsia="ru-RU"/>
              </w:rPr>
              <w:t xml:space="preserve"> </w:t>
            </w:r>
          </w:p>
          <w:p w:rsidR="00FE17BB" w:rsidRPr="00144301" w:rsidRDefault="00820A60" w:rsidP="00820A60">
            <w:pPr>
              <w:ind w:left="33"/>
              <w:contextualSpacing/>
              <w:rPr>
                <w:rFonts w:ascii="Times New Roman" w:hAnsi="Times New Roman" w:cs="Times New Roman"/>
                <w:sz w:val="24"/>
                <w:szCs w:val="24"/>
              </w:rPr>
            </w:pPr>
            <w:r w:rsidRPr="00144301">
              <w:rPr>
                <w:rFonts w:ascii="Times New Roman" w:hAnsi="Times New Roman" w:cs="Times New Roman"/>
                <w:sz w:val="24"/>
                <w:szCs w:val="24"/>
              </w:rPr>
              <w:t>3.6.4</w:t>
            </w:r>
          </w:p>
        </w:tc>
      </w:tr>
      <w:tr w:rsidR="00FE17BB" w:rsidRPr="006E76E3"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3.6.6.</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Здійснюється підготовка інформації для формування звіту за вказаними напрямами роботи</w:t>
            </w:r>
          </w:p>
          <w:p w:rsidR="00FE17BB" w:rsidRPr="006E76E3" w:rsidRDefault="00FE17BB" w:rsidP="00FE17BB">
            <w:pPr>
              <w:ind w:firstLine="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w:t>
            </w:r>
            <w:r w:rsidRPr="006E76E3">
              <w:rPr>
                <w:rFonts w:ascii="Times New Roman" w:hAnsi="Times New Roman" w:cs="Times New Roman"/>
                <w:sz w:val="24"/>
                <w:szCs w:val="24"/>
              </w:rPr>
              <w:br/>
              <w:t xml:space="preserve">від 09.03.2021 № 2049/99-00-20-03-01-08, від 07.04.2021 №2906/99-00-20-03-01-08); від 06.05.2021 </w:t>
            </w:r>
            <w:r w:rsidRPr="006E76E3">
              <w:rPr>
                <w:rFonts w:ascii="Times New Roman" w:hAnsi="Times New Roman" w:cs="Times New Roman"/>
                <w:sz w:val="24"/>
                <w:szCs w:val="24"/>
              </w:rPr>
              <w:br/>
              <w:t>№ 3967/99-00-20-03-01-08</w:t>
            </w:r>
          </w:p>
          <w:p w:rsidR="00FE17BB" w:rsidRPr="006E76E3" w:rsidRDefault="00FE17BB" w:rsidP="00FE17BB">
            <w:pPr>
              <w:ind w:firstLine="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Інформація щодо узагальнюючої статистики за підсумками розгляду скарг розміщується на головній сторінці офіційного вебпорталу ДПС (www.tax.gov.ua) у розділі «Діяльність» </w:t>
            </w:r>
            <w:r w:rsidRPr="006E76E3">
              <w:rPr>
                <w:rFonts w:ascii="Times New Roman" w:hAnsi="Times New Roman" w:cs="Times New Roman"/>
                <w:sz w:val="24"/>
                <w:szCs w:val="24"/>
              </w:rPr>
              <w:sym w:font="Symbol" w:char="F0AE"/>
            </w:r>
            <w:r w:rsidRPr="006E76E3">
              <w:rPr>
                <w:rFonts w:ascii="Times New Roman" w:hAnsi="Times New Roman" w:cs="Times New Roman"/>
                <w:sz w:val="24"/>
                <w:szCs w:val="24"/>
              </w:rPr>
              <w:t xml:space="preserve"> «Показник роботи» </w:t>
            </w:r>
            <w:r w:rsidRPr="006E76E3">
              <w:rPr>
                <w:rFonts w:ascii="Times New Roman" w:hAnsi="Times New Roman" w:cs="Times New Roman"/>
                <w:sz w:val="24"/>
                <w:szCs w:val="24"/>
              </w:rPr>
              <w:sym w:font="Symbol" w:char="F0AE"/>
            </w:r>
            <w:r w:rsidRPr="006E76E3">
              <w:rPr>
                <w:rFonts w:ascii="Times New Roman" w:hAnsi="Times New Roman" w:cs="Times New Roman"/>
                <w:sz w:val="24"/>
                <w:szCs w:val="24"/>
              </w:rPr>
              <w:t xml:space="preserve"> «Врегулювання податкових спорів» </w:t>
            </w:r>
            <w:r w:rsidRPr="006E76E3">
              <w:rPr>
                <w:rFonts w:ascii="Times New Roman" w:hAnsi="Times New Roman" w:cs="Times New Roman"/>
                <w:sz w:val="24"/>
                <w:szCs w:val="24"/>
              </w:rPr>
              <w:sym w:font="Symbol" w:char="F0AE"/>
            </w:r>
            <w:r w:rsidRPr="006E76E3">
              <w:rPr>
                <w:rFonts w:ascii="Times New Roman" w:hAnsi="Times New Roman" w:cs="Times New Roman"/>
                <w:sz w:val="24"/>
                <w:szCs w:val="24"/>
              </w:rPr>
              <w:t xml:space="preserve"> «Апеляційна практика» </w:t>
            </w:r>
            <w:r w:rsidRPr="006E76E3">
              <w:rPr>
                <w:rFonts w:ascii="Times New Roman" w:hAnsi="Times New Roman" w:cs="Times New Roman"/>
                <w:sz w:val="24"/>
                <w:szCs w:val="24"/>
              </w:rPr>
              <w:sym w:font="Symbol" w:char="F0AE"/>
            </w:r>
            <w:r w:rsidRPr="006E76E3">
              <w:rPr>
                <w:rFonts w:ascii="Times New Roman" w:hAnsi="Times New Roman" w:cs="Times New Roman"/>
                <w:sz w:val="24"/>
                <w:szCs w:val="24"/>
              </w:rPr>
              <w:t xml:space="preserve"> «Інформація про надходження та розгляд скарг (заяв) платників податків на податкові повідомлення-рішення».</w:t>
            </w:r>
          </w:p>
          <w:p w:rsidR="00FE17BB" w:rsidRPr="006E76E3" w:rsidRDefault="00FE17BB" w:rsidP="00FE17BB">
            <w:pPr>
              <w:ind w:firstLine="34"/>
              <w:contextualSpacing/>
              <w:jc w:val="both"/>
              <w:rPr>
                <w:rFonts w:ascii="Times New Roman" w:hAnsi="Times New Roman" w:cs="Times New Roman"/>
                <w:sz w:val="24"/>
                <w:szCs w:val="24"/>
              </w:rPr>
            </w:pPr>
            <w:r w:rsidRPr="006E76E3">
              <w:rPr>
                <w:rFonts w:ascii="Times New Roman" w:hAnsi="Times New Roman" w:cs="Times New Roman"/>
                <w:sz w:val="24"/>
                <w:szCs w:val="24"/>
              </w:rPr>
              <w:t>Оприлюднення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здійснюється після впровадження програмного забезпечення для ІТ-підтримки моніторингу результативності</w:t>
            </w: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p w:rsidR="00FE17BB" w:rsidRPr="006E76E3" w:rsidRDefault="00FE17BB" w:rsidP="00FE17BB">
            <w:pPr>
              <w:contextualSpacing/>
              <w:rPr>
                <w:rFonts w:ascii="Times New Roman" w:hAnsi="Times New Roman" w:cs="Times New Roman"/>
                <w:strike/>
                <w:sz w:val="24"/>
                <w:szCs w:val="24"/>
              </w:rPr>
            </w:pPr>
          </w:p>
        </w:tc>
      </w:tr>
      <w:tr w:rsidR="00FE17BB" w:rsidRPr="000D7AD9"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3.6.7.</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FE17BB" w:rsidRPr="006E76E3" w:rsidRDefault="00FE17BB" w:rsidP="00FE17BB">
            <w:pPr>
              <w:contextualSpacing/>
              <w:jc w:val="both"/>
              <w:rPr>
                <w:rFonts w:ascii="Times New Roman" w:hAnsi="Times New Roman" w:cs="Times New Roman"/>
                <w:strike/>
                <w:sz w:val="24"/>
                <w:szCs w:val="24"/>
              </w:rPr>
            </w:pPr>
            <w:r w:rsidRPr="006E76E3">
              <w:rPr>
                <w:rFonts w:ascii="Times New Roman" w:hAnsi="Times New Roman" w:cs="Times New Roman"/>
                <w:sz w:val="24"/>
                <w:szCs w:val="24"/>
              </w:rPr>
              <w:t xml:space="preserve">ДПС на постійній основі у порядку врахування в роботі надсилає територіальним органам огляд результатів розгляду скарг платників податків (єдиного внеску) в адміністративному порядку лист ДПС від 01.03.2021 № 5252/7/99-00-06-02-07. </w:t>
            </w:r>
            <w:r w:rsidRPr="006E76E3">
              <w:rPr>
                <w:rFonts w:ascii="Times New Roman" w:hAnsi="Times New Roman" w:cs="Times New Roman"/>
                <w:sz w:val="24"/>
                <w:szCs w:val="24"/>
              </w:rPr>
              <w:br/>
              <w:t xml:space="preserve">На сьогодні здійснюється узагальнення інформації за </w:t>
            </w:r>
            <w:r w:rsidRPr="006E76E3">
              <w:rPr>
                <w:rFonts w:ascii="Times New Roman" w:hAnsi="Times New Roman" w:cs="Times New Roman"/>
                <w:sz w:val="24"/>
                <w:szCs w:val="24"/>
              </w:rPr>
              <w:br/>
              <w:t>січень-травень 2021 року</w:t>
            </w:r>
          </w:p>
        </w:tc>
        <w:tc>
          <w:tcPr>
            <w:tcW w:w="1559" w:type="dxa"/>
          </w:tcPr>
          <w:p w:rsidR="003A4AFA" w:rsidRPr="000D7AD9" w:rsidRDefault="003A4AFA" w:rsidP="003A4AFA">
            <w:pPr>
              <w:ind w:left="34"/>
              <w:contextualSpacing/>
              <w:jc w:val="both"/>
              <w:rPr>
                <w:rFonts w:ascii="Times New Roman" w:hAnsi="Times New Roman" w:cs="Times New Roman"/>
                <w:sz w:val="24"/>
                <w:szCs w:val="24"/>
              </w:rPr>
            </w:pPr>
            <w:r w:rsidRPr="000D7AD9">
              <w:rPr>
                <w:rFonts w:ascii="Times New Roman" w:eastAsia="Times New Roman" w:hAnsi="Times New Roman" w:cs="Times New Roman"/>
                <w:sz w:val="24"/>
                <w:szCs w:val="24"/>
                <w:lang w:eastAsia="ru-RU"/>
              </w:rPr>
              <w:t>Виконується</w:t>
            </w:r>
          </w:p>
          <w:p w:rsidR="00FE17BB" w:rsidRPr="000D7AD9" w:rsidRDefault="00FE17BB" w:rsidP="00703F14">
            <w:pPr>
              <w:contextualSpacing/>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jc w:val="both"/>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3.6.8.</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адміністративного оскарження,</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супроводження судових справ,</w:t>
            </w:r>
          </w:p>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Розроблено етапи підготовки річного звіту: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-визначення концептуальних завдань та структури звіту;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-розподілення ролей учасників (виконавців);</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-підготовка календарного плану робіт над звітом та узагальнення інформації;</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підготовка звіту;</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публікація звіту. Здійснюється збір інформації для підготовки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p w:rsidR="00FE17BB" w:rsidRPr="006E76E3" w:rsidRDefault="00FE17BB" w:rsidP="00FE17BB">
            <w:pPr>
              <w:contextualSpacing/>
              <w:jc w:val="both"/>
              <w:rPr>
                <w:rFonts w:ascii="Times New Roman" w:hAnsi="Times New Roman" w:cs="Times New Roman"/>
                <w:strike/>
                <w:sz w:val="24"/>
                <w:szCs w:val="24"/>
              </w:rPr>
            </w:pPr>
            <w:r w:rsidRPr="006E76E3">
              <w:rPr>
                <w:rFonts w:ascii="Times New Roman" w:hAnsi="Times New Roman" w:cs="Times New Roman"/>
                <w:sz w:val="24"/>
                <w:szCs w:val="24"/>
              </w:rPr>
              <w:t xml:space="preserve">Крім того, Департаментом супроводження судових справ щотижнево надаються інформаційні матеріали за напрямком роботи  для публікації на офіційному вебпорталі ДПС (листи від 14.01.2021 № 138/99-00-20-03-01-08; </w:t>
            </w:r>
            <w:r w:rsidRPr="006E76E3">
              <w:rPr>
                <w:rFonts w:ascii="Times New Roman" w:hAnsi="Times New Roman" w:cs="Times New Roman"/>
                <w:sz w:val="24"/>
                <w:szCs w:val="24"/>
              </w:rPr>
              <w:br/>
              <w:t xml:space="preserve">від 21.01.2021 № 282/99-00-20-03-01-08; від 28.01.2021 № 403/99-00-20-03-01-08; від 04.02.2021 № 598/99-00-20-03-01-08; </w:t>
            </w:r>
            <w:r w:rsidRPr="006E76E3">
              <w:rPr>
                <w:rFonts w:ascii="Times New Roman" w:hAnsi="Times New Roman" w:cs="Times New Roman"/>
                <w:sz w:val="24"/>
                <w:szCs w:val="24"/>
              </w:rPr>
              <w:br/>
              <w:t xml:space="preserve">від 10.02.2021 № 698/99-00-20-03-01-08; від 18.02.2021 № 988/99-00-20-03-01-08; від 25.02.2021 № 1266/99-00-20-03-01-08; </w:t>
            </w:r>
            <w:r w:rsidRPr="006E76E3">
              <w:rPr>
                <w:rFonts w:ascii="Times New Roman" w:hAnsi="Times New Roman" w:cs="Times New Roman"/>
                <w:sz w:val="24"/>
                <w:szCs w:val="24"/>
              </w:rPr>
              <w:br/>
              <w:t xml:space="preserve">від 04.03.2021 № 1872/99-00-20-03-01-08; від 12.03.2021 № 2219/99-00-20-03-01-08; від 18.03.2021 № 2358/99-00-20-03-01-08; </w:t>
            </w:r>
            <w:r w:rsidRPr="006E76E3">
              <w:rPr>
                <w:rFonts w:ascii="Times New Roman" w:hAnsi="Times New Roman" w:cs="Times New Roman"/>
                <w:sz w:val="24"/>
                <w:szCs w:val="24"/>
              </w:rPr>
              <w:br/>
              <w:t xml:space="preserve">від 25.03.2021 № 2534/99-00-20-03-01-08; від 01.04.2021 № 2713/99-00-20-03-01-08, від 08.04.2021 </w:t>
            </w:r>
            <w:r w:rsidRPr="006E76E3">
              <w:rPr>
                <w:rFonts w:ascii="Times New Roman" w:hAnsi="Times New Roman" w:cs="Times New Roman"/>
                <w:sz w:val="24"/>
                <w:szCs w:val="24"/>
              </w:rPr>
              <w:br/>
              <w:t xml:space="preserve">№2938/99-00-20-03-01-08, </w:t>
            </w:r>
            <w:r w:rsidRPr="006E76E3">
              <w:rPr>
                <w:rFonts w:ascii="Times New Roman" w:hAnsi="Times New Roman" w:cs="Times New Roman"/>
                <w:sz w:val="24"/>
                <w:szCs w:val="24"/>
              </w:rPr>
              <w:br/>
              <w:t xml:space="preserve">від 15.04.2021 № 3206/99-00-20-03-01-08); від 23.04.2021 № 3517/99-00-20-03-01-0/; від 30.04.2021 №3872/99-00-20-03-01-08; </w:t>
            </w:r>
            <w:r w:rsidRPr="006E76E3">
              <w:rPr>
                <w:rFonts w:ascii="Times New Roman" w:hAnsi="Times New Roman" w:cs="Times New Roman"/>
                <w:sz w:val="24"/>
                <w:szCs w:val="24"/>
              </w:rPr>
              <w:br/>
              <w:t xml:space="preserve">від 13.05.2021 № 4067/99-00-20-03-01-08; від 20.05.2021 № 4251/99-00-20-03-01-08; від 27.05.2021 </w:t>
            </w:r>
            <w:r w:rsidRPr="006E76E3">
              <w:rPr>
                <w:rFonts w:ascii="Times New Roman" w:hAnsi="Times New Roman" w:cs="Times New Roman"/>
                <w:sz w:val="24"/>
                <w:szCs w:val="24"/>
              </w:rPr>
              <w:br/>
              <w:t>№ 4412/99-00-20-03-01-08</w:t>
            </w:r>
          </w:p>
        </w:tc>
        <w:tc>
          <w:tcPr>
            <w:tcW w:w="1559" w:type="dxa"/>
          </w:tcPr>
          <w:p w:rsidR="00FE17BB" w:rsidRPr="006E76E3" w:rsidRDefault="005746F9" w:rsidP="00664F2D">
            <w:pPr>
              <w:ind w:left="34"/>
              <w:contextualSpacing/>
              <w:rPr>
                <w:rFonts w:ascii="Times New Roman" w:hAnsi="Times New Roman" w:cs="Times New Roman"/>
                <w:sz w:val="24"/>
                <w:szCs w:val="24"/>
              </w:rPr>
            </w:pPr>
            <w:r>
              <w:rPr>
                <w:rFonts w:ascii="Times New Roman" w:hAnsi="Times New Roman" w:cs="Times New Roman"/>
                <w:sz w:val="24"/>
                <w:szCs w:val="24"/>
              </w:rPr>
              <w:t>Виконується</w:t>
            </w:r>
          </w:p>
        </w:tc>
      </w:tr>
      <w:tr w:rsidR="00FE17BB" w:rsidRPr="006E76E3" w:rsidTr="002C3E05">
        <w:tc>
          <w:tcPr>
            <w:tcW w:w="15701" w:type="dxa"/>
            <w:gridSpan w:val="8"/>
          </w:tcPr>
          <w:p w:rsidR="00FE17BB" w:rsidRPr="006E76E3" w:rsidRDefault="00FE17BB" w:rsidP="00FE17BB">
            <w:pPr>
              <w:contextualSpacing/>
              <w:jc w:val="both"/>
              <w:rPr>
                <w:rFonts w:ascii="Times New Roman" w:hAnsi="Times New Roman" w:cs="Times New Roman"/>
                <w:b/>
                <w:sz w:val="24"/>
                <w:szCs w:val="24"/>
              </w:rPr>
            </w:pPr>
            <w:r w:rsidRPr="006E76E3">
              <w:rPr>
                <w:rFonts w:ascii="Times New Roman" w:hAnsi="Times New Roman" w:cs="Times New Roman"/>
                <w:b/>
                <w:sz w:val="24"/>
                <w:szCs w:val="24"/>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4.1.1.</w:t>
            </w:r>
          </w:p>
          <w:p w:rsidR="00FE17BB" w:rsidRPr="006E76E3" w:rsidRDefault="00FE17BB" w:rsidP="00FE17BB">
            <w:pPr>
              <w:contextualSpacing/>
              <w:jc w:val="both"/>
              <w:rPr>
                <w:rFonts w:ascii="Times New Roman" w:hAnsi="Times New Roman" w:cs="Times New Roman"/>
                <w:sz w:val="24"/>
                <w:szCs w:val="24"/>
              </w:rPr>
            </w:pPr>
          </w:p>
          <w:p w:rsidR="00FE17BB" w:rsidRPr="006E76E3" w:rsidRDefault="00FE17BB" w:rsidP="00FE17BB">
            <w:pPr>
              <w:contextualSpacing/>
              <w:jc w:val="both"/>
              <w:rPr>
                <w:rFonts w:ascii="Times New Roman" w:hAnsi="Times New Roman" w:cs="Times New Roman"/>
                <w:sz w:val="24"/>
                <w:szCs w:val="24"/>
              </w:rPr>
            </w:pP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перегляду критеріїв ризиковості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протокол засідання робочої групи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управління ризиками,</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адміністрування,</w:t>
            </w:r>
          </w:p>
          <w:p w:rsidR="00FE17BB" w:rsidRPr="006E76E3" w:rsidRDefault="00FE17BB"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електронних сервісів</w:t>
            </w:r>
          </w:p>
        </w:tc>
        <w:tc>
          <w:tcPr>
            <w:tcW w:w="3968" w:type="dxa"/>
          </w:tcPr>
          <w:p w:rsidR="00FE17BB" w:rsidRPr="006E76E3" w:rsidRDefault="00FE17BB" w:rsidP="00FE17BB">
            <w:pPr>
              <w:contextualSpacing/>
              <w:jc w:val="both"/>
              <w:rPr>
                <w:rFonts w:ascii="Times New Roman" w:hAnsi="Times New Roman"/>
                <w:sz w:val="24"/>
                <w:szCs w:val="24"/>
              </w:rPr>
            </w:pPr>
            <w:r w:rsidRPr="006E76E3">
              <w:rPr>
                <w:rFonts w:ascii="Times New Roman" w:hAnsi="Times New Roman"/>
                <w:sz w:val="24"/>
                <w:szCs w:val="24"/>
              </w:rPr>
              <w:t>Листами від 17.03.2021 № 1443/99-00-07-04-02-08 та № 22/99-00-07-04-02-08 повідомлено членів робочої групи, щодо часу та порядку денного засідання робочої групи з удосконалення системи ризикоорієнтованого податкового контролю.</w:t>
            </w:r>
          </w:p>
          <w:p w:rsidR="00FE17BB" w:rsidRPr="006E76E3" w:rsidRDefault="00FE17BB" w:rsidP="00FE17BB">
            <w:pPr>
              <w:contextualSpacing/>
              <w:jc w:val="both"/>
              <w:rPr>
                <w:rFonts w:ascii="Times New Roman" w:hAnsi="Times New Roman"/>
                <w:sz w:val="24"/>
                <w:szCs w:val="24"/>
              </w:rPr>
            </w:pPr>
            <w:r w:rsidRPr="006E76E3">
              <w:rPr>
                <w:rFonts w:ascii="Times New Roman" w:hAnsi="Times New Roman"/>
                <w:sz w:val="24"/>
                <w:szCs w:val="24"/>
              </w:rPr>
              <w:t>Проведено 22.03.2021 засідання робочої групи з удосконалення системи ризикоорієнтованого податкового контролю (Протокол від 22.03.2021 № 1531/99-00-07-04-02-08).</w:t>
            </w:r>
            <w:r w:rsidRPr="006E76E3">
              <w:rPr>
                <w:rFonts w:ascii="Times New Roman" w:hAnsi="Times New Roman"/>
                <w:sz w:val="24"/>
                <w:szCs w:val="24"/>
              </w:rPr>
              <w:br/>
              <w:t>Підготовлено проєкт змін до Порядку формування плану-графіка проведення документальних планових перевірок платників податків та надано на погодження структурним підрозділам ДПС (лист від 26.03.2021 № 1648/99-00-07-04-02-08).</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Проєкт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листом від 17.05.2021 № 1176/4/99-00-07-04-02-04.</w:t>
            </w:r>
          </w:p>
          <w:p w:rsidR="00FE17BB" w:rsidRPr="006E76E3" w:rsidRDefault="00FE17BB"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 xml:space="preserve">Підготовлено зміни до постанови Кабінету міністрів України від 11.12.2021 № 1165. Відповідний проєкт надано на розгляд до заінтересованих структурних підрозділів в ДПС (лист </w:t>
            </w:r>
            <w:r w:rsidRPr="006E76E3">
              <w:rPr>
                <w:rFonts w:ascii="Times New Roman" w:eastAsia="Times New Roman" w:hAnsi="Times New Roman" w:cs="Times New Roman"/>
                <w:sz w:val="24"/>
                <w:szCs w:val="24"/>
              </w:rPr>
              <w:br/>
              <w:t>від 29.04.2021</w:t>
            </w:r>
            <w:r w:rsidRPr="006E76E3">
              <w:t xml:space="preserve"> </w:t>
            </w:r>
            <w:r w:rsidRPr="006E76E3">
              <w:rPr>
                <w:rFonts w:ascii="Times New Roman" w:eastAsia="Times New Roman" w:hAnsi="Times New Roman" w:cs="Times New Roman"/>
                <w:sz w:val="24"/>
                <w:szCs w:val="24"/>
              </w:rPr>
              <w:t xml:space="preserve">№2879/99-00-18-01-01-08)  </w:t>
            </w:r>
          </w:p>
          <w:p w:rsidR="00FE17BB" w:rsidRPr="006E76E3" w:rsidRDefault="00FE17BB" w:rsidP="00FE17BB">
            <w:pPr>
              <w:contextualSpacing/>
              <w:jc w:val="both"/>
              <w:rPr>
                <w:rFonts w:ascii="Times New Roman" w:eastAsia="Times New Roman" w:hAnsi="Times New Roman" w:cs="Times New Roman"/>
                <w:sz w:val="24"/>
                <w:szCs w:val="24"/>
              </w:rPr>
            </w:pPr>
          </w:p>
        </w:tc>
        <w:tc>
          <w:tcPr>
            <w:tcW w:w="1559" w:type="dxa"/>
          </w:tcPr>
          <w:p w:rsidR="00FE17BB" w:rsidRPr="006E76E3" w:rsidRDefault="00FE17BB" w:rsidP="00FE17BB">
            <w:pPr>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4.1.2.</w:t>
            </w:r>
          </w:p>
        </w:tc>
        <w:tc>
          <w:tcPr>
            <w:tcW w:w="255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Введення в промислову експлуатацію системи «Електронний доперевірочний аналіз»</w:t>
            </w:r>
          </w:p>
        </w:tc>
        <w:tc>
          <w:tcPr>
            <w:tcW w:w="1842" w:type="dxa"/>
          </w:tcPr>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Прийнято відповідний розпорядчий документ ДПС</w:t>
            </w:r>
          </w:p>
        </w:tc>
        <w:tc>
          <w:tcPr>
            <w:tcW w:w="1418" w:type="dxa"/>
          </w:tcPr>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I квартал 2021 р</w:t>
            </w:r>
          </w:p>
          <w:p w:rsidR="00FE17BB" w:rsidRPr="006E76E3" w:rsidRDefault="00FE17BB" w:rsidP="00FE17BB">
            <w:pPr>
              <w:contextualSpacing/>
              <w:jc w:val="center"/>
              <w:rPr>
                <w:rFonts w:ascii="Times New Roman" w:eastAsia="Times New Roman" w:hAnsi="Times New Roman" w:cs="Times New Roman"/>
                <w:i/>
                <w:color w:val="000000" w:themeColor="text1"/>
              </w:rPr>
            </w:pPr>
            <w:r w:rsidRPr="006E76E3">
              <w:rPr>
                <w:rFonts w:ascii="Times New Roman" w:eastAsia="Times New Roman" w:hAnsi="Times New Roman" w:cs="Times New Roman"/>
                <w:i/>
                <w:color w:val="000000" w:themeColor="text1"/>
              </w:rPr>
              <w:t xml:space="preserve">Термін виконання подовжено </w:t>
            </w:r>
            <w:r w:rsidRPr="006E76E3">
              <w:rPr>
                <w:rFonts w:ascii="Times New Roman" w:eastAsia="Times New Roman" w:hAnsi="Times New Roman" w:cs="Times New Roman"/>
                <w:b/>
                <w:i/>
                <w:color w:val="000000" w:themeColor="text1"/>
              </w:rPr>
              <w:t>на ІІ квартал 2021 року</w:t>
            </w:r>
          </w:p>
          <w:p w:rsidR="00FE17BB" w:rsidRPr="006E76E3" w:rsidRDefault="00FE17BB"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i/>
                <w:color w:val="000000" w:themeColor="text1"/>
              </w:rPr>
              <w:t>відповідно до доповідної записки в.о. Голови ДПС Євгену Олейнікову від  31.03.2021 № 2833/99-00-12-04-01-08</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FE17BB" w:rsidRPr="006E76E3" w:rsidRDefault="00FE17BB" w:rsidP="00FE17BB">
            <w:pPr>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p w:rsidR="00FE17BB" w:rsidRPr="006E76E3" w:rsidRDefault="00FE17BB" w:rsidP="00FE17BB">
            <w:pPr>
              <w:contextualSpacing/>
              <w:rPr>
                <w:rFonts w:ascii="Times New Roman" w:eastAsia="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Компоненти системи «Електронний доперевірочний аналіз»  перенесено у внутрішню мережу ДПС.</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Здійснюються заходи щодо отримання у розробника документації щодо зміни параметрів мережевої адресації серверів застосувань та бази даних Системи та додаткових налаштувань іншого обладнання</w:t>
            </w:r>
          </w:p>
          <w:p w:rsidR="00FE17BB" w:rsidRPr="006E76E3" w:rsidRDefault="00FE17BB" w:rsidP="00FE17BB">
            <w:pPr>
              <w:contextualSpacing/>
              <w:jc w:val="both"/>
              <w:rPr>
                <w:rFonts w:ascii="Times New Roman" w:hAnsi="Times New Roman" w:cs="Times New Roman"/>
                <w:sz w:val="24"/>
                <w:szCs w:val="24"/>
              </w:rPr>
            </w:pPr>
          </w:p>
        </w:tc>
        <w:tc>
          <w:tcPr>
            <w:tcW w:w="1559"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4.1.3.</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FE17BB" w:rsidRPr="006E76E3" w:rsidRDefault="00FE17BB" w:rsidP="00FE17BB">
            <w:pPr>
              <w:ind w:firstLine="32"/>
              <w:contextualSpacing/>
              <w:jc w:val="both"/>
              <w:rPr>
                <w:rFonts w:ascii="Times New Roman" w:hAnsi="Times New Roman" w:cs="Times New Roman"/>
                <w:sz w:val="24"/>
                <w:szCs w:val="24"/>
              </w:rPr>
            </w:pPr>
            <w:r w:rsidRPr="006E76E3">
              <w:rPr>
                <w:rFonts w:ascii="Times New Roman" w:hAnsi="Times New Roman" w:cs="Times New Roman"/>
                <w:sz w:val="24"/>
                <w:szCs w:val="24"/>
              </w:rPr>
              <w:t>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(від 24.12.2020 № 42/ІТС/99-00-08-02-08) включено до договору щодо надання послуг з супроводження, технічної підтримки та адаптації програмного забезпечення ІТС «Податковий блок» (від 30.04.2021 № 22)</w:t>
            </w:r>
          </w:p>
        </w:tc>
        <w:tc>
          <w:tcPr>
            <w:tcW w:w="1559" w:type="dxa"/>
          </w:tcPr>
          <w:p w:rsidR="00FE17BB" w:rsidRPr="006E76E3" w:rsidRDefault="00FE17BB" w:rsidP="00FE17BB">
            <w:pPr>
              <w:ind w:left="34"/>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p w:rsidR="00FE17BB" w:rsidRPr="006E76E3" w:rsidRDefault="00FE17BB" w:rsidP="00FE17BB">
            <w:pPr>
              <w:ind w:left="34"/>
              <w:contextualSpacing/>
              <w:rPr>
                <w:rFonts w:ascii="Times New Roman" w:hAnsi="Times New Roman" w:cs="Times New Roman"/>
                <w:strike/>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4.1.4.</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bCs/>
                <w:sz w:val="24"/>
                <w:szCs w:val="24"/>
              </w:rPr>
              <w:t xml:space="preserve">Опрацювання методики щодо виявлення та аналізу здійснення фізичними </w:t>
            </w:r>
            <w:r w:rsidRPr="006E76E3">
              <w:rPr>
                <w:rFonts w:ascii="Times New Roman" w:hAnsi="Times New Roman" w:cs="Times New Roman"/>
                <w:sz w:val="24"/>
                <w:szCs w:val="24"/>
              </w:rPr>
              <w:t>та юридичними</w:t>
            </w:r>
            <w:r w:rsidRPr="006E76E3">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tcPr>
          <w:p w:rsidR="00FE17BB" w:rsidRPr="006E76E3" w:rsidRDefault="00FE17BB" w:rsidP="00FE17BB">
            <w:pPr>
              <w:contextualSpacing/>
              <w:jc w:val="center"/>
              <w:rPr>
                <w:rFonts w:ascii="Times New Roman" w:eastAsia="Calibri" w:hAnsi="Times New Roman" w:cs="Times New Roman"/>
                <w:noProof/>
                <w:sz w:val="24"/>
                <w:szCs w:val="24"/>
              </w:rPr>
            </w:pPr>
            <w:r w:rsidRPr="006E76E3">
              <w:rPr>
                <w:rFonts w:ascii="Times New Roman" w:hAnsi="Times New Roman" w:cs="Times New Roman"/>
                <w:sz w:val="24"/>
                <w:szCs w:val="24"/>
              </w:rPr>
              <w:t>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 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боротьби з відмиванням доходів, одержаних злочинним шляхом</w:t>
            </w:r>
          </w:p>
          <w:p w:rsidR="00FE17BB" w:rsidRPr="006E76E3" w:rsidRDefault="00FE17BB" w:rsidP="00FE17BB">
            <w:pPr>
              <w:contextualSpacing/>
              <w:jc w:val="both"/>
              <w:rPr>
                <w:rFonts w:ascii="Times New Roman" w:hAnsi="Times New Roman" w:cs="Times New Roman"/>
                <w:sz w:val="24"/>
                <w:szCs w:val="24"/>
              </w:rPr>
            </w:pPr>
          </w:p>
        </w:tc>
        <w:tc>
          <w:tcPr>
            <w:tcW w:w="3968"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листом від 27.01.2021 № 3/5/99-00-08-02-11 ДСК у січні 2021 року направлено 120 підозрілих фінансових операцій (далі – ПФО) на загальну суму 500 877,7 тис. грн.; </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листами від 09.02.2021 </w:t>
            </w:r>
            <w:r w:rsidRPr="006E76E3">
              <w:rPr>
                <w:rFonts w:ascii="Times New Roman" w:hAnsi="Times New Roman" w:cs="Times New Roman"/>
                <w:sz w:val="24"/>
                <w:szCs w:val="24"/>
              </w:rPr>
              <w:br/>
              <w:t>№ 5/5/99-00-08-02-11 ДСК та від 24.02.2021 № 13/5/99-00-08-02-11 ДСК у лютому 2021 року  направлено 179 ПФО на загальну суму  1 029 424,1 тис. грн.;</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листами від 10.03.2021 № 16/5/99-00-08-02-11 ДСК та від 26.03.2021 № 22/5/99-00-08-02-11 ДСК у березні</w:t>
            </w:r>
            <w:r w:rsidRPr="006E76E3">
              <w:rPr>
                <w:rFonts w:ascii="Times New Roman" w:eastAsia="Calibri" w:hAnsi="Times New Roman" w:cs="Times New Roman"/>
                <w:sz w:val="24"/>
                <w:szCs w:val="24"/>
              </w:rPr>
              <w:t xml:space="preserve"> </w:t>
            </w:r>
            <w:r w:rsidRPr="006E76E3">
              <w:rPr>
                <w:rFonts w:ascii="Times New Roman" w:hAnsi="Times New Roman" w:cs="Times New Roman"/>
                <w:sz w:val="24"/>
                <w:szCs w:val="24"/>
              </w:rPr>
              <w:t>2021 року  направлено 237 підозрілих фінансових операцій на загальну суму  467 003,6 тис. грн.</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Листом від 15.04.2021 № 23/5/99-00-08-02-11 ДСК на адресу Держфінмоніторингу у квітні 2021 року направлено 77 підозрілих фінансових операцій на загальну суму 494 776,8 тис. грн.</w:t>
            </w:r>
          </w:p>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У травні 2021 року направлено листи: щодо 23 підозрілих фінансових операцій (за ознаками 1-4) на загальну суму 250574,8</w:t>
            </w:r>
            <w:r w:rsidRPr="006E76E3">
              <w:rPr>
                <w:rFonts w:ascii="Times New Roman" w:hAnsi="Times New Roman" w:cs="Times New Roman"/>
                <w:color w:val="000000" w:themeColor="text1"/>
                <w:sz w:val="24"/>
                <w:szCs w:val="24"/>
              </w:rPr>
              <w:t xml:space="preserve">8 </w:t>
            </w:r>
            <w:r w:rsidRPr="006E76E3">
              <w:rPr>
                <w:rFonts w:ascii="Times New Roman" w:hAnsi="Times New Roman" w:cs="Times New Roman"/>
                <w:sz w:val="24"/>
                <w:szCs w:val="24"/>
              </w:rPr>
              <w:t xml:space="preserve">тис.грн. (лист від 13.0.2021 </w:t>
            </w:r>
            <w:r w:rsidRPr="006E76E3">
              <w:rPr>
                <w:rFonts w:ascii="Times New Roman" w:hAnsi="Times New Roman" w:cs="Times New Roman"/>
                <w:sz w:val="24"/>
                <w:szCs w:val="24"/>
              </w:rPr>
              <w:br/>
              <w:t xml:space="preserve">№ 26/5/99-00-08-02-11 ДСК); щодо 44 підозрілих фінансових операцій (за ознаками 1-4) на загальну суму2145366,8 тис.грн. та щодо </w:t>
            </w:r>
            <w:r w:rsidRPr="006E76E3">
              <w:rPr>
                <w:rFonts w:ascii="Times New Roman" w:hAnsi="Times New Roman" w:cs="Times New Roman"/>
                <w:sz w:val="24"/>
                <w:szCs w:val="24"/>
              </w:rPr>
              <w:br/>
              <w:t xml:space="preserve">729 підозрілих фінансових операцій (за ознаками 5-17) на загальну суму 5430490,6 тис.грн. (лист </w:t>
            </w:r>
            <w:r w:rsidRPr="006E76E3">
              <w:rPr>
                <w:rFonts w:ascii="Times New Roman" w:hAnsi="Times New Roman" w:cs="Times New Roman"/>
                <w:sz w:val="24"/>
                <w:szCs w:val="24"/>
              </w:rPr>
              <w:br/>
              <w:t xml:space="preserve">від 27.05.2021 №28/5-99-00-08-02-11 ДСК) </w:t>
            </w:r>
          </w:p>
        </w:tc>
        <w:tc>
          <w:tcPr>
            <w:tcW w:w="1559" w:type="dxa"/>
          </w:tcPr>
          <w:p w:rsidR="00FE17BB" w:rsidRPr="006E76E3" w:rsidRDefault="00FE17BB"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Виконується</w:t>
            </w:r>
          </w:p>
          <w:p w:rsidR="00FE17BB" w:rsidRPr="006E76E3" w:rsidRDefault="00FE17BB" w:rsidP="00FE17BB">
            <w:pPr>
              <w:ind w:left="-959" w:firstLine="959"/>
              <w:contextualSpacing/>
              <w:jc w:val="both"/>
              <w:rPr>
                <w:rFonts w:ascii="Times New Roman" w:hAnsi="Times New Roman" w:cs="Times New Roman"/>
                <w:sz w:val="24"/>
                <w:szCs w:val="24"/>
              </w:rPr>
            </w:pP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4.1.5.</w:t>
            </w:r>
          </w:p>
        </w:tc>
        <w:tc>
          <w:tcPr>
            <w:tcW w:w="255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tcPr>
          <w:p w:rsidR="00FE17BB" w:rsidRPr="006E76E3" w:rsidRDefault="00FE17BB" w:rsidP="00FE17BB">
            <w:pPr>
              <w:spacing w:after="120"/>
              <w:ind w:right="-1"/>
              <w:contextualSpacing/>
              <w:jc w:val="center"/>
              <w:rPr>
                <w:rFonts w:ascii="Times New Roman" w:hAnsi="Times New Roman" w:cs="Times New Roman"/>
                <w:sz w:val="24"/>
                <w:szCs w:val="24"/>
              </w:rPr>
            </w:pPr>
            <w:r w:rsidRPr="006E76E3">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31.08.2020 за №15330/7/99-00-08-01-07).  </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Результати відпрацювання зазначених завдань враховані в рейтингових оцінках, які доведені територіальним органам листами від 22.02.2021 за № 4772/7/99-00-08-02-07 та 19.03.2021 №6875/7/99-00-08-02-07</w:t>
            </w:r>
          </w:p>
        </w:tc>
        <w:tc>
          <w:tcPr>
            <w:tcW w:w="1559"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c>
          <w:tcPr>
            <w:tcW w:w="1668" w:type="dxa"/>
            <w:vMerge w:val="restart"/>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4.2. Запровадження методики оцінки податкових розривів (“tax gaps”)</w:t>
            </w:r>
          </w:p>
        </w:tc>
        <w:tc>
          <w:tcPr>
            <w:tcW w:w="99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4.2.1.</w:t>
            </w:r>
          </w:p>
        </w:tc>
        <w:tc>
          <w:tcPr>
            <w:tcW w:w="255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Надіслано на розгляд структурним підрозділам проєкт методичних рекомендацій щодо оцінки податкового розриву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w:t>
            </w:r>
          </w:p>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координації та моніторингу доходів бюджету</w:t>
            </w:r>
          </w:p>
        </w:tc>
        <w:tc>
          <w:tcPr>
            <w:tcW w:w="3968" w:type="dxa"/>
          </w:tcPr>
          <w:p w:rsidR="00FE17BB" w:rsidRPr="006E76E3" w:rsidRDefault="00FE17BB"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6E76E3">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проєкт методики з метою визначення розміру та характеру ухилення від оподаткування для розроблення заходів щодо скорочення обсягу такого розриву.  </w:t>
            </w:r>
          </w:p>
          <w:p w:rsidR="00FE17BB" w:rsidRPr="006E76E3" w:rsidRDefault="00FE17BB" w:rsidP="00FE17BB">
            <w:pPr>
              <w:adjustRightInd w:val="0"/>
              <w:ind w:left="34"/>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6E76E3">
              <w:rPr>
                <w:rFonts w:ascii="Times New Roman" w:eastAsia="Calibri" w:hAnsi="Times New Roman" w:cs="Times New Roman"/>
                <w:sz w:val="24"/>
                <w:szCs w:val="24"/>
              </w:rPr>
              <w:br/>
              <w:t>№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p w:rsidR="00FE17BB" w:rsidRPr="006E76E3" w:rsidRDefault="00FE17BB" w:rsidP="00FE17BB">
            <w:pPr>
              <w:adjustRightInd w:val="0"/>
              <w:ind w:left="34"/>
              <w:contextualSpacing/>
              <w:jc w:val="both"/>
              <w:rPr>
                <w:rFonts w:ascii="Times New Roman" w:hAnsi="Times New Roman" w:cs="Times New Roman"/>
                <w:sz w:val="24"/>
                <w:szCs w:val="24"/>
              </w:rPr>
            </w:pPr>
            <w:r w:rsidRPr="006E76E3">
              <w:rPr>
                <w:rFonts w:ascii="Times New Roman" w:eastAsia="Calibri" w:hAnsi="Times New Roman" w:cs="Times New Roman"/>
                <w:color w:val="000000" w:themeColor="text1"/>
                <w:sz w:val="24"/>
                <w:szCs w:val="24"/>
              </w:rPr>
              <w:t>Також опрацьовано пропозиції структурних підрозділів ДПС наданих до проєкту методичних рекомендацій щодо оцінки податкового розриву</w:t>
            </w:r>
          </w:p>
        </w:tc>
        <w:tc>
          <w:tcPr>
            <w:tcW w:w="1559" w:type="dxa"/>
          </w:tcPr>
          <w:p w:rsidR="00FE17BB" w:rsidRPr="006E76E3" w:rsidRDefault="00FE17BB" w:rsidP="00FE17BB">
            <w:pPr>
              <w:ind w:left="-959" w:firstLine="959"/>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4.2.2.</w:t>
            </w:r>
          </w:p>
        </w:tc>
        <w:tc>
          <w:tcPr>
            <w:tcW w:w="255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Доопрацьовано  проєкт методичних рекомендацій  щодо оцінки податкового розриву з урахуванням результатів розрахунків структурних підрозділів</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w:t>
            </w:r>
          </w:p>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2021 року</w:t>
            </w:r>
          </w:p>
        </w:tc>
        <w:tc>
          <w:tcPr>
            <w:tcW w:w="1702" w:type="dxa"/>
          </w:tcPr>
          <w:p w:rsidR="00FE17BB" w:rsidRPr="006E76E3" w:rsidRDefault="00FE17BB" w:rsidP="00FE17BB">
            <w:pPr>
              <w:contextualSpacing/>
              <w:jc w:val="both"/>
              <w:rPr>
                <w:rFonts w:ascii="Times New Roman" w:hAnsi="Times New Roman" w:cs="Times New Roman"/>
                <w:i/>
                <w:sz w:val="24"/>
                <w:szCs w:val="24"/>
              </w:rPr>
            </w:pPr>
            <w:r w:rsidRPr="006E76E3">
              <w:rPr>
                <w:rFonts w:ascii="Times New Roman" w:hAnsi="Times New Roman" w:cs="Times New Roman"/>
                <w:sz w:val="24"/>
                <w:szCs w:val="24"/>
              </w:rPr>
              <w:t>Департамент координації та моніторингу доходів бюджету</w:t>
            </w:r>
          </w:p>
        </w:tc>
        <w:tc>
          <w:tcPr>
            <w:tcW w:w="3968" w:type="dxa"/>
          </w:tcPr>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Опрацьовуються пропозиції структурних підрозділів ДПС наданих до проєкту методичних рекомендацій щодо оцінки податкового розриву.</w:t>
            </w:r>
          </w:p>
          <w:p w:rsidR="00FE17BB" w:rsidRPr="006E76E3" w:rsidRDefault="00FE17BB" w:rsidP="00FE17BB">
            <w:pPr>
              <w:autoSpaceDE w:val="0"/>
              <w:autoSpaceDN w:val="0"/>
              <w:adjustRightInd w:val="0"/>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 xml:space="preserve">Підготовлено доповідну записку Голові ДПС від 28.04.2021 </w:t>
            </w:r>
            <w:r w:rsidRPr="006E76E3">
              <w:rPr>
                <w:rFonts w:ascii="Times New Roman" w:eastAsia="Calibri" w:hAnsi="Times New Roman" w:cs="Times New Roman"/>
                <w:sz w:val="24"/>
                <w:szCs w:val="24"/>
              </w:rPr>
              <w:br/>
              <w:t>№ 388/99-00-19-04-08 та доручення до доповідної записки від 29.04.2021 № 65-д(19) структурним підрозділам ДПС щодо:</w:t>
            </w:r>
          </w:p>
          <w:p w:rsidR="00FE17BB" w:rsidRPr="006E76E3" w:rsidRDefault="00FE17BB" w:rsidP="00FE17BB">
            <w:pPr>
              <w:autoSpaceDE w:val="0"/>
              <w:autoSpaceDN w:val="0"/>
              <w:adjustRightInd w:val="0"/>
              <w:ind w:firstLine="220"/>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надання пропозицій стосовно здійснення оцінки податкового розриву з податку на доходи фізичних осіб Департаментом податкового адміністрування (термін – 14.05.2021);</w:t>
            </w:r>
          </w:p>
          <w:p w:rsidR="00FE17BB" w:rsidRPr="006E76E3" w:rsidRDefault="00FE17BB" w:rsidP="00FE17BB">
            <w:pPr>
              <w:autoSpaceDE w:val="0"/>
              <w:autoSpaceDN w:val="0"/>
              <w:adjustRightInd w:val="0"/>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Департаментами податкового адміністрування, податкового аудиту, контролю за підакцизними товарами, управління ризиками ДПС (термін - 28.05.2021).</w:t>
            </w:r>
          </w:p>
          <w:p w:rsidR="00FE17BB" w:rsidRPr="006E76E3" w:rsidRDefault="00FE17BB" w:rsidP="00FE17BB">
            <w:pPr>
              <w:autoSpaceDE w:val="0"/>
              <w:autoSpaceDN w:val="0"/>
              <w:adjustRightInd w:val="0"/>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Пропозиції щодо внесення змін до проєкту Методичних рекомендацій щодо здійснення оцінки податкового розриву, у тому числі із зазначенням термінів здійснення розрахунків ймовірних втрат доходів бюджету за закріпленими платежами надати Департаменту координації та моніторингу доходів бюджету (термін – 28.05.2021).</w:t>
            </w:r>
          </w:p>
          <w:p w:rsidR="00FE17BB" w:rsidRPr="006E76E3" w:rsidRDefault="00FE17BB" w:rsidP="00FE17BB">
            <w:pPr>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Департаменту координації та моніторингу доходів бюджету опрацювати пропозиції структурних підрозділів та у разі необхідності внести зміни до проєкту Методичних рекомендацій щодо здійснення оцінки податкового розриву (термін – 30.06.2021).</w:t>
            </w:r>
          </w:p>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 виконання доручення до доповідної записки від 29.04.2021 № 65-д (19) опрацьовано пропозиції, надані Департаментом податкового адміністрування листом від 14.05.2021 № 2249/99-00-04-02-01-08, стосовно розрахунку ймовірних втрат з ПДФО до проєкту Методичних рекомендацій щодо здійснення оцінки податкового розриву</w:t>
            </w:r>
          </w:p>
        </w:tc>
        <w:tc>
          <w:tcPr>
            <w:tcW w:w="1559" w:type="dxa"/>
          </w:tcPr>
          <w:p w:rsidR="00FE17BB" w:rsidRPr="006E76E3" w:rsidRDefault="00FE17BB" w:rsidP="00FE17BB">
            <w:pPr>
              <w:ind w:right="-109"/>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4.2.3.</w:t>
            </w:r>
          </w:p>
        </w:tc>
        <w:tc>
          <w:tcPr>
            <w:tcW w:w="2552" w:type="dxa"/>
          </w:tcPr>
          <w:p w:rsidR="00FE17BB" w:rsidRPr="006E76E3" w:rsidRDefault="00FE17BB"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 xml:space="preserve">Проведення розрахунків податкового розриву за 2020 рік згідно з уточненим проєктом методичних рекомендацій щодо  оцінки  податкового розриву та  з урахуванням даних макроекономічної та податкової статистики  </w:t>
            </w:r>
          </w:p>
        </w:tc>
        <w:tc>
          <w:tcPr>
            <w:tcW w:w="1842" w:type="dxa"/>
          </w:tcPr>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Здійснено розрахунки податкового розриву</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w:t>
            </w:r>
          </w:p>
          <w:p w:rsidR="00FE17BB" w:rsidRPr="006E76E3" w:rsidRDefault="00FE17BB"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Департамент координації та моніторингу доходів бюджету, </w:t>
            </w:r>
          </w:p>
          <w:p w:rsidR="00FE17BB" w:rsidRPr="006E76E3" w:rsidRDefault="00FE17BB" w:rsidP="00FE17BB">
            <w:pPr>
              <w:contextualSpacing/>
              <w:jc w:val="both"/>
              <w:rPr>
                <w:rFonts w:ascii="Times New Roman" w:hAnsi="Times New Roman" w:cs="Times New Roman"/>
                <w:i/>
                <w:sz w:val="24"/>
                <w:szCs w:val="24"/>
              </w:rPr>
            </w:pPr>
            <w:r w:rsidRPr="006E76E3">
              <w:rPr>
                <w:rFonts w:ascii="Times New Roman" w:hAnsi="Times New Roman" w:cs="Times New Roman"/>
                <w:sz w:val="24"/>
                <w:szCs w:val="24"/>
              </w:rPr>
              <w:t>структурні підрозділи ДПС</w:t>
            </w:r>
          </w:p>
        </w:tc>
        <w:tc>
          <w:tcPr>
            <w:tcW w:w="3968" w:type="dxa"/>
          </w:tcPr>
          <w:p w:rsidR="00FE17BB" w:rsidRPr="006E76E3" w:rsidRDefault="00FE17BB" w:rsidP="00FE17BB">
            <w:pPr>
              <w:contextualSpacing/>
              <w:jc w:val="both"/>
              <w:rPr>
                <w:rFonts w:ascii="Times New Roman" w:hAnsi="Times New Roman" w:cs="Times New Roman"/>
                <w:sz w:val="24"/>
                <w:szCs w:val="24"/>
              </w:rPr>
            </w:pPr>
          </w:p>
        </w:tc>
        <w:tc>
          <w:tcPr>
            <w:tcW w:w="1559" w:type="dxa"/>
          </w:tcPr>
          <w:p w:rsidR="002C0011" w:rsidRPr="008D176C" w:rsidRDefault="002C0011" w:rsidP="002C0011">
            <w:pPr>
              <w:ind w:left="34"/>
              <w:contextualSpacing/>
              <w:jc w:val="both"/>
              <w:rPr>
                <w:rFonts w:ascii="Times New Roman" w:eastAsia="Times New Roman" w:hAnsi="Times New Roman" w:cs="Times New Roman"/>
                <w:sz w:val="24"/>
                <w:szCs w:val="24"/>
                <w:lang w:eastAsia="ru-RU"/>
              </w:rPr>
            </w:pPr>
            <w:r w:rsidRPr="008D176C">
              <w:rPr>
                <w:rFonts w:ascii="Times New Roman" w:eastAsia="Times New Roman" w:hAnsi="Times New Roman" w:cs="Times New Roman"/>
                <w:sz w:val="24"/>
                <w:szCs w:val="24"/>
                <w:lang w:eastAsia="ru-RU"/>
              </w:rPr>
              <w:t>Виконання заходу можливе після реалізації заходу</w:t>
            </w:r>
            <w:r w:rsidRPr="008D176C">
              <w:rPr>
                <w:rFonts w:ascii="Times New Roman" w:eastAsia="Times New Roman" w:hAnsi="Times New Roman" w:cs="Times New Roman"/>
                <w:sz w:val="24"/>
                <w:szCs w:val="24"/>
                <w:lang w:val="ru-RU" w:eastAsia="ru-RU"/>
              </w:rPr>
              <w:t xml:space="preserve"> </w:t>
            </w:r>
          </w:p>
          <w:p w:rsidR="00FE17BB" w:rsidRPr="008D176C" w:rsidRDefault="002C0011" w:rsidP="002C0011">
            <w:pPr>
              <w:ind w:left="34"/>
              <w:contextualSpacing/>
              <w:jc w:val="both"/>
              <w:rPr>
                <w:rFonts w:ascii="Times New Roman" w:hAnsi="Times New Roman" w:cs="Times New Roman"/>
                <w:sz w:val="24"/>
                <w:szCs w:val="24"/>
              </w:rPr>
            </w:pPr>
            <w:r w:rsidRPr="008D176C">
              <w:rPr>
                <w:rFonts w:ascii="Times New Roman" w:hAnsi="Times New Roman" w:cs="Times New Roman"/>
                <w:sz w:val="24"/>
                <w:szCs w:val="24"/>
              </w:rPr>
              <w:t>4.2.2</w:t>
            </w:r>
          </w:p>
        </w:tc>
      </w:tr>
      <w:tr w:rsidR="00FE17BB" w:rsidRPr="006E76E3" w:rsidTr="002C3E05">
        <w:tc>
          <w:tcPr>
            <w:tcW w:w="1668" w:type="dxa"/>
            <w:vMerge/>
          </w:tcPr>
          <w:p w:rsidR="00FE17BB" w:rsidRPr="006E76E3" w:rsidRDefault="00FE17BB" w:rsidP="00FE17BB">
            <w:pPr>
              <w:contextualSpacing/>
              <w:rPr>
                <w:rFonts w:ascii="Times New Roman" w:hAnsi="Times New Roman" w:cs="Times New Roman"/>
                <w:sz w:val="24"/>
                <w:szCs w:val="24"/>
              </w:rPr>
            </w:pPr>
          </w:p>
        </w:tc>
        <w:tc>
          <w:tcPr>
            <w:tcW w:w="99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4.2.4</w:t>
            </w:r>
          </w:p>
        </w:tc>
        <w:tc>
          <w:tcPr>
            <w:tcW w:w="2552" w:type="dxa"/>
          </w:tcPr>
          <w:p w:rsidR="00FE17BB" w:rsidRPr="006E76E3" w:rsidRDefault="00FE17BB" w:rsidP="00FE17BB">
            <w:pPr>
              <w:contextualSpacing/>
              <w:rPr>
                <w:rFonts w:ascii="Times New Roman" w:hAnsi="Times New Roman" w:cs="Times New Roman"/>
                <w:sz w:val="24"/>
                <w:szCs w:val="24"/>
              </w:rPr>
            </w:pPr>
            <w:r w:rsidRPr="006E76E3">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842"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Затверджено методичні рекомендації щодо оцінки податкового розриву керівництвом ДПС</w:t>
            </w:r>
          </w:p>
        </w:tc>
        <w:tc>
          <w:tcPr>
            <w:tcW w:w="1418" w:type="dxa"/>
          </w:tcPr>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w:t>
            </w:r>
          </w:p>
          <w:p w:rsidR="00FE17BB" w:rsidRPr="006E76E3" w:rsidRDefault="00FE17BB"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tc>
        <w:tc>
          <w:tcPr>
            <w:tcW w:w="1702" w:type="dxa"/>
          </w:tcPr>
          <w:p w:rsidR="00FE17BB" w:rsidRPr="006E76E3" w:rsidRDefault="00FE17BB"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координації та моніторингу доходів бюджету</w:t>
            </w:r>
          </w:p>
          <w:p w:rsidR="00FE17BB" w:rsidRPr="006E76E3" w:rsidRDefault="00FE17BB" w:rsidP="00FE17BB">
            <w:pPr>
              <w:contextualSpacing/>
              <w:rPr>
                <w:rFonts w:ascii="Times New Roman" w:hAnsi="Times New Roman" w:cs="Times New Roman"/>
                <w:sz w:val="24"/>
                <w:szCs w:val="24"/>
              </w:rPr>
            </w:pPr>
          </w:p>
        </w:tc>
        <w:tc>
          <w:tcPr>
            <w:tcW w:w="3968" w:type="dxa"/>
          </w:tcPr>
          <w:p w:rsidR="00FE17BB" w:rsidRPr="006E76E3" w:rsidRDefault="00FE17BB" w:rsidP="00FE17BB">
            <w:pPr>
              <w:contextualSpacing/>
              <w:jc w:val="both"/>
              <w:rPr>
                <w:rFonts w:ascii="Times New Roman" w:hAnsi="Times New Roman" w:cs="Times New Roman"/>
                <w:sz w:val="24"/>
                <w:szCs w:val="24"/>
              </w:rPr>
            </w:pPr>
          </w:p>
        </w:tc>
        <w:tc>
          <w:tcPr>
            <w:tcW w:w="1559" w:type="dxa"/>
          </w:tcPr>
          <w:p w:rsidR="00B94CCA" w:rsidRPr="003133F8" w:rsidRDefault="00B94CCA" w:rsidP="00B94CCA">
            <w:pPr>
              <w:ind w:left="34"/>
              <w:contextualSpacing/>
              <w:jc w:val="both"/>
              <w:rPr>
                <w:rFonts w:ascii="Times New Roman" w:eastAsia="Times New Roman" w:hAnsi="Times New Roman" w:cs="Times New Roman"/>
                <w:sz w:val="24"/>
                <w:szCs w:val="24"/>
                <w:lang w:eastAsia="ru-RU"/>
              </w:rPr>
            </w:pPr>
            <w:r w:rsidRPr="003133F8">
              <w:rPr>
                <w:rFonts w:ascii="Times New Roman" w:eastAsia="Times New Roman" w:hAnsi="Times New Roman" w:cs="Times New Roman"/>
                <w:sz w:val="24"/>
                <w:szCs w:val="24"/>
                <w:lang w:eastAsia="ru-RU"/>
              </w:rPr>
              <w:t>Виконання заходу можливе після реалізації заходів</w:t>
            </w:r>
            <w:r w:rsidRPr="003133F8">
              <w:rPr>
                <w:rFonts w:ascii="Times New Roman" w:eastAsia="Times New Roman" w:hAnsi="Times New Roman" w:cs="Times New Roman"/>
                <w:sz w:val="24"/>
                <w:szCs w:val="24"/>
                <w:lang w:val="ru-RU" w:eastAsia="ru-RU"/>
              </w:rPr>
              <w:t xml:space="preserve"> </w:t>
            </w:r>
          </w:p>
          <w:p w:rsidR="00FE17BB" w:rsidRPr="003133F8" w:rsidRDefault="00B94CCA" w:rsidP="00B94CCA">
            <w:pPr>
              <w:ind w:left="34"/>
              <w:contextualSpacing/>
              <w:jc w:val="both"/>
              <w:rPr>
                <w:rFonts w:ascii="Times New Roman" w:hAnsi="Times New Roman" w:cs="Times New Roman"/>
                <w:sz w:val="24"/>
                <w:szCs w:val="24"/>
              </w:rPr>
            </w:pPr>
            <w:r w:rsidRPr="003133F8">
              <w:rPr>
                <w:rFonts w:ascii="Times New Roman" w:hAnsi="Times New Roman" w:cs="Times New Roman"/>
                <w:sz w:val="24"/>
                <w:szCs w:val="24"/>
              </w:rPr>
              <w:t>4.2.2 та 4.2.3</w:t>
            </w:r>
          </w:p>
        </w:tc>
      </w:tr>
      <w:tr w:rsidR="007A0890" w:rsidRPr="006E76E3" w:rsidTr="002C3E05">
        <w:tc>
          <w:tcPr>
            <w:tcW w:w="1668" w:type="dxa"/>
            <w:vMerge/>
          </w:tcPr>
          <w:p w:rsidR="007A0890" w:rsidRPr="006E76E3" w:rsidRDefault="007A0890" w:rsidP="00FE17BB">
            <w:pPr>
              <w:contextualSpacing/>
              <w:rPr>
                <w:rFonts w:ascii="Times New Roman" w:hAnsi="Times New Roman" w:cs="Times New Roman"/>
                <w:sz w:val="24"/>
                <w:szCs w:val="24"/>
              </w:rPr>
            </w:pPr>
          </w:p>
        </w:tc>
        <w:tc>
          <w:tcPr>
            <w:tcW w:w="992" w:type="dxa"/>
          </w:tcPr>
          <w:p w:rsidR="007A0890" w:rsidRPr="006E76E3" w:rsidRDefault="007A0890"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4.2.5.</w:t>
            </w:r>
          </w:p>
        </w:tc>
        <w:tc>
          <w:tcPr>
            <w:tcW w:w="2552" w:type="dxa"/>
          </w:tcPr>
          <w:p w:rsidR="007A0890" w:rsidRPr="006E76E3" w:rsidRDefault="007A0890" w:rsidP="00FE17BB">
            <w:pPr>
              <w:contextualSpacing/>
              <w:rPr>
                <w:rFonts w:ascii="Times New Roman" w:hAnsi="Times New Roman" w:cs="Times New Roman"/>
                <w:b/>
                <w:sz w:val="24"/>
                <w:szCs w:val="24"/>
              </w:rPr>
            </w:pPr>
            <w:r w:rsidRPr="006E76E3">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tcPr>
          <w:p w:rsidR="007A0890" w:rsidRPr="006E76E3" w:rsidRDefault="007A0890"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Надіслано лист структурним підрозділам ДПС</w:t>
            </w:r>
          </w:p>
        </w:tc>
        <w:tc>
          <w:tcPr>
            <w:tcW w:w="1418" w:type="dxa"/>
          </w:tcPr>
          <w:p w:rsidR="007A0890" w:rsidRPr="006E76E3" w:rsidRDefault="007A0890"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IV квартал</w:t>
            </w:r>
          </w:p>
          <w:p w:rsidR="007A0890" w:rsidRPr="006E76E3" w:rsidRDefault="007A0890" w:rsidP="00FE17BB">
            <w:pPr>
              <w:contextualSpacing/>
              <w:jc w:val="center"/>
              <w:rPr>
                <w:rFonts w:ascii="Times New Roman" w:hAnsi="Times New Roman" w:cs="Times New Roman"/>
                <w:b/>
                <w:sz w:val="24"/>
                <w:szCs w:val="24"/>
              </w:rPr>
            </w:pPr>
            <w:r w:rsidRPr="006E76E3">
              <w:rPr>
                <w:rFonts w:ascii="Times New Roman" w:hAnsi="Times New Roman" w:cs="Times New Roman"/>
                <w:sz w:val="24"/>
                <w:szCs w:val="24"/>
              </w:rPr>
              <w:t>2021 року</w:t>
            </w:r>
          </w:p>
        </w:tc>
        <w:tc>
          <w:tcPr>
            <w:tcW w:w="1702" w:type="dxa"/>
          </w:tcPr>
          <w:p w:rsidR="007A0890" w:rsidRPr="006E76E3" w:rsidRDefault="007A0890"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координації та моніторингу доходів бюджету</w:t>
            </w:r>
          </w:p>
        </w:tc>
        <w:tc>
          <w:tcPr>
            <w:tcW w:w="3968" w:type="dxa"/>
          </w:tcPr>
          <w:p w:rsidR="007A0890" w:rsidRPr="006E76E3" w:rsidRDefault="007A0890" w:rsidP="00FE17BB">
            <w:pPr>
              <w:contextualSpacing/>
              <w:jc w:val="both"/>
              <w:rPr>
                <w:rFonts w:ascii="Times New Roman" w:hAnsi="Times New Roman" w:cs="Times New Roman"/>
                <w:sz w:val="24"/>
                <w:szCs w:val="24"/>
              </w:rPr>
            </w:pPr>
          </w:p>
        </w:tc>
        <w:tc>
          <w:tcPr>
            <w:tcW w:w="1559" w:type="dxa"/>
          </w:tcPr>
          <w:p w:rsidR="007A0890" w:rsidRPr="003133F8" w:rsidRDefault="007A0890" w:rsidP="002D31E6">
            <w:pPr>
              <w:ind w:left="34"/>
              <w:contextualSpacing/>
              <w:jc w:val="both"/>
              <w:rPr>
                <w:rFonts w:ascii="Times New Roman" w:eastAsia="Times New Roman" w:hAnsi="Times New Roman" w:cs="Times New Roman"/>
                <w:sz w:val="24"/>
                <w:szCs w:val="24"/>
                <w:lang w:eastAsia="ru-RU"/>
              </w:rPr>
            </w:pPr>
            <w:r w:rsidRPr="003133F8">
              <w:rPr>
                <w:rFonts w:ascii="Times New Roman" w:eastAsia="Times New Roman" w:hAnsi="Times New Roman" w:cs="Times New Roman"/>
                <w:sz w:val="24"/>
                <w:szCs w:val="24"/>
                <w:lang w:eastAsia="ru-RU"/>
              </w:rPr>
              <w:t>Виконання заходу можливе після реалізації заходів</w:t>
            </w:r>
            <w:r w:rsidRPr="003133F8">
              <w:rPr>
                <w:rFonts w:ascii="Times New Roman" w:eastAsia="Times New Roman" w:hAnsi="Times New Roman" w:cs="Times New Roman"/>
                <w:sz w:val="24"/>
                <w:szCs w:val="24"/>
                <w:lang w:val="ru-RU" w:eastAsia="ru-RU"/>
              </w:rPr>
              <w:t xml:space="preserve"> </w:t>
            </w:r>
          </w:p>
          <w:p w:rsidR="007A0890" w:rsidRPr="003133F8" w:rsidRDefault="007A0890" w:rsidP="007A0890">
            <w:pPr>
              <w:ind w:left="34"/>
              <w:contextualSpacing/>
              <w:jc w:val="both"/>
              <w:rPr>
                <w:rFonts w:ascii="Times New Roman" w:hAnsi="Times New Roman" w:cs="Times New Roman"/>
                <w:sz w:val="24"/>
                <w:szCs w:val="24"/>
              </w:rPr>
            </w:pPr>
            <w:r w:rsidRPr="003133F8">
              <w:rPr>
                <w:rFonts w:ascii="Times New Roman" w:hAnsi="Times New Roman" w:cs="Times New Roman"/>
                <w:sz w:val="24"/>
                <w:szCs w:val="24"/>
              </w:rPr>
              <w:t>4.2.2, 4.2.3 та 4.2.4</w:t>
            </w:r>
          </w:p>
        </w:tc>
      </w:tr>
      <w:tr w:rsidR="007A0890" w:rsidRPr="006E76E3" w:rsidTr="002C3E05">
        <w:tc>
          <w:tcPr>
            <w:tcW w:w="1668" w:type="dxa"/>
            <w:vMerge w:val="restart"/>
          </w:tcPr>
          <w:p w:rsidR="007A0890" w:rsidRPr="006E76E3" w:rsidRDefault="007A0890" w:rsidP="00FE17BB">
            <w:pPr>
              <w:contextualSpacing/>
              <w:rPr>
                <w:rFonts w:ascii="Times New Roman" w:hAnsi="Times New Roman" w:cs="Times New Roman"/>
                <w:sz w:val="24"/>
                <w:szCs w:val="24"/>
              </w:rPr>
            </w:pPr>
            <w:r w:rsidRPr="006E76E3">
              <w:rPr>
                <w:rFonts w:ascii="Times New Roman" w:hAnsi="Times New Roman" w:cs="Times New Roman"/>
                <w:sz w:val="24"/>
                <w:szCs w:val="24"/>
              </w:rPr>
              <w:t>4.3. Удосконалення системи здійснення контролю за обігом підакцизних товарів</w:t>
            </w:r>
          </w:p>
        </w:tc>
        <w:tc>
          <w:tcPr>
            <w:tcW w:w="14033" w:type="dxa"/>
            <w:gridSpan w:val="7"/>
          </w:tcPr>
          <w:p w:rsidR="007A0890" w:rsidRPr="006E76E3" w:rsidRDefault="007A0890" w:rsidP="00FE17BB">
            <w:pPr>
              <w:contextualSpacing/>
              <w:rPr>
                <w:rFonts w:ascii="Times New Roman" w:hAnsi="Times New Roman" w:cs="Times New Roman"/>
                <w:sz w:val="24"/>
                <w:szCs w:val="24"/>
              </w:rPr>
            </w:pPr>
            <w:r w:rsidRPr="006E76E3">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7A0890" w:rsidRPr="006E76E3" w:rsidTr="002C3E05">
        <w:tc>
          <w:tcPr>
            <w:tcW w:w="1668" w:type="dxa"/>
            <w:vMerge/>
          </w:tcPr>
          <w:p w:rsidR="007A0890" w:rsidRPr="006E76E3" w:rsidRDefault="007A0890" w:rsidP="00FE17BB">
            <w:pPr>
              <w:contextualSpacing/>
              <w:rPr>
                <w:rFonts w:ascii="Times New Roman" w:hAnsi="Times New Roman" w:cs="Times New Roman"/>
                <w:sz w:val="24"/>
                <w:szCs w:val="24"/>
              </w:rPr>
            </w:pPr>
          </w:p>
        </w:tc>
        <w:tc>
          <w:tcPr>
            <w:tcW w:w="992" w:type="dxa"/>
          </w:tcPr>
          <w:p w:rsidR="007A0890" w:rsidRPr="006E76E3" w:rsidRDefault="007A0890" w:rsidP="00FE17BB">
            <w:pPr>
              <w:autoSpaceDE w:val="0"/>
              <w:autoSpaceDN w:val="0"/>
              <w:adjustRightInd w:val="0"/>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4.3.1.1.</w:t>
            </w:r>
          </w:p>
        </w:tc>
        <w:tc>
          <w:tcPr>
            <w:tcW w:w="2552" w:type="dxa"/>
          </w:tcPr>
          <w:p w:rsidR="007A0890" w:rsidRPr="006E76E3" w:rsidRDefault="007A0890" w:rsidP="00FE17BB">
            <w:pPr>
              <w:autoSpaceDE w:val="0"/>
              <w:autoSpaceDN w:val="0"/>
              <w:adjustRightInd w:val="0"/>
              <w:contextualSpacing/>
              <w:rPr>
                <w:rFonts w:ascii="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Підготовка та супроводження законопроєкту щодо запровадження електронного ліцензування спирту, алкогольних напоїв, тютюнових виробів і пального</w:t>
            </w:r>
          </w:p>
        </w:tc>
        <w:tc>
          <w:tcPr>
            <w:tcW w:w="1842" w:type="dxa"/>
          </w:tcPr>
          <w:p w:rsidR="007A0890" w:rsidRPr="006E76E3" w:rsidRDefault="007A0890"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Надано законопроєкт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p w:rsidR="007A0890" w:rsidRPr="006E76E3" w:rsidRDefault="007A0890" w:rsidP="00FE17BB">
            <w:pPr>
              <w:contextualSpacing/>
              <w:jc w:val="center"/>
              <w:rPr>
                <w:rFonts w:ascii="Times New Roman" w:hAnsi="Times New Roman" w:cs="Times New Roman"/>
                <w:strike/>
                <w:sz w:val="24"/>
                <w:szCs w:val="24"/>
              </w:rPr>
            </w:pPr>
          </w:p>
        </w:tc>
        <w:tc>
          <w:tcPr>
            <w:tcW w:w="1418" w:type="dxa"/>
          </w:tcPr>
          <w:p w:rsidR="007A0890" w:rsidRPr="006E76E3" w:rsidRDefault="007A0890"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Перше півріччя </w:t>
            </w:r>
            <w:r w:rsidRPr="006E76E3">
              <w:rPr>
                <w:rFonts w:ascii="Times New Roman" w:hAnsi="Times New Roman" w:cs="Times New Roman"/>
                <w:sz w:val="24"/>
                <w:szCs w:val="24"/>
              </w:rPr>
              <w:br/>
              <w:t>2021 року</w:t>
            </w:r>
          </w:p>
        </w:tc>
        <w:tc>
          <w:tcPr>
            <w:tcW w:w="1702" w:type="dxa"/>
          </w:tcPr>
          <w:p w:rsidR="007A0890" w:rsidRPr="006E76E3" w:rsidRDefault="007A0890"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tc>
        <w:tc>
          <w:tcPr>
            <w:tcW w:w="3968" w:type="dxa"/>
          </w:tcPr>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ДПС здійснюється підготовка законопроекту щодо запровадження електронного ліцензування.</w:t>
            </w:r>
          </w:p>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Опрацьовано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2022 році» (надісланий листом Міністерства фінансів України від 20.04.2021 № 11200-03-5/12909), яким передбачено:</w:t>
            </w:r>
          </w:p>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видачу ліцензій на право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нарочно, поштою або в електронному вигляді заявою суб'єкта господарювання;</w:t>
            </w:r>
          </w:p>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повідомлення в електронній формі засобами електронного зв’язку про необхідність внесення чергового платежу за ліцензію – автоматично формується та направляється органом ліцензування  суб’єкту господарювання  за 30, за 20, за 10 та за 5 днів до настання терміну сплати за відповідну ліцензію;</w:t>
            </w:r>
          </w:p>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розпорядження про анулювання ліцензії надсилається ліцензіату в електронній формі засобами електронного зв’язку.</w:t>
            </w:r>
          </w:p>
          <w:p w:rsidR="007A0890" w:rsidRPr="006E76E3" w:rsidRDefault="007A0890" w:rsidP="00FE17BB">
            <w:pPr>
              <w:suppressAutoHyphens/>
              <w:autoSpaceDN w:val="0"/>
              <w:contextualSpacing/>
              <w:jc w:val="both"/>
              <w:textAlignment w:val="baseline"/>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Розглянуто у межах компетенції Департаменту доопрацьований проєкт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надісланий ДПС листом Мінекономіки від 31.03.2021 </w:t>
            </w:r>
            <w:r w:rsidRPr="006E76E3">
              <w:rPr>
                <w:rFonts w:ascii="Times New Roman" w:hAnsi="Times New Roman" w:cs="Times New Roman"/>
                <w:color w:val="000000" w:themeColor="text1"/>
                <w:sz w:val="24"/>
                <w:szCs w:val="24"/>
              </w:rPr>
              <w:br/>
              <w:t>№ 3622-06/19623-03. Зазначеним проєктом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видачею, переоформленням, призупиненням, поновленням, анулюванням ліцензії на роздрібну торгівлю алкогольними напоями, тютюновими виробами, пальним та на зберігання пального.</w:t>
            </w:r>
          </w:p>
          <w:p w:rsidR="007A0890" w:rsidRPr="006E76E3" w:rsidRDefault="007A0890" w:rsidP="00FE17BB">
            <w:pPr>
              <w:ind w:firstLine="15"/>
              <w:contextualSpacing/>
              <w:jc w:val="both"/>
              <w:rPr>
                <w:rFonts w:ascii="Times New Roman" w:eastAsia="Times New Roman" w:hAnsi="Times New Roman" w:cs="Times New Roman"/>
                <w:color w:val="000000" w:themeColor="text1"/>
                <w:sz w:val="24"/>
                <w:szCs w:val="24"/>
                <w:lang w:eastAsia="uk-UA"/>
              </w:rPr>
            </w:pPr>
            <w:r w:rsidRPr="006E76E3">
              <w:rPr>
                <w:rFonts w:ascii="Times New Roman" w:eastAsia="Times New Roman" w:hAnsi="Times New Roman" w:cs="Times New Roman"/>
                <w:color w:val="000000" w:themeColor="text1"/>
                <w:sz w:val="24"/>
                <w:szCs w:val="24"/>
                <w:lang w:eastAsia="uk-UA"/>
              </w:rPr>
              <w:t>За результатами розгляду підготовлено пропозиції щодо розповсюдження дії проєкту постанови на отримання ліцензій в електронному вигляді на такі види діяльності:</w:t>
            </w:r>
          </w:p>
          <w:p w:rsidR="007A0890" w:rsidRPr="006E76E3" w:rsidRDefault="007A0890" w:rsidP="00FE17BB">
            <w:pPr>
              <w:ind w:firstLine="15"/>
              <w:contextualSpacing/>
              <w:jc w:val="both"/>
              <w:rPr>
                <w:rFonts w:ascii="Times New Roman" w:eastAsia="Times New Roman" w:hAnsi="Times New Roman" w:cs="Times New Roman"/>
                <w:color w:val="000000" w:themeColor="text1"/>
                <w:sz w:val="24"/>
                <w:szCs w:val="24"/>
                <w:lang w:eastAsia="uk-UA"/>
              </w:rPr>
            </w:pPr>
            <w:r w:rsidRPr="006E76E3">
              <w:rPr>
                <w:rFonts w:ascii="Times New Roman" w:eastAsia="Times New Roman" w:hAnsi="Times New Roman" w:cs="Times New Roman"/>
                <w:color w:val="000000" w:themeColor="text1"/>
                <w:sz w:val="24"/>
                <w:szCs w:val="24"/>
                <w:lang w:eastAsia="uk-UA"/>
              </w:rPr>
              <w:t>роздрібна торгівля алкогольними напоями та тютюновими виробами, рідинами, що використовуються в електронних сигаретах;</w:t>
            </w:r>
          </w:p>
          <w:p w:rsidR="007A0890" w:rsidRPr="006E76E3" w:rsidRDefault="007A0890" w:rsidP="00FE17BB">
            <w:pPr>
              <w:ind w:firstLine="15"/>
              <w:contextualSpacing/>
              <w:jc w:val="both"/>
              <w:rPr>
                <w:rFonts w:ascii="Times New Roman" w:eastAsia="Times New Roman" w:hAnsi="Times New Roman" w:cs="Times New Roman"/>
                <w:color w:val="000000" w:themeColor="text1"/>
                <w:sz w:val="24"/>
                <w:szCs w:val="24"/>
                <w:lang w:eastAsia="uk-UA"/>
              </w:rPr>
            </w:pPr>
            <w:r w:rsidRPr="006E76E3">
              <w:rPr>
                <w:rFonts w:ascii="Times New Roman" w:eastAsia="Times New Roman" w:hAnsi="Times New Roman" w:cs="Times New Roman"/>
                <w:color w:val="000000" w:themeColor="text1"/>
                <w:sz w:val="24"/>
                <w:szCs w:val="24"/>
                <w:lang w:eastAsia="uk-UA"/>
              </w:rPr>
              <w:t>оптова торгівля алкогольними напоями, тютюновими виробами та пальним (за відсутності місць оптової торгівлі пальним);</w:t>
            </w:r>
          </w:p>
          <w:p w:rsidR="007A0890" w:rsidRPr="006E76E3" w:rsidRDefault="007A0890" w:rsidP="00FE17BB">
            <w:pPr>
              <w:ind w:firstLine="15"/>
              <w:contextualSpacing/>
              <w:jc w:val="both"/>
              <w:rPr>
                <w:rFonts w:ascii="Times New Roman" w:eastAsia="Times New Roman" w:hAnsi="Times New Roman" w:cs="Times New Roman"/>
                <w:color w:val="000000" w:themeColor="text1"/>
                <w:sz w:val="24"/>
                <w:szCs w:val="24"/>
                <w:lang w:eastAsia="uk-UA"/>
              </w:rPr>
            </w:pPr>
            <w:r w:rsidRPr="006E76E3">
              <w:rPr>
                <w:rFonts w:ascii="Times New Roman" w:eastAsia="Times New Roman" w:hAnsi="Times New Roman" w:cs="Times New Roman"/>
                <w:color w:val="000000" w:themeColor="text1"/>
                <w:sz w:val="24"/>
                <w:szCs w:val="24"/>
                <w:lang w:eastAsia="uk-UA"/>
              </w:rPr>
              <w:t xml:space="preserve">зберігання пального (виключно для потреб власного споживання чи промислової переробки), які погоджено в установленому порядку з Мінфіном та направлено Мінекономіки (лист ДПС                      від 24.04.2021 № 4766/5/99-00-09-03-02-05). </w:t>
            </w:r>
          </w:p>
          <w:p w:rsidR="007A0890" w:rsidRPr="006E76E3" w:rsidRDefault="007A0890" w:rsidP="00FE17BB">
            <w:pPr>
              <w:tabs>
                <w:tab w:val="left" w:pos="0"/>
              </w:tabs>
              <w:ind w:left="38"/>
              <w:contextualSpacing/>
              <w:jc w:val="both"/>
              <w:rPr>
                <w:rFonts w:ascii="Times New Roman" w:hAnsi="Times New Roman" w:cs="Times New Roman"/>
                <w:sz w:val="24"/>
                <w:szCs w:val="24"/>
              </w:rPr>
            </w:pPr>
            <w:r w:rsidRPr="006E76E3">
              <w:rPr>
                <w:rFonts w:ascii="Times New Roman" w:hAnsi="Times New Roman" w:cs="Times New Roman"/>
                <w:color w:val="000000" w:themeColor="text1"/>
                <w:sz w:val="24"/>
                <w:szCs w:val="24"/>
              </w:rPr>
              <w:t>Крім цього, відповідні пропозиції надано Департаменту електронних сервісів (лист № 380/99-00-09-03-02-08 від 25.02.2021) до проєкту 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надісланого Міністерством цифрової трансформації України листом від 20.02.2021 № 1/04-1-1786, яким передбачається затвердити Порядок надання комплексної послуги «е-Підприємець», що в свою чергу передбачає можливість отримання за одним запитом на єдиному державному вебпорталі електронних послуг, зокрема, послуг з ліцензування</w:t>
            </w:r>
          </w:p>
        </w:tc>
        <w:tc>
          <w:tcPr>
            <w:tcW w:w="1559" w:type="dxa"/>
          </w:tcPr>
          <w:p w:rsidR="007A0890" w:rsidRPr="006E76E3" w:rsidRDefault="007A0890"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autoSpaceDE w:val="0"/>
              <w:autoSpaceDN w:val="0"/>
              <w:adjustRightInd w:val="0"/>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4.3.1.2.</w:t>
            </w:r>
          </w:p>
        </w:tc>
        <w:tc>
          <w:tcPr>
            <w:tcW w:w="2552" w:type="dxa"/>
          </w:tcPr>
          <w:p w:rsidR="000A7EDE" w:rsidRPr="006E76E3" w:rsidRDefault="000A7EDE" w:rsidP="00FE17BB">
            <w:pPr>
              <w:autoSpaceDE w:val="0"/>
              <w:autoSpaceDN w:val="0"/>
              <w:adjustRightInd w:val="0"/>
              <w:contextualSpacing/>
              <w:jc w:val="both"/>
              <w:rPr>
                <w:rFonts w:ascii="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842" w:type="dxa"/>
          </w:tcPr>
          <w:p w:rsidR="000A7EDE" w:rsidRPr="006E76E3" w:rsidRDefault="000A7EDE" w:rsidP="00FE17BB">
            <w:pPr>
              <w:contextualSpacing/>
              <w:jc w:val="center"/>
              <w:rPr>
                <w:rFonts w:ascii="Times New Roman" w:hAnsi="Times New Roman" w:cs="Times New Roman"/>
                <w:sz w:val="24"/>
                <w:szCs w:val="24"/>
              </w:rPr>
            </w:pPr>
            <w:bookmarkStart w:id="1" w:name="_Hlk4585549"/>
            <w:r w:rsidRPr="006E76E3">
              <w:rPr>
                <w:rFonts w:ascii="Times New Roman" w:eastAsia="Times New Roman" w:hAnsi="Times New Roman" w:cs="Times New Roman"/>
                <w:sz w:val="24"/>
                <w:szCs w:val="24"/>
              </w:rPr>
              <w:t>Прийнято відповідні нормативно-правові акти</w:t>
            </w:r>
            <w:bookmarkEnd w:id="1"/>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законодавчими актами</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tc>
        <w:tc>
          <w:tcPr>
            <w:tcW w:w="3968" w:type="dxa"/>
          </w:tcPr>
          <w:p w:rsidR="000A7EDE" w:rsidRPr="006E76E3" w:rsidRDefault="000A7EDE" w:rsidP="00FE17BB">
            <w:pPr>
              <w:tabs>
                <w:tab w:val="left" w:pos="38"/>
              </w:tabs>
              <w:ind w:left="38"/>
              <w:contextualSpacing/>
              <w:jc w:val="both"/>
              <w:rPr>
                <w:rFonts w:ascii="Times New Roman" w:hAnsi="Times New Roman" w:cs="Times New Roman"/>
                <w:sz w:val="24"/>
                <w:szCs w:val="24"/>
              </w:rPr>
            </w:pPr>
          </w:p>
        </w:tc>
        <w:tc>
          <w:tcPr>
            <w:tcW w:w="1559" w:type="dxa"/>
          </w:tcPr>
          <w:p w:rsidR="000A7EDE" w:rsidRPr="005B4C83" w:rsidRDefault="000A7EDE" w:rsidP="002D31E6">
            <w:pPr>
              <w:ind w:left="34"/>
              <w:contextualSpacing/>
              <w:jc w:val="both"/>
              <w:rPr>
                <w:rFonts w:ascii="Times New Roman" w:eastAsia="Times New Roman" w:hAnsi="Times New Roman" w:cs="Times New Roman"/>
                <w:sz w:val="24"/>
                <w:szCs w:val="24"/>
                <w:lang w:eastAsia="ru-RU"/>
              </w:rPr>
            </w:pPr>
            <w:r w:rsidRPr="005B4C83">
              <w:rPr>
                <w:rFonts w:ascii="Times New Roman" w:eastAsia="Times New Roman" w:hAnsi="Times New Roman" w:cs="Times New Roman"/>
                <w:sz w:val="24"/>
                <w:szCs w:val="24"/>
                <w:lang w:eastAsia="ru-RU"/>
              </w:rPr>
              <w:t>Виконання заходу можливе після реалізації заходу</w:t>
            </w:r>
            <w:r w:rsidRPr="005B4C83">
              <w:rPr>
                <w:rFonts w:ascii="Times New Roman" w:eastAsia="Times New Roman" w:hAnsi="Times New Roman" w:cs="Times New Roman"/>
                <w:sz w:val="24"/>
                <w:szCs w:val="24"/>
                <w:lang w:val="ru-RU" w:eastAsia="ru-RU"/>
              </w:rPr>
              <w:t xml:space="preserve"> </w:t>
            </w:r>
          </w:p>
          <w:p w:rsidR="000A7EDE" w:rsidRPr="005B4C83" w:rsidRDefault="000A7EDE" w:rsidP="000A7EDE">
            <w:pPr>
              <w:ind w:left="34"/>
              <w:contextualSpacing/>
              <w:jc w:val="both"/>
              <w:rPr>
                <w:rFonts w:ascii="Times New Roman" w:hAnsi="Times New Roman" w:cs="Times New Roman"/>
                <w:sz w:val="24"/>
                <w:szCs w:val="24"/>
              </w:rPr>
            </w:pPr>
            <w:r w:rsidRPr="005B4C83">
              <w:rPr>
                <w:rFonts w:ascii="Times New Roman" w:hAnsi="Times New Roman" w:cs="Times New Roman"/>
                <w:sz w:val="24"/>
                <w:szCs w:val="24"/>
              </w:rPr>
              <w:t>4.3.1.1</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14033" w:type="dxa"/>
            <w:gridSpan w:val="7"/>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4.3.2.1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Направлено до Міністерства фінансів України проєкт наказу</w:t>
            </w:r>
          </w:p>
        </w:tc>
        <w:tc>
          <w:tcPr>
            <w:tcW w:w="141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tc>
        <w:tc>
          <w:tcPr>
            <w:tcW w:w="3968" w:type="dxa"/>
          </w:tcPr>
          <w:p w:rsidR="000A7EDE" w:rsidRPr="006E76E3" w:rsidRDefault="000A7EDE" w:rsidP="00FE17BB">
            <w:pPr>
              <w:tabs>
                <w:tab w:val="left" w:pos="175"/>
              </w:tabs>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Здійснено:</w:t>
            </w:r>
          </w:p>
          <w:p w:rsidR="000A7EDE" w:rsidRPr="006E76E3" w:rsidRDefault="000A7EDE" w:rsidP="00FE17BB">
            <w:pPr>
              <w:tabs>
                <w:tab w:val="left" w:pos="175"/>
              </w:tabs>
              <w:contextualSpacing/>
              <w:jc w:val="both"/>
              <w:rPr>
                <w:rFonts w:ascii="Times New Roman" w:eastAsia="Calibri" w:hAnsi="Times New Roman" w:cs="Times New Roman"/>
                <w:sz w:val="24"/>
                <w:szCs w:val="24"/>
              </w:rPr>
            </w:pPr>
            <w:r w:rsidRPr="006E76E3">
              <w:rPr>
                <w:rFonts w:ascii="Times New Roman" w:hAnsi="Times New Roman" w:cs="Times New Roman"/>
                <w:sz w:val="24"/>
                <w:szCs w:val="24"/>
              </w:rPr>
              <w:t>-аналіз системи зіставлення показників обсягів обігу та залишків пального</w:t>
            </w:r>
            <w:r w:rsidRPr="006E76E3">
              <w:rPr>
                <w:rFonts w:ascii="Times New Roman" w:eastAsia="Calibri" w:hAnsi="Times New Roman" w:cs="Times New Roman"/>
                <w:sz w:val="24"/>
                <w:szCs w:val="24"/>
              </w:rPr>
              <w:t xml:space="preserve">; </w:t>
            </w:r>
          </w:p>
          <w:p w:rsidR="000A7EDE" w:rsidRPr="006E76E3" w:rsidRDefault="000A7EDE" w:rsidP="00FE17BB">
            <w:pPr>
              <w:tabs>
                <w:tab w:val="left" w:pos="175"/>
              </w:tabs>
              <w:contextualSpacing/>
              <w:jc w:val="both"/>
              <w:rPr>
                <w:rFonts w:ascii="Times New Roman" w:hAnsi="Times New Roman" w:cs="Times New Roman"/>
                <w:sz w:val="24"/>
                <w:szCs w:val="24"/>
              </w:rPr>
            </w:pPr>
            <w:r w:rsidRPr="006E76E3">
              <w:rPr>
                <w:rFonts w:ascii="Times New Roman" w:eastAsia="Calibri" w:hAnsi="Times New Roman" w:cs="Times New Roman"/>
                <w:sz w:val="24"/>
                <w:szCs w:val="24"/>
              </w:rPr>
              <w:t xml:space="preserve">- розробку </w:t>
            </w:r>
            <w:r w:rsidRPr="006E76E3">
              <w:rPr>
                <w:rFonts w:ascii="Times New Roman" w:hAnsi="Times New Roman" w:cs="Times New Roman"/>
                <w:sz w:val="24"/>
                <w:szCs w:val="24"/>
              </w:rPr>
              <w:t xml:space="preserve">форм довідок; </w:t>
            </w:r>
          </w:p>
          <w:p w:rsidR="000A7EDE" w:rsidRPr="006E76E3" w:rsidRDefault="000A7EDE" w:rsidP="00FE17BB">
            <w:pPr>
              <w:tabs>
                <w:tab w:val="left" w:pos="175"/>
              </w:tabs>
              <w:contextualSpacing/>
              <w:jc w:val="both"/>
              <w:rPr>
                <w:rFonts w:ascii="Times New Roman" w:eastAsia="Calibri" w:hAnsi="Times New Roman" w:cs="Times New Roman"/>
                <w:sz w:val="24"/>
                <w:szCs w:val="24"/>
              </w:rPr>
            </w:pPr>
            <w:r w:rsidRPr="006E76E3">
              <w:rPr>
                <w:rFonts w:ascii="Times New Roman" w:eastAsia="Calibri" w:hAnsi="Times New Roman" w:cs="Times New Roman"/>
                <w:sz w:val="24"/>
                <w:szCs w:val="24"/>
              </w:rPr>
              <w:t>-р</w:t>
            </w:r>
            <w:r w:rsidRPr="006E76E3">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0A7EDE" w:rsidRPr="006E76E3" w:rsidRDefault="000A7EDE"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Розроблено проєкт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 який в установленому порядку направлено до Мінфіну (лист ДПС від </w:t>
            </w:r>
            <w:r w:rsidRPr="006E76E3">
              <w:rPr>
                <w:rFonts w:ascii="Times New Roman" w:hAnsi="Times New Roman" w:cs="Times New Roman"/>
                <w:color w:val="000000" w:themeColor="text1"/>
              </w:rPr>
              <w:t>16.03.2021 № 624/4/99-00-09-03-02-04).</w:t>
            </w:r>
          </w:p>
          <w:p w:rsidR="000A7EDE" w:rsidRPr="006E76E3" w:rsidRDefault="000A7EDE"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Проєктом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0A7EDE" w:rsidRPr="006E76E3" w:rsidRDefault="000A7EDE"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                                    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0A7EDE" w:rsidRPr="006E76E3" w:rsidRDefault="000A7EDE"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0A7EDE" w:rsidRPr="006E76E3" w:rsidRDefault="000A7EDE" w:rsidP="000A7EDE">
            <w:pPr>
              <w:contextualSpacing/>
              <w:jc w:val="both"/>
              <w:rPr>
                <w:rFonts w:ascii="Times New Roman" w:hAnsi="Times New Roman" w:cs="Times New Roman"/>
                <w:sz w:val="24"/>
                <w:szCs w:val="24"/>
              </w:rPr>
            </w:pPr>
            <w:r w:rsidRPr="006E76E3">
              <w:rPr>
                <w:rFonts w:ascii="Times New Roman" w:hAnsi="Times New Roman" w:cs="Times New Roman"/>
                <w:color w:val="000000" w:themeColor="text1"/>
                <w:sz w:val="24"/>
                <w:szCs w:val="24"/>
              </w:rPr>
              <w:t>Крім того, Д</w:t>
            </w:r>
            <w:r>
              <w:rPr>
                <w:rFonts w:ascii="Times New Roman" w:hAnsi="Times New Roman" w:cs="Times New Roman"/>
                <w:color w:val="000000" w:themeColor="text1"/>
                <w:sz w:val="24"/>
                <w:szCs w:val="24"/>
              </w:rPr>
              <w:t>ПС</w:t>
            </w:r>
            <w:r w:rsidRPr="006E76E3">
              <w:rPr>
                <w:rFonts w:ascii="Times New Roman" w:hAnsi="Times New Roman" w:cs="Times New Roman"/>
                <w:color w:val="000000" w:themeColor="text1"/>
                <w:sz w:val="24"/>
                <w:szCs w:val="24"/>
              </w:rPr>
              <w:t xml:space="preserve"> доопрацьовано проєкт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6E76E3">
              <w:rPr>
                <w:rFonts w:ascii="Times New Roman" w:hAnsi="Times New Roman" w:cs="Times New Roman"/>
                <w:color w:val="000000" w:themeColor="text1"/>
                <w:sz w:val="24"/>
                <w:szCs w:val="24"/>
              </w:rPr>
              <w:br/>
              <w:t>від 08 травня 2019 року № 188», який листами від 22.04.2021 № 868/99-00-09-03-02-08 та від 27.05.2021 № 1151/99-00-09-03-02-08) надіслано для розгляду та погодження до зацікавлених структурних підрозділів ДПС</w:t>
            </w:r>
          </w:p>
        </w:tc>
        <w:tc>
          <w:tcPr>
            <w:tcW w:w="1559" w:type="dxa"/>
          </w:tcPr>
          <w:p w:rsidR="000A7EDE" w:rsidRPr="006E76E3" w:rsidRDefault="000A7EDE" w:rsidP="00FE17BB">
            <w:pPr>
              <w:ind w:left="-959" w:firstLine="959"/>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4.3.2.2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6E76E3">
              <w:rPr>
                <w:sz w:val="24"/>
                <w:szCs w:val="24"/>
              </w:rPr>
              <w:t xml:space="preserve"> </w:t>
            </w:r>
            <w:r w:rsidRPr="006E76E3">
              <w:rPr>
                <w:rFonts w:ascii="Times New Roman" w:hAnsi="Times New Roman" w:cs="Times New Roman"/>
                <w:sz w:val="24"/>
                <w:szCs w:val="24"/>
              </w:rPr>
              <w:t xml:space="preserve">наказу Міністерства фінансів України від 27.11.2018 № 944 </w:t>
            </w:r>
          </w:p>
        </w:tc>
        <w:tc>
          <w:tcPr>
            <w:tcW w:w="184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Після набуття чинності змін до наказу Мінфіну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tc>
        <w:tc>
          <w:tcPr>
            <w:tcW w:w="3968" w:type="dxa"/>
          </w:tcPr>
          <w:p w:rsidR="000A7EDE" w:rsidRPr="006E76E3" w:rsidRDefault="000A7EDE" w:rsidP="00FD0F08">
            <w:pPr>
              <w:contextualSpacing/>
              <w:rPr>
                <w:rFonts w:ascii="Times New Roman" w:hAnsi="Times New Roman" w:cs="Times New Roman"/>
                <w:sz w:val="24"/>
                <w:szCs w:val="24"/>
              </w:rPr>
            </w:pPr>
          </w:p>
        </w:tc>
        <w:tc>
          <w:tcPr>
            <w:tcW w:w="1559" w:type="dxa"/>
          </w:tcPr>
          <w:p w:rsidR="000A7EDE" w:rsidRPr="00FD0F08" w:rsidRDefault="000A7EDE" w:rsidP="000A7EDE">
            <w:pPr>
              <w:ind w:left="34"/>
              <w:contextualSpacing/>
              <w:jc w:val="both"/>
              <w:rPr>
                <w:rFonts w:ascii="Times New Roman" w:hAnsi="Times New Roman" w:cs="Times New Roman"/>
                <w:sz w:val="24"/>
                <w:szCs w:val="24"/>
              </w:rPr>
            </w:pPr>
            <w:r w:rsidRPr="00FD0F08">
              <w:rPr>
                <w:rFonts w:ascii="Times New Roman" w:eastAsia="Times New Roman" w:hAnsi="Times New Roman" w:cs="Times New Roman"/>
                <w:sz w:val="24"/>
                <w:szCs w:val="24"/>
                <w:lang w:eastAsia="ru-RU"/>
              </w:rPr>
              <w:t xml:space="preserve">Виконання заходу можливе після </w:t>
            </w:r>
            <w:r w:rsidRPr="00FD0F08">
              <w:rPr>
                <w:rFonts w:ascii="Times New Roman" w:hAnsi="Times New Roman" w:cs="Times New Roman"/>
                <w:sz w:val="24"/>
                <w:szCs w:val="24"/>
              </w:rPr>
              <w:t>набуття чинності змін до наказу Мінфіну</w:t>
            </w:r>
            <w:r w:rsidR="002D2F84" w:rsidRPr="00FD0F08">
              <w:rPr>
                <w:rFonts w:ascii="Times New Roman" w:hAnsi="Times New Roman" w:cs="Times New Roman"/>
                <w:sz w:val="24"/>
                <w:szCs w:val="24"/>
              </w:rPr>
              <w:t xml:space="preserve"> від 27.11.2018 № 944</w:t>
            </w:r>
          </w:p>
        </w:tc>
      </w:tr>
      <w:tr w:rsidR="000A7EDE" w:rsidRPr="006E76E3" w:rsidTr="002C3E05">
        <w:trPr>
          <w:trHeight w:val="576"/>
        </w:trPr>
        <w:tc>
          <w:tcPr>
            <w:tcW w:w="1668" w:type="dxa"/>
            <w:vMerge/>
          </w:tcPr>
          <w:p w:rsidR="000A7EDE" w:rsidRPr="006E76E3" w:rsidRDefault="000A7EDE" w:rsidP="00FE17BB">
            <w:pPr>
              <w:contextualSpacing/>
              <w:rPr>
                <w:rFonts w:ascii="Times New Roman" w:hAnsi="Times New Roman" w:cs="Times New Roman"/>
                <w:sz w:val="24"/>
                <w:szCs w:val="24"/>
              </w:rPr>
            </w:pPr>
          </w:p>
        </w:tc>
        <w:tc>
          <w:tcPr>
            <w:tcW w:w="14033" w:type="dxa"/>
            <w:gridSpan w:val="7"/>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4.3.3.1.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0A7EDE" w:rsidRPr="006E76E3" w:rsidRDefault="000A7EDE" w:rsidP="00FE17BB">
            <w:pPr>
              <w:contextualSpacing/>
              <w:jc w:val="center"/>
              <w:rPr>
                <w:rFonts w:ascii="Times New Roman" w:eastAsia="Times New Roman" w:hAnsi="Times New Roman" w:cs="Times New Roman"/>
                <w:iCs/>
                <w:sz w:val="24"/>
                <w:szCs w:val="24"/>
                <w:lang w:eastAsia="ru-RU"/>
              </w:rPr>
            </w:pPr>
            <w:r w:rsidRPr="006E76E3">
              <w:rPr>
                <w:rFonts w:ascii="Times New Roman" w:eastAsia="Times New Roman" w:hAnsi="Times New Roman" w:cs="Times New Roman"/>
                <w:iCs/>
                <w:sz w:val="24"/>
                <w:szCs w:val="24"/>
                <w:lang w:eastAsia="ru-RU"/>
              </w:rPr>
              <w:t>Підготовлено узгоджені зміни до заявки</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0A7EDE" w:rsidRPr="006E76E3" w:rsidRDefault="000A7EDE" w:rsidP="00FE17BB">
            <w:pPr>
              <w:ind w:right="22"/>
              <w:contextualSpacing/>
              <w:jc w:val="both"/>
              <w:rPr>
                <w:rFonts w:ascii="Times New Roman" w:hAnsi="Times New Roman" w:cs="Times New Roman"/>
                <w:sz w:val="24"/>
                <w:szCs w:val="24"/>
              </w:rPr>
            </w:pPr>
            <w:r w:rsidRPr="006E76E3">
              <w:rPr>
                <w:rFonts w:ascii="Times New Roman" w:hAnsi="Times New Roman" w:cs="Times New Roman"/>
                <w:sz w:val="24"/>
                <w:szCs w:val="24"/>
              </w:rPr>
              <w:t>Видано наказ Мінфіну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p>
          <w:p w:rsidR="000A7EDE" w:rsidRPr="00A76215" w:rsidRDefault="000A7EDE" w:rsidP="00FE17BB">
            <w:pPr>
              <w:ind w:right="22"/>
              <w:contextualSpacing/>
              <w:jc w:val="both"/>
              <w:rPr>
                <w:rFonts w:ascii="Times New Roman" w:eastAsia="Times New Roman" w:hAnsi="Times New Roman" w:cs="Times New Roman"/>
                <w:iCs/>
                <w:sz w:val="24"/>
                <w:szCs w:val="24"/>
                <w:lang w:eastAsia="ru-RU"/>
              </w:rPr>
            </w:pPr>
            <w:r w:rsidRPr="006E76E3">
              <w:rPr>
                <w:rFonts w:ascii="Times New Roman" w:hAnsi="Times New Roman" w:cs="Times New Roman"/>
                <w:sz w:val="24"/>
                <w:szCs w:val="24"/>
              </w:rPr>
              <w:t xml:space="preserve">Заявку щодо </w:t>
            </w:r>
            <w:r w:rsidRPr="006E76E3">
              <w:rPr>
                <w:rFonts w:ascii="Times New Roman" w:eastAsia="Times New Roman" w:hAnsi="Times New Roman" w:cs="Times New Roman"/>
                <w:iCs/>
                <w:sz w:val="24"/>
                <w:szCs w:val="24"/>
                <w:lang w:eastAsia="ru-RU"/>
              </w:rPr>
              <w:t xml:space="preserve">доопрацювання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буде надано Департаменту електронних сервісів після набрання чинності  вищезазначеного наказу з </w:t>
            </w:r>
            <w:r w:rsidR="00A76215">
              <w:rPr>
                <w:rFonts w:ascii="Times New Roman" w:eastAsia="Times New Roman" w:hAnsi="Times New Roman" w:cs="Times New Roman"/>
                <w:iCs/>
                <w:sz w:val="24"/>
                <w:szCs w:val="24"/>
                <w:lang w:eastAsia="ru-RU"/>
              </w:rPr>
              <w:t>01.06.2021</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4.3.3.2.</w:t>
            </w:r>
          </w:p>
        </w:tc>
        <w:tc>
          <w:tcPr>
            <w:tcW w:w="2552" w:type="dxa"/>
          </w:tcPr>
          <w:p w:rsidR="000A7EDE" w:rsidRPr="006E76E3" w:rsidRDefault="000A7EDE" w:rsidP="00FE17BB">
            <w:pPr>
              <w:contextualSpacing/>
              <w:jc w:val="both"/>
              <w:rPr>
                <w:rFonts w:ascii="Times New Roman" w:eastAsia="Times New Roman" w:hAnsi="Times New Roman" w:cs="Times New Roman"/>
                <w:iCs/>
                <w:sz w:val="24"/>
                <w:szCs w:val="24"/>
                <w:lang w:eastAsia="ru-RU"/>
              </w:rPr>
            </w:pPr>
            <w:r w:rsidRPr="006E76E3">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0A7EDE" w:rsidRPr="006E76E3" w:rsidRDefault="000A7EDE" w:rsidP="00FE17BB">
            <w:pPr>
              <w:contextualSpacing/>
              <w:jc w:val="center"/>
              <w:rPr>
                <w:rFonts w:ascii="Times New Roman" w:eastAsia="Times New Roman" w:hAnsi="Times New Roman" w:cs="Times New Roman"/>
                <w:iCs/>
                <w:sz w:val="24"/>
                <w:szCs w:val="24"/>
                <w:lang w:eastAsia="ru-RU"/>
              </w:rPr>
            </w:pPr>
            <w:r w:rsidRPr="006E76E3">
              <w:rPr>
                <w:rFonts w:ascii="Times New Roman" w:eastAsia="Times New Roman" w:hAnsi="Times New Roman" w:cs="Times New Roman"/>
                <w:iCs/>
                <w:sz w:val="24"/>
                <w:szCs w:val="24"/>
                <w:lang w:eastAsia="ru-RU"/>
              </w:rPr>
              <w:t>Впроваджено програмне забезпечення</w:t>
            </w:r>
          </w:p>
        </w:tc>
        <w:tc>
          <w:tcPr>
            <w:tcW w:w="1418" w:type="dxa"/>
          </w:tcPr>
          <w:p w:rsidR="000A7EDE" w:rsidRPr="006E76E3" w:rsidRDefault="000A7EDE" w:rsidP="00FE17BB">
            <w:pPr>
              <w:contextualSpacing/>
              <w:jc w:val="center"/>
              <w:rPr>
                <w:rFonts w:ascii="Times New Roman" w:eastAsia="Times New Roman" w:hAnsi="Times New Roman" w:cs="Times New Roman"/>
                <w:iCs/>
                <w:sz w:val="24"/>
                <w:szCs w:val="24"/>
                <w:lang w:eastAsia="ru-RU"/>
              </w:rPr>
            </w:pPr>
            <w:r w:rsidRPr="006E76E3">
              <w:rPr>
                <w:rFonts w:ascii="Times New Roman" w:eastAsia="Times New Roman" w:hAnsi="Times New Roman" w:cs="Times New Roman"/>
                <w:iCs/>
                <w:sz w:val="24"/>
                <w:szCs w:val="24"/>
                <w:lang w:eastAsia="ru-RU"/>
              </w:rPr>
              <w:t>У строки, визначені в заявці</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контролю за підакцизними товарами</w:t>
            </w:r>
          </w:p>
          <w:p w:rsidR="000A7EDE" w:rsidRPr="006E76E3" w:rsidRDefault="000A7EDE" w:rsidP="00FE17BB">
            <w:pPr>
              <w:contextualSpacing/>
              <w:rPr>
                <w:rFonts w:ascii="Times New Roman" w:hAnsi="Times New Roman" w:cs="Times New Roman"/>
                <w:sz w:val="24"/>
                <w:szCs w:val="24"/>
              </w:rPr>
            </w:pPr>
          </w:p>
        </w:tc>
        <w:tc>
          <w:tcPr>
            <w:tcW w:w="3968" w:type="dxa"/>
          </w:tcPr>
          <w:p w:rsidR="000A7EDE" w:rsidRPr="006E76E3" w:rsidRDefault="000A7EDE" w:rsidP="0009241D">
            <w:pPr>
              <w:contextualSpacing/>
              <w:rPr>
                <w:rFonts w:ascii="Times New Roman" w:hAnsi="Times New Roman" w:cs="Times New Roman"/>
                <w:sz w:val="24"/>
                <w:szCs w:val="24"/>
              </w:rPr>
            </w:pPr>
          </w:p>
        </w:tc>
        <w:tc>
          <w:tcPr>
            <w:tcW w:w="1559" w:type="dxa"/>
          </w:tcPr>
          <w:p w:rsidR="00A76215" w:rsidRPr="0009241D" w:rsidRDefault="00A76215" w:rsidP="00A76215">
            <w:pPr>
              <w:ind w:left="34"/>
              <w:contextualSpacing/>
              <w:jc w:val="both"/>
              <w:rPr>
                <w:rFonts w:ascii="Times New Roman" w:eastAsia="Times New Roman" w:hAnsi="Times New Roman" w:cs="Times New Roman"/>
                <w:sz w:val="24"/>
                <w:szCs w:val="24"/>
                <w:lang w:eastAsia="ru-RU"/>
              </w:rPr>
            </w:pPr>
            <w:r w:rsidRPr="0009241D">
              <w:rPr>
                <w:rFonts w:ascii="Times New Roman" w:eastAsia="Times New Roman" w:hAnsi="Times New Roman" w:cs="Times New Roman"/>
                <w:sz w:val="24"/>
                <w:szCs w:val="24"/>
                <w:lang w:eastAsia="ru-RU"/>
              </w:rPr>
              <w:t>Виконання заходу можливе після реалізації заходу</w:t>
            </w:r>
            <w:r w:rsidRPr="0009241D">
              <w:rPr>
                <w:rFonts w:ascii="Times New Roman" w:eastAsia="Times New Roman" w:hAnsi="Times New Roman" w:cs="Times New Roman"/>
                <w:sz w:val="24"/>
                <w:szCs w:val="24"/>
                <w:lang w:val="ru-RU" w:eastAsia="ru-RU"/>
              </w:rPr>
              <w:t xml:space="preserve"> </w:t>
            </w:r>
          </w:p>
          <w:p w:rsidR="000A7EDE" w:rsidRPr="0009241D" w:rsidRDefault="00A76215" w:rsidP="00A76215">
            <w:pPr>
              <w:ind w:left="34"/>
              <w:contextualSpacing/>
              <w:rPr>
                <w:rFonts w:ascii="Times New Roman" w:hAnsi="Times New Roman" w:cs="Times New Roman"/>
                <w:sz w:val="24"/>
                <w:szCs w:val="24"/>
              </w:rPr>
            </w:pPr>
            <w:r w:rsidRPr="0009241D">
              <w:rPr>
                <w:rFonts w:ascii="Times New Roman" w:hAnsi="Times New Roman" w:cs="Times New Roman"/>
                <w:sz w:val="24"/>
                <w:szCs w:val="24"/>
              </w:rPr>
              <w:t>4.3.3.1</w:t>
            </w:r>
          </w:p>
        </w:tc>
      </w:tr>
      <w:tr w:rsidR="000A7EDE" w:rsidRPr="006E76E3" w:rsidTr="002C3E05">
        <w:tc>
          <w:tcPr>
            <w:tcW w:w="1668"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255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184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1418"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170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0A7EDE" w:rsidRPr="006E76E3" w:rsidRDefault="000A7EDE"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0A7EDE" w:rsidRPr="006E76E3" w:rsidRDefault="000A7EDE"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4.4.1 Розроблення механізму для реалізації порядку оподаткування прибутку контрольованої іноземної компанії</w:t>
            </w:r>
          </w:p>
        </w:tc>
        <w:tc>
          <w:tcPr>
            <w:tcW w:w="992" w:type="dxa"/>
          </w:tcPr>
          <w:p w:rsidR="000A7EDE" w:rsidRPr="006E76E3" w:rsidRDefault="000A7EDE" w:rsidP="00FE17BB">
            <w:pPr>
              <w:contextualSpacing/>
              <w:jc w:val="both"/>
              <w:rPr>
                <w:rFonts w:ascii="Times New Roman" w:hAnsi="Times New Roman" w:cs="Times New Roman"/>
                <w:bCs/>
                <w:sz w:val="24"/>
                <w:szCs w:val="24"/>
                <w:lang w:eastAsia="uk-UA"/>
              </w:rPr>
            </w:pPr>
            <w:r w:rsidRPr="006E76E3">
              <w:rPr>
                <w:rFonts w:ascii="Times New Roman" w:hAnsi="Times New Roman" w:cs="Times New Roman"/>
                <w:bCs/>
                <w:sz w:val="24"/>
                <w:szCs w:val="24"/>
                <w:lang w:eastAsia="uk-UA"/>
              </w:rPr>
              <w:t>4.4.1.1.</w:t>
            </w:r>
          </w:p>
        </w:tc>
        <w:tc>
          <w:tcPr>
            <w:tcW w:w="2552" w:type="dxa"/>
          </w:tcPr>
          <w:p w:rsidR="000A7EDE" w:rsidRPr="006E76E3" w:rsidRDefault="000A7EDE" w:rsidP="00FE17BB">
            <w:pPr>
              <w:contextualSpacing/>
              <w:jc w:val="both"/>
              <w:rPr>
                <w:rFonts w:ascii="Times New Roman" w:hAnsi="Times New Roman" w:cs="Times New Roman"/>
                <w:bCs/>
                <w:sz w:val="24"/>
                <w:szCs w:val="24"/>
                <w:lang w:eastAsia="uk-UA"/>
              </w:rPr>
            </w:pPr>
            <w:r w:rsidRPr="006E76E3">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tcPr>
          <w:p w:rsidR="000A7EDE" w:rsidRPr="006E76E3" w:rsidRDefault="000A7EDE" w:rsidP="00FE17BB">
            <w:pPr>
              <w:contextualSpacing/>
              <w:jc w:val="center"/>
              <w:rPr>
                <w:rFonts w:ascii="Times New Roman" w:hAnsi="Times New Roman" w:cs="Times New Roman"/>
                <w:bCs/>
                <w:sz w:val="24"/>
                <w:szCs w:val="24"/>
                <w:lang w:eastAsia="uk-UA"/>
              </w:rPr>
            </w:pPr>
            <w:r w:rsidRPr="006E76E3">
              <w:rPr>
                <w:rFonts w:ascii="Times New Roman" w:hAnsi="Times New Roman" w:cs="Times New Roman"/>
                <w:bCs/>
                <w:sz w:val="24"/>
                <w:szCs w:val="24"/>
                <w:lang w:eastAsia="uk-UA"/>
              </w:rPr>
              <w:t>Підготовлено інформаційно-аналітичні матеріали</w:t>
            </w:r>
          </w:p>
        </w:tc>
        <w:tc>
          <w:tcPr>
            <w:tcW w:w="1418" w:type="dxa"/>
          </w:tcPr>
          <w:p w:rsidR="000A7EDE" w:rsidRPr="006E76E3" w:rsidRDefault="000A7EDE" w:rsidP="00FE17BB">
            <w:pPr>
              <w:contextualSpacing/>
              <w:jc w:val="center"/>
              <w:rPr>
                <w:rFonts w:ascii="Times New Roman" w:hAnsi="Times New Roman" w:cs="Times New Roman"/>
                <w:color w:val="000000"/>
                <w:sz w:val="24"/>
                <w:szCs w:val="24"/>
              </w:rPr>
            </w:pPr>
            <w:r w:rsidRPr="006E76E3">
              <w:rPr>
                <w:rFonts w:ascii="Times New Roman" w:hAnsi="Times New Roman" w:cs="Times New Roman"/>
                <w:color w:val="000000"/>
                <w:sz w:val="24"/>
                <w:szCs w:val="24"/>
              </w:rPr>
              <w:t>2021 рік</w:t>
            </w:r>
          </w:p>
        </w:tc>
        <w:tc>
          <w:tcPr>
            <w:tcW w:w="170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управління ризиками,</w:t>
            </w:r>
          </w:p>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податкового адміністрування,</w:t>
            </w:r>
          </w:p>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міжнародного співробітництва</w:t>
            </w:r>
          </w:p>
        </w:tc>
        <w:tc>
          <w:tcPr>
            <w:tcW w:w="3968" w:type="dxa"/>
          </w:tcPr>
          <w:p w:rsidR="000A7EDE" w:rsidRPr="006E76E3" w:rsidRDefault="000A7EDE" w:rsidP="00FE17BB">
            <w:pPr>
              <w:contextualSpacing/>
              <w:jc w:val="both"/>
              <w:rPr>
                <w:rFonts w:ascii="Times New Roman" w:eastAsiaTheme="majorEastAsia" w:hAnsi="Times New Roman" w:cs="Times New Roman"/>
                <w:bCs/>
                <w:sz w:val="24"/>
                <w:szCs w:val="24"/>
              </w:rPr>
            </w:pPr>
            <w:r w:rsidRPr="006E76E3">
              <w:rPr>
                <w:rFonts w:ascii="Times New Roman" w:eastAsia="Times New Roman" w:hAnsi="Times New Roman" w:cs="Times New Roman"/>
                <w:color w:val="000000"/>
                <w:sz w:val="24"/>
                <w:szCs w:val="24"/>
              </w:rPr>
              <w:t xml:space="preserve">Представниками ДПС взято участь:  09.03.2021 – 11.03.2021 та </w:t>
            </w:r>
            <w:r w:rsidRPr="006E76E3">
              <w:rPr>
                <w:rFonts w:ascii="Times New Roman" w:eastAsia="Times New Roman" w:hAnsi="Times New Roman" w:cs="Times New Roman"/>
                <w:color w:val="000000"/>
                <w:sz w:val="24"/>
                <w:szCs w:val="24"/>
              </w:rPr>
              <w:br/>
              <w:t xml:space="preserve">26-27.05.2021 у практичному семінарі </w:t>
            </w:r>
            <w:r w:rsidRPr="006E76E3">
              <w:rPr>
                <w:rFonts w:ascii="Times New Roman" w:hAnsi="Times New Roman" w:cs="Times New Roman"/>
                <w:bCs/>
                <w:sz w:val="24"/>
                <w:szCs w:val="24"/>
              </w:rPr>
              <w:t>в онлайн-форматі «</w:t>
            </w:r>
            <w:r w:rsidRPr="006E76E3">
              <w:rPr>
                <w:rFonts w:ascii="Times New Roman" w:hAnsi="Times New Roman" w:cs="Times New Roman"/>
                <w:sz w:val="24"/>
                <w:szCs w:val="24"/>
              </w:rPr>
              <w:t xml:space="preserve">Вирішення практичних випадків в сфері трансфертного ціноутворення. </w:t>
            </w:r>
            <w:r w:rsidRPr="006E76E3">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12.02.2021, 01.04.2021, 05.04.2021, 18.05.2021) у зустрічі з представниками </w:t>
            </w:r>
            <w:r w:rsidRPr="006E76E3">
              <w:rPr>
                <w:rFonts w:ascii="Times New Roman" w:hAnsi="Times New Roman" w:cs="Times New Roman"/>
                <w:bCs/>
                <w:sz w:val="24"/>
                <w:szCs w:val="24"/>
              </w:rPr>
              <w:t>офісу технічної допомоги Департаменту казначейства США</w:t>
            </w:r>
            <w:r w:rsidRPr="006E76E3">
              <w:rPr>
                <w:rFonts w:ascii="Times New Roman" w:hAnsi="Times New Roman" w:cs="Times New Roman"/>
                <w:sz w:val="24"/>
                <w:szCs w:val="24"/>
              </w:rPr>
              <w:t xml:space="preserve">. </w:t>
            </w:r>
          </w:p>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12.03.2021 отримано та передано зацікавленим структурним підрозділам ДПС інформаційно-аналітичні матеріали від офісу технічної допомоги Департаменту казначейства США щодо ризикоорієнтованого підходу до контрольованих операцій та КІК;</w:t>
            </w:r>
          </w:p>
          <w:p w:rsidR="000A7EDE" w:rsidRPr="006E76E3" w:rsidRDefault="000A7EDE" w:rsidP="00FE17BB">
            <w:pPr>
              <w:shd w:val="clear" w:color="auto" w:fill="FFFFFF"/>
              <w:tabs>
                <w:tab w:val="left" w:pos="3186"/>
              </w:tabs>
              <w:contextualSpacing/>
              <w:jc w:val="both"/>
              <w:rPr>
                <w:rFonts w:ascii="Times New Roman" w:eastAsia="Times New Roman" w:hAnsi="Times New Roman" w:cs="Times New Roman"/>
                <w:color w:val="000000"/>
                <w:sz w:val="24"/>
                <w:szCs w:val="24"/>
              </w:rPr>
            </w:pPr>
            <w:r w:rsidRPr="006E76E3">
              <w:rPr>
                <w:rFonts w:ascii="Times New Roman" w:eastAsia="Calibri" w:hAnsi="Times New Roman" w:cs="Times New Roman"/>
                <w:sz w:val="24"/>
                <w:szCs w:val="24"/>
              </w:rPr>
              <w:t>02.04.2021 у зустрічі з міжнародними експертами Латвії</w:t>
            </w:r>
          </w:p>
        </w:tc>
        <w:tc>
          <w:tcPr>
            <w:tcW w:w="1559" w:type="dxa"/>
          </w:tcPr>
          <w:p w:rsidR="000A7EDE" w:rsidRPr="006E76E3" w:rsidRDefault="000A7EDE" w:rsidP="00FE17BB">
            <w:pPr>
              <w:shd w:val="clear" w:color="auto" w:fill="FFFFFF"/>
              <w:ind w:left="-959" w:firstLine="959"/>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bCs/>
                <w:sz w:val="24"/>
                <w:szCs w:val="24"/>
                <w:lang w:eastAsia="uk-UA"/>
              </w:rPr>
            </w:pPr>
            <w:r w:rsidRPr="006E76E3">
              <w:rPr>
                <w:rFonts w:ascii="Times New Roman" w:hAnsi="Times New Roman" w:cs="Times New Roman"/>
                <w:bCs/>
                <w:sz w:val="24"/>
                <w:szCs w:val="24"/>
                <w:lang w:eastAsia="uk-UA"/>
              </w:rPr>
              <w:t>4.4.1.2.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Визначення уніфікованої інформації, яка буде надаватись відповідно до вимог п.п. 39</w:t>
            </w:r>
            <w:r w:rsidRPr="006E76E3">
              <w:rPr>
                <w:rFonts w:ascii="Times New Roman" w:hAnsi="Times New Roman" w:cs="Times New Roman"/>
                <w:sz w:val="24"/>
                <w:szCs w:val="24"/>
                <w:vertAlign w:val="superscript"/>
              </w:rPr>
              <w:t>2</w:t>
            </w:r>
            <w:r w:rsidRPr="006E76E3">
              <w:rPr>
                <w:rFonts w:ascii="Times New Roman" w:hAnsi="Times New Roman" w:cs="Times New Roman"/>
                <w:sz w:val="24"/>
                <w:szCs w:val="24"/>
              </w:rPr>
              <w:t>.6.3 п. 39</w:t>
            </w:r>
            <w:r w:rsidRPr="006E76E3">
              <w:rPr>
                <w:rFonts w:ascii="Times New Roman" w:hAnsi="Times New Roman" w:cs="Times New Roman"/>
                <w:sz w:val="24"/>
                <w:szCs w:val="24"/>
                <w:vertAlign w:val="superscript"/>
              </w:rPr>
              <w:t>2</w:t>
            </w:r>
            <w:r w:rsidRPr="006E76E3">
              <w:rPr>
                <w:rFonts w:ascii="Times New Roman" w:hAnsi="Times New Roman" w:cs="Times New Roman"/>
                <w:sz w:val="24"/>
                <w:szCs w:val="24"/>
              </w:rPr>
              <w:t>.6 ст. 39</w:t>
            </w:r>
            <w:r w:rsidRPr="006E76E3">
              <w:rPr>
                <w:rFonts w:ascii="Times New Roman" w:hAnsi="Times New Roman" w:cs="Times New Roman"/>
                <w:sz w:val="24"/>
                <w:szCs w:val="24"/>
                <w:vertAlign w:val="superscript"/>
              </w:rPr>
              <w:t>2</w:t>
            </w:r>
            <w:r w:rsidRPr="006E76E3">
              <w:rPr>
                <w:rFonts w:ascii="Times New Roman" w:hAnsi="Times New Roman" w:cs="Times New Roman"/>
                <w:sz w:val="24"/>
                <w:szCs w:val="24"/>
              </w:rPr>
              <w:t xml:space="preserve">  Податкового кодексу України </w:t>
            </w:r>
            <w:r w:rsidRPr="006E76E3">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tcPr>
          <w:p w:rsidR="000A7EDE" w:rsidRPr="006E76E3" w:rsidRDefault="000A7EDE" w:rsidP="00FE17BB">
            <w:pPr>
              <w:contextualSpacing/>
              <w:jc w:val="center"/>
              <w:rPr>
                <w:rFonts w:ascii="Times New Roman" w:hAnsi="Times New Roman" w:cs="Times New Roman"/>
                <w:bCs/>
                <w:sz w:val="24"/>
                <w:szCs w:val="24"/>
                <w:lang w:eastAsia="uk-UA"/>
              </w:rPr>
            </w:pPr>
            <w:r w:rsidRPr="006E76E3">
              <w:rPr>
                <w:rFonts w:ascii="Times New Roman" w:eastAsia="Times New Roman" w:hAnsi="Times New Roman" w:cs="Times New Roman"/>
                <w:bCs/>
                <w:sz w:val="24"/>
                <w:szCs w:val="24"/>
                <w:lang w:eastAsia="uk-UA"/>
              </w:rPr>
              <w:t>Направлено до Міністерства фінансів України для погодження</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bCs/>
                <w:sz w:val="24"/>
                <w:szCs w:val="24"/>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color w:val="000000"/>
                <w:sz w:val="24"/>
                <w:szCs w:val="24"/>
              </w:rPr>
              <w:t>2021 рік</w:t>
            </w:r>
          </w:p>
        </w:tc>
        <w:tc>
          <w:tcPr>
            <w:tcW w:w="170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управління ризиками,</w:t>
            </w:r>
          </w:p>
          <w:p w:rsidR="000A7EDE" w:rsidRPr="006E76E3" w:rsidRDefault="000A7EDE" w:rsidP="00FE17BB">
            <w:pPr>
              <w:shd w:val="clear" w:color="auto" w:fill="FFFFFF"/>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адміністрування</w:t>
            </w:r>
          </w:p>
          <w:p w:rsidR="000A7EDE" w:rsidRPr="006E76E3" w:rsidRDefault="000A7EDE" w:rsidP="00FE17BB">
            <w:pPr>
              <w:shd w:val="clear" w:color="auto" w:fill="FFFFFF"/>
              <w:contextualSpacing/>
              <w:rPr>
                <w:rFonts w:ascii="Times New Roman" w:hAnsi="Times New Roman" w:cs="Times New Roman"/>
                <w:sz w:val="24"/>
                <w:szCs w:val="24"/>
              </w:rPr>
            </w:pPr>
          </w:p>
          <w:p w:rsidR="000A7EDE" w:rsidRPr="006E76E3" w:rsidRDefault="000A7EDE" w:rsidP="00FE17BB">
            <w:pPr>
              <w:shd w:val="clear" w:color="auto" w:fill="FFFFFF"/>
              <w:contextualSpacing/>
              <w:rPr>
                <w:rFonts w:ascii="Times New Roman" w:hAnsi="Times New Roman" w:cs="Times New Roman"/>
                <w:sz w:val="24"/>
                <w:szCs w:val="24"/>
              </w:rPr>
            </w:pPr>
          </w:p>
        </w:tc>
        <w:tc>
          <w:tcPr>
            <w:tcW w:w="3968" w:type="dxa"/>
          </w:tcPr>
          <w:p w:rsidR="000A7EDE" w:rsidRPr="006E76E3" w:rsidRDefault="000A7EDE" w:rsidP="00FE17BB">
            <w:pPr>
              <w:contextualSpacing/>
              <w:jc w:val="both"/>
              <w:rPr>
                <w:rFonts w:ascii="Times New Roman" w:hAnsi="Times New Roman" w:cs="Times New Roman"/>
                <w:color w:val="000000" w:themeColor="text1"/>
                <w:sz w:val="24"/>
                <w:szCs w:val="24"/>
              </w:rPr>
            </w:pPr>
            <w:r w:rsidRPr="006E76E3">
              <w:rPr>
                <w:rFonts w:ascii="Times New Roman" w:hAnsi="Times New Roman" w:cs="Times New Roman"/>
                <w:color w:val="000000" w:themeColor="text1"/>
                <w:sz w:val="24"/>
                <w:szCs w:val="24"/>
              </w:rPr>
              <w:t>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У зв’язку з чим Департамент управління ризиками повідомив, та направляв лист №319/4/99-00-18-04-04-04 від 10.02.2021 до Міністерства фінансів України.</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Погоджена із заінтересованими структурними підрозділами ДПС рекомендована форма Повідомлення  направлена до Міністерства фінансів України листом №319/4/99-00-18-04-04-04 від 10.02.2021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4.4.2 Контроль за трансфертним ціноутворенням</w:t>
            </w:r>
          </w:p>
        </w:tc>
        <w:tc>
          <w:tcPr>
            <w:tcW w:w="992" w:type="dxa"/>
          </w:tcPr>
          <w:p w:rsidR="000A7EDE" w:rsidRPr="006E76E3" w:rsidRDefault="000A7EDE" w:rsidP="00FE17BB">
            <w:pPr>
              <w:shd w:val="clear" w:color="auto" w:fill="FFFFFF"/>
              <w:contextualSpacing/>
              <w:jc w:val="both"/>
              <w:rPr>
                <w:rFonts w:ascii="Times New Roman" w:hAnsi="Times New Roman" w:cs="Times New Roman"/>
                <w:color w:val="000000"/>
                <w:sz w:val="24"/>
                <w:szCs w:val="24"/>
              </w:rPr>
            </w:pPr>
            <w:r w:rsidRPr="006E76E3">
              <w:rPr>
                <w:rFonts w:ascii="Times New Roman" w:hAnsi="Times New Roman" w:cs="Times New Roman"/>
                <w:color w:val="000000"/>
                <w:sz w:val="24"/>
                <w:szCs w:val="24"/>
              </w:rPr>
              <w:t>4.4.2.1.</w:t>
            </w:r>
          </w:p>
          <w:p w:rsidR="000A7EDE" w:rsidRPr="006E76E3" w:rsidRDefault="000A7EDE" w:rsidP="00FE17BB">
            <w:pPr>
              <w:shd w:val="clear" w:color="auto" w:fill="FFFFFF"/>
              <w:contextualSpacing/>
              <w:jc w:val="both"/>
              <w:rPr>
                <w:rFonts w:ascii="Times New Roman" w:hAnsi="Times New Roman" w:cs="Times New Roman"/>
                <w:color w:val="000000"/>
                <w:sz w:val="24"/>
                <w:szCs w:val="24"/>
              </w:rPr>
            </w:pPr>
          </w:p>
        </w:tc>
        <w:tc>
          <w:tcPr>
            <w:tcW w:w="2552" w:type="dxa"/>
          </w:tcPr>
          <w:p w:rsidR="000A7EDE" w:rsidRPr="006E76E3" w:rsidRDefault="000A7EDE" w:rsidP="00FE17BB">
            <w:pPr>
              <w:shd w:val="clear" w:color="auto" w:fill="FFFFFF"/>
              <w:contextualSpacing/>
              <w:jc w:val="both"/>
              <w:rPr>
                <w:rFonts w:ascii="Times New Roman" w:eastAsia="Times New Roman" w:hAnsi="Times New Roman" w:cs="Times New Roman"/>
                <w:color w:val="000000"/>
                <w:sz w:val="24"/>
                <w:szCs w:val="24"/>
                <w:lang w:eastAsia="ru-RU"/>
              </w:rPr>
            </w:pPr>
            <w:r w:rsidRPr="006E76E3">
              <w:rPr>
                <w:rFonts w:ascii="Times New Roman" w:eastAsia="Calibri" w:hAnsi="Times New Roman" w:cs="Times New Roman"/>
                <w:color w:val="000000"/>
                <w:sz w:val="24"/>
                <w:szCs w:val="24"/>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6E76E3">
              <w:rPr>
                <w:rFonts w:ascii="Times New Roman" w:eastAsia="Calibri" w:hAnsi="Times New Roman" w:cs="Times New Roman"/>
                <w:sz w:val="24"/>
                <w:szCs w:val="24"/>
              </w:rPr>
              <w:t>)</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color w:val="000000"/>
                <w:sz w:val="24"/>
                <w:szCs w:val="24"/>
              </w:rPr>
              <w:t>Забезпечено здійснення обміну інформацією</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color w:val="000000"/>
                <w:sz w:val="24"/>
                <w:szCs w:val="24"/>
              </w:rPr>
              <w:t>2021 рік</w:t>
            </w:r>
          </w:p>
        </w:tc>
        <w:tc>
          <w:tcPr>
            <w:tcW w:w="170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управління ризиками,</w:t>
            </w:r>
          </w:p>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міжнародного співробітництва</w:t>
            </w:r>
          </w:p>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p>
        </w:tc>
        <w:tc>
          <w:tcPr>
            <w:tcW w:w="3968" w:type="dxa"/>
          </w:tcPr>
          <w:p w:rsidR="000A7EDE" w:rsidRPr="006E76E3" w:rsidRDefault="000A7EDE" w:rsidP="00FE17BB">
            <w:pPr>
              <w:shd w:val="clear" w:color="auto" w:fill="FFFFFF"/>
              <w:contextualSpacing/>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0A7EDE" w:rsidRPr="006E76E3" w:rsidRDefault="000A7EDE" w:rsidP="00FE17BB">
            <w:pPr>
              <w:shd w:val="clear" w:color="auto" w:fill="FFFFFF"/>
              <w:contextualSpacing/>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 xml:space="preserve">Разом з тим, опрацьовано 3 листи від компетентних органів інших країн щодо обміну податковими роз’ясненнями відповідно до вимог дії 5 BEPS та направлено 5 листів до територіальних підрозділів для подальшого використання при здійсненні  контролю за трансфертним ціноутворенням (28.04.2021 № 10060/7/99-00-18-04-04-07, 06.05.2021 № 10459/7/99-00-18-04-04-07, 28.04.2021 </w:t>
            </w:r>
            <w:r w:rsidRPr="006E76E3">
              <w:rPr>
                <w:rFonts w:ascii="Times New Roman" w:eastAsia="Times New Roman" w:hAnsi="Times New Roman" w:cs="Times New Roman"/>
                <w:color w:val="000000" w:themeColor="text1"/>
                <w:sz w:val="24"/>
                <w:szCs w:val="24"/>
              </w:rPr>
              <w:br/>
              <w:t>№ 10058/7/99-00-18-04-04-07,</w:t>
            </w:r>
          </w:p>
          <w:p w:rsidR="000A7EDE" w:rsidRPr="006E76E3" w:rsidRDefault="000A7EDE" w:rsidP="00FE17BB">
            <w:pPr>
              <w:shd w:val="clear" w:color="auto" w:fill="FFFFFF"/>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themeColor="text1"/>
                <w:sz w:val="24"/>
                <w:szCs w:val="24"/>
              </w:rPr>
              <w:t>28.04.2021 № 10058/7/99-00-18-04-04-07, 05.05.2021 № 10432/7/99-00-18-04-04-07)</w:t>
            </w:r>
          </w:p>
        </w:tc>
        <w:tc>
          <w:tcPr>
            <w:tcW w:w="1559" w:type="dxa"/>
          </w:tcPr>
          <w:p w:rsidR="000A7EDE" w:rsidRPr="006E76E3" w:rsidRDefault="000A7EDE" w:rsidP="00FE17BB">
            <w:pPr>
              <w:shd w:val="clear" w:color="auto" w:fill="FFFFFF"/>
              <w:ind w:left="-959" w:firstLine="959"/>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4.4.2.2.</w:t>
            </w:r>
          </w:p>
        </w:tc>
        <w:tc>
          <w:tcPr>
            <w:tcW w:w="2552"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0A7EDE" w:rsidRPr="006E76E3" w:rsidRDefault="000A7EDE" w:rsidP="00FE17BB">
            <w:pPr>
              <w:contextualSpacing/>
              <w:jc w:val="center"/>
              <w:rPr>
                <w:rFonts w:ascii="Times New Roman" w:hAnsi="Times New Roman" w:cs="Times New Roman"/>
                <w:bCs/>
                <w:sz w:val="24"/>
                <w:szCs w:val="24"/>
              </w:rPr>
            </w:pPr>
            <w:r w:rsidRPr="006E76E3">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tcPr>
          <w:p w:rsidR="000A7EDE" w:rsidRPr="006E76E3" w:rsidRDefault="000A7EDE" w:rsidP="00FE17BB">
            <w:pPr>
              <w:contextualSpacing/>
              <w:jc w:val="center"/>
              <w:rPr>
                <w:rFonts w:ascii="Times New Roman" w:hAnsi="Times New Roman" w:cs="Times New Roman"/>
                <w:bCs/>
                <w:sz w:val="24"/>
                <w:szCs w:val="24"/>
              </w:rPr>
            </w:pPr>
            <w:r w:rsidRPr="006E76E3">
              <w:rPr>
                <w:rFonts w:ascii="Times New Roman" w:hAnsi="Times New Roman" w:cs="Times New Roman"/>
                <w:bCs/>
                <w:sz w:val="24"/>
                <w:szCs w:val="24"/>
              </w:rPr>
              <w:t>ІІ квартал 2021 року</w:t>
            </w:r>
          </w:p>
        </w:tc>
        <w:tc>
          <w:tcPr>
            <w:tcW w:w="1702" w:type="dxa"/>
          </w:tcPr>
          <w:p w:rsidR="000A7EDE" w:rsidRPr="006E76E3" w:rsidRDefault="000A7EDE" w:rsidP="00FE17BB">
            <w:pPr>
              <w:contextualSpacing/>
              <w:rPr>
                <w:rFonts w:ascii="Times New Roman" w:hAnsi="Times New Roman" w:cs="Times New Roman"/>
                <w:bCs/>
                <w:sz w:val="24"/>
                <w:szCs w:val="24"/>
              </w:rPr>
            </w:pPr>
            <w:r w:rsidRPr="006E76E3">
              <w:rPr>
                <w:rFonts w:ascii="Times New Roman" w:hAnsi="Times New Roman" w:cs="Times New Roman"/>
                <w:bCs/>
                <w:sz w:val="24"/>
                <w:szCs w:val="24"/>
              </w:rPr>
              <w:t>Департамент податкового аудиту,</w:t>
            </w:r>
          </w:p>
          <w:p w:rsidR="000A7EDE" w:rsidRPr="006E76E3" w:rsidRDefault="000A7EDE" w:rsidP="00FE17BB">
            <w:pPr>
              <w:contextualSpacing/>
              <w:rPr>
                <w:rFonts w:ascii="Times New Roman" w:hAnsi="Times New Roman" w:cs="Times New Roman"/>
                <w:bCs/>
                <w:sz w:val="24"/>
                <w:szCs w:val="24"/>
              </w:rPr>
            </w:pPr>
            <w:r w:rsidRPr="006E76E3">
              <w:rPr>
                <w:rFonts w:ascii="Times New Roman" w:hAnsi="Times New Roman" w:cs="Times New Roman"/>
                <w:bCs/>
                <w:sz w:val="24"/>
                <w:szCs w:val="24"/>
              </w:rPr>
              <w:t>Департамент управління ризиками,</w:t>
            </w:r>
          </w:p>
          <w:p w:rsidR="000A7EDE" w:rsidRPr="006E76E3" w:rsidRDefault="000A7EDE" w:rsidP="00FE17BB">
            <w:pPr>
              <w:contextualSpacing/>
              <w:rPr>
                <w:rFonts w:ascii="Times New Roman" w:hAnsi="Times New Roman" w:cs="Times New Roman"/>
                <w:bCs/>
                <w:sz w:val="24"/>
                <w:szCs w:val="24"/>
              </w:rPr>
            </w:pPr>
            <w:r w:rsidRPr="006E76E3">
              <w:rPr>
                <w:rFonts w:ascii="Times New Roman" w:hAnsi="Times New Roman" w:cs="Times New Roman"/>
                <w:bCs/>
                <w:sz w:val="24"/>
                <w:szCs w:val="24"/>
              </w:rPr>
              <w:t>Департамент електронних сервісів</w:t>
            </w:r>
          </w:p>
        </w:tc>
        <w:tc>
          <w:tcPr>
            <w:tcW w:w="3968" w:type="dxa"/>
          </w:tcPr>
          <w:p w:rsidR="000A7EDE" w:rsidRPr="006E76E3" w:rsidRDefault="000A7EDE" w:rsidP="00FE17BB">
            <w:pPr>
              <w:contextualSpacing/>
              <w:jc w:val="both"/>
              <w:rPr>
                <w:rFonts w:ascii="Times New Roman" w:hAnsi="Times New Roman"/>
                <w:sz w:val="24"/>
                <w:szCs w:val="24"/>
              </w:rPr>
            </w:pPr>
            <w:r w:rsidRPr="006E76E3">
              <w:rPr>
                <w:rFonts w:ascii="Times New Roman" w:hAnsi="Times New Roman"/>
                <w:sz w:val="24"/>
                <w:szCs w:val="24"/>
              </w:rPr>
              <w:t>Департаментом електронних сервісів листом від 23.11.2020 № 9457/99-00-12-08-02-08 повідомлено щодо попереднього узгодження Плану закупівель проєкту EU4PFM, яким передбачено закупівлю ІТ системи для аудиту у сфері трансфертного ціноутворення.</w:t>
            </w:r>
          </w:p>
          <w:p w:rsidR="000A7EDE" w:rsidRPr="006E76E3" w:rsidRDefault="000A7EDE" w:rsidP="00FE17BB">
            <w:pPr>
              <w:contextualSpacing/>
              <w:jc w:val="both"/>
              <w:rPr>
                <w:rFonts w:ascii="Times New Roman" w:hAnsi="Times New Roman"/>
                <w:sz w:val="24"/>
                <w:szCs w:val="24"/>
              </w:rPr>
            </w:pPr>
            <w:r w:rsidRPr="006E76E3">
              <w:rPr>
                <w:rFonts w:ascii="Times New Roman" w:hAnsi="Times New Roman"/>
                <w:sz w:val="24"/>
                <w:szCs w:val="24"/>
              </w:rPr>
              <w:t>З даного питання розроблено проєкт концептуальної записки, який обговорюється з експертами проєкту EU4PFM.</w:t>
            </w:r>
          </w:p>
          <w:p w:rsidR="000A7EDE" w:rsidRPr="006E76E3" w:rsidRDefault="000A7EDE" w:rsidP="00FE17BB">
            <w:pPr>
              <w:contextualSpacing/>
              <w:jc w:val="both"/>
              <w:rPr>
                <w:rFonts w:ascii="Times New Roman" w:hAnsi="Times New Roman"/>
                <w:sz w:val="24"/>
                <w:szCs w:val="24"/>
              </w:rPr>
            </w:pPr>
            <w:r w:rsidRPr="006E76E3">
              <w:rPr>
                <w:rFonts w:ascii="Times New Roman" w:hAnsi="Times New Roman"/>
                <w:sz w:val="24"/>
                <w:szCs w:val="24"/>
              </w:rPr>
              <w:t>12.04.2021 експертами проєкту EU4PFM відправлено проєкт Концептуальної записки на узгодження та надання зауважень міжнародним експертам, в тому числі ІТ-спеціалістам</w:t>
            </w:r>
          </w:p>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19.05.2021 від проєктного менеджера проєкту EU4PFM отримано рекомендації міжнародних експертів до Концептуальної записки, які доопрацьовано та частково враховано у проєкті Концептуальної записки.</w:t>
            </w:r>
          </w:p>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Листом від 20.05.2021 № 2689/99-00-07-06-02-08 направлено Департаменту електронних сервісів та Управлінню охорони державної таємниці, технічного та криптографічного захисту інформації Концептуальну записку та рекомендації для розгляду та погодження.</w:t>
            </w:r>
          </w:p>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Опрацьовано рекомендації міжнародних експертів до Концептуальної записки та 21.05.2021 направлено коментарі міжнародним експертам.</w:t>
            </w:r>
          </w:p>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Отримано від Департаменту електронних сервісів пропозиції та рекомендації до Концептуальної записки (лист від 31.05.2021 № 4834/99-00-12-08-02-08). Пропозиції опрацьовуються</w:t>
            </w:r>
          </w:p>
        </w:tc>
        <w:tc>
          <w:tcPr>
            <w:tcW w:w="1559" w:type="dxa"/>
          </w:tcPr>
          <w:p w:rsidR="000A7EDE" w:rsidRPr="006E76E3" w:rsidRDefault="000A7EDE" w:rsidP="00FE17BB">
            <w:pPr>
              <w:contextualSpacing/>
              <w:jc w:val="both"/>
              <w:rPr>
                <w:rFonts w:ascii="Times New Roman" w:hAnsi="Times New Roman"/>
                <w:sz w:val="24"/>
                <w:szCs w:val="24"/>
              </w:rPr>
            </w:pPr>
            <w:r w:rsidRPr="006E76E3">
              <w:rPr>
                <w:rFonts w:ascii="Times New Roman" w:hAnsi="Times New Roman"/>
                <w:sz w:val="24"/>
                <w:szCs w:val="24"/>
              </w:rPr>
              <w:t xml:space="preserve">Виконується </w:t>
            </w:r>
          </w:p>
          <w:p w:rsidR="000A7EDE" w:rsidRPr="006E76E3" w:rsidRDefault="000A7EDE" w:rsidP="00FE17BB">
            <w:pPr>
              <w:ind w:left="-959" w:firstLine="959"/>
              <w:contextualSpacing/>
              <w:rPr>
                <w:rFonts w:ascii="Times New Roman" w:hAnsi="Times New Roman" w:cs="Times New Roman"/>
                <w:bCs/>
                <w:sz w:val="24"/>
                <w:szCs w:val="24"/>
              </w:rPr>
            </w:pP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4.4.2.3.</w:t>
            </w:r>
          </w:p>
        </w:tc>
        <w:tc>
          <w:tcPr>
            <w:tcW w:w="2552"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0A7EDE" w:rsidRPr="006E76E3" w:rsidRDefault="000A7EDE" w:rsidP="00FE17BB">
            <w:pPr>
              <w:contextualSpacing/>
              <w:jc w:val="center"/>
              <w:rPr>
                <w:rFonts w:ascii="Times New Roman" w:hAnsi="Times New Roman" w:cs="Times New Roman"/>
                <w:bCs/>
                <w:sz w:val="24"/>
                <w:szCs w:val="24"/>
              </w:rPr>
            </w:pPr>
            <w:r w:rsidRPr="006E76E3">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tcPr>
          <w:p w:rsidR="000A7EDE" w:rsidRPr="006E76E3" w:rsidRDefault="000A7EDE" w:rsidP="00FE17BB">
            <w:pPr>
              <w:contextualSpacing/>
              <w:jc w:val="center"/>
              <w:rPr>
                <w:rFonts w:ascii="Times New Roman" w:hAnsi="Times New Roman" w:cs="Times New Roman"/>
                <w:bCs/>
                <w:sz w:val="24"/>
                <w:szCs w:val="24"/>
              </w:rPr>
            </w:pPr>
            <w:r w:rsidRPr="006E76E3">
              <w:rPr>
                <w:rFonts w:ascii="Times New Roman" w:eastAsia="Times New Roman" w:hAnsi="Times New Roman" w:cs="Times New Roman"/>
                <w:sz w:val="24"/>
                <w:szCs w:val="24"/>
              </w:rPr>
              <w:t>ІV квартал 2021 року</w:t>
            </w:r>
          </w:p>
        </w:tc>
        <w:tc>
          <w:tcPr>
            <w:tcW w:w="1702"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Департамент електронних сервісів,</w:t>
            </w:r>
          </w:p>
          <w:p w:rsidR="000A7EDE" w:rsidRPr="006E76E3" w:rsidRDefault="000A7EDE" w:rsidP="00FE17BB">
            <w:pPr>
              <w:contextualSpacing/>
              <w:rPr>
                <w:rFonts w:ascii="Times New Roman" w:hAnsi="Times New Roman" w:cs="Times New Roman"/>
                <w:bCs/>
                <w:sz w:val="24"/>
                <w:szCs w:val="24"/>
              </w:rPr>
            </w:pPr>
            <w:r w:rsidRPr="006E76E3">
              <w:rPr>
                <w:rFonts w:ascii="Times New Roman" w:hAnsi="Times New Roman" w:cs="Times New Roman"/>
                <w:bCs/>
                <w:sz w:val="24"/>
                <w:szCs w:val="24"/>
              </w:rPr>
              <w:t>Департамент податкового аудиту,</w:t>
            </w:r>
          </w:p>
          <w:p w:rsidR="000A7EDE" w:rsidRPr="006E76E3" w:rsidRDefault="000A7EDE" w:rsidP="00FE17BB">
            <w:pPr>
              <w:contextualSpacing/>
              <w:rPr>
                <w:rFonts w:ascii="Times New Roman" w:hAnsi="Times New Roman" w:cs="Times New Roman"/>
                <w:bCs/>
                <w:sz w:val="24"/>
                <w:szCs w:val="24"/>
              </w:rPr>
            </w:pPr>
            <w:r w:rsidRPr="006E76E3">
              <w:rPr>
                <w:rFonts w:ascii="Times New Roman" w:hAnsi="Times New Roman" w:cs="Times New Roman"/>
                <w:bCs/>
                <w:sz w:val="24"/>
                <w:szCs w:val="24"/>
              </w:rPr>
              <w:t>Департамент управління ризиками</w:t>
            </w:r>
          </w:p>
        </w:tc>
        <w:tc>
          <w:tcPr>
            <w:tcW w:w="3968"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 здійснюватиметься в рамках Програми підтримки управління державними фінансами в Україні (EU4PFM)</w:t>
            </w:r>
          </w:p>
        </w:tc>
        <w:tc>
          <w:tcPr>
            <w:tcW w:w="1559" w:type="dxa"/>
          </w:tcPr>
          <w:p w:rsidR="008B0B34" w:rsidRPr="00491C0F" w:rsidRDefault="008B0B34" w:rsidP="008B0B34">
            <w:pPr>
              <w:ind w:left="34"/>
              <w:contextualSpacing/>
              <w:jc w:val="both"/>
              <w:rPr>
                <w:rFonts w:ascii="Times New Roman" w:eastAsia="Times New Roman" w:hAnsi="Times New Roman" w:cs="Times New Roman"/>
                <w:sz w:val="24"/>
                <w:szCs w:val="24"/>
                <w:lang w:eastAsia="ru-RU"/>
              </w:rPr>
            </w:pPr>
            <w:r w:rsidRPr="00491C0F">
              <w:rPr>
                <w:rFonts w:ascii="Times New Roman" w:eastAsia="Times New Roman" w:hAnsi="Times New Roman" w:cs="Times New Roman"/>
                <w:sz w:val="24"/>
                <w:szCs w:val="24"/>
                <w:lang w:eastAsia="ru-RU"/>
              </w:rPr>
              <w:t>Виконання заходу можливе після реалізації заходу</w:t>
            </w:r>
            <w:r w:rsidRPr="00491C0F">
              <w:rPr>
                <w:rFonts w:ascii="Times New Roman" w:eastAsia="Times New Roman" w:hAnsi="Times New Roman" w:cs="Times New Roman"/>
                <w:sz w:val="24"/>
                <w:szCs w:val="24"/>
                <w:lang w:val="ru-RU" w:eastAsia="ru-RU"/>
              </w:rPr>
              <w:t xml:space="preserve"> </w:t>
            </w:r>
          </w:p>
          <w:p w:rsidR="000A7EDE" w:rsidRPr="00491C0F" w:rsidRDefault="008B0B34" w:rsidP="008B0B34">
            <w:pPr>
              <w:ind w:left="33"/>
              <w:contextualSpacing/>
              <w:jc w:val="both"/>
              <w:rPr>
                <w:rFonts w:ascii="Times New Roman" w:hAnsi="Times New Roman" w:cs="Times New Roman"/>
                <w:bCs/>
                <w:sz w:val="24"/>
                <w:szCs w:val="24"/>
              </w:rPr>
            </w:pPr>
            <w:r w:rsidRPr="00491C0F">
              <w:rPr>
                <w:rFonts w:ascii="Times New Roman" w:hAnsi="Times New Roman" w:cs="Times New Roman"/>
                <w:sz w:val="24"/>
                <w:szCs w:val="24"/>
              </w:rPr>
              <w:t>4.4.2.2</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4.4.2.4.</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Оновлення </w:t>
            </w:r>
            <w:r w:rsidRPr="006E76E3">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 xml:space="preserve">Оновлено </w:t>
            </w:r>
            <w:r w:rsidRPr="006E76E3">
              <w:rPr>
                <w:rFonts w:ascii="Times New Roman" w:hAnsi="Times New Roman" w:cs="Times New Roman"/>
                <w:bCs/>
                <w:sz w:val="24"/>
                <w:szCs w:val="24"/>
              </w:rPr>
              <w:t>Посібник аудитора з контролю за трансфертним ціноутворенням</w:t>
            </w:r>
          </w:p>
        </w:tc>
        <w:tc>
          <w:tcPr>
            <w:tcW w:w="1418" w:type="dxa"/>
          </w:tcPr>
          <w:p w:rsidR="000A7EDE" w:rsidRPr="006E76E3" w:rsidRDefault="000A7EDE" w:rsidP="00FE17BB">
            <w:pPr>
              <w:contextualSpacing/>
              <w:jc w:val="center"/>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ІV квартал 2021 року</w:t>
            </w:r>
          </w:p>
        </w:tc>
        <w:tc>
          <w:tcPr>
            <w:tcW w:w="170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tc>
        <w:tc>
          <w:tcPr>
            <w:tcW w:w="3968" w:type="dxa"/>
          </w:tcPr>
          <w:p w:rsidR="000A7EDE" w:rsidRPr="006E76E3" w:rsidRDefault="000A7EDE" w:rsidP="00FE17BB">
            <w:pPr>
              <w:contextualSpacing/>
              <w:jc w:val="both"/>
              <w:rPr>
                <w:rFonts w:ascii="Times New Roman" w:hAnsi="Times New Roman" w:cs="Times New Roman"/>
                <w:bCs/>
                <w:sz w:val="24"/>
                <w:szCs w:val="24"/>
              </w:rPr>
            </w:pPr>
            <w:r w:rsidRPr="006E76E3">
              <w:rPr>
                <w:rFonts w:ascii="Times New Roman" w:eastAsia="Times New Roman" w:hAnsi="Times New Roman" w:cs="Times New Roman"/>
                <w:sz w:val="24"/>
                <w:szCs w:val="24"/>
              </w:rPr>
              <w:t xml:space="preserve">Опрацьовано нормативно-правові акти щодо </w:t>
            </w:r>
            <w:r w:rsidRPr="006E76E3">
              <w:rPr>
                <w:rFonts w:ascii="Times New Roman" w:hAnsi="Times New Roman" w:cs="Times New Roman"/>
                <w:bCs/>
                <w:sz w:val="24"/>
                <w:szCs w:val="24"/>
              </w:rPr>
              <w:t>контролю за трансфертним ціноутворенням.</w:t>
            </w:r>
          </w:p>
          <w:p w:rsidR="000A7EDE" w:rsidRPr="006E76E3" w:rsidRDefault="000A7EDE"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sz w:val="24"/>
                <w:szCs w:val="24"/>
              </w:rPr>
              <w:t>Оновлено «Посібник аудитора: Контроль за трансфертним ціноутворенням» (повідомлено Департамент електронних сервісів службовим листом від 08.04.2020 № 1890/99-00-07-06-01-08 для внесення змін у категорії «Посібник аудитора»)</w:t>
            </w:r>
          </w:p>
        </w:tc>
        <w:tc>
          <w:tcPr>
            <w:tcW w:w="1559" w:type="dxa"/>
          </w:tcPr>
          <w:p w:rsidR="000A7EDE" w:rsidRPr="006E76E3" w:rsidRDefault="000A7EDE" w:rsidP="00FE17BB">
            <w:pPr>
              <w:ind w:left="-959" w:firstLine="959"/>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4.4.2.5.</w:t>
            </w:r>
          </w:p>
        </w:tc>
        <w:tc>
          <w:tcPr>
            <w:tcW w:w="2552" w:type="dxa"/>
          </w:tcPr>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842" w:type="dxa"/>
          </w:tcPr>
          <w:p w:rsidR="000A7EDE" w:rsidRPr="006E76E3" w:rsidRDefault="000A7EDE" w:rsidP="00FE17BB">
            <w:pPr>
              <w:contextualSpacing/>
              <w:jc w:val="center"/>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tcPr>
          <w:p w:rsidR="000A7EDE" w:rsidRPr="006E76E3" w:rsidRDefault="000A7EDE" w:rsidP="00FE17BB">
            <w:pPr>
              <w:shd w:val="clear" w:color="auto" w:fill="FFFFFF"/>
              <w:contextualSpacing/>
              <w:jc w:val="center"/>
              <w:rPr>
                <w:rFonts w:ascii="Times New Roman" w:eastAsia="Times New Roman" w:hAnsi="Times New Roman" w:cs="Times New Roman"/>
                <w:color w:val="000000"/>
                <w:sz w:val="24"/>
                <w:szCs w:val="24"/>
              </w:rPr>
            </w:pPr>
            <w:r w:rsidRPr="006E76E3">
              <w:rPr>
                <w:rFonts w:ascii="Times New Roman" w:eastAsia="Times New Roman" w:hAnsi="Times New Roman" w:cs="Times New Roman"/>
                <w:sz w:val="24"/>
                <w:szCs w:val="24"/>
              </w:rPr>
              <w:t>ІV квартал 2021 року</w:t>
            </w:r>
          </w:p>
        </w:tc>
        <w:tc>
          <w:tcPr>
            <w:tcW w:w="1702" w:type="dxa"/>
          </w:tcPr>
          <w:p w:rsidR="000A7EDE" w:rsidRPr="006E76E3" w:rsidRDefault="000A7EDE" w:rsidP="00FE17BB">
            <w:pPr>
              <w:shd w:val="clear" w:color="auto" w:fill="FFFFFF"/>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Департамент податкового аудиту</w:t>
            </w:r>
          </w:p>
        </w:tc>
        <w:tc>
          <w:tcPr>
            <w:tcW w:w="3968" w:type="dxa"/>
          </w:tcPr>
          <w:p w:rsidR="000A7EDE" w:rsidRPr="006E76E3" w:rsidRDefault="000A7EDE" w:rsidP="00FE17BB">
            <w:pPr>
              <w:ind w:firstLine="34"/>
              <w:contextualSpacing/>
              <w:jc w:val="both"/>
              <w:rPr>
                <w:rFonts w:ascii="Times New Roman" w:hAnsi="Times New Roman"/>
                <w:sz w:val="24"/>
                <w:szCs w:val="24"/>
              </w:rPr>
            </w:pPr>
            <w:r w:rsidRPr="006E76E3">
              <w:rPr>
                <w:rFonts w:ascii="Times New Roman" w:hAnsi="Times New Roman"/>
                <w:sz w:val="24"/>
                <w:szCs w:val="24"/>
              </w:rPr>
              <w:t>Департаментом податкового аудиту, з метою проведення процедури закупівлі, надіслано до Департаменту інфраструктури та бухгалтерського обліку технічні вимоги до предмету закупівлі послуг з перекладу та проєкт договору (лист від 25.02.2021 №1066/99-00-07-06-01-08).</w:t>
            </w:r>
          </w:p>
          <w:p w:rsidR="000A7EDE" w:rsidRPr="006E76E3" w:rsidRDefault="000A7EDE" w:rsidP="00FE17BB">
            <w:pPr>
              <w:contextualSpacing/>
              <w:jc w:val="both"/>
              <w:rPr>
                <w:rFonts w:ascii="Times New Roman" w:hAnsi="Times New Roman"/>
                <w:sz w:val="24"/>
                <w:szCs w:val="24"/>
              </w:rPr>
            </w:pPr>
            <w:r w:rsidRPr="006E76E3">
              <w:rPr>
                <w:rFonts w:ascii="Times New Roman" w:hAnsi="Times New Roman"/>
                <w:sz w:val="24"/>
                <w:szCs w:val="24"/>
              </w:rPr>
              <w:t>Проєкт тендерної документації погоджений.</w:t>
            </w:r>
          </w:p>
          <w:p w:rsidR="000A7EDE" w:rsidRPr="006E76E3" w:rsidRDefault="000A7EDE" w:rsidP="00FE17BB">
            <w:pPr>
              <w:shd w:val="clear" w:color="auto" w:fill="FFFFFF"/>
              <w:ind w:firstLine="34"/>
              <w:contextualSpacing/>
              <w:jc w:val="both"/>
              <w:rPr>
                <w:rFonts w:ascii="Times New Roman" w:hAnsi="Times New Roman"/>
                <w:sz w:val="24"/>
                <w:szCs w:val="24"/>
              </w:rPr>
            </w:pPr>
            <w:r w:rsidRPr="006E76E3">
              <w:rPr>
                <w:rFonts w:ascii="Times New Roman" w:hAnsi="Times New Roman"/>
                <w:sz w:val="24"/>
                <w:szCs w:val="24"/>
              </w:rPr>
              <w:t>31.03.2021 оголошено про проведення відкритих торгів послуг з перекладу через офіційний майданчик електронної системи публічних закупівель України Prozorro.</w:t>
            </w:r>
          </w:p>
          <w:p w:rsidR="000A7EDE" w:rsidRPr="006E76E3" w:rsidRDefault="000A7EDE" w:rsidP="00FE17BB">
            <w:pPr>
              <w:ind w:firstLine="175"/>
              <w:contextualSpacing/>
              <w:jc w:val="both"/>
              <w:rPr>
                <w:rFonts w:ascii="Times New Roman" w:eastAsia="Times New Roman" w:hAnsi="Times New Roman"/>
                <w:sz w:val="24"/>
                <w:szCs w:val="24"/>
              </w:rPr>
            </w:pPr>
            <w:r w:rsidRPr="006E76E3">
              <w:rPr>
                <w:rFonts w:ascii="Times New Roman" w:eastAsia="Times New Roman" w:hAnsi="Times New Roman"/>
                <w:sz w:val="24"/>
                <w:szCs w:val="24"/>
              </w:rPr>
              <w:t xml:space="preserve">Департаментом податкового аудиту за результатами розгляду пропозицій учасників тендеру, в частині відповідності технічним, якісним та кількісним характеристикам предмету закупівлі направлено Департаменту інфраструктури та бухгалтерського обліку лист від 14.04.2021 </w:t>
            </w:r>
            <w:r w:rsidRPr="006E76E3">
              <w:rPr>
                <w:rFonts w:ascii="Times New Roman" w:eastAsia="Times New Roman" w:hAnsi="Times New Roman"/>
                <w:sz w:val="24"/>
                <w:szCs w:val="24"/>
              </w:rPr>
              <w:br/>
              <w:t xml:space="preserve">№ 2030/99-00-07-06-01-08 </w:t>
            </w:r>
            <w:r w:rsidRPr="006E76E3">
              <w:rPr>
                <w:rFonts w:ascii="Times New Roman" w:hAnsi="Times New Roman"/>
                <w:sz w:val="24"/>
                <w:szCs w:val="24"/>
              </w:rPr>
              <w:t>щодо погодження переможця аукціону</w:t>
            </w:r>
          </w:p>
          <w:p w:rsidR="000A7EDE" w:rsidRPr="006E76E3" w:rsidRDefault="000A7EDE" w:rsidP="00FE17BB">
            <w:pPr>
              <w:contextualSpacing/>
              <w:jc w:val="both"/>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24.05.2021 передано частину документів на переклад..</w:t>
            </w:r>
          </w:p>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sz w:val="24"/>
                <w:szCs w:val="24"/>
              </w:rPr>
              <w:t>З переможцем торгів підписано Договір № 23 від 05.05.2021</w:t>
            </w:r>
          </w:p>
        </w:tc>
        <w:tc>
          <w:tcPr>
            <w:tcW w:w="1559" w:type="dxa"/>
          </w:tcPr>
          <w:p w:rsidR="000A7EDE" w:rsidRPr="006E76E3" w:rsidRDefault="000A7EDE" w:rsidP="00FE17BB">
            <w:pPr>
              <w:shd w:val="clear" w:color="auto" w:fill="FFFFFF"/>
              <w:ind w:left="-959" w:firstLine="959"/>
              <w:contextualSpacing/>
              <w:rPr>
                <w:rFonts w:ascii="Times New Roman" w:eastAsia="Times New Roman" w:hAnsi="Times New Roman" w:cs="Times New Roman"/>
                <w:color w:val="000000"/>
                <w:sz w:val="24"/>
                <w:szCs w:val="24"/>
              </w:rPr>
            </w:pPr>
            <w:r w:rsidRPr="006E76E3">
              <w:rPr>
                <w:rFonts w:ascii="Times New Roman" w:eastAsia="Times New Roman" w:hAnsi="Times New Roman" w:cs="Times New Roman"/>
                <w:sz w:val="24"/>
                <w:szCs w:val="24"/>
              </w:rPr>
              <w:t>Виконується</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4.5. Ефективна та скоординована міжнародна співпраця та посилення міжнародного обміну інформацією</w:t>
            </w:r>
          </w:p>
        </w:tc>
        <w:tc>
          <w:tcPr>
            <w:tcW w:w="99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4.5.1.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Передано звіти компетентному органу США </w:t>
            </w:r>
          </w:p>
        </w:tc>
        <w:tc>
          <w:tcPr>
            <w:tcW w:w="1418" w:type="dxa"/>
          </w:tcPr>
          <w:p w:rsidR="000A7EDE" w:rsidRPr="006E76E3" w:rsidRDefault="000A7EDE"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ІІІ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міжнародного співробітництва,</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0A7EDE" w:rsidRPr="006E76E3" w:rsidRDefault="000A7EDE" w:rsidP="00FE17BB">
            <w:pPr>
              <w:contextualSpacing/>
              <w:jc w:val="both"/>
              <w:rPr>
                <w:rFonts w:ascii="Times New Roman" w:hAnsi="Times New Roman" w:cs="Times New Roman"/>
                <w:sz w:val="24"/>
                <w:szCs w:val="24"/>
              </w:rPr>
            </w:pPr>
          </w:p>
        </w:tc>
        <w:tc>
          <w:tcPr>
            <w:tcW w:w="3968" w:type="dxa"/>
          </w:tcPr>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w:t>
            </w:r>
          </w:p>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ДПС розглянуто та листом від 28.04.2021 № 1027/4/99-00-16-01-01-04 на адресу Мінфіну погоджено проєкт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Для проведення тестування, яке буде проводитись у червні-липні 2021 року. здійснено підключення двох користувачів до IDES та ІТС «Міжнародний обмін інформацією</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4.5.2.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Отримано рекомендації Глобального</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форуму за результатами оцінки</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міжнародного співробітництва,</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tc>
        <w:tc>
          <w:tcPr>
            <w:tcW w:w="3968" w:type="dxa"/>
          </w:tcPr>
          <w:p w:rsidR="000A7EDE" w:rsidRPr="006E76E3" w:rsidRDefault="000A7EDE" w:rsidP="00FE17BB">
            <w:pPr>
              <w:contextualSpacing/>
              <w:jc w:val="both"/>
              <w:rPr>
                <w:rFonts w:ascii="Times New Roman" w:eastAsia="Times New Roman" w:hAnsi="Times New Roman" w:cs="Times New Roman"/>
                <w:color w:val="000000"/>
                <w:sz w:val="24"/>
                <w:szCs w:val="24"/>
              </w:rPr>
            </w:pPr>
            <w:r w:rsidRPr="006E76E3">
              <w:rPr>
                <w:rFonts w:ascii="Times New Roman" w:eastAsia="Times New Roman" w:hAnsi="Times New Roman" w:cs="Times New Roman"/>
                <w:color w:val="000000"/>
                <w:sz w:val="24"/>
                <w:szCs w:val="24"/>
              </w:rPr>
              <w:t>З початку 2021 року здійснювалась електронна переписка з представниками ОЕСР з питань організації чергової відеоконференції</w:t>
            </w:r>
          </w:p>
          <w:p w:rsidR="000A7EDE" w:rsidRPr="006E76E3" w:rsidRDefault="000A7EDE" w:rsidP="00FE17BB">
            <w:pPr>
              <w:ind w:left="-959" w:firstLine="959"/>
              <w:contextualSpacing/>
              <w:rPr>
                <w:rFonts w:ascii="Times New Roman" w:hAnsi="Times New Roman" w:cs="Times New Roman"/>
                <w:sz w:val="24"/>
                <w:szCs w:val="24"/>
              </w:rPr>
            </w:pP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E8379B" w:rsidRDefault="000A7EDE" w:rsidP="00FE17BB">
            <w:pPr>
              <w:contextualSpacing/>
              <w:rPr>
                <w:rFonts w:ascii="Times New Roman" w:hAnsi="Times New Roman" w:cs="Times New Roman"/>
                <w:sz w:val="24"/>
                <w:szCs w:val="24"/>
              </w:rPr>
            </w:pPr>
            <w:r w:rsidRPr="00E8379B">
              <w:rPr>
                <w:rFonts w:ascii="Times New Roman" w:hAnsi="Times New Roman" w:cs="Times New Roman"/>
                <w:sz w:val="24"/>
                <w:szCs w:val="24"/>
              </w:rPr>
              <w:t>4.5.3.</w:t>
            </w:r>
          </w:p>
        </w:tc>
        <w:tc>
          <w:tcPr>
            <w:tcW w:w="2552" w:type="dxa"/>
          </w:tcPr>
          <w:p w:rsidR="000A7EDE" w:rsidRPr="00E8379B" w:rsidRDefault="000A7EDE" w:rsidP="00FE17BB">
            <w:pPr>
              <w:contextualSpacing/>
              <w:jc w:val="both"/>
              <w:rPr>
                <w:rFonts w:ascii="Times New Roman" w:hAnsi="Times New Roman" w:cs="Times New Roman"/>
                <w:sz w:val="24"/>
                <w:szCs w:val="24"/>
              </w:rPr>
            </w:pPr>
            <w:r w:rsidRPr="00E8379B">
              <w:rPr>
                <w:rFonts w:ascii="Times New Roman" w:hAnsi="Times New Roman" w:cs="Times New Roman"/>
                <w:sz w:val="24"/>
                <w:szCs w:val="24"/>
              </w:rPr>
              <w:t>Здійснення заходів для приєднання до угоди MCAA CRS</w:t>
            </w:r>
          </w:p>
        </w:tc>
        <w:tc>
          <w:tcPr>
            <w:tcW w:w="1842" w:type="dxa"/>
          </w:tcPr>
          <w:p w:rsidR="000A7EDE" w:rsidRPr="00E8379B" w:rsidRDefault="000A7EDE" w:rsidP="00FE17BB">
            <w:pPr>
              <w:contextualSpacing/>
              <w:jc w:val="center"/>
              <w:rPr>
                <w:rFonts w:ascii="Times New Roman" w:hAnsi="Times New Roman" w:cs="Times New Roman"/>
                <w:sz w:val="24"/>
                <w:szCs w:val="24"/>
              </w:rPr>
            </w:pPr>
            <w:r w:rsidRPr="00E8379B">
              <w:rPr>
                <w:rFonts w:ascii="Times New Roman" w:hAnsi="Times New Roman" w:cs="Times New Roman"/>
                <w:sz w:val="24"/>
                <w:szCs w:val="24"/>
              </w:rPr>
              <w:t>Підписано зазначену угоду</w:t>
            </w:r>
          </w:p>
        </w:tc>
        <w:tc>
          <w:tcPr>
            <w:tcW w:w="1418" w:type="dxa"/>
          </w:tcPr>
          <w:p w:rsidR="000A7EDE" w:rsidRPr="00E8379B" w:rsidRDefault="000A7EDE" w:rsidP="00FE17BB">
            <w:pPr>
              <w:contextualSpacing/>
              <w:jc w:val="center"/>
              <w:rPr>
                <w:rFonts w:ascii="Times New Roman" w:hAnsi="Times New Roman" w:cs="Times New Roman"/>
                <w:sz w:val="24"/>
                <w:szCs w:val="24"/>
              </w:rPr>
            </w:pPr>
            <w:r w:rsidRPr="00E8379B">
              <w:rPr>
                <w:rFonts w:ascii="Times New Roman" w:eastAsia="Times New Roman" w:hAnsi="Times New Roman" w:cs="Times New Roman"/>
                <w:sz w:val="24"/>
                <w:szCs w:val="24"/>
              </w:rPr>
              <w:t>IV квартал 2021 року</w:t>
            </w:r>
          </w:p>
        </w:tc>
        <w:tc>
          <w:tcPr>
            <w:tcW w:w="1702" w:type="dxa"/>
          </w:tcPr>
          <w:p w:rsidR="000A7EDE" w:rsidRPr="00E8379B" w:rsidRDefault="000A7EDE" w:rsidP="00FE17BB">
            <w:pPr>
              <w:contextualSpacing/>
              <w:rPr>
                <w:rFonts w:ascii="Times New Roman" w:hAnsi="Times New Roman" w:cs="Times New Roman"/>
                <w:sz w:val="24"/>
                <w:szCs w:val="24"/>
              </w:rPr>
            </w:pPr>
            <w:r w:rsidRPr="00E8379B">
              <w:rPr>
                <w:rFonts w:ascii="Times New Roman" w:hAnsi="Times New Roman" w:cs="Times New Roman"/>
                <w:sz w:val="24"/>
                <w:szCs w:val="24"/>
              </w:rPr>
              <w:t>Департамент міжнародного співробітництва,</w:t>
            </w:r>
          </w:p>
          <w:p w:rsidR="000A7EDE" w:rsidRPr="00E8379B" w:rsidRDefault="000A7EDE" w:rsidP="00FE17BB">
            <w:pPr>
              <w:contextualSpacing/>
              <w:rPr>
                <w:rFonts w:ascii="Times New Roman" w:hAnsi="Times New Roman" w:cs="Times New Roman"/>
                <w:sz w:val="24"/>
                <w:szCs w:val="24"/>
              </w:rPr>
            </w:pPr>
            <w:r w:rsidRPr="00E8379B">
              <w:rPr>
                <w:rFonts w:ascii="Times New Roman" w:hAnsi="Times New Roman" w:cs="Times New Roman"/>
                <w:sz w:val="24"/>
                <w:szCs w:val="24"/>
              </w:rPr>
              <w:t>структурні підрозділи ДПС</w:t>
            </w:r>
          </w:p>
        </w:tc>
        <w:tc>
          <w:tcPr>
            <w:tcW w:w="3968" w:type="dxa"/>
          </w:tcPr>
          <w:p w:rsidR="000A7EDE" w:rsidRPr="00E8379B" w:rsidRDefault="000A7EDE" w:rsidP="00FE17BB">
            <w:pPr>
              <w:contextualSpacing/>
              <w:jc w:val="both"/>
              <w:rPr>
                <w:rFonts w:ascii="Times New Roman" w:hAnsi="Times New Roman" w:cs="Times New Roman"/>
                <w:sz w:val="24"/>
                <w:szCs w:val="24"/>
              </w:rPr>
            </w:pPr>
            <w:r w:rsidRPr="00E8379B">
              <w:rPr>
                <w:rFonts w:ascii="Times New Roman" w:hAnsi="Times New Roman" w:cs="Times New Roman"/>
                <w:sz w:val="24"/>
                <w:szCs w:val="24"/>
              </w:rPr>
              <w:t>З початку 2021 року здійснювалась електронна переписка з представниками ОЕСР з питань організації чергової відеоконференції та з питань проходження Україною оцінки Глобального форуму щодо дотримання конфіденційності та захисту інформації для цілей автоматичного інформаційного обміну.</w:t>
            </w:r>
          </w:p>
          <w:p w:rsidR="000A7EDE" w:rsidRPr="00E8379B" w:rsidRDefault="000A7EDE" w:rsidP="00E37B27">
            <w:pPr>
              <w:contextualSpacing/>
              <w:jc w:val="both"/>
              <w:rPr>
                <w:rFonts w:ascii="Times New Roman" w:hAnsi="Times New Roman" w:cs="Times New Roman"/>
                <w:sz w:val="24"/>
                <w:szCs w:val="24"/>
              </w:rPr>
            </w:pPr>
            <w:r w:rsidRPr="00E8379B">
              <w:rPr>
                <w:rFonts w:ascii="Times New Roman" w:hAnsi="Times New Roman" w:cs="Times New Roman"/>
                <w:sz w:val="24"/>
                <w:szCs w:val="24"/>
              </w:rPr>
              <w:t>Листом від 29.04.2021 № 156/3/99-00-16-01-01-03 на адресу К</w:t>
            </w:r>
            <w:r w:rsidR="00A27E04">
              <w:rPr>
                <w:rFonts w:ascii="Times New Roman" w:hAnsi="Times New Roman" w:cs="Times New Roman"/>
                <w:sz w:val="24"/>
                <w:szCs w:val="24"/>
              </w:rPr>
              <w:t>абміну</w:t>
            </w:r>
            <w:r w:rsidRPr="00E8379B">
              <w:rPr>
                <w:rFonts w:ascii="Times New Roman" w:hAnsi="Times New Roman" w:cs="Times New Roman"/>
                <w:sz w:val="24"/>
                <w:szCs w:val="24"/>
              </w:rPr>
              <w:t xml:space="preserve">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E8379B" w:rsidRPr="00E8379B" w:rsidRDefault="00E8379B" w:rsidP="00E37B27">
            <w:pPr>
              <w:contextualSpacing/>
              <w:jc w:val="both"/>
              <w:rPr>
                <w:rFonts w:ascii="Times New Roman" w:hAnsi="Times New Roman" w:cs="Times New Roman"/>
                <w:sz w:val="24"/>
                <w:szCs w:val="24"/>
              </w:rPr>
            </w:pPr>
            <w:r w:rsidRPr="00E8379B">
              <w:rPr>
                <w:rFonts w:ascii="Times New Roman" w:hAnsi="Times New Roman" w:cs="Times New Roman"/>
                <w:sz w:val="24"/>
                <w:szCs w:val="24"/>
              </w:rPr>
              <w:t>Прийнято розпорядження Державної податкової служби України від 28.05.2021 № 12-р «Про утворення робочої групи з питань розробки заходів для впровадження Єдиного Стандарту Звітності (CRS)»</w:t>
            </w:r>
          </w:p>
        </w:tc>
        <w:tc>
          <w:tcPr>
            <w:tcW w:w="1559" w:type="dxa"/>
          </w:tcPr>
          <w:p w:rsidR="000A7EDE" w:rsidRPr="00E8379B" w:rsidRDefault="000A7EDE" w:rsidP="00FE17BB">
            <w:pPr>
              <w:ind w:left="-959" w:firstLine="959"/>
              <w:contextualSpacing/>
              <w:rPr>
                <w:rFonts w:ascii="Times New Roman" w:hAnsi="Times New Roman" w:cs="Times New Roman"/>
                <w:sz w:val="24"/>
                <w:szCs w:val="24"/>
              </w:rPr>
            </w:pPr>
            <w:r w:rsidRPr="00E8379B">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4.5.4.</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Впроваджено програмне забезпечення</w:t>
            </w:r>
          </w:p>
        </w:tc>
        <w:tc>
          <w:tcPr>
            <w:tcW w:w="1418" w:type="dxa"/>
          </w:tcPr>
          <w:p w:rsidR="000A7EDE" w:rsidRPr="006E76E3" w:rsidRDefault="000A7EDE" w:rsidP="00FE17BB">
            <w:pPr>
              <w:contextualSpacing/>
              <w:jc w:val="center"/>
              <w:rPr>
                <w:rFonts w:ascii="Times New Roman" w:hAnsi="Times New Roman" w:cs="Times New Roman"/>
                <w:strike/>
                <w:sz w:val="24"/>
                <w:szCs w:val="24"/>
              </w:rPr>
            </w:pPr>
            <w:r w:rsidRPr="006E76E3">
              <w:rPr>
                <w:rFonts w:ascii="Times New Roman" w:eastAsia="Times New Roman" w:hAnsi="Times New Roman" w:cs="Times New Roman"/>
                <w:sz w:val="24"/>
                <w:szCs w:val="24"/>
              </w:rPr>
              <w:t xml:space="preserve">У строки, </w:t>
            </w:r>
            <w:r w:rsidRPr="006E76E3">
              <w:rPr>
                <w:rFonts w:ascii="Times New Roman" w:hAnsi="Times New Roman" w:cs="Times New Roman"/>
                <w:color w:val="000000" w:themeColor="text1"/>
                <w:sz w:val="24"/>
                <w:szCs w:val="24"/>
              </w:rPr>
              <w:t>визначені в заявці</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Листом від 31.05.2021 № 4864/99-00-12-08-02-08 Департамент електронних сервісів на виконання пункту 2 розпорядження Державної податкової служби України від 28.05.2021 № 12-р «Про утворення робочої групи з питань розробки заходів для впровадження Єдиного Стандарту Звітності (CRS)» надав пропозиції до Плану заходів з впровадження Єдиного Стандарту Звітності (CRS), зокрема до частини заходів технічного характеру</w:t>
            </w:r>
          </w:p>
        </w:tc>
        <w:tc>
          <w:tcPr>
            <w:tcW w:w="1559" w:type="dxa"/>
          </w:tcPr>
          <w:p w:rsidR="00E37B27" w:rsidRPr="006E76E3" w:rsidRDefault="00E37B27" w:rsidP="00E37B27">
            <w:pPr>
              <w:ind w:left="34"/>
              <w:contextualSpacing/>
              <w:jc w:val="both"/>
              <w:rPr>
                <w:rFonts w:ascii="Times New Roman" w:hAnsi="Times New Roman" w:cs="Times New Roman"/>
                <w:sz w:val="24"/>
                <w:szCs w:val="24"/>
              </w:rPr>
            </w:pPr>
            <w:r w:rsidRPr="00A27E04">
              <w:rPr>
                <w:rFonts w:ascii="Times New Roman" w:eastAsia="Times New Roman" w:hAnsi="Times New Roman" w:cs="Times New Roman"/>
                <w:sz w:val="24"/>
                <w:szCs w:val="24"/>
                <w:lang w:eastAsia="ru-RU"/>
              </w:rPr>
              <w:t>Виконується</w:t>
            </w:r>
          </w:p>
          <w:p w:rsidR="000A7EDE" w:rsidRPr="006E76E3" w:rsidRDefault="000A7EDE" w:rsidP="00E37B27">
            <w:pPr>
              <w:ind w:left="34"/>
              <w:contextualSpacing/>
              <w:rPr>
                <w:rFonts w:ascii="Times New Roman" w:hAnsi="Times New Roman" w:cs="Times New Roman"/>
                <w:sz w:val="24"/>
                <w:szCs w:val="24"/>
              </w:rPr>
            </w:pP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4.5.5.</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Передано звіти компетентним органам зарубіжних держав</w:t>
            </w:r>
          </w:p>
        </w:tc>
        <w:tc>
          <w:tcPr>
            <w:tcW w:w="1418" w:type="dxa"/>
          </w:tcPr>
          <w:p w:rsidR="000A7EDE" w:rsidRPr="00A27E04" w:rsidRDefault="000A7EDE" w:rsidP="00FE17BB">
            <w:pPr>
              <w:contextualSpacing/>
              <w:jc w:val="center"/>
              <w:rPr>
                <w:rFonts w:ascii="Times New Roman" w:hAnsi="Times New Roman" w:cs="Times New Roman"/>
                <w:strike/>
                <w:sz w:val="24"/>
                <w:szCs w:val="24"/>
              </w:rPr>
            </w:pPr>
            <w:r w:rsidRPr="00A27E04">
              <w:rPr>
                <w:rFonts w:ascii="Times New Roman" w:eastAsia="Times New Roman" w:hAnsi="Times New Roman" w:cs="Times New Roman"/>
                <w:sz w:val="24"/>
                <w:szCs w:val="24"/>
              </w:rPr>
              <w:t xml:space="preserve">Після виконання </w:t>
            </w:r>
            <w:r w:rsidRPr="00A27E04">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міжнародного співробітництва,</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tc>
        <w:tc>
          <w:tcPr>
            <w:tcW w:w="3968" w:type="dxa"/>
          </w:tcPr>
          <w:p w:rsidR="000A7EDE" w:rsidRPr="006E76E3" w:rsidRDefault="000A7EDE" w:rsidP="00A27E04">
            <w:pPr>
              <w:contextualSpacing/>
              <w:rPr>
                <w:rFonts w:ascii="Times New Roman" w:hAnsi="Times New Roman" w:cs="Times New Roman"/>
                <w:sz w:val="24"/>
                <w:szCs w:val="24"/>
              </w:rPr>
            </w:pPr>
          </w:p>
        </w:tc>
        <w:tc>
          <w:tcPr>
            <w:tcW w:w="1559" w:type="dxa"/>
          </w:tcPr>
          <w:p w:rsidR="00E37B27" w:rsidRPr="00A27E04" w:rsidRDefault="00E37B27" w:rsidP="00E37B27">
            <w:pPr>
              <w:ind w:left="34"/>
              <w:contextualSpacing/>
              <w:jc w:val="both"/>
              <w:rPr>
                <w:rFonts w:ascii="Times New Roman" w:eastAsia="Times New Roman" w:hAnsi="Times New Roman" w:cs="Times New Roman"/>
                <w:sz w:val="24"/>
                <w:szCs w:val="24"/>
                <w:lang w:eastAsia="ru-RU"/>
              </w:rPr>
            </w:pPr>
            <w:r w:rsidRPr="00A27E04">
              <w:rPr>
                <w:rFonts w:ascii="Times New Roman" w:eastAsia="Times New Roman" w:hAnsi="Times New Roman" w:cs="Times New Roman"/>
                <w:sz w:val="24"/>
                <w:szCs w:val="24"/>
                <w:lang w:eastAsia="ru-RU"/>
              </w:rPr>
              <w:t>Виконання заходу можливе після реалізації заходів</w:t>
            </w:r>
            <w:r w:rsidRPr="00A27E04">
              <w:rPr>
                <w:rFonts w:ascii="Times New Roman" w:eastAsia="Times New Roman" w:hAnsi="Times New Roman" w:cs="Times New Roman"/>
                <w:sz w:val="24"/>
                <w:szCs w:val="24"/>
                <w:lang w:val="ru-RU" w:eastAsia="ru-RU"/>
              </w:rPr>
              <w:t xml:space="preserve"> </w:t>
            </w:r>
          </w:p>
          <w:p w:rsidR="000A7EDE" w:rsidRPr="006E76E3" w:rsidRDefault="00E37B27" w:rsidP="00E37B27">
            <w:pPr>
              <w:ind w:left="34"/>
              <w:contextualSpacing/>
              <w:rPr>
                <w:rFonts w:ascii="Times New Roman" w:hAnsi="Times New Roman" w:cs="Times New Roman"/>
                <w:sz w:val="24"/>
                <w:szCs w:val="24"/>
              </w:rPr>
            </w:pPr>
            <w:r w:rsidRPr="00A27E04">
              <w:rPr>
                <w:rFonts w:ascii="Times New Roman" w:hAnsi="Times New Roman" w:cs="Times New Roman"/>
                <w:sz w:val="24"/>
                <w:szCs w:val="24"/>
              </w:rPr>
              <w:t>4.5.3 та 4.5.4</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4.5.6.</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Здійснення заходів для приєднання до угоди MCAA CbC</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Підписано зазначену угоду</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sz w:val="24"/>
                <w:szCs w:val="24"/>
              </w:rPr>
              <w:t>IV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міжнародного співробітництва,</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управління ризиками,</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tc>
        <w:tc>
          <w:tcPr>
            <w:tcW w:w="3968" w:type="dxa"/>
          </w:tcPr>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eastAsia="Times New Roman" w:hAnsi="Times New Roman" w:cs="Times New Roman"/>
                <w:color w:val="000000"/>
                <w:sz w:val="24"/>
                <w:szCs w:val="24"/>
              </w:rPr>
              <w:t xml:space="preserve">З початку 2021 року здійснювалась електронна переписка з представниками ОЕСР з питань організації чергової відеоконференції з питань проходження Україною оцінки </w:t>
            </w:r>
            <w:r w:rsidRPr="006E76E3">
              <w:rPr>
                <w:rFonts w:ascii="Times New Roman" w:hAnsi="Times New Roman" w:cs="Times New Roman"/>
                <w:sz w:val="24"/>
                <w:szCs w:val="24"/>
              </w:rPr>
              <w:t>Глобального форуму щодо дотримання конфіденційності та захисту інформації для цілей автоматичного інформаційного обміну.</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02.04.2021 взято участь у зустрічі з міжнародними експертами Латвії на тему «Автоматичний обмін податковою інформацією»</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rPr>
          <w:trHeight w:val="575"/>
        </w:trPr>
        <w:tc>
          <w:tcPr>
            <w:tcW w:w="1668"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4.6.1.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Перше півріччя </w:t>
            </w:r>
            <w:r w:rsidRPr="006E76E3">
              <w:rPr>
                <w:rFonts w:ascii="Times New Roman" w:hAnsi="Times New Roman" w:cs="Times New Roman"/>
                <w:sz w:val="24"/>
                <w:szCs w:val="24"/>
              </w:rPr>
              <w:br/>
              <w:t>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 податкового аудиту</w:t>
            </w:r>
          </w:p>
          <w:p w:rsidR="000A7EDE" w:rsidRPr="006E76E3" w:rsidRDefault="000A7EDE" w:rsidP="00FE17BB">
            <w:pPr>
              <w:contextualSpacing/>
              <w:jc w:val="both"/>
              <w:rPr>
                <w:rFonts w:ascii="Times New Roman" w:hAnsi="Times New Roman" w:cs="Times New Roman"/>
                <w:sz w:val="24"/>
                <w:szCs w:val="24"/>
              </w:rPr>
            </w:pP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Доопрацьовано програмне забезпечення ІТС «Електронний кабінет» щодо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 28/ІТС/99-00-07-04-02-08).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Проект протоколу випробувань надано Департаменту податкового аудиту листом від 05.04.2021 </w:t>
            </w:r>
            <w:r w:rsidRPr="006E76E3">
              <w:rPr>
                <w:rFonts w:ascii="Times New Roman" w:hAnsi="Times New Roman" w:cs="Times New Roman"/>
                <w:sz w:val="24"/>
                <w:szCs w:val="24"/>
              </w:rPr>
              <w:br/>
              <w:t>№ 2984/99-00-12-08-01-08.</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Тривають випробування  доопрацьованих ІТС ДПС та підписання протоколу випробувань для впровадження в експлуатацію</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5701" w:type="dxa"/>
            <w:gridSpan w:val="8"/>
          </w:tcPr>
          <w:p w:rsidR="000A7EDE" w:rsidRPr="006E76E3" w:rsidRDefault="000A7EDE" w:rsidP="00FE17BB">
            <w:pPr>
              <w:contextualSpacing/>
              <w:jc w:val="both"/>
              <w:rPr>
                <w:rFonts w:ascii="Times New Roman" w:hAnsi="Times New Roman" w:cs="Times New Roman"/>
                <w:b/>
                <w:sz w:val="24"/>
                <w:szCs w:val="24"/>
              </w:rPr>
            </w:pPr>
            <w:r w:rsidRPr="006E76E3">
              <w:rPr>
                <w:rFonts w:ascii="Times New Roman" w:hAnsi="Times New Roman" w:cs="Times New Roman"/>
                <w:b/>
                <w:sz w:val="24"/>
                <w:szCs w:val="24"/>
              </w:rPr>
              <w:t>Стратегічна ціль 5. ФОРМУВАННЯ КВАЛІФІКОВАНОЇ, ЕФЕКТИВНОЇ ТА МОТИВОВАНОЇ КОМАНДИ</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5.1. Залучення та адаптація у ДПС кваліфікованих фахівців</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5.1.1.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накази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наказами ДПС про оголошення конкурсів (доборів)</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кадрового забезпечення та розвитку персоналу</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6E76E3">
              <w:rPr>
                <w:rFonts w:ascii="Times New Roman" w:hAnsi="Times New Roman" w:cs="Times New Roman"/>
                <w:sz w:val="24"/>
                <w:szCs w:val="24"/>
              </w:rPr>
              <w:br/>
              <w:t>№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SARS-CoV-2», видано накази ДПС про необхідність призначення на вакантні посади державної служби категорій «Б» і «В»:</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06.01.2021 № 48-о (9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14.01.2021 № 66-о (15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21.01.2021 № 121-о (12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29.01.2021 № 186-о (17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04.02.2021 № 244-о (26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11.02.2021 № 306-о (10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 xml:space="preserve">від 23.02.2021 № 431-о (43 вакантних посад); </w:t>
            </w:r>
          </w:p>
          <w:p w:rsidR="000A7EDE" w:rsidRPr="006E76E3" w:rsidRDefault="000A7EDE" w:rsidP="00FE17BB">
            <w:pPr>
              <w:ind w:right="-108"/>
              <w:contextualSpacing/>
              <w:rPr>
                <w:rFonts w:ascii="Times New Roman" w:hAnsi="Times New Roman" w:cs="Times New Roman"/>
                <w:sz w:val="24"/>
                <w:szCs w:val="24"/>
              </w:rPr>
            </w:pPr>
            <w:r w:rsidRPr="006E76E3">
              <w:rPr>
                <w:rFonts w:ascii="Times New Roman" w:hAnsi="Times New Roman" w:cs="Times New Roman"/>
                <w:sz w:val="24"/>
                <w:szCs w:val="24"/>
              </w:rPr>
              <w:t>від 26.02.2021 № 456-о (8 вакантних посад).</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6E76E3">
              <w:rPr>
                <w:rFonts w:ascii="Times New Roman" w:hAnsi="Times New Roman" w:cs="Times New Roman"/>
                <w:sz w:val="24"/>
                <w:szCs w:val="24"/>
              </w:rPr>
              <w:br/>
              <w:t>№ 246 видано</w:t>
            </w:r>
            <w:r w:rsidRPr="006E76E3">
              <w:t xml:space="preserve"> </w:t>
            </w:r>
            <w:r w:rsidRPr="006E76E3">
              <w:rPr>
                <w:rFonts w:ascii="Times New Roman" w:hAnsi="Times New Roman" w:cs="Times New Roman"/>
                <w:sz w:val="24"/>
                <w:szCs w:val="24"/>
              </w:rPr>
              <w:t>накази ДПС                про оголошення конкурсу на зайняття посад державної       служби:</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наказ ДПС від 25.03.2021 № 618-о;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наказ ДПС від 26.03.2021 № 627-о;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30.03.2021 № 656-о;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31.03.2021 № 670-о,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01.04.2021 № 678-о,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наказ ДПС від 02.04.2021 № 682-о, наказ ДПС від 12.04.2021 № 732-о,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19.04.2021 № 780-о,  наказ ДПС від 30.04.2021 № 835-о;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07.05.2021 № 862-о;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11.05.2021 № 869-о;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27.05.2021 № 1032-о;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 ДПС від 27.05.2021 № 1033-о</w:t>
            </w:r>
            <w:r w:rsidRPr="006E76E3">
              <w:rPr>
                <w:rFonts w:ascii="Times New Roman" w:hAnsi="Times New Roman" w:cs="Times New Roman"/>
                <w:sz w:val="24"/>
                <w:szCs w:val="24"/>
              </w:rPr>
              <w:br/>
              <w:t xml:space="preserve">Прийнято та опрацьовано інформацію від: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98 кандидатів на зайняття вакантних посад категорій «Б» і «В», оголошених наказом ДПС </w:t>
            </w:r>
            <w:r w:rsidRPr="006E76E3">
              <w:rPr>
                <w:rFonts w:ascii="Times New Roman" w:hAnsi="Times New Roman" w:cs="Times New Roman"/>
                <w:sz w:val="24"/>
                <w:szCs w:val="24"/>
              </w:rPr>
              <w:br/>
              <w:t>№ 48-о;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191 кандидатів на зайняття вакантних посад категорій «Б», оголошених наказом ДПС № 66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159 кандидатів на зайняття вакантних посад категорій «Б», оголошених наказом ДПС № 121 о;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219 кандидатів на зайняття вакантних посад категорій «Б», оголошених наказом ДПС № 186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398 кандидатів на зайняття вакантних посад категорій «Б» і «В», оголошених наказом ДПС № 244-о;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126 кандидатів на зайняття вакантних посад категорій «Б», оголошених наказом ДПС № 306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208 кандидатів на зайняття вакантних посад категорії «Б», оголошених наказом ДПС № 431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83 кандидатів на зайняття вакантних посад категорій «Б», оголошених наказом ДПС № 456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101 кандидатів на зайняття вакантних посад категорій «Б», оголошених наказом ДПС № 618 о </w:t>
            </w:r>
          </w:p>
          <w:p w:rsidR="000A7EDE" w:rsidRPr="006E76E3" w:rsidRDefault="000A7EDE" w:rsidP="00FE17BB">
            <w:pPr>
              <w:ind w:right="-108"/>
              <w:contextualSpacing/>
              <w:jc w:val="both"/>
              <w:rPr>
                <w:rFonts w:ascii="Times New Roman" w:hAnsi="Times New Roman" w:cs="Times New Roman"/>
                <w:sz w:val="24"/>
                <w:szCs w:val="24"/>
              </w:rPr>
            </w:pPr>
            <w:r w:rsidRPr="006E76E3">
              <w:rPr>
                <w:rFonts w:ascii="Times New Roman" w:hAnsi="Times New Roman" w:cs="Times New Roman"/>
                <w:sz w:val="24"/>
                <w:szCs w:val="24"/>
              </w:rPr>
              <w:t>104 кандидатів на зайняття вакантних посад категорій «Б», оголошених наказом ДПС № 627 о»;</w:t>
            </w:r>
          </w:p>
          <w:p w:rsidR="000A7EDE" w:rsidRPr="006E76E3" w:rsidRDefault="000A7EDE" w:rsidP="00FE17BB">
            <w:pPr>
              <w:ind w:right="-108"/>
              <w:contextualSpacing/>
              <w:jc w:val="both"/>
              <w:rPr>
                <w:rFonts w:ascii="Times New Roman" w:hAnsi="Times New Roman" w:cs="Times New Roman"/>
                <w:sz w:val="24"/>
                <w:szCs w:val="24"/>
              </w:rPr>
            </w:pPr>
            <w:r w:rsidRPr="006E76E3">
              <w:rPr>
                <w:rFonts w:ascii="Times New Roman" w:hAnsi="Times New Roman" w:cs="Times New Roman"/>
                <w:sz w:val="24"/>
                <w:szCs w:val="24"/>
              </w:rPr>
              <w:t>63 кандидатів на зайняття вакантних посад категорій «Б», оголошених наказом ДПС № 656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69 кандидатів на зайняття вакантних посад категорій «Б», оголошених наказом ДПС №670 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105 кандидатів на зайняття посад категорій «Б» і «В», оголошених наказом ДПС № 678-о;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116 кандидатів на зайняття посад категорій «Б» і «В», оголошених наказом ДПС № 682-о;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160 кандидатів на зайняття посад категорій «Б» і «В», оголошених наказом ДПС № 732-о;</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126 кандидатів на зайняття посад категорій «Б» і «В», оголошених наказом ДПС № 780-о</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5.1.2.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розпорядчі документи</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I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кадрового забезпечення та розвитку персоналу</w:t>
            </w:r>
          </w:p>
        </w:tc>
        <w:tc>
          <w:tcPr>
            <w:tcW w:w="3968" w:type="dxa"/>
          </w:tcPr>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Наказом ДПС від 17.03.2021 №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Програма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залученості та результативності новопризначених працівників ДПС</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0A7EDE" w:rsidRPr="006E76E3" w:rsidTr="002C3E05">
        <w:tc>
          <w:tcPr>
            <w:tcW w:w="1668" w:type="dxa"/>
            <w:vMerge w:val="restart"/>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5.2. Організація підвищення рівня професійної компетентності працівників протягом проходження служби</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5.2.1.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Затверджено План підвищення рівня професійної компетентності державних службовців ДПС та її територіальних органів</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кадрового забезпечення та розвитку персоналу</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Листом ДПС від 14.01.2021 </w:t>
            </w:r>
            <w:r w:rsidRPr="006E76E3">
              <w:rPr>
                <w:rFonts w:ascii="Times New Roman" w:hAnsi="Times New Roman" w:cs="Times New Roman"/>
                <w:sz w:val="24"/>
                <w:szCs w:val="24"/>
              </w:rPr>
              <w:br/>
              <w:t xml:space="preserve">№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  </w:t>
            </w:r>
          </w:p>
          <w:p w:rsidR="000A7EDE" w:rsidRPr="006E76E3" w:rsidRDefault="000A7EDE" w:rsidP="00FE17BB">
            <w:pPr>
              <w:contextualSpacing/>
              <w:jc w:val="both"/>
              <w:rPr>
                <w:rFonts w:ascii="Times New Roman" w:hAnsi="Times New Roman" w:cs="Times New Roman"/>
                <w:color w:val="FF0000"/>
                <w:sz w:val="24"/>
                <w:szCs w:val="24"/>
              </w:rPr>
            </w:pPr>
            <w:r w:rsidRPr="006E76E3">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6E76E3">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Виконано</w:t>
            </w:r>
          </w:p>
        </w:tc>
      </w:tr>
      <w:tr w:rsidR="000A7EDE" w:rsidRPr="006E76E3" w:rsidTr="002C3E05">
        <w:tc>
          <w:tcPr>
            <w:tcW w:w="1668" w:type="dxa"/>
            <w:vMerge/>
          </w:tcPr>
          <w:p w:rsidR="000A7EDE" w:rsidRPr="006E76E3" w:rsidRDefault="000A7EDE" w:rsidP="00FE17BB">
            <w:pPr>
              <w:contextualSpacing/>
              <w:jc w:val="both"/>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color w:val="000000"/>
                <w:sz w:val="24"/>
                <w:szCs w:val="24"/>
              </w:rPr>
            </w:pPr>
            <w:r w:rsidRPr="006E76E3">
              <w:rPr>
                <w:rFonts w:ascii="Times New Roman" w:hAnsi="Times New Roman" w:cs="Times New Roman"/>
                <w:color w:val="000000"/>
                <w:sz w:val="24"/>
                <w:szCs w:val="24"/>
              </w:rPr>
              <w:t>5.2.2.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color w:val="000000"/>
                <w:sz w:val="24"/>
                <w:szCs w:val="24"/>
              </w:rPr>
              <w:t>Підвищення професійного рівня працівників ДПС і</w:t>
            </w:r>
            <w:r w:rsidRPr="006E76E3">
              <w:rPr>
                <w:rFonts w:ascii="Times New Roman" w:eastAsia="Times New Roman" w:hAnsi="Times New Roman" w:cs="Times New Roman"/>
                <w:color w:val="000000"/>
                <w:sz w:val="24"/>
                <w:szCs w:val="24"/>
              </w:rPr>
              <w:t xml:space="preserve">з питань </w:t>
            </w:r>
            <w:r w:rsidRPr="006E76E3">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spacing w:after="160" w:line="259" w:lineRule="auto"/>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Департамент податкового аудиту,</w:t>
            </w:r>
          </w:p>
          <w:p w:rsidR="000A7EDE" w:rsidRPr="006E76E3" w:rsidRDefault="000A7EDE" w:rsidP="00FE17BB">
            <w:pPr>
              <w:spacing w:after="160" w:line="259" w:lineRule="auto"/>
              <w:contextualSpacing/>
              <w:rPr>
                <w:rFonts w:ascii="Times New Roman" w:eastAsia="Times New Roman" w:hAnsi="Times New Roman" w:cs="Times New Roman"/>
                <w:sz w:val="24"/>
                <w:szCs w:val="24"/>
              </w:rPr>
            </w:pPr>
            <w:r w:rsidRPr="006E76E3">
              <w:rPr>
                <w:rFonts w:ascii="Times New Roman" w:eastAsia="Times New Roman" w:hAnsi="Times New Roman" w:cs="Times New Roman"/>
                <w:color w:val="000000"/>
                <w:sz w:val="24"/>
                <w:szCs w:val="24"/>
                <w:lang w:eastAsia="uk-UA"/>
              </w:rPr>
              <w:t xml:space="preserve">Департамент управління ризиками, </w:t>
            </w:r>
          </w:p>
          <w:p w:rsidR="000A7EDE" w:rsidRPr="006E76E3" w:rsidRDefault="000A7EDE" w:rsidP="00FE17BB">
            <w:pPr>
              <w:contextualSpacing/>
              <w:rPr>
                <w:rFonts w:ascii="Times New Roman" w:hAnsi="Times New Roman" w:cs="Times New Roman"/>
                <w:sz w:val="24"/>
                <w:szCs w:val="24"/>
              </w:rPr>
            </w:pPr>
            <w:r w:rsidRPr="006E76E3">
              <w:rPr>
                <w:rFonts w:ascii="Times New Roman" w:eastAsia="Times New Roman" w:hAnsi="Times New Roman" w:cs="Times New Roman"/>
                <w:sz w:val="24"/>
                <w:szCs w:val="24"/>
              </w:rPr>
              <w:t>Департамент міжнародного співробітництва</w:t>
            </w:r>
          </w:p>
        </w:tc>
        <w:tc>
          <w:tcPr>
            <w:tcW w:w="3968" w:type="dxa"/>
          </w:tcPr>
          <w:p w:rsidR="000A7EDE" w:rsidRPr="006E76E3" w:rsidRDefault="000A7EDE" w:rsidP="00FE17BB">
            <w:pPr>
              <w:spacing w:after="160"/>
              <w:ind w:left="34"/>
              <w:contextualSpacing/>
              <w:jc w:val="both"/>
              <w:rPr>
                <w:rFonts w:ascii="Times New Roman" w:eastAsia="Times New Roman" w:hAnsi="Times New Roman" w:cs="Times New Roman"/>
                <w:color w:val="000000" w:themeColor="text1"/>
                <w:sz w:val="24"/>
                <w:szCs w:val="24"/>
              </w:rPr>
            </w:pPr>
            <w:r w:rsidRPr="006E76E3">
              <w:rPr>
                <w:rFonts w:ascii="Times New Roman" w:hAnsi="Times New Roman"/>
                <w:color w:val="000000" w:themeColor="text1"/>
                <w:sz w:val="24"/>
                <w:szCs w:val="24"/>
              </w:rPr>
              <w:t>Протягом звітного періоду працівники ДПС приймали участь</w:t>
            </w:r>
            <w:r w:rsidRPr="006E76E3">
              <w:rPr>
                <w:rFonts w:ascii="Times New Roman" w:eastAsia="Times New Roman" w:hAnsi="Times New Roman" w:cs="Times New Roman"/>
                <w:color w:val="000000" w:themeColor="text1"/>
                <w:sz w:val="24"/>
                <w:szCs w:val="24"/>
              </w:rPr>
              <w:t xml:space="preserve"> : -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w:t>
            </w:r>
          </w:p>
          <w:p w:rsidR="000A7EDE" w:rsidRPr="006E76E3" w:rsidRDefault="000A7EDE" w:rsidP="00FE17BB">
            <w:pPr>
              <w:spacing w:after="160"/>
              <w:ind w:left="34"/>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t>-в онлайн-семінарах під патронатом GIZ (Німеччина):</w:t>
            </w:r>
          </w:p>
          <w:p w:rsidR="000A7EDE" w:rsidRPr="006E76E3" w:rsidRDefault="000A7EDE" w:rsidP="00FE17BB">
            <w:pPr>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t>20-22.01.2021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p>
          <w:p w:rsidR="000A7EDE" w:rsidRPr="006E76E3" w:rsidRDefault="000A7EDE" w:rsidP="00FE17BB">
            <w:pPr>
              <w:spacing w:after="160"/>
              <w:ind w:left="34"/>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t>09-11.03.2021 на тему «Вирішення практичних випадків в сфері ТЦ. «Податковий контроль за контрольованими іноземними компаніями. Досвід Німеччини»;</w:t>
            </w:r>
          </w:p>
          <w:p w:rsidR="000A7EDE" w:rsidRPr="006E76E3" w:rsidRDefault="000A7EDE" w:rsidP="00FE17BB">
            <w:pPr>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t>26-27.05.2021 на тему: «Процедура попереднього узгодження цін (АРА). Конструктивні дивіденди. Особливості оподаткування німецьких партнерств.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0A7EDE" w:rsidRPr="006E76E3" w:rsidRDefault="000A7EDE" w:rsidP="00FE17BB">
            <w:pPr>
              <w:spacing w:after="160"/>
              <w:ind w:left="34"/>
              <w:contextualSpacing/>
              <w:jc w:val="both"/>
              <w:rPr>
                <w:rFonts w:ascii="Times New Roman" w:hAnsi="Times New Roman"/>
                <w:color w:val="000000" w:themeColor="text1"/>
                <w:sz w:val="24"/>
                <w:szCs w:val="24"/>
              </w:rPr>
            </w:pPr>
            <w:r w:rsidRPr="006E76E3">
              <w:rPr>
                <w:rFonts w:ascii="Times New Roman" w:eastAsia="Times New Roman" w:hAnsi="Times New Roman" w:cs="Times New Roman"/>
                <w:color w:val="000000" w:themeColor="text1"/>
                <w:sz w:val="24"/>
                <w:szCs w:val="24"/>
              </w:rPr>
              <w:t xml:space="preserve">- у зустрічах з представниками офісу технічної допомоги Департаменту казначейства США - 12.02.2021, 01.04.2021, 05.05.2021, 18.05.2021; </w:t>
            </w:r>
            <w:r w:rsidRPr="006E76E3">
              <w:rPr>
                <w:rFonts w:ascii="Times New Roman" w:hAnsi="Times New Roman"/>
                <w:color w:val="000000" w:themeColor="text1"/>
                <w:sz w:val="24"/>
                <w:szCs w:val="24"/>
              </w:rPr>
              <w:t>12.02.2021;</w:t>
            </w:r>
          </w:p>
          <w:p w:rsidR="000A7EDE" w:rsidRPr="006E76E3" w:rsidRDefault="000A7EDE" w:rsidP="00FE17BB">
            <w:pPr>
              <w:contextualSpacing/>
              <w:jc w:val="both"/>
              <w:rPr>
                <w:rFonts w:ascii="Times New Roman" w:hAnsi="Times New Roman"/>
                <w:color w:val="000000" w:themeColor="text1"/>
                <w:sz w:val="24"/>
                <w:szCs w:val="24"/>
              </w:rPr>
            </w:pPr>
            <w:r w:rsidRPr="006E76E3">
              <w:rPr>
                <w:rFonts w:ascii="Times New Roman" w:hAnsi="Times New Roman"/>
                <w:color w:val="000000" w:themeColor="text1"/>
                <w:sz w:val="24"/>
                <w:szCs w:val="24"/>
              </w:rPr>
              <w:t>- 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0A7EDE" w:rsidRPr="006E76E3" w:rsidRDefault="000A7EDE" w:rsidP="00FE17BB">
            <w:pPr>
              <w:spacing w:after="160"/>
              <w:ind w:left="34"/>
              <w:contextualSpacing/>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 у зустрічі з міжнародними експертами Латвії на тему «Автоматичний обмін податковою інформацією»  - 02.04.2021; .</w:t>
            </w:r>
          </w:p>
          <w:p w:rsidR="000A7EDE" w:rsidRPr="006E76E3" w:rsidRDefault="000A7EDE" w:rsidP="00FE17BB">
            <w:pPr>
              <w:spacing w:after="160"/>
              <w:ind w:left="34"/>
              <w:contextualSpacing/>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 у спільному навчальному заході ОECD та Всесвітньої митної організації (WCO) з питань митної вартості та трансфертного ціноутворення - 31.05.2021;</w:t>
            </w:r>
          </w:p>
          <w:p w:rsidR="000A7EDE" w:rsidRPr="006E76E3" w:rsidRDefault="000A7EDE" w:rsidP="00FE17BB">
            <w:pPr>
              <w:spacing w:after="160"/>
              <w:ind w:left="34"/>
              <w:contextualSpacing/>
              <w:jc w:val="both"/>
              <w:rPr>
                <w:rFonts w:ascii="Times New Roman" w:eastAsia="Times New Roman" w:hAnsi="Times New Roman" w:cs="Times New Roman"/>
                <w:color w:val="000000" w:themeColor="text1"/>
                <w:sz w:val="24"/>
                <w:szCs w:val="24"/>
              </w:rPr>
            </w:pPr>
            <w:r w:rsidRPr="006E76E3">
              <w:rPr>
                <w:rFonts w:ascii="Times New Roman" w:eastAsia="Times New Roman" w:hAnsi="Times New Roman" w:cs="Times New Roman"/>
                <w:color w:val="000000" w:themeColor="text1"/>
                <w:sz w:val="24"/>
                <w:szCs w:val="24"/>
              </w:rPr>
              <w:t>- в семінарі з представниками Організації економічного співробітництва та розвитку(ОЕСР) з питань митної вартості та трансфертного ціноутворення - 31.05.2021-03.06.2021</w:t>
            </w:r>
          </w:p>
        </w:tc>
        <w:tc>
          <w:tcPr>
            <w:tcW w:w="1559" w:type="dxa"/>
          </w:tcPr>
          <w:p w:rsidR="000A7EDE" w:rsidRPr="006E76E3" w:rsidRDefault="000A7EDE" w:rsidP="00FE17BB">
            <w:pPr>
              <w:spacing w:after="160" w:line="259" w:lineRule="auto"/>
              <w:ind w:left="-959" w:firstLine="959"/>
              <w:contextualSpacing/>
              <w:rPr>
                <w:rFonts w:ascii="Times New Roman" w:eastAsia="Times New Roman" w:hAnsi="Times New Roman" w:cs="Times New Roman"/>
                <w:sz w:val="24"/>
                <w:szCs w:val="24"/>
              </w:rPr>
            </w:pPr>
            <w:r w:rsidRPr="006E76E3">
              <w:rPr>
                <w:rFonts w:ascii="Times New Roman" w:eastAsia="Times New Roman" w:hAnsi="Times New Roman" w:cs="Times New Roman"/>
                <w:sz w:val="24"/>
                <w:szCs w:val="24"/>
              </w:rPr>
              <w:t>Виконується</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5.3. Впровадження системи оцінювання ефективності та мотивації персоналу</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5.3.1.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розпорядчі документи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ІV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кадрового забезпечення та розвитку персоналу</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 01 січня 2021 року визначено завдання і ключові показники результативності, ефективності та якості службової діяльності 141 новопризначеним працівникам апарату ДПС.</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Відповідно до п.13 Порядку проведення оцінювання результатів службової діяльності державних службовців, затвердженого постановою КМУ від 23.08.2017 </w:t>
            </w:r>
            <w:r w:rsidRPr="006E76E3">
              <w:rPr>
                <w:rFonts w:ascii="Times New Roman" w:hAnsi="Times New Roman" w:cs="Times New Roman"/>
                <w:sz w:val="24"/>
                <w:szCs w:val="24"/>
              </w:rPr>
              <w:br/>
              <w:t xml:space="preserve">№ 640, визначення результатів виконання завдань проводиться у жовтні – грудні за період з 1 січня поточного року.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p>
        </w:tc>
        <w:tc>
          <w:tcPr>
            <w:tcW w:w="1559"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5.3.2.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Проведено моніторинг</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І-ІІІ квартал</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Департамент кадрового забезпечення та розвитку персоналу,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структурні підрозділи ДПС</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результатами І кварталу.</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 метою забезпечення єдиних підходів проведення моніторингу за І квартал 2021 року направлені роз’яснення листом від 30.03.2021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7715/7/99-00-11-03-03-07 територіальним органам ДПС та службовою запискою від 31.03.2021  № 467/99-00-11-03-03-08  структурним  підрозділам ДПС.</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Звіт за результатами моніторингу буде надано на розгляд Голові ДПС</w:t>
            </w:r>
          </w:p>
          <w:p w:rsidR="000A7EDE" w:rsidRPr="006E76E3" w:rsidRDefault="000A7EDE" w:rsidP="00FE17BB">
            <w:pPr>
              <w:contextualSpacing/>
              <w:jc w:val="both"/>
              <w:rPr>
                <w:rFonts w:ascii="Times New Roman" w:hAnsi="Times New Roman" w:cs="Times New Roman"/>
                <w:strike/>
                <w:sz w:val="24"/>
                <w:szCs w:val="24"/>
              </w:rPr>
            </w:pPr>
            <w:r w:rsidRPr="006E76E3">
              <w:rPr>
                <w:rFonts w:ascii="Times New Roman" w:hAnsi="Times New Roman" w:cs="Times New Roman"/>
                <w:strike/>
                <w:sz w:val="24"/>
                <w:szCs w:val="24"/>
              </w:rPr>
              <w:t xml:space="preserve"> </w:t>
            </w:r>
          </w:p>
        </w:tc>
        <w:tc>
          <w:tcPr>
            <w:tcW w:w="1559"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5.3.3.</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розпорядчі документи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ІІІ квартал 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кадрового забезпечення та розвитку персоналу</w:t>
            </w:r>
          </w:p>
          <w:p w:rsidR="000A7EDE" w:rsidRPr="006E76E3" w:rsidRDefault="000A7EDE" w:rsidP="00FE17BB">
            <w:pPr>
              <w:contextualSpacing/>
              <w:rPr>
                <w:rFonts w:ascii="Times New Roman" w:hAnsi="Times New Roman" w:cs="Times New Roman"/>
                <w:strike/>
                <w:sz w:val="24"/>
                <w:szCs w:val="24"/>
              </w:rPr>
            </w:pPr>
          </w:p>
        </w:tc>
        <w:tc>
          <w:tcPr>
            <w:tcW w:w="3968" w:type="dxa"/>
          </w:tcPr>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6E76E3">
              <w:rPr>
                <w:rFonts w:ascii="Times New Roman" w:hAnsi="Times New Roman" w:cs="Times New Roman"/>
                <w:sz w:val="24"/>
                <w:szCs w:val="24"/>
              </w:rPr>
              <w:br/>
              <w:t xml:space="preserve">4 - Почесною Грамотою Кабінету Міністрів України; </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«Zoom».</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Google Forms щодо розвитку системи нематеріальної мотивації в рамках проєкту розвитку корпоративної культури ДПС та форма для надання пропозицій до плану заходів щодо впровадження системи нематеріальної мотивації 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системи нематеріальної мотивації персоналу ДПС</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5.4. Контроль за дотриманням Правил етичної поведінки</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5.4.1.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Організаційно-розпорядчий департамент </w:t>
            </w:r>
          </w:p>
        </w:tc>
        <w:tc>
          <w:tcPr>
            <w:tcW w:w="3968" w:type="dxa"/>
          </w:tcPr>
          <w:p w:rsidR="000A7EDE" w:rsidRPr="006E76E3" w:rsidRDefault="000A7EDE" w:rsidP="00FE17BB">
            <w:pPr>
              <w:ind w:left="34"/>
              <w:contextualSpacing/>
              <w:jc w:val="both"/>
              <w:rPr>
                <w:rFonts w:ascii="Times New Roman" w:hAnsi="Times New Roman"/>
                <w:sz w:val="24"/>
                <w:szCs w:val="24"/>
              </w:rPr>
            </w:pPr>
            <w:r w:rsidRPr="006E76E3">
              <w:rPr>
                <w:rFonts w:ascii="Times New Roman" w:hAnsi="Times New Roman"/>
                <w:sz w:val="24"/>
                <w:szCs w:val="24"/>
              </w:rPr>
              <w:t>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№132, від 09.02.2021 №194 та від 19.03.2021 № 333</w:t>
            </w:r>
          </w:p>
          <w:p w:rsidR="000A7EDE" w:rsidRPr="006E76E3" w:rsidRDefault="000A7EDE" w:rsidP="00FE17BB">
            <w:pPr>
              <w:keepNext/>
              <w:ind w:left="34"/>
              <w:contextualSpacing/>
              <w:jc w:val="both"/>
              <w:rPr>
                <w:rFonts w:ascii="Times New Roman" w:hAnsi="Times New Roman"/>
                <w:sz w:val="24"/>
                <w:szCs w:val="24"/>
              </w:rPr>
            </w:pPr>
            <w:r w:rsidRPr="006E76E3">
              <w:rPr>
                <w:rFonts w:ascii="Times New Roman" w:hAnsi="Times New Roman"/>
                <w:sz w:val="24"/>
                <w:szCs w:val="24"/>
              </w:rPr>
              <w:t>Інформація щодо результатів роботи уповноважених підрозділів з питань запобігання та виявлення корупції органів  ДПС</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sz w:val="24"/>
                <w:szCs w:val="24"/>
              </w:rPr>
              <w:t xml:space="preserve">направлена  до Організаційно-розпорядчого департаменту для розміщення </w:t>
            </w:r>
            <w:r w:rsidRPr="006E76E3">
              <w:rPr>
                <w:rFonts w:ascii="Times New Roman" w:hAnsi="Times New Roman" w:cs="Times New Roman"/>
                <w:sz w:val="24"/>
                <w:szCs w:val="24"/>
              </w:rPr>
              <w:t xml:space="preserve">на офіційному вебпорталі ДПС (листи від 09.01.2021 № 32/99-00-14-03-08, від 09.02.2021 № 204/99-00-014-03-08 та від 09.03.2021 № 356/99-00-14-03-08) та від 09.04.2021 № 486/99-00-14-03-08 </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5.4.2.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keepNext/>
              <w:contextualSpacing/>
              <w:jc w:val="both"/>
              <w:rPr>
                <w:rFonts w:ascii="Times New Roman" w:hAnsi="Times New Roman"/>
                <w:sz w:val="24"/>
                <w:szCs w:val="24"/>
              </w:rPr>
            </w:pPr>
            <w:r w:rsidRPr="006E76E3">
              <w:rPr>
                <w:rFonts w:ascii="Times New Roman" w:hAnsi="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Інформація щодо результатів роботи уповноважених підрозділів з питань запобігання та виявлення корупції органів  ДПС розміщена </w:t>
            </w:r>
            <w:r w:rsidRPr="006E76E3">
              <w:rPr>
                <w:rFonts w:ascii="Times New Roman" w:hAnsi="Times New Roman" w:cs="Times New Roman"/>
                <w:sz w:val="24"/>
                <w:szCs w:val="24"/>
              </w:rPr>
              <w:t>на офіційному вебпорталі ДПС (листи від 09.01.2021 № 32/99-00-14-03-08, від 09.02.2021 № 204/99-00-014-03-08, від 09.03.2021 № 356/99-00-14-03-08 та від 09.04.2021 № 486/99-00-14-03-08) та від 07.05.2021 № 705/99-00-14-03-08)</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r w:rsidRPr="006E76E3">
              <w:rPr>
                <w:rFonts w:ascii="Times New Roman" w:hAnsi="Times New Roman" w:cs="Times New Roman"/>
                <w:sz w:val="24"/>
                <w:szCs w:val="24"/>
              </w:rPr>
              <w:t xml:space="preserve"> </w:t>
            </w:r>
          </w:p>
        </w:tc>
      </w:tr>
      <w:tr w:rsidR="000A7EDE" w:rsidRPr="006E76E3" w:rsidTr="002C3E05">
        <w:trPr>
          <w:trHeight w:val="292"/>
        </w:trPr>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5.4.3.</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Проведено заняття зі співробітниками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keepNext/>
              <w:keepLines/>
              <w:contextualSpacing/>
              <w:jc w:val="both"/>
              <w:rPr>
                <w:rFonts w:ascii="Times New Roman" w:hAnsi="Times New Roman" w:cs="Times New Roman"/>
                <w:sz w:val="24"/>
                <w:szCs w:val="24"/>
              </w:rPr>
            </w:pPr>
            <w:r w:rsidRPr="006E76E3">
              <w:rPr>
                <w:rFonts w:ascii="Times New Roman" w:hAnsi="Times New Roman"/>
                <w:sz w:val="24"/>
                <w:szCs w:val="24"/>
              </w:rPr>
              <w:t xml:space="preserve">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січня-травня 2021 року забезпечено проведення 11,4 тис. організаційно- роз’яснювальних </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5.4.4.</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Проведено бесіди зі співробітниками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keepNext/>
              <w:keepLines/>
              <w:contextualSpacing/>
              <w:jc w:val="both"/>
              <w:rPr>
                <w:rFonts w:ascii="Times New Roman" w:hAnsi="Times New Roman"/>
                <w:sz w:val="24"/>
                <w:szCs w:val="24"/>
              </w:rPr>
            </w:pPr>
            <w:r w:rsidRPr="006E76E3">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sz w:val="24"/>
                <w:szCs w:val="24"/>
              </w:rPr>
              <w:t xml:space="preserve">Загалом протягом січня-травня </w:t>
            </w:r>
            <w:r w:rsidRPr="006E76E3">
              <w:rPr>
                <w:rFonts w:ascii="Times New Roman" w:hAnsi="Times New Roman"/>
                <w:sz w:val="24"/>
                <w:szCs w:val="24"/>
              </w:rPr>
              <w:br/>
              <w:t xml:space="preserve">2021 року забезпечено здійснення 12,8 тис. заходів із надання методичної та консультаційної допомоги, як окремим працівникам так і структурним підрозділам, загалом  </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5.4.5.</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Прийнято відповідні накази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00232A">
            <w:pPr>
              <w:ind w:left="34"/>
              <w:contextualSpacing/>
              <w:jc w:val="both"/>
              <w:rPr>
                <w:rFonts w:ascii="Times New Roman" w:hAnsi="Times New Roman" w:cs="Times New Roman"/>
                <w:sz w:val="24"/>
                <w:szCs w:val="24"/>
              </w:rPr>
            </w:pPr>
            <w:r w:rsidRPr="006E76E3">
              <w:rPr>
                <w:rFonts w:ascii="Times New Roman" w:hAnsi="Times New Roman"/>
                <w:sz w:val="24"/>
                <w:szCs w:val="24"/>
              </w:rPr>
              <w:t xml:space="preserve">Протягом січня – травня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p>
        </w:tc>
      </w:tr>
      <w:tr w:rsidR="000A7EDE" w:rsidRPr="006E76E3" w:rsidTr="002C3E05">
        <w:tc>
          <w:tcPr>
            <w:tcW w:w="1668"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5.5. Проведення ідентифікації та оцінки корупційних ризиків</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5.5.1.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Переглянуто корупційні ризики</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Відповідно до Плану роботи Комісії з оцінки корупційних ризиків</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 результатами проведеної роботи щодо усунення корупційних ризиків протягом І кварталу 2021 пропозиції щодо необхідності внесення змін до Таблиці оцінки корупційних ризиків у діяльності ДПС та заходів щодо їх усунення відсутні</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sz w:val="24"/>
                <w:szCs w:val="24"/>
              </w:rPr>
              <w:t>Виконується</w:t>
            </w:r>
          </w:p>
        </w:tc>
      </w:tr>
      <w:tr w:rsidR="000A7EDE" w:rsidRPr="006E76E3" w:rsidTr="002C3E05">
        <w:tc>
          <w:tcPr>
            <w:tcW w:w="1668" w:type="dxa"/>
            <w:vMerge w:val="restart"/>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5.6. Створення автоматизованої інформаційної пошукової системи з питань запобігання та виявлення корупції в органах ДПС</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5.6.1.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6E76E3">
              <w:rPr>
                <w:rFonts w:ascii="Times New Roman" w:hAnsi="Times New Roman" w:cs="Times New Roman"/>
                <w:i/>
                <w:iCs/>
                <w:sz w:val="24"/>
                <w:szCs w:val="24"/>
              </w:rPr>
              <w:t xml:space="preserve"> </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 квартал</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i/>
                <w:sz w:val="24"/>
                <w:szCs w:val="24"/>
              </w:rPr>
              <w:t>Термін виконання перенесено на ІІІ квартал 2021 року відповідно до доповідної записки від 21.04.2021</w:t>
            </w:r>
            <w:r w:rsidRPr="006E76E3">
              <w:rPr>
                <w:rFonts w:ascii="Times New Roman" w:hAnsi="Times New Roman"/>
                <w:sz w:val="24"/>
                <w:szCs w:val="24"/>
              </w:rPr>
              <w:t xml:space="preserve">   </w:t>
            </w:r>
            <w:r w:rsidRPr="006E76E3">
              <w:rPr>
                <w:rFonts w:ascii="Times New Roman" w:hAnsi="Times New Roman"/>
                <w:i/>
                <w:sz w:val="24"/>
                <w:szCs w:val="24"/>
              </w:rPr>
              <w:t>№ 532/99-00-14-03-13</w:t>
            </w:r>
            <w:r w:rsidRPr="006E76E3">
              <w:rPr>
                <w:rFonts w:ascii="Times New Roman" w:hAnsi="Times New Roman"/>
                <w:sz w:val="24"/>
                <w:szCs w:val="24"/>
              </w:rPr>
              <w:t xml:space="preserve"> </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Підготовлено проєкт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№436/99-00-14-03-08.</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Здійснено опис функцій та завдань інформаційно-пошукової системи у частині режиму «Заходи з врегулювання конфлікту інтересів» </w:t>
            </w:r>
            <w:r w:rsidRPr="006E76E3">
              <w:rPr>
                <w:rFonts w:ascii="Times New Roman" w:hAnsi="Times New Roman"/>
              </w:rPr>
              <w:t xml:space="preserve">та «Адміністративні правопорушення» </w:t>
            </w:r>
            <w:r w:rsidRPr="006E76E3">
              <w:rPr>
                <w:rFonts w:ascii="Times New Roman" w:hAnsi="Times New Roman" w:cs="Times New Roman"/>
                <w:sz w:val="24"/>
                <w:szCs w:val="24"/>
              </w:rPr>
              <w:t>для проєкту заявки щодо створення автоматизованої інформаційно-пошукової системи.</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Заявка опрацьовується  Департаментом електронних сервісів.</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Погоджено проект плану заходів до доповідної записки Управління з питань запобігання та виявлення корупції щодо перенесення терміну виконання завдання</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rPr>
          <w:trHeight w:val="2337"/>
        </w:trPr>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5.6.2.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У строки, визначені в заявці</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0A7EDE" w:rsidRPr="006E76E3" w:rsidRDefault="000A7EDE" w:rsidP="00FE17BB">
            <w:pPr>
              <w:ind w:left="-959" w:firstLine="959"/>
              <w:contextualSpacing/>
              <w:rPr>
                <w:rFonts w:ascii="Times New Roman" w:hAnsi="Times New Roman" w:cs="Times New Roman"/>
                <w:sz w:val="24"/>
                <w:szCs w:val="24"/>
              </w:rPr>
            </w:pPr>
          </w:p>
          <w:p w:rsidR="000A7EDE" w:rsidRPr="006E76E3" w:rsidRDefault="000A7EDE" w:rsidP="00FE17BB">
            <w:pPr>
              <w:ind w:left="-959" w:firstLine="959"/>
              <w:contextualSpacing/>
              <w:rPr>
                <w:rFonts w:ascii="Times New Roman" w:hAnsi="Times New Roman" w:cs="Times New Roman"/>
                <w:sz w:val="24"/>
                <w:szCs w:val="24"/>
              </w:rPr>
            </w:pPr>
          </w:p>
        </w:tc>
        <w:tc>
          <w:tcPr>
            <w:tcW w:w="1559" w:type="dxa"/>
          </w:tcPr>
          <w:p w:rsidR="00E37B27" w:rsidRPr="00A27E04" w:rsidRDefault="00E37B27" w:rsidP="00E37B27">
            <w:pPr>
              <w:ind w:left="34"/>
              <w:contextualSpacing/>
              <w:jc w:val="both"/>
              <w:rPr>
                <w:rFonts w:ascii="Times New Roman" w:eastAsia="Times New Roman" w:hAnsi="Times New Roman" w:cs="Times New Roman"/>
                <w:sz w:val="24"/>
                <w:szCs w:val="24"/>
                <w:lang w:eastAsia="ru-RU"/>
              </w:rPr>
            </w:pPr>
            <w:r w:rsidRPr="00A27E04">
              <w:rPr>
                <w:rFonts w:ascii="Times New Roman" w:eastAsia="Times New Roman" w:hAnsi="Times New Roman" w:cs="Times New Roman"/>
                <w:sz w:val="24"/>
                <w:szCs w:val="24"/>
                <w:lang w:eastAsia="ru-RU"/>
              </w:rPr>
              <w:t>Виконання заходу можливе після реалізації заходу</w:t>
            </w:r>
            <w:r w:rsidRPr="00A27E04">
              <w:rPr>
                <w:rFonts w:ascii="Times New Roman" w:eastAsia="Times New Roman" w:hAnsi="Times New Roman" w:cs="Times New Roman"/>
                <w:sz w:val="24"/>
                <w:szCs w:val="24"/>
                <w:lang w:val="ru-RU" w:eastAsia="ru-RU"/>
              </w:rPr>
              <w:t xml:space="preserve"> </w:t>
            </w:r>
          </w:p>
          <w:p w:rsidR="000A7EDE" w:rsidRPr="006E76E3" w:rsidRDefault="00E37B27" w:rsidP="00E37B27">
            <w:pPr>
              <w:ind w:left="34"/>
              <w:contextualSpacing/>
              <w:rPr>
                <w:rFonts w:ascii="Times New Roman" w:hAnsi="Times New Roman" w:cs="Times New Roman"/>
                <w:sz w:val="24"/>
                <w:szCs w:val="24"/>
              </w:rPr>
            </w:pPr>
            <w:r w:rsidRPr="00A27E04">
              <w:rPr>
                <w:rFonts w:ascii="Times New Roman" w:hAnsi="Times New Roman" w:cs="Times New Roman"/>
                <w:sz w:val="24"/>
                <w:szCs w:val="24"/>
              </w:rPr>
              <w:t>5.6.1</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5.6.3.</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Запровадження тестового режиму роботи інформаційно-пошукової системи </w:t>
            </w:r>
            <w:r w:rsidRPr="006E76E3">
              <w:rPr>
                <w:rFonts w:ascii="Times New Roman" w:hAnsi="Times New Roman" w:cs="Times New Roman"/>
                <w:b/>
                <w:sz w:val="24"/>
                <w:szCs w:val="24"/>
              </w:rPr>
              <w:t xml:space="preserve">з </w:t>
            </w:r>
            <w:r w:rsidRPr="006E76E3">
              <w:rPr>
                <w:rFonts w:ascii="Times New Roman" w:hAnsi="Times New Roman" w:cs="Times New Roman"/>
                <w:sz w:val="24"/>
                <w:szCs w:val="24"/>
              </w:rPr>
              <w:t>питань запобігання та виявлення корупції в органах ДПС</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Доопрацьовано програмне забезпечення</w:t>
            </w:r>
          </w:p>
        </w:tc>
        <w:tc>
          <w:tcPr>
            <w:tcW w:w="1418" w:type="dxa"/>
          </w:tcPr>
          <w:p w:rsidR="000A7EDE" w:rsidRPr="006E76E3" w:rsidRDefault="000A7EDE"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t>У строки, визначені в заявці</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A27E04">
            <w:pPr>
              <w:contextualSpacing/>
              <w:rPr>
                <w:rFonts w:ascii="Times New Roman" w:hAnsi="Times New Roman" w:cs="Times New Roman"/>
                <w:sz w:val="24"/>
                <w:szCs w:val="24"/>
              </w:rPr>
            </w:pPr>
          </w:p>
        </w:tc>
        <w:tc>
          <w:tcPr>
            <w:tcW w:w="1559" w:type="dxa"/>
          </w:tcPr>
          <w:p w:rsidR="00E37B27" w:rsidRPr="00A27E04" w:rsidRDefault="00E37B27" w:rsidP="00E37B27">
            <w:pPr>
              <w:ind w:left="34"/>
              <w:contextualSpacing/>
              <w:jc w:val="both"/>
              <w:rPr>
                <w:rFonts w:ascii="Times New Roman" w:eastAsia="Times New Roman" w:hAnsi="Times New Roman" w:cs="Times New Roman"/>
                <w:sz w:val="24"/>
                <w:szCs w:val="24"/>
                <w:lang w:eastAsia="ru-RU"/>
              </w:rPr>
            </w:pPr>
            <w:r w:rsidRPr="00A27E04">
              <w:rPr>
                <w:rFonts w:ascii="Times New Roman" w:eastAsia="Times New Roman" w:hAnsi="Times New Roman" w:cs="Times New Roman"/>
                <w:sz w:val="24"/>
                <w:szCs w:val="24"/>
                <w:lang w:eastAsia="ru-RU"/>
              </w:rPr>
              <w:t>Виконання заходу можливе після реалізації заходів</w:t>
            </w:r>
            <w:r w:rsidRPr="00A27E04">
              <w:rPr>
                <w:rFonts w:ascii="Times New Roman" w:eastAsia="Times New Roman" w:hAnsi="Times New Roman" w:cs="Times New Roman"/>
                <w:sz w:val="24"/>
                <w:szCs w:val="24"/>
                <w:lang w:val="ru-RU" w:eastAsia="ru-RU"/>
              </w:rPr>
              <w:t xml:space="preserve"> </w:t>
            </w:r>
          </w:p>
          <w:p w:rsidR="000A7EDE" w:rsidRPr="00A27E04" w:rsidRDefault="00E37B27" w:rsidP="00E37B27">
            <w:pPr>
              <w:ind w:left="34"/>
              <w:contextualSpacing/>
              <w:rPr>
                <w:rFonts w:ascii="Times New Roman" w:hAnsi="Times New Roman" w:cs="Times New Roman"/>
                <w:sz w:val="24"/>
                <w:szCs w:val="24"/>
              </w:rPr>
            </w:pPr>
            <w:r w:rsidRPr="00A27E04">
              <w:rPr>
                <w:rFonts w:ascii="Times New Roman" w:hAnsi="Times New Roman" w:cs="Times New Roman"/>
                <w:sz w:val="24"/>
                <w:szCs w:val="24"/>
              </w:rPr>
              <w:t>5.6.1 та 5.6.2</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5.6.4.</w:t>
            </w:r>
          </w:p>
        </w:tc>
        <w:tc>
          <w:tcPr>
            <w:tcW w:w="2552" w:type="dxa"/>
          </w:tcPr>
          <w:p w:rsidR="000A7EDE" w:rsidRPr="006E76E3" w:rsidRDefault="000A7EDE" w:rsidP="0000232A">
            <w:pPr>
              <w:contextualSpacing/>
              <w:jc w:val="both"/>
              <w:rPr>
                <w:rFonts w:ascii="Times New Roman" w:hAnsi="Times New Roman" w:cs="Times New Roman"/>
                <w:sz w:val="24"/>
                <w:szCs w:val="24"/>
              </w:rPr>
            </w:pPr>
            <w:r w:rsidRPr="006E76E3">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tcPr>
          <w:p w:rsidR="000A7EDE" w:rsidRPr="006E76E3" w:rsidRDefault="000A7EDE" w:rsidP="00FE17BB">
            <w:pPr>
              <w:contextualSpacing/>
              <w:jc w:val="center"/>
              <w:rPr>
                <w:rFonts w:ascii="Times New Roman" w:hAnsi="Times New Roman" w:cs="Times New Roman"/>
                <w:strike/>
                <w:sz w:val="24"/>
                <w:szCs w:val="24"/>
              </w:rPr>
            </w:pPr>
            <w:r w:rsidRPr="006E76E3">
              <w:rPr>
                <w:rFonts w:ascii="Times New Roman" w:hAnsi="Times New Roman" w:cs="Times New Roman"/>
                <w:sz w:val="24"/>
                <w:szCs w:val="24"/>
              </w:rPr>
              <w:t xml:space="preserve">Після запровадження тестового режиму роботи  </w:t>
            </w:r>
          </w:p>
        </w:tc>
        <w:tc>
          <w:tcPr>
            <w:tcW w:w="1702" w:type="dxa"/>
          </w:tcPr>
          <w:p w:rsidR="000A7EDE" w:rsidRPr="006E76E3" w:rsidRDefault="000A7EDE" w:rsidP="00FE17BB">
            <w:pPr>
              <w:ind w:right="-250"/>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Департамент електронних сервісів</w:t>
            </w:r>
          </w:p>
        </w:tc>
        <w:tc>
          <w:tcPr>
            <w:tcW w:w="3968" w:type="dxa"/>
          </w:tcPr>
          <w:p w:rsidR="000A7EDE" w:rsidRPr="006E76E3" w:rsidRDefault="000A7EDE" w:rsidP="00A27E04">
            <w:pPr>
              <w:contextualSpacing/>
              <w:rPr>
                <w:rFonts w:ascii="Times New Roman" w:hAnsi="Times New Roman" w:cs="Times New Roman"/>
                <w:sz w:val="24"/>
                <w:szCs w:val="24"/>
              </w:rPr>
            </w:pPr>
          </w:p>
        </w:tc>
        <w:tc>
          <w:tcPr>
            <w:tcW w:w="1559" w:type="dxa"/>
          </w:tcPr>
          <w:p w:rsidR="00E37B27" w:rsidRPr="00A27E04" w:rsidRDefault="00E37B27" w:rsidP="00E37B27">
            <w:pPr>
              <w:ind w:left="34"/>
              <w:contextualSpacing/>
              <w:jc w:val="both"/>
              <w:rPr>
                <w:rFonts w:ascii="Times New Roman" w:eastAsia="Times New Roman" w:hAnsi="Times New Roman" w:cs="Times New Roman"/>
                <w:sz w:val="24"/>
                <w:szCs w:val="24"/>
                <w:lang w:eastAsia="ru-RU"/>
              </w:rPr>
            </w:pPr>
            <w:r w:rsidRPr="00A27E04">
              <w:rPr>
                <w:rFonts w:ascii="Times New Roman" w:eastAsia="Times New Roman" w:hAnsi="Times New Roman" w:cs="Times New Roman"/>
                <w:sz w:val="24"/>
                <w:szCs w:val="24"/>
                <w:lang w:eastAsia="ru-RU"/>
              </w:rPr>
              <w:t>Виконання заходу можливе після реалізації заходів</w:t>
            </w:r>
            <w:r w:rsidRPr="00A27E04">
              <w:rPr>
                <w:rFonts w:ascii="Times New Roman" w:eastAsia="Times New Roman" w:hAnsi="Times New Roman" w:cs="Times New Roman"/>
                <w:sz w:val="24"/>
                <w:szCs w:val="24"/>
                <w:lang w:val="ru-RU" w:eastAsia="ru-RU"/>
              </w:rPr>
              <w:t xml:space="preserve"> </w:t>
            </w:r>
          </w:p>
          <w:p w:rsidR="000A7EDE" w:rsidRPr="00A27E04" w:rsidRDefault="00E37B27" w:rsidP="00E37B27">
            <w:pPr>
              <w:ind w:left="34"/>
              <w:contextualSpacing/>
              <w:rPr>
                <w:rFonts w:ascii="Times New Roman" w:hAnsi="Times New Roman" w:cs="Times New Roman"/>
                <w:sz w:val="24"/>
                <w:szCs w:val="24"/>
              </w:rPr>
            </w:pPr>
            <w:r w:rsidRPr="00A27E04">
              <w:rPr>
                <w:rFonts w:ascii="Times New Roman" w:hAnsi="Times New Roman" w:cs="Times New Roman"/>
                <w:sz w:val="24"/>
                <w:szCs w:val="24"/>
              </w:rPr>
              <w:t xml:space="preserve">5.6.1, 5.6.2 та 5.6.3 </w:t>
            </w:r>
          </w:p>
        </w:tc>
      </w:tr>
      <w:tr w:rsidR="000A7EDE" w:rsidRPr="006E76E3" w:rsidTr="002C3E05">
        <w:tc>
          <w:tcPr>
            <w:tcW w:w="1668" w:type="dxa"/>
            <w:vMerge w:val="restart"/>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5.7.1.</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Підготовлено опитувальник-анкету, проведено опитування </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ІІ квартал</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Підготовлено анкету щодо проведення анонімного опитування платників податків щодо їхньої оцінки сприйняття рівня корупції в органах  ДПС.</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 xml:space="preserve">Розпочато проведення опитування платників податків щодо їхньої оцінки сприйняття рівня корупції в органах  ДПС. </w:t>
            </w:r>
          </w:p>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Анкету розміщено за посиланням http://tax.gov.ua/anketa/?3328193862, яке активне з 30 квітня 2021 року по 10 червня 2021 року</w:t>
            </w:r>
          </w:p>
        </w:tc>
        <w:tc>
          <w:tcPr>
            <w:tcW w:w="1559"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 xml:space="preserve">Виконується </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5.7.2.</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Розміщення на вебпорталі ДПС результатів проведеного опитування</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Публікація на офіційному вебпорталі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ІІ квартал </w:t>
            </w:r>
          </w:p>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року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Організаційно-розпорядчий департамент</w:t>
            </w:r>
          </w:p>
        </w:tc>
        <w:tc>
          <w:tcPr>
            <w:tcW w:w="3968" w:type="dxa"/>
          </w:tcPr>
          <w:p w:rsidR="000A7EDE" w:rsidRPr="006E76E3" w:rsidRDefault="000A7EDE" w:rsidP="00FE17BB">
            <w:pPr>
              <w:ind w:left="34"/>
              <w:contextualSpacing/>
              <w:rPr>
                <w:rFonts w:ascii="Times New Roman" w:hAnsi="Times New Roman" w:cs="Times New Roman"/>
                <w:sz w:val="24"/>
                <w:szCs w:val="24"/>
              </w:rPr>
            </w:pPr>
          </w:p>
        </w:tc>
        <w:tc>
          <w:tcPr>
            <w:tcW w:w="1559" w:type="dxa"/>
          </w:tcPr>
          <w:p w:rsidR="00E37B27" w:rsidRPr="00A27E04" w:rsidRDefault="00E37B27" w:rsidP="00E37B27">
            <w:pPr>
              <w:ind w:left="34"/>
              <w:contextualSpacing/>
              <w:jc w:val="both"/>
              <w:rPr>
                <w:rFonts w:ascii="Times New Roman" w:eastAsia="Times New Roman" w:hAnsi="Times New Roman" w:cs="Times New Roman"/>
                <w:sz w:val="24"/>
                <w:szCs w:val="24"/>
                <w:lang w:eastAsia="ru-RU"/>
              </w:rPr>
            </w:pPr>
            <w:r w:rsidRPr="00A27E04">
              <w:rPr>
                <w:rFonts w:ascii="Times New Roman" w:eastAsia="Times New Roman" w:hAnsi="Times New Roman" w:cs="Times New Roman"/>
                <w:sz w:val="24"/>
                <w:szCs w:val="24"/>
                <w:lang w:eastAsia="ru-RU"/>
              </w:rPr>
              <w:t>Виконання заходу можливе після реалізації заходів</w:t>
            </w:r>
            <w:r w:rsidRPr="00A27E04">
              <w:rPr>
                <w:rFonts w:ascii="Times New Roman" w:eastAsia="Times New Roman" w:hAnsi="Times New Roman" w:cs="Times New Roman"/>
                <w:sz w:val="24"/>
                <w:szCs w:val="24"/>
                <w:lang w:val="ru-RU" w:eastAsia="ru-RU"/>
              </w:rPr>
              <w:t xml:space="preserve"> </w:t>
            </w:r>
          </w:p>
          <w:p w:rsidR="000A7EDE" w:rsidRPr="00A27E04" w:rsidRDefault="00E37B27" w:rsidP="00E37B27">
            <w:pPr>
              <w:ind w:left="34"/>
              <w:contextualSpacing/>
              <w:rPr>
                <w:rFonts w:ascii="Times New Roman" w:hAnsi="Times New Roman" w:cs="Times New Roman"/>
                <w:sz w:val="24"/>
                <w:szCs w:val="24"/>
              </w:rPr>
            </w:pPr>
            <w:r w:rsidRPr="00A27E04">
              <w:rPr>
                <w:rFonts w:ascii="Times New Roman" w:hAnsi="Times New Roman" w:cs="Times New Roman"/>
                <w:sz w:val="24"/>
                <w:szCs w:val="24"/>
              </w:rPr>
              <w:t>5.7.1</w:t>
            </w:r>
          </w:p>
        </w:tc>
      </w:tr>
      <w:tr w:rsidR="000A7EDE" w:rsidRPr="006E76E3" w:rsidTr="002C3E05">
        <w:trPr>
          <w:trHeight w:val="2418"/>
        </w:trPr>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5.7.3.</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Щокварталу</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 та від 28.04.2021 №556/99-00-14-02-13</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r w:rsidR="000A7EDE" w:rsidRPr="006E76E3" w:rsidTr="002C3E05">
        <w:tc>
          <w:tcPr>
            <w:tcW w:w="1668" w:type="dxa"/>
            <w:vMerge/>
          </w:tcPr>
          <w:p w:rsidR="000A7EDE" w:rsidRPr="006E76E3" w:rsidRDefault="000A7EDE" w:rsidP="00FE17BB">
            <w:pPr>
              <w:contextualSpacing/>
              <w:rPr>
                <w:rFonts w:ascii="Times New Roman" w:hAnsi="Times New Roman" w:cs="Times New Roman"/>
                <w:sz w:val="24"/>
                <w:szCs w:val="24"/>
              </w:rPr>
            </w:pPr>
          </w:p>
        </w:tc>
        <w:tc>
          <w:tcPr>
            <w:tcW w:w="99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5.7.4.</w:t>
            </w:r>
          </w:p>
        </w:tc>
        <w:tc>
          <w:tcPr>
            <w:tcW w:w="2552" w:type="dxa"/>
          </w:tcPr>
          <w:p w:rsidR="000A7EDE" w:rsidRPr="006E76E3" w:rsidRDefault="000A7EDE" w:rsidP="00FE17BB">
            <w:pPr>
              <w:contextualSpacing/>
              <w:jc w:val="both"/>
              <w:rPr>
                <w:rFonts w:ascii="Times New Roman" w:hAnsi="Times New Roman" w:cs="Times New Roman"/>
                <w:sz w:val="24"/>
                <w:szCs w:val="24"/>
              </w:rPr>
            </w:pPr>
            <w:r w:rsidRPr="006E76E3">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Переглянуто Антикорупційну програму ДПС на 2020 – 2022 роки та підготовлено відповідні пропозиції Голові ДПС</w:t>
            </w:r>
          </w:p>
        </w:tc>
        <w:tc>
          <w:tcPr>
            <w:tcW w:w="1418" w:type="dxa"/>
          </w:tcPr>
          <w:p w:rsidR="000A7EDE" w:rsidRPr="006E76E3" w:rsidRDefault="000A7EDE" w:rsidP="00FE17BB">
            <w:pPr>
              <w:contextualSpacing/>
              <w:jc w:val="center"/>
              <w:rPr>
                <w:rFonts w:ascii="Times New Roman" w:hAnsi="Times New Roman" w:cs="Times New Roman"/>
                <w:sz w:val="24"/>
                <w:szCs w:val="24"/>
              </w:rPr>
            </w:pPr>
            <w:r w:rsidRPr="006E76E3">
              <w:rPr>
                <w:rFonts w:ascii="Times New Roman" w:hAnsi="Times New Roman" w:cs="Times New Roman"/>
                <w:sz w:val="24"/>
                <w:szCs w:val="24"/>
              </w:rPr>
              <w:t>2021 рік</w:t>
            </w:r>
          </w:p>
        </w:tc>
        <w:tc>
          <w:tcPr>
            <w:tcW w:w="1702" w:type="dxa"/>
          </w:tcPr>
          <w:p w:rsidR="000A7EDE" w:rsidRPr="006E76E3" w:rsidRDefault="000A7EDE" w:rsidP="00FE17BB">
            <w:pPr>
              <w:contextualSpacing/>
              <w:rPr>
                <w:rFonts w:ascii="Times New Roman" w:hAnsi="Times New Roman" w:cs="Times New Roman"/>
                <w:sz w:val="24"/>
                <w:szCs w:val="24"/>
              </w:rPr>
            </w:pPr>
            <w:r w:rsidRPr="006E76E3">
              <w:rPr>
                <w:rFonts w:ascii="Times New Roman" w:hAnsi="Times New Roman" w:cs="Times New Roman"/>
                <w:sz w:val="24"/>
                <w:szCs w:val="24"/>
              </w:rPr>
              <w:t>Управління з питань запобігання та виявлення корупції</w:t>
            </w:r>
          </w:p>
        </w:tc>
        <w:tc>
          <w:tcPr>
            <w:tcW w:w="3968" w:type="dxa"/>
          </w:tcPr>
          <w:p w:rsidR="000A7EDE" w:rsidRPr="006E76E3" w:rsidRDefault="000A7EDE" w:rsidP="00FE17BB">
            <w:pPr>
              <w:ind w:left="34" w:hanging="34"/>
              <w:contextualSpacing/>
              <w:jc w:val="both"/>
              <w:rPr>
                <w:rFonts w:ascii="Times New Roman" w:hAnsi="Times New Roman" w:cs="Times New Roman"/>
                <w:sz w:val="24"/>
                <w:szCs w:val="24"/>
              </w:rPr>
            </w:pPr>
            <w:r w:rsidRPr="006E76E3">
              <w:rPr>
                <w:rFonts w:ascii="Times New Roman" w:hAnsi="Times New Roman" w:cs="Times New Roman"/>
                <w:sz w:val="24"/>
                <w:szCs w:val="24"/>
              </w:rPr>
              <w:t>Узагальнено інформацію, отриману від структурних підрозділів ДПС щодо необхідності перегляду Антикорупційної програми за результатами моніторингу за 2020 рік Антикорупційної програми ДПС на 2020 – 2022 роки та надано Голові ДПС відповідні пропозиції (доповідна записка від 27.01.2021 № 138/99-00-14-02-13). Наказом ДПС від 31.03.2020 № 392 внесено зміни до Антикорупційної програми ДПС на 2020 – 2022 роки.</w:t>
            </w:r>
          </w:p>
          <w:p w:rsidR="000A7EDE" w:rsidRPr="006E76E3" w:rsidRDefault="000A7EDE" w:rsidP="00FE17BB">
            <w:pPr>
              <w:ind w:left="34"/>
              <w:contextualSpacing/>
              <w:jc w:val="both"/>
              <w:rPr>
                <w:rFonts w:ascii="Times New Roman" w:hAnsi="Times New Roman" w:cs="Times New Roman"/>
                <w:sz w:val="24"/>
                <w:szCs w:val="24"/>
              </w:rPr>
            </w:pPr>
            <w:r w:rsidRPr="006E76E3">
              <w:rPr>
                <w:rFonts w:ascii="Times New Roman" w:hAnsi="Times New Roman" w:cs="Times New Roman"/>
                <w:sz w:val="24"/>
                <w:szCs w:val="24"/>
              </w:rPr>
              <w:t>За результатами моніторингу Антикорупційної програми ДПС на 2020 – 2022 роки за І квартал 2021 року відсутні пропозиції щодо внесення змін до неї (доповідна записка від 28.04.2021                      № 556/99-00-14-02-13)</w:t>
            </w:r>
          </w:p>
        </w:tc>
        <w:tc>
          <w:tcPr>
            <w:tcW w:w="1559" w:type="dxa"/>
          </w:tcPr>
          <w:p w:rsidR="000A7EDE" w:rsidRPr="006E76E3" w:rsidRDefault="000A7EDE" w:rsidP="00FE17BB">
            <w:pPr>
              <w:ind w:left="-959" w:firstLine="959"/>
              <w:contextualSpacing/>
              <w:rPr>
                <w:rFonts w:ascii="Times New Roman" w:hAnsi="Times New Roman" w:cs="Times New Roman"/>
                <w:sz w:val="24"/>
                <w:szCs w:val="24"/>
              </w:rPr>
            </w:pPr>
            <w:r w:rsidRPr="006E76E3">
              <w:rPr>
                <w:rFonts w:ascii="Times New Roman" w:hAnsi="Times New Roman" w:cs="Times New Roman"/>
                <w:sz w:val="24"/>
                <w:szCs w:val="24"/>
              </w:rPr>
              <w:t>Виконується</w:t>
            </w:r>
          </w:p>
        </w:tc>
      </w:tr>
    </w:tbl>
    <w:p w:rsidR="00FE17BB" w:rsidRDefault="00FE17BB" w:rsidP="00FE17BB">
      <w:pPr>
        <w:spacing w:line="240" w:lineRule="auto"/>
        <w:contextualSpacing/>
        <w:rPr>
          <w:rFonts w:ascii="Times New Roman" w:hAnsi="Times New Roman" w:cs="Times New Roman"/>
          <w:sz w:val="24"/>
          <w:szCs w:val="24"/>
          <w:lang w:val="en-US"/>
        </w:rPr>
      </w:pPr>
    </w:p>
    <w:p w:rsidR="00583FC0" w:rsidRDefault="00583FC0" w:rsidP="00FE17BB">
      <w:pPr>
        <w:spacing w:line="240" w:lineRule="auto"/>
        <w:contextualSpacing/>
        <w:rPr>
          <w:rFonts w:ascii="Times New Roman" w:hAnsi="Times New Roman" w:cs="Times New Roman"/>
          <w:sz w:val="24"/>
          <w:szCs w:val="24"/>
          <w:lang w:val="en-US"/>
        </w:rPr>
      </w:pPr>
    </w:p>
    <w:p w:rsidR="00583FC0" w:rsidRDefault="00583FC0" w:rsidP="00FE17BB">
      <w:pPr>
        <w:spacing w:line="240" w:lineRule="auto"/>
        <w:contextualSpacing/>
        <w:rPr>
          <w:rFonts w:ascii="Times New Roman" w:hAnsi="Times New Roman" w:cs="Times New Roman"/>
          <w:sz w:val="24"/>
          <w:szCs w:val="24"/>
          <w:lang w:val="en-US"/>
        </w:rPr>
      </w:pPr>
    </w:p>
    <w:p w:rsidR="00583FC0" w:rsidRPr="00583FC0" w:rsidRDefault="00583FC0" w:rsidP="00FE17BB">
      <w:pPr>
        <w:spacing w:line="240" w:lineRule="auto"/>
        <w:contextualSpacing/>
        <w:rPr>
          <w:rFonts w:ascii="Times New Roman" w:hAnsi="Times New Roman" w:cs="Times New Roman"/>
          <w:sz w:val="24"/>
          <w:szCs w:val="24"/>
          <w:lang w:val="en-US"/>
        </w:rPr>
      </w:pPr>
    </w:p>
    <w:p w:rsidR="00FE17BB" w:rsidRPr="006E76E3" w:rsidRDefault="00FE17BB" w:rsidP="00FE17BB">
      <w:pPr>
        <w:spacing w:line="240" w:lineRule="auto"/>
        <w:contextualSpacing/>
        <w:rPr>
          <w:rFonts w:ascii="Times New Roman" w:hAnsi="Times New Roman" w:cs="Times New Roman"/>
          <w:sz w:val="24"/>
          <w:szCs w:val="24"/>
        </w:rPr>
      </w:pPr>
    </w:p>
    <w:p w:rsidR="00FE17BB" w:rsidRPr="006E76E3" w:rsidRDefault="00FE17BB" w:rsidP="00FE17BB">
      <w:pPr>
        <w:spacing w:line="240" w:lineRule="auto"/>
        <w:contextualSpacing/>
        <w:rPr>
          <w:rFonts w:ascii="Times New Roman" w:hAnsi="Times New Roman" w:cs="Times New Roman"/>
          <w:sz w:val="28"/>
          <w:szCs w:val="28"/>
        </w:rPr>
      </w:pPr>
      <w:r w:rsidRPr="006E76E3">
        <w:rPr>
          <w:rFonts w:ascii="Times New Roman" w:hAnsi="Times New Roman" w:cs="Times New Roman"/>
          <w:sz w:val="28"/>
          <w:szCs w:val="28"/>
        </w:rPr>
        <w:t>Директор Організаційно-</w:t>
      </w:r>
    </w:p>
    <w:p w:rsidR="00FE17BB" w:rsidRPr="00FE17BB" w:rsidRDefault="00FE17BB" w:rsidP="00FE17BB">
      <w:pPr>
        <w:spacing w:line="240" w:lineRule="auto"/>
        <w:contextualSpacing/>
        <w:rPr>
          <w:rFonts w:ascii="Times New Roman" w:hAnsi="Times New Roman" w:cs="Times New Roman"/>
          <w:sz w:val="28"/>
          <w:szCs w:val="28"/>
        </w:rPr>
      </w:pPr>
      <w:r w:rsidRPr="006E76E3">
        <w:rPr>
          <w:rFonts w:ascii="Times New Roman" w:hAnsi="Times New Roman" w:cs="Times New Roman"/>
          <w:sz w:val="28"/>
          <w:szCs w:val="28"/>
        </w:rPr>
        <w:t>розпорядчого департаменту                                                                                                                                     Сергій ЗЛАКОМАН</w:t>
      </w:r>
    </w:p>
    <w:p w:rsidR="00FE17BB" w:rsidRPr="00FE17BB" w:rsidRDefault="00FE17BB" w:rsidP="00FE17BB">
      <w:pPr>
        <w:spacing w:line="240" w:lineRule="auto"/>
        <w:contextualSpacing/>
        <w:rPr>
          <w:rFonts w:ascii="Times New Roman" w:hAnsi="Times New Roman" w:cs="Times New Roman"/>
          <w:sz w:val="28"/>
          <w:szCs w:val="28"/>
        </w:rPr>
      </w:pPr>
    </w:p>
    <w:p w:rsidR="00FE17BB" w:rsidRPr="00FE17BB" w:rsidRDefault="00FE17BB" w:rsidP="00FE17BB">
      <w:pPr>
        <w:contextualSpacing/>
      </w:pPr>
    </w:p>
    <w:p w:rsidR="00A74C5C" w:rsidRDefault="00A74C5C"/>
    <w:sectPr w:rsidR="00A74C5C" w:rsidSect="002C3E05">
      <w:headerReference w:type="default" r:id="rId12"/>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8E" w:rsidRDefault="00637A8E">
      <w:pPr>
        <w:spacing w:after="0" w:line="240" w:lineRule="auto"/>
      </w:pPr>
      <w:r>
        <w:separator/>
      </w:r>
    </w:p>
  </w:endnote>
  <w:endnote w:type="continuationSeparator" w:id="0">
    <w:p w:rsidR="00637A8E" w:rsidRDefault="0063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8E" w:rsidRDefault="00637A8E">
      <w:pPr>
        <w:spacing w:after="0" w:line="240" w:lineRule="auto"/>
      </w:pPr>
      <w:r>
        <w:separator/>
      </w:r>
    </w:p>
  </w:footnote>
  <w:footnote w:type="continuationSeparator" w:id="0">
    <w:p w:rsidR="00637A8E" w:rsidRDefault="00637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87448A" w:rsidRDefault="0087448A">
        <w:pPr>
          <w:pStyle w:val="a9"/>
          <w:jc w:val="center"/>
        </w:pPr>
        <w:r>
          <w:fldChar w:fldCharType="begin"/>
        </w:r>
        <w:r>
          <w:instrText>PAGE   \* MERGEFORMAT</w:instrText>
        </w:r>
        <w:r>
          <w:fldChar w:fldCharType="separate"/>
        </w:r>
        <w:r w:rsidR="004722E7" w:rsidRPr="004722E7">
          <w:rPr>
            <w:noProof/>
            <w:lang w:val="ru-RU"/>
          </w:rPr>
          <w:t>103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4">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232A"/>
    <w:rsid w:val="0003104F"/>
    <w:rsid w:val="000357A3"/>
    <w:rsid w:val="0005066D"/>
    <w:rsid w:val="00065163"/>
    <w:rsid w:val="0009241D"/>
    <w:rsid w:val="000A7EDE"/>
    <w:rsid w:val="000B2CAD"/>
    <w:rsid w:val="000B5E58"/>
    <w:rsid w:val="000D03B2"/>
    <w:rsid w:val="000D7AD9"/>
    <w:rsid w:val="000E126F"/>
    <w:rsid w:val="00125C19"/>
    <w:rsid w:val="00142A65"/>
    <w:rsid w:val="00144301"/>
    <w:rsid w:val="00185413"/>
    <w:rsid w:val="001A0BA6"/>
    <w:rsid w:val="001D5E84"/>
    <w:rsid w:val="001E08ED"/>
    <w:rsid w:val="001F34AD"/>
    <w:rsid w:val="00224834"/>
    <w:rsid w:val="00241F7C"/>
    <w:rsid w:val="00274144"/>
    <w:rsid w:val="0029538C"/>
    <w:rsid w:val="002C0011"/>
    <w:rsid w:val="002C3E05"/>
    <w:rsid w:val="002D0212"/>
    <w:rsid w:val="002D2F84"/>
    <w:rsid w:val="002F27DE"/>
    <w:rsid w:val="003133F8"/>
    <w:rsid w:val="00337353"/>
    <w:rsid w:val="0034290C"/>
    <w:rsid w:val="00351CB6"/>
    <w:rsid w:val="0039717A"/>
    <w:rsid w:val="003A4AFA"/>
    <w:rsid w:val="003A623A"/>
    <w:rsid w:val="004204D6"/>
    <w:rsid w:val="00423006"/>
    <w:rsid w:val="00425059"/>
    <w:rsid w:val="00431343"/>
    <w:rsid w:val="0044654C"/>
    <w:rsid w:val="004504DE"/>
    <w:rsid w:val="00455E36"/>
    <w:rsid w:val="00462140"/>
    <w:rsid w:val="004722E7"/>
    <w:rsid w:val="0048214C"/>
    <w:rsid w:val="00491C0F"/>
    <w:rsid w:val="004965F8"/>
    <w:rsid w:val="004A5859"/>
    <w:rsid w:val="004D3EF8"/>
    <w:rsid w:val="004E1D09"/>
    <w:rsid w:val="004F024C"/>
    <w:rsid w:val="00521A5C"/>
    <w:rsid w:val="00537DAB"/>
    <w:rsid w:val="00573A52"/>
    <w:rsid w:val="005746F9"/>
    <w:rsid w:val="00583FC0"/>
    <w:rsid w:val="005B4C83"/>
    <w:rsid w:val="005D0888"/>
    <w:rsid w:val="005D1BF9"/>
    <w:rsid w:val="005F353B"/>
    <w:rsid w:val="006100B4"/>
    <w:rsid w:val="00611014"/>
    <w:rsid w:val="00624DC9"/>
    <w:rsid w:val="00626C2B"/>
    <w:rsid w:val="00631753"/>
    <w:rsid w:val="00637A8E"/>
    <w:rsid w:val="00651FC8"/>
    <w:rsid w:val="00664F2D"/>
    <w:rsid w:val="00667204"/>
    <w:rsid w:val="006705C1"/>
    <w:rsid w:val="006E76E3"/>
    <w:rsid w:val="00703F14"/>
    <w:rsid w:val="00725791"/>
    <w:rsid w:val="00755398"/>
    <w:rsid w:val="00794DA4"/>
    <w:rsid w:val="007A0890"/>
    <w:rsid w:val="007A0DFD"/>
    <w:rsid w:val="007A6EA7"/>
    <w:rsid w:val="007C5910"/>
    <w:rsid w:val="00820A60"/>
    <w:rsid w:val="00850EA3"/>
    <w:rsid w:val="00854BCA"/>
    <w:rsid w:val="0087448A"/>
    <w:rsid w:val="008822BA"/>
    <w:rsid w:val="00885ADE"/>
    <w:rsid w:val="008B0B34"/>
    <w:rsid w:val="008B1657"/>
    <w:rsid w:val="008C129E"/>
    <w:rsid w:val="008D176C"/>
    <w:rsid w:val="008D1A79"/>
    <w:rsid w:val="008E7C86"/>
    <w:rsid w:val="00903029"/>
    <w:rsid w:val="00930F73"/>
    <w:rsid w:val="00970F9B"/>
    <w:rsid w:val="00994FFE"/>
    <w:rsid w:val="009A5DB9"/>
    <w:rsid w:val="009C21B4"/>
    <w:rsid w:val="009F4822"/>
    <w:rsid w:val="00A2335B"/>
    <w:rsid w:val="00A27E04"/>
    <w:rsid w:val="00A36332"/>
    <w:rsid w:val="00A64389"/>
    <w:rsid w:val="00A74C5C"/>
    <w:rsid w:val="00A76215"/>
    <w:rsid w:val="00A86463"/>
    <w:rsid w:val="00A953E1"/>
    <w:rsid w:val="00B11C38"/>
    <w:rsid w:val="00B251A4"/>
    <w:rsid w:val="00B34027"/>
    <w:rsid w:val="00B61B48"/>
    <w:rsid w:val="00B81733"/>
    <w:rsid w:val="00B86F85"/>
    <w:rsid w:val="00B94CCA"/>
    <w:rsid w:val="00BB6CDB"/>
    <w:rsid w:val="00BD75B1"/>
    <w:rsid w:val="00C21722"/>
    <w:rsid w:val="00C40DF4"/>
    <w:rsid w:val="00C45400"/>
    <w:rsid w:val="00C47A51"/>
    <w:rsid w:val="00C54742"/>
    <w:rsid w:val="00C96AB1"/>
    <w:rsid w:val="00CA65CB"/>
    <w:rsid w:val="00CB5939"/>
    <w:rsid w:val="00CC08A3"/>
    <w:rsid w:val="00CD3E33"/>
    <w:rsid w:val="00CE2C17"/>
    <w:rsid w:val="00CF78AB"/>
    <w:rsid w:val="00D952A8"/>
    <w:rsid w:val="00DC654B"/>
    <w:rsid w:val="00DE5200"/>
    <w:rsid w:val="00E35ADE"/>
    <w:rsid w:val="00E37B27"/>
    <w:rsid w:val="00E50B8E"/>
    <w:rsid w:val="00E64049"/>
    <w:rsid w:val="00E82C0C"/>
    <w:rsid w:val="00E8379B"/>
    <w:rsid w:val="00E84649"/>
    <w:rsid w:val="00E96F63"/>
    <w:rsid w:val="00EA1251"/>
    <w:rsid w:val="00F10E72"/>
    <w:rsid w:val="00F1660E"/>
    <w:rsid w:val="00F7058D"/>
    <w:rsid w:val="00F911ED"/>
    <w:rsid w:val="00FA2629"/>
    <w:rsid w:val="00FB124C"/>
    <w:rsid w:val="00FD0F08"/>
    <w:rsid w:val="00FE17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E17BB"/>
  </w:style>
  <w:style w:type="paragraph" w:styleId="21">
    <w:name w:val="Quote"/>
    <w:basedOn w:val="a"/>
    <w:next w:val="a"/>
    <w:link w:val="22"/>
    <w:uiPriority w:val="29"/>
    <w:qFormat/>
    <w:rsid w:val="00FE17BB"/>
    <w:rPr>
      <w:rFonts w:ascii="Calibri" w:eastAsia="Calibri" w:hAnsi="Calibri" w:cs="Times New Roman"/>
      <w:i/>
      <w:iCs/>
      <w:color w:val="000000" w:themeColor="text1"/>
    </w:rPr>
  </w:style>
  <w:style w:type="character" w:customStyle="1" w:styleId="22">
    <w:name w:val="Цитата 2 Знак"/>
    <w:basedOn w:val="a0"/>
    <w:link w:val="21"/>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FE17BB"/>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FE17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17BB"/>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1">
    <w:name w:val="Emphasis"/>
    <w:qFormat/>
    <w:rsid w:val="00FE17BB"/>
    <w:rPr>
      <w:i/>
      <w:iCs/>
    </w:rPr>
  </w:style>
  <w:style w:type="character" w:customStyle="1" w:styleId="normaltextrun">
    <w:name w:val="normaltextrun"/>
    <w:basedOn w:val="a0"/>
    <w:rsid w:val="00FE17BB"/>
  </w:style>
  <w:style w:type="character" w:styleId="af2">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3">
    <w:name w:val="Hyperlink"/>
    <w:basedOn w:val="a0"/>
    <w:uiPriority w:val="99"/>
    <w:unhideWhenUsed/>
    <w:rsid w:val="00FE1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16CF-2E7D-41A8-8CA0-54C8012A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132583</Words>
  <Characters>75573</Characters>
  <Application>Microsoft Office Word</Application>
  <DocSecurity>0</DocSecurity>
  <Lines>629</Lines>
  <Paragraphs>415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ВИСОВЕНЬ ГАННА ОЛЕКСАНДРІВНА</cp:lastModifiedBy>
  <cp:revision>2</cp:revision>
  <dcterms:created xsi:type="dcterms:W3CDTF">2021-06-16T05:34:00Z</dcterms:created>
  <dcterms:modified xsi:type="dcterms:W3CDTF">2021-06-16T05:34:00Z</dcterms:modified>
</cp:coreProperties>
</file>