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E3" w:rsidRPr="0034524C" w:rsidRDefault="005602E3" w:rsidP="005602E3">
      <w:pPr>
        <w:spacing w:line="240" w:lineRule="auto"/>
        <w:contextualSpacing/>
        <w:rPr>
          <w:rFonts w:ascii="Times New Roman" w:hAnsi="Times New Roman" w:cs="Times New Roman"/>
          <w:b/>
          <w:sz w:val="28"/>
          <w:szCs w:val="28"/>
          <w:lang w:val="en-US"/>
        </w:rPr>
      </w:pPr>
    </w:p>
    <w:p w:rsidR="00FC3B74" w:rsidRDefault="0086063D" w:rsidP="00FE17BB">
      <w:pPr>
        <w:spacing w:line="240" w:lineRule="auto"/>
        <w:contextualSpacing/>
        <w:jc w:val="center"/>
        <w:rPr>
          <w:rFonts w:ascii="Times New Roman" w:hAnsi="Times New Roman" w:cs="Times New Roman"/>
          <w:b/>
          <w:sz w:val="28"/>
          <w:szCs w:val="28"/>
        </w:rPr>
      </w:pPr>
      <w:r w:rsidRPr="000A6DA1">
        <w:rPr>
          <w:rFonts w:ascii="Times New Roman" w:hAnsi="Times New Roman" w:cs="Times New Roman"/>
          <w:b/>
          <w:sz w:val="28"/>
          <w:szCs w:val="28"/>
        </w:rPr>
        <w:t xml:space="preserve">                                                                                                                                                                                                                                                                                                                                                                                                                                                                                                                                                                                                                                                                                                                                                                                                                                                                                                                                                                                                                                                                                                                                                                                                                                                                                                                                                                                                                                                                                                                                                                                                                                                                                                                                                                                                                                                                                                                                                                                                                                                                                                                                                                                                                                                                                                                                                                                                                                                                                                                                                                                                                                                                                                                                                                                                                                                                                                                                                                                                                                                                                                                                                                                                                                                                                                                                                                                                                                                                                                                                                                                                                                                                                                                                                                                                                                                                                                                                                                                                                                                                                                                                                                                                                                                                                                                                                                                                                                                                                                                                                                                                                                                                                                                                                                                                                                                                                                                                                                                                                                                                                                                                                                                                                                                                                                                                                                                                                                                                                                                                                                                                                                                                                                                                                                                                                                                                                                                                                                                                                                                                                                                                                                                                                                                                                                                                                                                                                                                                                                                                                                                                                                                                                                                                                                                                                                                                                                                                                                                                                                                                                                                                                                                                                                                                                                                                                                                                                                                                                                                                                                                                                                                                                                                                                                                                                                                                                                                                                                                                                                                                                                                                                                                                                                                                                                                                                                                                                                                                                                                                                                                                                                                                                                                                                                                                                                                                                                                                                                                                                                                                                                                                                                                                                                                                                                                                                                                                                                                                                                                                                                                                                                                                                                                                                                                                                                                                                                                                                                                                                                                                                                                                                                                                                                                                                                                                                                                                                                                                                                                                                                                                                                                                                                                                                                                                                                                                                                                                                                                                                                                                                                                                                                                                                                                                                                                                                                                                                                                                                                                                                                                                                                                                                                                                                                                                                                                                                                                                                                                                                                                                                                                                                                                                                                                                                                                                                                                                                                                                                                                                                                                                                                                                                                                                                                                                                                                                                                                                                                                                                                                                                                                                                                                                                                                                                                                                                                                                                                                                                                                                                                                                                                                                                                                                                                                                                                                                                                                                                                                                                                                                                                                                                                                                                                                                                                                                                                                                                                                                                                                                                                                                                                                                                                                                                                                                                                                                                                                                                                                                                                                                                                                                                                                                                                                                                                                                                                                                                                                                                                                                                                                                                                                                                                                                                                                                                                                                                                                                                                                                                                                                                                                                                                                                                                                                                                                                                                                                                                                                                                                                                                                                                                                                                                                                                                                                                                                                                                                                                                                                                                                                                                                                                                                                                                                                                                                                                                                                                                                                                                                                                                                                                                                                                                                                                                                                                                                                                                                                                                                                                                                                                                                                                                                                                                                                                                                                                                                                                                                                                                                                                                                                                                                                                                                                                                                                                                                                                                                                                                                                                                                                                                                                                                                                                                                                                                                                                                                                                                                                                                                                                                                                                                                                                                                                                                                                                                                                                                                                                                                                                                                                                                                                                                                                                                                                                                                                                                                                                                                                                                                                                                                                                                                                                                                                                                                                                                                                                                                                                                                                                                                                                                                                                                                                                                                                                                                                                                                                                                                                                                                                                                                                                                                                                                                                                                                                                                                                                                                                                                                                                                                                                                                                                                                                                                                                                                                                                                                                                                                                                                                                                                                                                                                                                                                                                                                                                                                                                                                                                                                                                                                                                                                                                                                                                                                                                                                                                                                                                                                                                                                                                                                                                                                                                                                                                                                                                                                                                                                                                                                     </w:t>
      </w:r>
      <w:r w:rsidR="00121361" w:rsidRPr="000A6DA1">
        <w:rPr>
          <w:rFonts w:ascii="Times New Roman" w:hAnsi="Times New Roman" w:cs="Times New Roman"/>
          <w:b/>
          <w:sz w:val="28"/>
          <w:szCs w:val="28"/>
        </w:rPr>
        <w:t xml:space="preserve">                   </w:t>
      </w:r>
    </w:p>
    <w:p w:rsidR="00FE17BB" w:rsidRPr="000D2846" w:rsidRDefault="00FE17BB" w:rsidP="00FE17BB">
      <w:pPr>
        <w:spacing w:line="240" w:lineRule="auto"/>
        <w:contextualSpacing/>
        <w:jc w:val="center"/>
        <w:rPr>
          <w:rFonts w:ascii="Times New Roman" w:hAnsi="Times New Roman" w:cs="Times New Roman"/>
          <w:b/>
          <w:sz w:val="28"/>
          <w:szCs w:val="28"/>
        </w:rPr>
      </w:pPr>
      <w:r w:rsidRPr="000D2846">
        <w:rPr>
          <w:rFonts w:ascii="Times New Roman" w:hAnsi="Times New Roman" w:cs="Times New Roman"/>
          <w:b/>
          <w:sz w:val="28"/>
          <w:szCs w:val="28"/>
        </w:rPr>
        <w:t xml:space="preserve">Звіт про стан виконання </w:t>
      </w:r>
    </w:p>
    <w:p w:rsidR="00FE17BB" w:rsidRPr="000D2846" w:rsidRDefault="00FE17BB" w:rsidP="00FE17BB">
      <w:pPr>
        <w:spacing w:line="240" w:lineRule="auto"/>
        <w:contextualSpacing/>
        <w:jc w:val="center"/>
        <w:rPr>
          <w:rFonts w:ascii="Times New Roman" w:hAnsi="Times New Roman" w:cs="Times New Roman"/>
          <w:b/>
          <w:sz w:val="28"/>
          <w:szCs w:val="28"/>
        </w:rPr>
      </w:pPr>
      <w:r w:rsidRPr="000D2846">
        <w:rPr>
          <w:rFonts w:ascii="Times New Roman" w:hAnsi="Times New Roman" w:cs="Times New Roman"/>
          <w:b/>
          <w:sz w:val="28"/>
          <w:szCs w:val="28"/>
        </w:rPr>
        <w:t>П</w:t>
      </w:r>
      <w:r w:rsidRPr="000D2846">
        <w:rPr>
          <w:rFonts w:ascii="Times New Roman" w:eastAsia="Calibri" w:hAnsi="Times New Roman" w:cs="Times New Roman"/>
          <w:b/>
          <w:sz w:val="28"/>
          <w:szCs w:val="28"/>
        </w:rPr>
        <w:t>лану заходів з реалізації стратегічних цілей</w:t>
      </w:r>
      <w:r w:rsidRPr="000D2846">
        <w:rPr>
          <w:rFonts w:ascii="Times New Roman" w:hAnsi="Times New Roman" w:cs="Times New Roman"/>
          <w:b/>
          <w:sz w:val="28"/>
          <w:szCs w:val="28"/>
        </w:rPr>
        <w:t xml:space="preserve"> діяльності ДПС на 2021 рік,</w:t>
      </w:r>
    </w:p>
    <w:p w:rsidR="00FE17BB" w:rsidRPr="000D2846" w:rsidRDefault="0072110A" w:rsidP="0072110A">
      <w:pPr>
        <w:tabs>
          <w:tab w:val="center" w:pos="7569"/>
          <w:tab w:val="left" w:pos="12140"/>
        </w:tabs>
        <w:spacing w:line="240" w:lineRule="auto"/>
        <w:contextualSpacing/>
        <w:rPr>
          <w:rFonts w:ascii="Times New Roman" w:hAnsi="Times New Roman" w:cs="Times New Roman"/>
          <w:b/>
          <w:sz w:val="28"/>
          <w:szCs w:val="28"/>
        </w:rPr>
      </w:pPr>
      <w:r w:rsidRPr="000D2846">
        <w:rPr>
          <w:rFonts w:ascii="Times New Roman" w:hAnsi="Times New Roman" w:cs="Times New Roman"/>
          <w:b/>
          <w:sz w:val="28"/>
          <w:szCs w:val="28"/>
        </w:rPr>
        <w:tab/>
      </w:r>
      <w:r w:rsidR="00FE17BB" w:rsidRPr="000D2846">
        <w:rPr>
          <w:rFonts w:ascii="Times New Roman" w:hAnsi="Times New Roman" w:cs="Times New Roman"/>
          <w:b/>
          <w:sz w:val="28"/>
          <w:szCs w:val="28"/>
        </w:rPr>
        <w:t xml:space="preserve">затвердженого наказом ДПС від 30.07.2020 № 376 (зі </w:t>
      </w:r>
      <w:r w:rsidR="00154AAF" w:rsidRPr="000D2846">
        <w:rPr>
          <w:rFonts w:ascii="Times New Roman" w:hAnsi="Times New Roman" w:cs="Times New Roman"/>
          <w:b/>
          <w:sz w:val="28"/>
          <w:szCs w:val="28"/>
        </w:rPr>
        <w:t>з</w:t>
      </w:r>
      <w:r w:rsidR="00FE17BB" w:rsidRPr="000D2846">
        <w:rPr>
          <w:rFonts w:ascii="Times New Roman" w:hAnsi="Times New Roman" w:cs="Times New Roman"/>
          <w:b/>
          <w:sz w:val="28"/>
          <w:szCs w:val="28"/>
        </w:rPr>
        <w:t xml:space="preserve">мінами) </w:t>
      </w:r>
      <w:r w:rsidRPr="000D2846">
        <w:rPr>
          <w:rFonts w:ascii="Times New Roman" w:hAnsi="Times New Roman" w:cs="Times New Roman"/>
          <w:b/>
          <w:sz w:val="28"/>
          <w:szCs w:val="28"/>
        </w:rPr>
        <w:tab/>
      </w:r>
    </w:p>
    <w:p w:rsidR="00FE17BB" w:rsidRPr="000D2846" w:rsidRDefault="00310750" w:rsidP="00310750">
      <w:pPr>
        <w:tabs>
          <w:tab w:val="left" w:pos="8707"/>
        </w:tabs>
        <w:spacing w:line="240" w:lineRule="auto"/>
        <w:contextualSpacing/>
        <w:rPr>
          <w:rFonts w:ascii="Times New Roman" w:hAnsi="Times New Roman" w:cs="Times New Roman"/>
          <w:b/>
          <w:sz w:val="28"/>
          <w:szCs w:val="28"/>
        </w:rPr>
      </w:pPr>
      <w:r w:rsidRPr="000D2846">
        <w:rPr>
          <w:rFonts w:ascii="Times New Roman" w:hAnsi="Times New Roman" w:cs="Times New Roman"/>
          <w:b/>
          <w:sz w:val="28"/>
          <w:szCs w:val="28"/>
        </w:rPr>
        <w:tab/>
      </w:r>
    </w:p>
    <w:p w:rsidR="00FE17BB" w:rsidRPr="000D2846" w:rsidRDefault="005334AB" w:rsidP="00FE17BB">
      <w:pPr>
        <w:spacing w:line="240" w:lineRule="auto"/>
        <w:contextualSpacing/>
        <w:jc w:val="right"/>
        <w:rPr>
          <w:rFonts w:ascii="Times New Roman" w:hAnsi="Times New Roman" w:cs="Times New Roman"/>
          <w:b/>
          <w:i/>
          <w:sz w:val="24"/>
          <w:szCs w:val="24"/>
        </w:rPr>
      </w:pPr>
      <w:r w:rsidRPr="000D2846">
        <w:rPr>
          <w:rFonts w:ascii="Times New Roman" w:hAnsi="Times New Roman" w:cs="Times New Roman"/>
          <w:b/>
          <w:i/>
          <w:sz w:val="24"/>
          <w:szCs w:val="24"/>
        </w:rPr>
        <w:t xml:space="preserve">   </w:t>
      </w:r>
      <w:r w:rsidR="00FE17BB" w:rsidRPr="000D2846">
        <w:rPr>
          <w:rFonts w:ascii="Times New Roman" w:hAnsi="Times New Roman" w:cs="Times New Roman"/>
          <w:b/>
          <w:i/>
          <w:sz w:val="24"/>
          <w:szCs w:val="24"/>
        </w:rPr>
        <w:t>Станом на 01.</w:t>
      </w:r>
      <w:r w:rsidR="003038FC" w:rsidRPr="000D2846">
        <w:rPr>
          <w:rFonts w:ascii="Times New Roman" w:hAnsi="Times New Roman" w:cs="Times New Roman"/>
          <w:b/>
          <w:i/>
          <w:sz w:val="24"/>
          <w:szCs w:val="24"/>
          <w:lang w:val="en-US"/>
        </w:rPr>
        <w:t>1</w:t>
      </w:r>
      <w:r w:rsidR="00E458B4" w:rsidRPr="000D2846">
        <w:rPr>
          <w:rFonts w:ascii="Times New Roman" w:hAnsi="Times New Roman" w:cs="Times New Roman"/>
          <w:b/>
          <w:i/>
          <w:sz w:val="24"/>
          <w:szCs w:val="24"/>
        </w:rPr>
        <w:t>2</w:t>
      </w:r>
      <w:r w:rsidR="00FE17BB" w:rsidRPr="000D2846">
        <w:rPr>
          <w:rFonts w:ascii="Times New Roman" w:hAnsi="Times New Roman" w:cs="Times New Roman"/>
          <w:b/>
          <w:i/>
          <w:sz w:val="24"/>
          <w:szCs w:val="24"/>
        </w:rPr>
        <w:t>.2021</w:t>
      </w:r>
    </w:p>
    <w:tbl>
      <w:tblPr>
        <w:tblStyle w:val="a3"/>
        <w:tblW w:w="15701" w:type="dxa"/>
        <w:tblLayout w:type="fixed"/>
        <w:tblLook w:val="04A0" w:firstRow="1" w:lastRow="0" w:firstColumn="1" w:lastColumn="0" w:noHBand="0" w:noVBand="1"/>
      </w:tblPr>
      <w:tblGrid>
        <w:gridCol w:w="1809"/>
        <w:gridCol w:w="992"/>
        <w:gridCol w:w="2552"/>
        <w:gridCol w:w="1842"/>
        <w:gridCol w:w="1418"/>
        <w:gridCol w:w="1702"/>
        <w:gridCol w:w="3827"/>
        <w:gridCol w:w="1559"/>
      </w:tblGrid>
      <w:tr w:rsidR="00FE17BB" w:rsidRPr="000D2846" w:rsidTr="00494307">
        <w:trPr>
          <w:trHeight w:val="1044"/>
          <w:tblHeader/>
        </w:trPr>
        <w:tc>
          <w:tcPr>
            <w:tcW w:w="1809" w:type="dxa"/>
            <w:shd w:val="clear" w:color="auto" w:fill="DBE5F1" w:themeFill="accent1" w:themeFillTint="33"/>
            <w:vAlign w:val="center"/>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Стратегічна ініціатива</w:t>
            </w:r>
          </w:p>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(відповідно до наказу ДПС від 10.12.2019 № 205 (зі змінами)</w:t>
            </w:r>
          </w:p>
        </w:tc>
        <w:tc>
          <w:tcPr>
            <w:tcW w:w="992" w:type="dxa"/>
            <w:shd w:val="clear" w:color="auto" w:fill="DBE5F1" w:themeFill="accent1" w:themeFillTint="33"/>
            <w:vAlign w:val="center"/>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Номер заходу</w:t>
            </w:r>
          </w:p>
        </w:tc>
        <w:tc>
          <w:tcPr>
            <w:tcW w:w="2552" w:type="dxa"/>
            <w:shd w:val="clear" w:color="auto" w:fill="DBE5F1" w:themeFill="accent1" w:themeFillTint="33"/>
            <w:vAlign w:val="center"/>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Найменування заходу</w:t>
            </w:r>
          </w:p>
        </w:tc>
        <w:tc>
          <w:tcPr>
            <w:tcW w:w="1842" w:type="dxa"/>
            <w:shd w:val="clear" w:color="auto" w:fill="DBE5F1" w:themeFill="accent1" w:themeFillTint="33"/>
            <w:vAlign w:val="center"/>
          </w:tcPr>
          <w:p w:rsidR="00FE17BB" w:rsidRPr="000D2846" w:rsidRDefault="00FE17BB" w:rsidP="00FE17BB">
            <w:pPr>
              <w:ind w:right="-108"/>
              <w:contextualSpacing/>
              <w:jc w:val="center"/>
              <w:rPr>
                <w:rFonts w:ascii="Times New Roman" w:hAnsi="Times New Roman" w:cs="Times New Roman"/>
                <w:b/>
                <w:sz w:val="20"/>
                <w:szCs w:val="20"/>
              </w:rPr>
            </w:pPr>
            <w:r w:rsidRPr="000D2846">
              <w:rPr>
                <w:rFonts w:ascii="Times New Roman" w:hAnsi="Times New Roman" w:cs="Times New Roman"/>
                <w:b/>
                <w:sz w:val="20"/>
                <w:szCs w:val="20"/>
              </w:rPr>
              <w:t>Індикатор виконання</w:t>
            </w:r>
          </w:p>
        </w:tc>
        <w:tc>
          <w:tcPr>
            <w:tcW w:w="1418" w:type="dxa"/>
            <w:shd w:val="clear" w:color="auto" w:fill="DBE5F1" w:themeFill="accent1" w:themeFillTint="33"/>
            <w:vAlign w:val="center"/>
          </w:tcPr>
          <w:p w:rsidR="00FE17BB" w:rsidRPr="000D2846" w:rsidRDefault="00FE17BB" w:rsidP="00F1660E">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Термін виконання</w:t>
            </w:r>
          </w:p>
        </w:tc>
        <w:tc>
          <w:tcPr>
            <w:tcW w:w="1702" w:type="dxa"/>
            <w:shd w:val="clear" w:color="auto" w:fill="DBE5F1" w:themeFill="accent1" w:themeFillTint="33"/>
            <w:vAlign w:val="center"/>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Відповідальні виконавці</w:t>
            </w:r>
          </w:p>
        </w:tc>
        <w:tc>
          <w:tcPr>
            <w:tcW w:w="3827" w:type="dxa"/>
            <w:shd w:val="clear" w:color="auto" w:fill="DBE5F1" w:themeFill="accent1" w:themeFillTint="33"/>
            <w:vAlign w:val="center"/>
          </w:tcPr>
          <w:p w:rsidR="00FE17BB" w:rsidRPr="000D2846" w:rsidRDefault="00FE17BB" w:rsidP="00494307">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Результат виконання</w:t>
            </w:r>
          </w:p>
        </w:tc>
        <w:tc>
          <w:tcPr>
            <w:tcW w:w="1559" w:type="dxa"/>
            <w:shd w:val="clear" w:color="auto" w:fill="DBE5F1" w:themeFill="accent1" w:themeFillTint="33"/>
            <w:vAlign w:val="center"/>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Відмітка про виконання (виконано/не виконано/</w:t>
            </w:r>
          </w:p>
          <w:p w:rsidR="00FE17BB" w:rsidRPr="000D2846" w:rsidRDefault="00E4044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в</w:t>
            </w:r>
            <w:r w:rsidR="00FE17BB" w:rsidRPr="000D2846">
              <w:rPr>
                <w:rFonts w:ascii="Times New Roman" w:hAnsi="Times New Roman" w:cs="Times New Roman"/>
                <w:b/>
                <w:sz w:val="20"/>
                <w:szCs w:val="20"/>
              </w:rPr>
              <w:t>иконується</w:t>
            </w:r>
            <w:r w:rsidRPr="000D2846">
              <w:rPr>
                <w:rFonts w:ascii="Times New Roman" w:hAnsi="Times New Roman" w:cs="Times New Roman"/>
                <w:b/>
                <w:sz w:val="20"/>
                <w:szCs w:val="20"/>
              </w:rPr>
              <w:t>)</w:t>
            </w:r>
          </w:p>
        </w:tc>
      </w:tr>
      <w:tr w:rsidR="00FE17BB" w:rsidRPr="000D2846" w:rsidTr="00494307">
        <w:trPr>
          <w:tblHeader/>
        </w:trPr>
        <w:tc>
          <w:tcPr>
            <w:tcW w:w="1809" w:type="dxa"/>
            <w:shd w:val="clear" w:color="auto" w:fill="auto"/>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1</w:t>
            </w:r>
          </w:p>
        </w:tc>
        <w:tc>
          <w:tcPr>
            <w:tcW w:w="992" w:type="dxa"/>
            <w:shd w:val="clear" w:color="auto" w:fill="auto"/>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2</w:t>
            </w:r>
          </w:p>
        </w:tc>
        <w:tc>
          <w:tcPr>
            <w:tcW w:w="2552" w:type="dxa"/>
            <w:shd w:val="clear" w:color="auto" w:fill="auto"/>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3</w:t>
            </w:r>
          </w:p>
        </w:tc>
        <w:tc>
          <w:tcPr>
            <w:tcW w:w="1842" w:type="dxa"/>
            <w:shd w:val="clear" w:color="auto" w:fill="auto"/>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4</w:t>
            </w:r>
          </w:p>
        </w:tc>
        <w:tc>
          <w:tcPr>
            <w:tcW w:w="1418" w:type="dxa"/>
            <w:shd w:val="clear" w:color="auto" w:fill="auto"/>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5</w:t>
            </w:r>
          </w:p>
        </w:tc>
        <w:tc>
          <w:tcPr>
            <w:tcW w:w="1702" w:type="dxa"/>
            <w:shd w:val="clear" w:color="auto" w:fill="auto"/>
          </w:tcPr>
          <w:p w:rsidR="00FE17BB" w:rsidRPr="000D2846" w:rsidRDefault="00FE17BB" w:rsidP="00FE17BB">
            <w:pPr>
              <w:contextualSpacing/>
              <w:jc w:val="center"/>
              <w:rPr>
                <w:rFonts w:ascii="Times New Roman" w:hAnsi="Times New Roman" w:cs="Times New Roman"/>
                <w:b/>
                <w:sz w:val="20"/>
                <w:szCs w:val="20"/>
              </w:rPr>
            </w:pPr>
            <w:r w:rsidRPr="000D2846">
              <w:rPr>
                <w:rFonts w:ascii="Times New Roman" w:hAnsi="Times New Roman" w:cs="Times New Roman"/>
                <w:b/>
                <w:sz w:val="20"/>
                <w:szCs w:val="20"/>
              </w:rPr>
              <w:t>6</w:t>
            </w:r>
          </w:p>
        </w:tc>
        <w:tc>
          <w:tcPr>
            <w:tcW w:w="3827" w:type="dxa"/>
            <w:shd w:val="clear" w:color="auto" w:fill="auto"/>
          </w:tcPr>
          <w:p w:rsidR="00FE17BB" w:rsidRPr="000D2846" w:rsidRDefault="00FE17BB" w:rsidP="00CC19A8">
            <w:pPr>
              <w:ind w:left="-959" w:firstLine="959"/>
              <w:contextualSpacing/>
              <w:jc w:val="center"/>
              <w:rPr>
                <w:rFonts w:ascii="Times New Roman" w:hAnsi="Times New Roman" w:cs="Times New Roman"/>
                <w:b/>
                <w:sz w:val="20"/>
                <w:szCs w:val="20"/>
              </w:rPr>
            </w:pPr>
            <w:r w:rsidRPr="000D2846">
              <w:rPr>
                <w:rFonts w:ascii="Times New Roman" w:hAnsi="Times New Roman" w:cs="Times New Roman"/>
                <w:b/>
                <w:sz w:val="20"/>
                <w:szCs w:val="20"/>
              </w:rPr>
              <w:t>7</w:t>
            </w:r>
          </w:p>
        </w:tc>
        <w:tc>
          <w:tcPr>
            <w:tcW w:w="1559" w:type="dxa"/>
            <w:shd w:val="clear" w:color="auto" w:fill="auto"/>
          </w:tcPr>
          <w:p w:rsidR="00FE17BB" w:rsidRPr="000D2846" w:rsidRDefault="00FE17BB" w:rsidP="00FE17BB">
            <w:pPr>
              <w:ind w:left="-959" w:firstLine="959"/>
              <w:contextualSpacing/>
              <w:jc w:val="center"/>
              <w:rPr>
                <w:rFonts w:ascii="Times New Roman" w:hAnsi="Times New Roman" w:cs="Times New Roman"/>
                <w:b/>
                <w:sz w:val="20"/>
                <w:szCs w:val="20"/>
              </w:rPr>
            </w:pPr>
            <w:r w:rsidRPr="000D2846">
              <w:rPr>
                <w:rFonts w:ascii="Times New Roman" w:hAnsi="Times New Roman" w:cs="Times New Roman"/>
                <w:b/>
                <w:sz w:val="20"/>
                <w:szCs w:val="20"/>
              </w:rPr>
              <w:t>8</w:t>
            </w:r>
          </w:p>
        </w:tc>
      </w:tr>
      <w:tr w:rsidR="00FE17BB" w:rsidRPr="000D2846" w:rsidTr="00494307">
        <w:tc>
          <w:tcPr>
            <w:tcW w:w="15701" w:type="dxa"/>
            <w:gridSpan w:val="8"/>
            <w:shd w:val="clear" w:color="auto" w:fill="auto"/>
            <w:vAlign w:val="center"/>
          </w:tcPr>
          <w:p w:rsidR="00FE17BB" w:rsidRPr="000D2846" w:rsidRDefault="00FE17BB" w:rsidP="00494307">
            <w:pPr>
              <w:contextualSpacing/>
              <w:jc w:val="both"/>
              <w:rPr>
                <w:rFonts w:ascii="Times New Roman" w:hAnsi="Times New Roman" w:cs="Times New Roman"/>
                <w:b/>
                <w:sz w:val="24"/>
                <w:szCs w:val="24"/>
              </w:rPr>
            </w:pPr>
            <w:r w:rsidRPr="000D2846">
              <w:rPr>
                <w:rFonts w:ascii="Times New Roman" w:hAnsi="Times New Roman" w:cs="Times New Roman"/>
                <w:b/>
                <w:sz w:val="24"/>
                <w:szCs w:val="24"/>
              </w:rPr>
              <w:t>Стратегічна ціль 1. СТВОРЕННЯ ЄДИНОЇ ЮРИДИЧНОЇ ОСОБИ ТА ЕФЕКТИВНЕ УПРАВЛІННЯ ДІЯЛЬНІСТЮ</w:t>
            </w:r>
          </w:p>
        </w:tc>
      </w:tr>
      <w:tr w:rsidR="00FE17BB" w:rsidRPr="000D2846" w:rsidTr="00494307">
        <w:tc>
          <w:tcPr>
            <w:tcW w:w="1809" w:type="dxa"/>
            <w:vMerge w:val="restart"/>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eastAsia="Times New Roman" w:hAnsi="Times New Roman" w:cs="Times New Roman"/>
                <w:bCs/>
                <w:sz w:val="24"/>
                <w:szCs w:val="24"/>
              </w:rPr>
              <w:t>1.4. Вдосконалення та автоматизація робочих процесів та процедур</w:t>
            </w: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1.4.1</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Забезпечення автоматизації процедур  діяльності ДПС на підставі заявок структурних підрозділів ДПС</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технічне завдання;</w:t>
            </w:r>
          </w:p>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FE17BB" w:rsidRPr="000D2846" w:rsidRDefault="00FE17BB" w:rsidP="00FE17BB">
            <w:pPr>
              <w:contextualSpacing/>
              <w:rPr>
                <w:rFonts w:ascii="Times New Roman" w:hAnsi="Times New Roman" w:cs="Times New Roman"/>
                <w:sz w:val="24"/>
                <w:szCs w:val="24"/>
              </w:rPr>
            </w:pPr>
          </w:p>
        </w:tc>
        <w:tc>
          <w:tcPr>
            <w:tcW w:w="3827" w:type="dxa"/>
            <w:shd w:val="clear" w:color="auto" w:fill="auto"/>
          </w:tcPr>
          <w:p w:rsidR="00E95192" w:rsidRPr="000D2846" w:rsidRDefault="00E95192" w:rsidP="00E95192">
            <w:pPr>
              <w:pStyle w:val="40"/>
              <w:spacing w:line="240" w:lineRule="auto"/>
              <w:ind w:left="22" w:right="53" w:hanging="22"/>
              <w:jc w:val="both"/>
              <w:rPr>
                <w:sz w:val="24"/>
                <w:szCs w:val="24"/>
              </w:rPr>
            </w:pPr>
            <w:r w:rsidRPr="000D2846">
              <w:rPr>
                <w:sz w:val="24"/>
                <w:szCs w:val="24"/>
              </w:rPr>
              <w:t>Протяг</w:t>
            </w:r>
            <w:r w:rsidR="00D06F37" w:rsidRPr="000D2846">
              <w:rPr>
                <w:sz w:val="24"/>
                <w:szCs w:val="24"/>
              </w:rPr>
              <w:t>о</w:t>
            </w:r>
            <w:r w:rsidRPr="000D2846">
              <w:rPr>
                <w:sz w:val="24"/>
                <w:szCs w:val="24"/>
              </w:rPr>
              <w:t xml:space="preserve">м січня – листопада 2021 року погоджено 223 заявки щодо автоматизації процедур діяльності ДПС для мінімізації впливу людського </w:t>
            </w:r>
            <w:proofErr w:type="spellStart"/>
            <w:r w:rsidRPr="000D2846">
              <w:rPr>
                <w:sz w:val="24"/>
                <w:szCs w:val="24"/>
              </w:rPr>
              <w:t>фактора</w:t>
            </w:r>
            <w:proofErr w:type="spellEnd"/>
            <w:r w:rsidRPr="000D2846">
              <w:rPr>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sz w:val="24"/>
                <w:szCs w:val="24"/>
              </w:rPr>
              <w:t>Проведено робочу зуст</w:t>
            </w:r>
            <w:bookmarkStart w:id="0" w:name="_GoBack"/>
            <w:bookmarkEnd w:id="0"/>
            <w:r w:rsidRPr="000D2846">
              <w:rPr>
                <w:sz w:val="24"/>
                <w:szCs w:val="24"/>
              </w:rPr>
              <w:t xml:space="preserve">річ із працівниками підрозділу контролю за підакцизними товарами на предмет побудови централізованої системи </w:t>
            </w:r>
            <w:proofErr w:type="spellStart"/>
            <w:r w:rsidRPr="000D2846">
              <w:rPr>
                <w:sz w:val="24"/>
                <w:szCs w:val="24"/>
              </w:rPr>
              <w:t>відеоконтролю</w:t>
            </w:r>
            <w:proofErr w:type="spellEnd"/>
            <w:r w:rsidRPr="000D2846">
              <w:rPr>
                <w:sz w:val="24"/>
                <w:szCs w:val="24"/>
              </w:rPr>
              <w:t xml:space="preserve"> за виробництвом спирту на підприємствах-виробниках. На сьогодні проводиться формується технічна реалізація </w:t>
            </w:r>
            <w:proofErr w:type="spellStart"/>
            <w:r w:rsidRPr="000D2846">
              <w:rPr>
                <w:sz w:val="24"/>
                <w:szCs w:val="24"/>
              </w:rPr>
              <w:t>проєкту</w:t>
            </w:r>
            <w:proofErr w:type="spellEnd"/>
            <w:r w:rsidRPr="000D2846">
              <w:rPr>
                <w:sz w:val="24"/>
                <w:szCs w:val="24"/>
              </w:rPr>
              <w:t>.</w:t>
            </w:r>
          </w:p>
          <w:p w:rsidR="00E95192" w:rsidRPr="000D2846" w:rsidRDefault="00E95192" w:rsidP="0034524C">
            <w:pPr>
              <w:pStyle w:val="40"/>
              <w:spacing w:line="240" w:lineRule="auto"/>
              <w:ind w:left="22" w:right="53" w:hanging="22"/>
              <w:jc w:val="both"/>
              <w:rPr>
                <w:rFonts w:eastAsiaTheme="minorHAnsi"/>
                <w:sz w:val="24"/>
                <w:szCs w:val="24"/>
              </w:rPr>
            </w:pPr>
            <w:r w:rsidRPr="000D2846">
              <w:rPr>
                <w:rFonts w:eastAsiaTheme="minorHAnsi"/>
                <w:sz w:val="24"/>
                <w:szCs w:val="24"/>
              </w:rPr>
              <w:t>Для забезпечення функ</w:t>
            </w:r>
            <w:r w:rsidR="0034524C">
              <w:rPr>
                <w:rFonts w:eastAsiaTheme="minorHAnsi"/>
                <w:sz w:val="24"/>
                <w:szCs w:val="24"/>
              </w:rPr>
              <w:t>ціонування інформаційно-т</w:t>
            </w:r>
            <w:r w:rsidRPr="000D2846">
              <w:rPr>
                <w:rFonts w:eastAsiaTheme="minorHAnsi"/>
                <w:sz w:val="24"/>
                <w:szCs w:val="24"/>
              </w:rPr>
              <w:t>елекомунікаційних систем ДПС укладено:</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Додаткову угоду від 16.02.2021 </w:t>
            </w:r>
            <w:r w:rsidRPr="000D2846">
              <w:rPr>
                <w:rFonts w:eastAsiaTheme="minorHAnsi"/>
                <w:sz w:val="24"/>
                <w:szCs w:val="24"/>
              </w:rPr>
              <w:br/>
              <w:t xml:space="preserve">№ 2 про внесення змін до </w:t>
            </w:r>
            <w:r w:rsidRPr="000D2846">
              <w:rPr>
                <w:rFonts w:eastAsiaTheme="minorHAnsi"/>
                <w:sz w:val="24"/>
                <w:szCs w:val="24"/>
              </w:rPr>
              <w:lastRenderedPageBreak/>
              <w:t>Договору від 25.11.2020 № 85 (Послуги з супроводження, технічної підтримки та адаптації програмного забезпечення ІТС «Податковий блок»);</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Додаткову угоду від 16.02.2021 </w:t>
            </w:r>
            <w:r w:rsidRPr="000D2846">
              <w:rPr>
                <w:rFonts w:eastAsiaTheme="minorHAnsi"/>
                <w:sz w:val="24"/>
                <w:szCs w:val="24"/>
              </w:rPr>
              <w:br/>
              <w:t>№ 2 про внесення змін до Договору від 15.09.2020 № 60 (послуги з супроводження, технічної підтримки та адаптації програмного забезпечення ІТС «Офіційний веб-портал»);</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Додаткову угоду від 16.02.2021 </w:t>
            </w:r>
            <w:r w:rsidRPr="000D2846">
              <w:rPr>
                <w:rFonts w:eastAsiaTheme="minorHAnsi"/>
                <w:sz w:val="24"/>
                <w:szCs w:val="24"/>
              </w:rPr>
              <w:br/>
              <w:t>№ 3 про внесення змін до Договору від 31.07.2020 № 38 (послуги з супроводження, технічної підтримки та адаптації ІТС «Електронний кабінет»);</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Додаткову угоду від 16.02.2021 </w:t>
            </w:r>
            <w:r w:rsidRPr="000D2846">
              <w:rPr>
                <w:rFonts w:eastAsiaTheme="minorHAnsi"/>
                <w:sz w:val="24"/>
                <w:szCs w:val="24"/>
              </w:rPr>
              <w:br/>
              <w:t>№ 2 про внесення змін до Договору від 17.08.2020 № 42 (послуги з супроводження, технічної підтримки та адаптації програмного забезпечення ІТС «Управління документами»);</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Договір щодо надання послуг з супроводження, технічної підтримки та адаптації програмного забезпечення ІТС «Єдине вікно подання електронної звітності» (№ 5 від 05.04.2021); </w:t>
            </w:r>
          </w:p>
          <w:p w:rsidR="00E95192" w:rsidRPr="000D2846" w:rsidRDefault="00E95192" w:rsidP="00E95192">
            <w:pPr>
              <w:pStyle w:val="40"/>
              <w:spacing w:line="240" w:lineRule="auto"/>
              <w:ind w:left="22" w:hanging="22"/>
              <w:jc w:val="both"/>
              <w:rPr>
                <w:rFonts w:eastAsiaTheme="minorHAnsi"/>
                <w:sz w:val="24"/>
                <w:szCs w:val="24"/>
              </w:rPr>
            </w:pPr>
            <w:r w:rsidRPr="000D2846">
              <w:rPr>
                <w:rFonts w:eastAsiaTheme="minorHAnsi"/>
                <w:sz w:val="24"/>
                <w:szCs w:val="24"/>
              </w:rPr>
              <w:t>Договір щодо надання послуг з використання у 2021 році Комплексної системи управління інформаційним обміном з нормативно-правовою підтримкою ЛІГА:КОРПОРАЦІЯ (№ 9від 13.04.2021) та додаткову угоду  до договору № 9 від 13.04.2021 (№ 1 від 20.04.2021);</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Договір щодо надання послуг з супроводження, технічної підтримки та адаптації програмного забезпечення ІТС «Податковий блок» (№ 22 від 30.04.2021)</w:t>
            </w:r>
            <w:r w:rsidR="005E2ABC" w:rsidRPr="000D2846">
              <w:rPr>
                <w:rFonts w:eastAsiaTheme="minorHAnsi"/>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Договір щодо надання послуг з супроводження, технічної підтримки та адаптації програмного забезпечення ІТС «Управління документами» (№ 25 </w:t>
            </w:r>
            <w:r w:rsidRPr="000D2846">
              <w:rPr>
                <w:rFonts w:eastAsiaTheme="minorHAnsi"/>
                <w:sz w:val="24"/>
                <w:szCs w:val="24"/>
              </w:rPr>
              <w:br/>
              <w:t>від 12.05.2021)</w:t>
            </w:r>
            <w:r w:rsidR="005E2ABC" w:rsidRPr="000D2846">
              <w:rPr>
                <w:rFonts w:eastAsiaTheme="minorHAnsi"/>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sz w:val="24"/>
                <w:szCs w:val="24"/>
              </w:rPr>
              <w:t>Договір від 07.06.2021 № 43 «Технічна підтримка існуючого серверного обладнання»</w:t>
            </w:r>
            <w:r w:rsidR="005E2ABC" w:rsidRPr="000D2846">
              <w:rPr>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sz w:val="24"/>
                <w:szCs w:val="24"/>
              </w:rPr>
              <w:t xml:space="preserve">Договір від 11.06.2021 № 46 </w:t>
            </w:r>
            <w:r w:rsidRPr="000D2846">
              <w:rPr>
                <w:rFonts w:eastAsiaTheme="minorHAnsi"/>
                <w:sz w:val="24"/>
                <w:szCs w:val="24"/>
              </w:rPr>
              <w:t>щодо надання послуг з супроводження, технічної підтримки та адаптації програмного забезпечення ІТС «Електронний кабінет»</w:t>
            </w:r>
            <w:r w:rsidR="005E2ABC" w:rsidRPr="000D2846">
              <w:rPr>
                <w:rFonts w:eastAsiaTheme="minorHAnsi"/>
                <w:sz w:val="24"/>
                <w:szCs w:val="24"/>
              </w:rPr>
              <w:t>;</w:t>
            </w:r>
          </w:p>
          <w:p w:rsidR="00E95192" w:rsidRPr="000D2846" w:rsidRDefault="00E95192" w:rsidP="00E95192">
            <w:pPr>
              <w:pStyle w:val="40"/>
              <w:spacing w:line="240" w:lineRule="auto"/>
              <w:ind w:left="22" w:right="53" w:hanging="22"/>
              <w:jc w:val="both"/>
              <w:rPr>
                <w:sz w:val="24"/>
                <w:szCs w:val="24"/>
              </w:rPr>
            </w:pPr>
            <w:r w:rsidRPr="000D2846">
              <w:rPr>
                <w:sz w:val="24"/>
                <w:szCs w:val="24"/>
              </w:rPr>
              <w:t xml:space="preserve">Договір від 16.08.2021 № 72 щодо надання послуг з супроводження, технічної підтримки та адаптації програмного забезпечення ІТС «Офіційний </w:t>
            </w:r>
            <w:proofErr w:type="spellStart"/>
            <w:r w:rsidRPr="000D2846">
              <w:rPr>
                <w:sz w:val="24"/>
                <w:szCs w:val="24"/>
              </w:rPr>
              <w:t>вебпортал</w:t>
            </w:r>
            <w:proofErr w:type="spellEnd"/>
            <w:r w:rsidRPr="000D2846">
              <w:rPr>
                <w:sz w:val="24"/>
                <w:szCs w:val="24"/>
              </w:rPr>
              <w:t>»</w:t>
            </w:r>
            <w:r w:rsidR="005E2ABC" w:rsidRPr="000D2846">
              <w:rPr>
                <w:sz w:val="24"/>
                <w:szCs w:val="24"/>
              </w:rPr>
              <w:t>;</w:t>
            </w:r>
          </w:p>
          <w:p w:rsidR="00E95192" w:rsidRPr="000D2846" w:rsidRDefault="00E95192" w:rsidP="00E95192">
            <w:pPr>
              <w:pStyle w:val="40"/>
              <w:spacing w:line="240" w:lineRule="auto"/>
              <w:ind w:left="22" w:right="53" w:hanging="22"/>
              <w:jc w:val="both"/>
              <w:rPr>
                <w:sz w:val="24"/>
                <w:szCs w:val="24"/>
              </w:rPr>
            </w:pPr>
            <w:r w:rsidRPr="000D2846">
              <w:rPr>
                <w:sz w:val="24"/>
                <w:szCs w:val="24"/>
              </w:rPr>
              <w:t>Договір від 20.08.2021 № 73 щодо надання послуг з розробки програмного забезпе</w:t>
            </w:r>
            <w:r w:rsidR="005E2ABC" w:rsidRPr="000D2846">
              <w:rPr>
                <w:sz w:val="24"/>
                <w:szCs w:val="24"/>
              </w:rPr>
              <w:t>чення ІТС «Електронний кабінет»;</w:t>
            </w:r>
          </w:p>
          <w:p w:rsidR="00E95192" w:rsidRPr="000D2846" w:rsidRDefault="00E95192" w:rsidP="00E95192">
            <w:pPr>
              <w:pStyle w:val="40"/>
              <w:spacing w:line="240" w:lineRule="auto"/>
              <w:ind w:left="22" w:right="53" w:hanging="22"/>
              <w:jc w:val="both"/>
              <w:rPr>
                <w:sz w:val="24"/>
                <w:szCs w:val="24"/>
                <w:lang w:val="ru-RU"/>
              </w:rPr>
            </w:pPr>
            <w:r w:rsidRPr="000D2846">
              <w:rPr>
                <w:sz w:val="24"/>
                <w:szCs w:val="24"/>
              </w:rPr>
              <w:t>Договір від 26.08.2021 № 78 щодо надання послуг з модернізації програмного комплексу «ДПС-ПРО» ІТС «Фінанси і персонал»</w:t>
            </w:r>
            <w:r w:rsidR="005E2ABC" w:rsidRPr="000D2846">
              <w:rPr>
                <w:sz w:val="24"/>
                <w:szCs w:val="24"/>
              </w:rPr>
              <w:t>;</w:t>
            </w:r>
          </w:p>
          <w:p w:rsidR="00E95192" w:rsidRPr="000D2846" w:rsidRDefault="00E95192" w:rsidP="00E95192">
            <w:pPr>
              <w:pStyle w:val="40"/>
              <w:spacing w:line="240" w:lineRule="auto"/>
              <w:ind w:left="22" w:right="53" w:hanging="22"/>
              <w:jc w:val="both"/>
              <w:rPr>
                <w:sz w:val="24"/>
                <w:szCs w:val="24"/>
                <w:lang w:val="ru-RU"/>
              </w:rPr>
            </w:pPr>
            <w:proofErr w:type="spellStart"/>
            <w:r w:rsidRPr="000D2846">
              <w:rPr>
                <w:sz w:val="24"/>
                <w:szCs w:val="24"/>
                <w:lang w:val="ru-RU"/>
              </w:rPr>
              <w:t>Договір</w:t>
            </w:r>
            <w:proofErr w:type="spellEnd"/>
            <w:r w:rsidRPr="000D2846">
              <w:rPr>
                <w:sz w:val="24"/>
                <w:szCs w:val="24"/>
                <w:lang w:val="ru-RU"/>
              </w:rPr>
              <w:t xml:space="preserve"> </w:t>
            </w:r>
            <w:proofErr w:type="spellStart"/>
            <w:r w:rsidRPr="000D2846">
              <w:rPr>
                <w:sz w:val="24"/>
                <w:szCs w:val="24"/>
                <w:lang w:val="ru-RU"/>
              </w:rPr>
              <w:t>від</w:t>
            </w:r>
            <w:proofErr w:type="spellEnd"/>
            <w:r w:rsidRPr="000D2846">
              <w:rPr>
                <w:sz w:val="24"/>
                <w:szCs w:val="24"/>
                <w:lang w:val="ru-RU"/>
              </w:rPr>
              <w:t xml:space="preserve"> 28.08.2021 </w:t>
            </w:r>
            <w:r w:rsidRPr="000D2846">
              <w:rPr>
                <w:sz w:val="24"/>
                <w:szCs w:val="24"/>
              </w:rPr>
              <w:t>№</w:t>
            </w:r>
            <w:r w:rsidRPr="000D2846">
              <w:rPr>
                <w:sz w:val="24"/>
                <w:szCs w:val="24"/>
                <w:lang w:val="ru-RU"/>
              </w:rPr>
              <w:t xml:space="preserve"> 82 </w:t>
            </w:r>
            <w:proofErr w:type="spellStart"/>
            <w:r w:rsidRPr="000D2846">
              <w:rPr>
                <w:sz w:val="24"/>
                <w:szCs w:val="24"/>
                <w:lang w:val="ru-RU"/>
              </w:rPr>
              <w:t>щодо</w:t>
            </w:r>
            <w:proofErr w:type="spellEnd"/>
            <w:r w:rsidRPr="000D2846">
              <w:rPr>
                <w:sz w:val="24"/>
                <w:szCs w:val="24"/>
                <w:lang w:val="ru-RU"/>
              </w:rPr>
              <w:t xml:space="preserve"> </w:t>
            </w:r>
            <w:proofErr w:type="spellStart"/>
            <w:r w:rsidRPr="000D2846">
              <w:rPr>
                <w:sz w:val="24"/>
                <w:szCs w:val="24"/>
                <w:lang w:val="ru-RU"/>
              </w:rPr>
              <w:t>надання</w:t>
            </w:r>
            <w:proofErr w:type="spellEnd"/>
            <w:r w:rsidRPr="000D2846">
              <w:rPr>
                <w:sz w:val="24"/>
                <w:szCs w:val="24"/>
                <w:lang w:val="ru-RU"/>
              </w:rPr>
              <w:t xml:space="preserve"> </w:t>
            </w:r>
            <w:proofErr w:type="spellStart"/>
            <w:r w:rsidRPr="000D2846">
              <w:rPr>
                <w:sz w:val="24"/>
                <w:szCs w:val="24"/>
                <w:lang w:val="ru-RU"/>
              </w:rPr>
              <w:t>послуг</w:t>
            </w:r>
            <w:proofErr w:type="spellEnd"/>
            <w:r w:rsidRPr="000D2846">
              <w:rPr>
                <w:sz w:val="24"/>
                <w:szCs w:val="24"/>
                <w:lang w:val="ru-RU"/>
              </w:rPr>
              <w:t xml:space="preserve"> </w:t>
            </w:r>
            <w:r w:rsidRPr="000D2846">
              <w:rPr>
                <w:sz w:val="24"/>
                <w:szCs w:val="24"/>
              </w:rPr>
              <w:t xml:space="preserve">з розробки </w:t>
            </w:r>
            <w:r w:rsidRPr="000D2846">
              <w:rPr>
                <w:sz w:val="24"/>
                <w:szCs w:val="24"/>
                <w:lang w:val="ru-RU"/>
              </w:rPr>
              <w:t xml:space="preserve">программного </w:t>
            </w:r>
            <w:proofErr w:type="spellStart"/>
            <w:r w:rsidRPr="000D2846">
              <w:rPr>
                <w:sz w:val="24"/>
                <w:szCs w:val="24"/>
                <w:lang w:val="ru-RU"/>
              </w:rPr>
              <w:t>забезпечення</w:t>
            </w:r>
            <w:proofErr w:type="spellEnd"/>
            <w:r w:rsidRPr="000D2846">
              <w:rPr>
                <w:sz w:val="24"/>
                <w:szCs w:val="24"/>
                <w:lang w:val="ru-RU"/>
              </w:rPr>
              <w:t xml:space="preserve"> ІТС «</w:t>
            </w:r>
            <w:proofErr w:type="spellStart"/>
            <w:r w:rsidRPr="000D2846">
              <w:rPr>
                <w:sz w:val="24"/>
                <w:szCs w:val="24"/>
                <w:lang w:val="ru-RU"/>
              </w:rPr>
              <w:t>Єдине</w:t>
            </w:r>
            <w:proofErr w:type="spellEnd"/>
            <w:r w:rsidRPr="000D2846">
              <w:rPr>
                <w:sz w:val="24"/>
                <w:szCs w:val="24"/>
                <w:lang w:val="ru-RU"/>
              </w:rPr>
              <w:t xml:space="preserve"> </w:t>
            </w:r>
            <w:proofErr w:type="spellStart"/>
            <w:r w:rsidRPr="000D2846">
              <w:rPr>
                <w:sz w:val="24"/>
                <w:szCs w:val="24"/>
                <w:lang w:val="ru-RU"/>
              </w:rPr>
              <w:t>вікно</w:t>
            </w:r>
            <w:proofErr w:type="spellEnd"/>
            <w:r w:rsidRPr="000D2846">
              <w:rPr>
                <w:sz w:val="24"/>
                <w:szCs w:val="24"/>
                <w:lang w:val="ru-RU"/>
              </w:rPr>
              <w:t xml:space="preserve"> </w:t>
            </w:r>
            <w:proofErr w:type="spellStart"/>
            <w:r w:rsidRPr="000D2846">
              <w:rPr>
                <w:sz w:val="24"/>
                <w:szCs w:val="24"/>
                <w:lang w:val="ru-RU"/>
              </w:rPr>
              <w:t>подання</w:t>
            </w:r>
            <w:proofErr w:type="spellEnd"/>
            <w:r w:rsidRPr="000D2846">
              <w:rPr>
                <w:sz w:val="24"/>
                <w:szCs w:val="24"/>
                <w:lang w:val="ru-RU"/>
              </w:rPr>
              <w:t xml:space="preserve"> </w:t>
            </w:r>
            <w:proofErr w:type="spellStart"/>
            <w:r w:rsidRPr="000D2846">
              <w:rPr>
                <w:sz w:val="24"/>
                <w:szCs w:val="24"/>
                <w:lang w:val="ru-RU"/>
              </w:rPr>
              <w:t>електронної</w:t>
            </w:r>
            <w:proofErr w:type="spellEnd"/>
            <w:r w:rsidRPr="000D2846">
              <w:rPr>
                <w:sz w:val="24"/>
                <w:szCs w:val="24"/>
                <w:lang w:val="ru-RU"/>
              </w:rPr>
              <w:t xml:space="preserve"> </w:t>
            </w:r>
            <w:proofErr w:type="spellStart"/>
            <w:r w:rsidRPr="000D2846">
              <w:rPr>
                <w:sz w:val="24"/>
                <w:szCs w:val="24"/>
                <w:lang w:val="ru-RU"/>
              </w:rPr>
              <w:t>звітності</w:t>
            </w:r>
            <w:proofErr w:type="spellEnd"/>
            <w:r w:rsidRPr="000D2846">
              <w:rPr>
                <w:sz w:val="24"/>
                <w:szCs w:val="24"/>
                <w:lang w:val="ru-RU"/>
              </w:rPr>
              <w:t>».</w:t>
            </w:r>
          </w:p>
          <w:p w:rsidR="00E95192" w:rsidRPr="000D2846" w:rsidRDefault="00E95192" w:rsidP="00E95192">
            <w:pPr>
              <w:pStyle w:val="40"/>
              <w:spacing w:line="240" w:lineRule="auto"/>
              <w:ind w:left="22" w:right="53" w:hanging="22"/>
              <w:jc w:val="both"/>
              <w:rPr>
                <w:spacing w:val="-7"/>
                <w:sz w:val="24"/>
                <w:szCs w:val="24"/>
                <w:lang w:eastAsia="ru-RU"/>
              </w:rPr>
            </w:pPr>
            <w:r w:rsidRPr="000D2846">
              <w:rPr>
                <w:spacing w:val="-7"/>
                <w:sz w:val="24"/>
                <w:szCs w:val="24"/>
                <w:lang w:eastAsia="ru-RU"/>
              </w:rPr>
              <w:t xml:space="preserve">У рамках </w:t>
            </w:r>
            <w:proofErr w:type="spellStart"/>
            <w:r w:rsidRPr="000D2846">
              <w:rPr>
                <w:spacing w:val="-7"/>
                <w:sz w:val="24"/>
                <w:szCs w:val="24"/>
                <w:lang w:eastAsia="ru-RU"/>
              </w:rPr>
              <w:t>проєкту</w:t>
            </w:r>
            <w:proofErr w:type="spellEnd"/>
            <w:r w:rsidRPr="000D2846">
              <w:rPr>
                <w:spacing w:val="-7"/>
                <w:sz w:val="24"/>
                <w:szCs w:val="24"/>
                <w:lang w:eastAsia="ru-RU"/>
              </w:rPr>
              <w:t xml:space="preserve"> «Прозорість та підзвітність у державному управлінні та послугах (</w:t>
            </w:r>
            <w:r w:rsidRPr="000D2846">
              <w:rPr>
                <w:spacing w:val="-7"/>
                <w:sz w:val="24"/>
                <w:szCs w:val="24"/>
                <w:lang w:val="en-US" w:eastAsia="ru-RU"/>
              </w:rPr>
              <w:t>TAPAS</w:t>
            </w:r>
            <w:r w:rsidRPr="000D2846">
              <w:rPr>
                <w:spacing w:val="-7"/>
                <w:sz w:val="24"/>
                <w:szCs w:val="24"/>
                <w:lang w:eastAsia="ru-RU"/>
              </w:rPr>
              <w:t>)» укладено договір № Т 2/04-21 від 11.06.2021 між Міжнародною благодійною організацією «Фонд Східна Європа», Державною податковою службою України  та Товариством з обмеженою відповідальністю «</w:t>
            </w:r>
            <w:proofErr w:type="spellStart"/>
            <w:r w:rsidRPr="000D2846">
              <w:rPr>
                <w:spacing w:val="-7"/>
                <w:sz w:val="24"/>
                <w:szCs w:val="24"/>
                <w:lang w:eastAsia="ru-RU"/>
              </w:rPr>
              <w:t>Програміка</w:t>
            </w:r>
            <w:proofErr w:type="spellEnd"/>
            <w:r w:rsidRPr="000D2846">
              <w:rPr>
                <w:spacing w:val="-7"/>
                <w:sz w:val="24"/>
                <w:szCs w:val="24"/>
                <w:lang w:eastAsia="ru-RU"/>
              </w:rPr>
              <w:t>» на модернізацію програмного забезпечення з системою захисту інформації до ІТС «Електронний кабінет» шляхом розробки прикладного програмного інтерфейсу (АРІ) реєстрів відкритої частини інформаційно-телекомунікаційної системи «Електронний кабінет» в частині надання інформації через Систему електронної взаємодії державних електронних інформаційних ресурсів (Трембіта).</w:t>
            </w:r>
          </w:p>
          <w:p w:rsidR="00E95192" w:rsidRPr="000D2846" w:rsidRDefault="00E95192" w:rsidP="005E2ABC">
            <w:pPr>
              <w:pStyle w:val="40"/>
              <w:spacing w:line="240" w:lineRule="auto"/>
              <w:ind w:left="22" w:right="53" w:hanging="22"/>
              <w:jc w:val="both"/>
              <w:rPr>
                <w:rFonts w:eastAsiaTheme="minorHAnsi"/>
                <w:sz w:val="24"/>
                <w:szCs w:val="24"/>
                <w:lang w:val="ru-RU"/>
              </w:rPr>
            </w:pPr>
            <w:r w:rsidRPr="000D2846">
              <w:rPr>
                <w:spacing w:val="-7"/>
                <w:sz w:val="24"/>
                <w:szCs w:val="24"/>
                <w:lang w:eastAsia="ru-RU"/>
              </w:rPr>
              <w:t>Договір № Т 2/04-21 від 11.06.2021 виконано, результати програмування та виключні майнові права інтелектуальної власності на них, а також технічна документація передані ДПС актом № 24</w:t>
            </w:r>
            <w:r w:rsidR="005E2ABC" w:rsidRPr="000D2846">
              <w:rPr>
                <w:spacing w:val="-7"/>
                <w:sz w:val="24"/>
                <w:szCs w:val="24"/>
                <w:lang w:eastAsia="ru-RU"/>
              </w:rPr>
              <w:t xml:space="preserve"> </w:t>
            </w:r>
            <w:r w:rsidRPr="000D2846">
              <w:rPr>
                <w:spacing w:val="-7"/>
                <w:sz w:val="24"/>
                <w:szCs w:val="24"/>
                <w:lang w:eastAsia="ru-RU"/>
              </w:rPr>
              <w:t>від 19.07.2021.</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Відповідно до листа Департаменту інфраструктури та бухгалтерського обліку (№ 906/99-00-10-06-01-08 від 20.04.2021) надано пропозиції до зведеного кошторису ДПС на 2022 рік за КЕКВ 3160 та 2240 (№ 3659 № 99-00-12-08-02-08 від 21.04.2021).</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Укладено Додаткову угоду від 12.10.2021 № 1 до Договору 20.08.2021 № 73 (послуги з розробки програмного забезпечення ІТС «Електронний кабінет»).</w:t>
            </w:r>
          </w:p>
          <w:p w:rsidR="00E95192" w:rsidRPr="000D2846" w:rsidRDefault="00E95192" w:rsidP="00E95192">
            <w:pPr>
              <w:pStyle w:val="40"/>
              <w:tabs>
                <w:tab w:val="left" w:pos="3170"/>
              </w:tabs>
              <w:spacing w:line="240" w:lineRule="auto"/>
              <w:ind w:left="22" w:right="53" w:hanging="22"/>
              <w:jc w:val="both"/>
              <w:rPr>
                <w:rFonts w:eastAsiaTheme="minorHAnsi"/>
                <w:sz w:val="24"/>
                <w:szCs w:val="24"/>
              </w:rPr>
            </w:pPr>
            <w:r w:rsidRPr="000D2846">
              <w:rPr>
                <w:rFonts w:eastAsiaTheme="minorHAnsi"/>
                <w:sz w:val="24"/>
                <w:szCs w:val="24"/>
              </w:rPr>
              <w:t>Укладено Договір від 25.11.2021 № 126 щодо надання послуг з адаптації програмного забезпечення ІТС «Єдине вікно подання електронної звітності».</w:t>
            </w:r>
          </w:p>
          <w:p w:rsidR="00E95192" w:rsidRPr="000D2846" w:rsidRDefault="00E95192" w:rsidP="00E95192">
            <w:pPr>
              <w:pStyle w:val="40"/>
              <w:spacing w:line="240" w:lineRule="auto"/>
              <w:ind w:left="22" w:right="53" w:hanging="22"/>
              <w:jc w:val="both"/>
              <w:rPr>
                <w:spacing w:val="-7"/>
                <w:sz w:val="24"/>
                <w:szCs w:val="24"/>
                <w:lang w:eastAsia="ru-RU"/>
              </w:rPr>
            </w:pPr>
            <w:r w:rsidRPr="000D2846">
              <w:rPr>
                <w:spacing w:val="-7"/>
                <w:sz w:val="24"/>
                <w:szCs w:val="24"/>
                <w:lang w:eastAsia="ru-RU"/>
              </w:rPr>
              <w:t>Програмне забезпечення ІТС «Єдине вікно подання електронної звітності»:</w:t>
            </w:r>
          </w:p>
          <w:p w:rsidR="00E95192" w:rsidRPr="000D2846" w:rsidRDefault="00E95192" w:rsidP="00E95192">
            <w:pPr>
              <w:pStyle w:val="40"/>
              <w:spacing w:line="240" w:lineRule="auto"/>
              <w:ind w:left="22" w:right="53" w:hanging="22"/>
              <w:jc w:val="both"/>
              <w:rPr>
                <w:spacing w:val="-7"/>
                <w:sz w:val="24"/>
                <w:szCs w:val="24"/>
                <w:lang w:eastAsia="ru-RU"/>
              </w:rPr>
            </w:pPr>
            <w:r w:rsidRPr="000D2846">
              <w:rPr>
                <w:spacing w:val="-7"/>
                <w:sz w:val="24"/>
                <w:szCs w:val="24"/>
                <w:lang w:eastAsia="ru-RU"/>
              </w:rPr>
              <w:t>доопрацьовано ПЗ в частині відображення в СЕА РПСЕ залишків пального відповідно до зареєстрованих заявок на поповнення із умовою оподаткування «5».</w:t>
            </w:r>
          </w:p>
          <w:p w:rsidR="00E95192" w:rsidRPr="000D2846" w:rsidRDefault="00E95192" w:rsidP="00E95192">
            <w:pPr>
              <w:pStyle w:val="40"/>
              <w:tabs>
                <w:tab w:val="right" w:pos="3842"/>
              </w:tabs>
              <w:spacing w:line="240" w:lineRule="auto"/>
              <w:ind w:left="22" w:right="53" w:hanging="22"/>
              <w:jc w:val="both"/>
              <w:rPr>
                <w:spacing w:val="-7"/>
                <w:sz w:val="24"/>
                <w:szCs w:val="24"/>
                <w:lang w:eastAsia="ru-RU"/>
              </w:rPr>
            </w:pPr>
            <w:r w:rsidRPr="000D2846">
              <w:rPr>
                <w:spacing w:val="-7"/>
                <w:sz w:val="24"/>
                <w:szCs w:val="24"/>
                <w:lang w:eastAsia="ru-RU"/>
              </w:rPr>
              <w:t>ФС ПРРО:</w:t>
            </w:r>
            <w:r w:rsidRPr="000D2846">
              <w:rPr>
                <w:spacing w:val="-7"/>
                <w:sz w:val="24"/>
                <w:szCs w:val="24"/>
                <w:lang w:eastAsia="ru-RU"/>
              </w:rPr>
              <w:tab/>
            </w:r>
          </w:p>
          <w:p w:rsidR="00E95192" w:rsidRPr="000D2846" w:rsidRDefault="00E95192" w:rsidP="00E95192">
            <w:pPr>
              <w:pStyle w:val="40"/>
              <w:spacing w:line="240" w:lineRule="auto"/>
              <w:ind w:left="22" w:right="53" w:hanging="22"/>
              <w:jc w:val="both"/>
              <w:rPr>
                <w:spacing w:val="-7"/>
                <w:sz w:val="24"/>
                <w:szCs w:val="24"/>
                <w:lang w:eastAsia="ru-RU"/>
              </w:rPr>
            </w:pPr>
            <w:r w:rsidRPr="000D2846">
              <w:rPr>
                <w:spacing w:val="-7"/>
                <w:sz w:val="24"/>
                <w:szCs w:val="24"/>
                <w:lang w:eastAsia="ru-RU"/>
              </w:rPr>
              <w:t>- оновлено системні бібліотеки;</w:t>
            </w:r>
          </w:p>
          <w:p w:rsidR="00E95192" w:rsidRPr="000D2846" w:rsidRDefault="00E95192" w:rsidP="00E95192">
            <w:pPr>
              <w:pStyle w:val="40"/>
              <w:spacing w:line="240" w:lineRule="auto"/>
              <w:ind w:left="22" w:right="53" w:hanging="22"/>
              <w:jc w:val="both"/>
              <w:rPr>
                <w:spacing w:val="-7"/>
                <w:sz w:val="24"/>
                <w:szCs w:val="24"/>
                <w:lang w:eastAsia="ru-RU"/>
              </w:rPr>
            </w:pPr>
            <w:r w:rsidRPr="000D2846">
              <w:rPr>
                <w:spacing w:val="-7"/>
                <w:sz w:val="24"/>
                <w:szCs w:val="24"/>
                <w:lang w:eastAsia="ru-RU"/>
              </w:rPr>
              <w:t>- оновлено XSD схеми check01.xsd, zrep01.xsd;</w:t>
            </w:r>
          </w:p>
          <w:p w:rsidR="00E95192" w:rsidRPr="000D2846" w:rsidRDefault="005E2ABC" w:rsidP="00E95192">
            <w:pPr>
              <w:pStyle w:val="40"/>
              <w:spacing w:line="240" w:lineRule="auto"/>
              <w:ind w:left="22" w:right="53" w:hanging="22"/>
              <w:jc w:val="both"/>
              <w:rPr>
                <w:rFonts w:eastAsiaTheme="minorHAnsi"/>
                <w:sz w:val="24"/>
                <w:szCs w:val="24"/>
              </w:rPr>
            </w:pPr>
            <w:r w:rsidRPr="000D2846">
              <w:rPr>
                <w:spacing w:val="-7"/>
                <w:sz w:val="24"/>
                <w:szCs w:val="24"/>
                <w:lang w:eastAsia="ru-RU"/>
              </w:rPr>
              <w:t>-</w:t>
            </w:r>
            <w:r w:rsidR="00E95192" w:rsidRPr="000D2846">
              <w:rPr>
                <w:spacing w:val="-7"/>
                <w:sz w:val="24"/>
                <w:szCs w:val="24"/>
                <w:lang w:eastAsia="ru-RU"/>
              </w:rPr>
              <w:t xml:space="preserve">додано </w:t>
            </w:r>
            <w:proofErr w:type="spellStart"/>
            <w:r w:rsidR="00E95192" w:rsidRPr="000D2846">
              <w:rPr>
                <w:spacing w:val="-7"/>
                <w:sz w:val="24"/>
                <w:szCs w:val="24"/>
                <w:lang w:eastAsia="ru-RU"/>
              </w:rPr>
              <w:t>типи:DGDate</w:t>
            </w:r>
            <w:proofErr w:type="spellEnd"/>
            <w:r w:rsidR="00E95192" w:rsidRPr="000D2846">
              <w:rPr>
                <w:spacing w:val="-7"/>
                <w:sz w:val="24"/>
                <w:szCs w:val="24"/>
                <w:lang w:eastAsia="ru-RU"/>
              </w:rPr>
              <w:t xml:space="preserve"> - "Загальний тип "Дата у форматі </w:t>
            </w:r>
            <w:proofErr w:type="spellStart"/>
            <w:r w:rsidR="00E95192" w:rsidRPr="000D2846">
              <w:rPr>
                <w:spacing w:val="-7"/>
                <w:sz w:val="24"/>
                <w:szCs w:val="24"/>
                <w:lang w:eastAsia="ru-RU"/>
              </w:rPr>
              <w:t>ддммрррр</w:t>
            </w:r>
            <w:proofErr w:type="spellEnd"/>
            <w:r w:rsidR="00E95192" w:rsidRPr="000D2846">
              <w:rPr>
                <w:spacing w:val="-7"/>
                <w:sz w:val="24"/>
                <w:szCs w:val="24"/>
                <w:lang w:eastAsia="ru-RU"/>
              </w:rPr>
              <w:t>"",</w:t>
            </w:r>
            <w:proofErr w:type="spellStart"/>
            <w:r w:rsidR="00E95192" w:rsidRPr="000D2846">
              <w:rPr>
                <w:rFonts w:eastAsia="Calibri"/>
                <w:sz w:val="24"/>
                <w:szCs w:val="24"/>
              </w:rPr>
              <w:t>DGTime</w:t>
            </w:r>
            <w:proofErr w:type="spellEnd"/>
            <w:r w:rsidR="00E95192" w:rsidRPr="000D2846">
              <w:rPr>
                <w:rFonts w:eastAsia="Calibri"/>
                <w:sz w:val="24"/>
                <w:szCs w:val="24"/>
              </w:rPr>
              <w:t xml:space="preserve"> - "Загальний тип "Час у форматі </w:t>
            </w:r>
            <w:proofErr w:type="spellStart"/>
            <w:r w:rsidR="00E95192" w:rsidRPr="000D2846">
              <w:rPr>
                <w:rFonts w:eastAsia="Calibri"/>
                <w:sz w:val="24"/>
                <w:szCs w:val="24"/>
              </w:rPr>
              <w:t>ггххсс</w:t>
            </w:r>
            <w:proofErr w:type="spellEnd"/>
            <w:r w:rsidR="00E95192" w:rsidRPr="000D2846">
              <w:rPr>
                <w:rFonts w:eastAsia="Calibri"/>
                <w:sz w:val="24"/>
                <w:szCs w:val="24"/>
              </w:rPr>
              <w:t>""</w:t>
            </w:r>
            <w:r w:rsidR="00E95192" w:rsidRPr="000D2846">
              <w:rPr>
                <w:rFonts w:eastAsiaTheme="minorHAnsi"/>
                <w:sz w:val="24"/>
                <w:szCs w:val="24"/>
              </w:rPr>
              <w:t xml:space="preserve">, </w:t>
            </w:r>
            <w:proofErr w:type="spellStart"/>
            <w:r w:rsidR="00E95192" w:rsidRPr="000D2846">
              <w:rPr>
                <w:rFonts w:eastAsia="Calibri"/>
                <w:sz w:val="24"/>
                <w:szCs w:val="24"/>
              </w:rPr>
              <w:t>DGDateTime</w:t>
            </w:r>
            <w:proofErr w:type="spellEnd"/>
            <w:r w:rsidR="00E95192" w:rsidRPr="000D2846">
              <w:rPr>
                <w:rFonts w:eastAsia="Calibri"/>
                <w:sz w:val="24"/>
                <w:szCs w:val="24"/>
              </w:rPr>
              <w:t xml:space="preserve"> - "Загальний тип "Дата і час у форматі </w:t>
            </w:r>
            <w:proofErr w:type="spellStart"/>
            <w:r w:rsidR="00E95192" w:rsidRPr="000D2846">
              <w:rPr>
                <w:rFonts w:eastAsia="Calibri"/>
                <w:sz w:val="24"/>
                <w:szCs w:val="24"/>
              </w:rPr>
              <w:t>ддммррррггххсс</w:t>
            </w:r>
            <w:proofErr w:type="spellEnd"/>
            <w:r w:rsidR="00E95192" w:rsidRPr="000D2846">
              <w:rPr>
                <w:rFonts w:eastAsia="Calibri"/>
                <w:sz w:val="24"/>
                <w:szCs w:val="24"/>
              </w:rPr>
              <w:t>";</w:t>
            </w:r>
          </w:p>
          <w:p w:rsidR="00E95192" w:rsidRPr="000D2846" w:rsidRDefault="00E95192" w:rsidP="00E95192">
            <w:pPr>
              <w:pStyle w:val="40"/>
              <w:spacing w:line="240" w:lineRule="auto"/>
              <w:ind w:left="22" w:right="53" w:hanging="22"/>
              <w:jc w:val="both"/>
              <w:rPr>
                <w:rFonts w:eastAsia="Calibri"/>
                <w:sz w:val="24"/>
                <w:szCs w:val="24"/>
                <w:lang w:val="ru-RU"/>
              </w:rPr>
            </w:pPr>
            <w:r w:rsidRPr="000D2846">
              <w:rPr>
                <w:rFonts w:eastAsiaTheme="minorHAnsi"/>
                <w:sz w:val="24"/>
                <w:szCs w:val="24"/>
              </w:rPr>
              <w:t>- о</w:t>
            </w:r>
            <w:r w:rsidRPr="000D2846">
              <w:rPr>
                <w:rFonts w:eastAsia="Calibri"/>
                <w:sz w:val="24"/>
                <w:szCs w:val="24"/>
              </w:rPr>
              <w:t>новлено Фіскальний Сервер ПРРО в частині візуалізації документів</w:t>
            </w:r>
            <w:r w:rsidRPr="000D2846">
              <w:rPr>
                <w:rFonts w:eastAsiaTheme="minorHAnsi"/>
                <w:sz w:val="24"/>
                <w:szCs w:val="24"/>
              </w:rPr>
              <w:t>, д</w:t>
            </w:r>
            <w:r w:rsidRPr="000D2846">
              <w:rPr>
                <w:rFonts w:eastAsia="Calibri"/>
                <w:sz w:val="24"/>
                <w:szCs w:val="24"/>
              </w:rPr>
              <w:t>оопрацьовано обробку найменувань великого розміру</w:t>
            </w:r>
            <w:r w:rsidRPr="000D2846">
              <w:rPr>
                <w:rFonts w:eastAsia="Calibri"/>
                <w:sz w:val="24"/>
                <w:szCs w:val="24"/>
                <w:lang w:val="ru-RU"/>
              </w:rPr>
              <w:t>;</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доповнено перевірку дати закриття зміни;</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доповнено перевірку дати закриття зміни;</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внутрішні доопрацювання щодо стабільності роботи;</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оновлено приклади, виправлено в check01(Ломбард).</w:t>
            </w:r>
            <w:proofErr w:type="spellStart"/>
            <w:r w:rsidRPr="000D2846">
              <w:rPr>
                <w:rFonts w:eastAsiaTheme="minorHAnsi"/>
                <w:sz w:val="24"/>
                <w:szCs w:val="24"/>
              </w:rPr>
              <w:t>xml</w:t>
            </w:r>
            <w:proofErr w:type="spellEnd"/>
            <w:r w:rsidRPr="000D2846">
              <w:rPr>
                <w:rFonts w:eastAsiaTheme="minorHAnsi"/>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в Z-звіт додано поля Загальна сума переказів (15.2 цифри);</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в XSD схеми додано елемент Загальна сума переказів (15.2 цифри);</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оновлено приклади з новими елементами;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оновлено розділ "Запит підсумків останньої зміни" в "ФС ПРРО - Опис системи.docx" Опис АРІ Фіскального Сервера (Єдине вікно подання електронної звітності);</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оновлено Протокол передачі інформації Редакція  "Технологія зберігання і збору даних РРО для ДПC";</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приклад Z звіту операції переказу коштів для РРО загального призначення;</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оновлено приклади, в zrep01(АЗС).</w:t>
            </w:r>
            <w:proofErr w:type="spellStart"/>
            <w:r w:rsidR="00E95192" w:rsidRPr="000D2846">
              <w:rPr>
                <w:rFonts w:eastAsiaTheme="minorHAnsi"/>
                <w:sz w:val="24"/>
                <w:szCs w:val="24"/>
              </w:rPr>
              <w:t>xml</w:t>
            </w:r>
            <w:proofErr w:type="spellEnd"/>
            <w:r w:rsidR="00E95192" w:rsidRPr="000D2846">
              <w:rPr>
                <w:rFonts w:eastAsiaTheme="minorHAnsi"/>
                <w:sz w:val="24"/>
                <w:szCs w:val="24"/>
              </w:rPr>
              <w:t>, zrep01(Опис всіх елементів).xml  додано елементи: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номер паливно-роздавальної колонки (64 символи);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номер крану паливно-роздавальної колонки (64 символи).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при візуалізації додано виведення "ДОКУМЕНТ СКАСОВАНО" та "ДОКУМЕНТ СТОРНОВАНО";</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оновлено  схеми  XSD.ZIP в частині зміни порядку елементів "REVOKED" і "STORNED";</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оновлено приклади, додано check01(Валюта конвертація).</w:t>
            </w:r>
            <w:proofErr w:type="spellStart"/>
            <w:r w:rsidR="00E95192" w:rsidRPr="000D2846">
              <w:rPr>
                <w:rFonts w:eastAsiaTheme="minorHAnsi"/>
                <w:sz w:val="24"/>
                <w:szCs w:val="24"/>
              </w:rPr>
              <w:t>xml</w:t>
            </w:r>
            <w:proofErr w:type="spellEnd"/>
            <w:r w:rsidR="00E95192" w:rsidRPr="000D2846">
              <w:rPr>
                <w:rFonts w:eastAsiaTheme="minorHAnsi"/>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check01(Валюта сторно конвертації).</w:t>
            </w:r>
            <w:proofErr w:type="spellStart"/>
            <w:r w:rsidRPr="000D2846">
              <w:rPr>
                <w:rFonts w:eastAsiaTheme="minorHAnsi"/>
                <w:sz w:val="24"/>
                <w:szCs w:val="24"/>
              </w:rPr>
              <w:t>xml</w:t>
            </w:r>
            <w:proofErr w:type="spellEnd"/>
            <w:r w:rsidRPr="000D2846">
              <w:rPr>
                <w:rFonts w:eastAsiaTheme="minorHAnsi"/>
                <w:sz w:val="24"/>
                <w:szCs w:val="24"/>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оновлено приклади, виправлено check01(Початок </w:t>
            </w:r>
            <w:proofErr w:type="spellStart"/>
            <w:r w:rsidR="00E95192" w:rsidRPr="000D2846">
              <w:rPr>
                <w:rFonts w:eastAsiaTheme="minorHAnsi"/>
                <w:sz w:val="24"/>
                <w:szCs w:val="24"/>
              </w:rPr>
              <w:t>офлайн</w:t>
            </w:r>
            <w:proofErr w:type="spellEnd"/>
            <w:r w:rsidR="00E95192" w:rsidRPr="000D2846">
              <w:rPr>
                <w:rFonts w:eastAsiaTheme="minorHAnsi"/>
                <w:sz w:val="24"/>
                <w:szCs w:val="24"/>
              </w:rPr>
              <w:t xml:space="preserve"> сесії).</w:t>
            </w:r>
            <w:proofErr w:type="spellStart"/>
            <w:r w:rsidR="00E95192" w:rsidRPr="000D2846">
              <w:rPr>
                <w:rFonts w:eastAsiaTheme="minorHAnsi"/>
                <w:sz w:val="24"/>
                <w:szCs w:val="24"/>
              </w:rPr>
              <w:t>xml</w:t>
            </w:r>
            <w:proofErr w:type="spellEnd"/>
            <w:r w:rsidR="00E95192" w:rsidRPr="000D2846">
              <w:rPr>
                <w:rFonts w:eastAsiaTheme="minorHAnsi"/>
                <w:sz w:val="24"/>
                <w:szCs w:val="24"/>
              </w:rPr>
              <w:t xml:space="preserve">, check01(Завершення </w:t>
            </w:r>
            <w:proofErr w:type="spellStart"/>
            <w:r w:rsidR="00E95192" w:rsidRPr="000D2846">
              <w:rPr>
                <w:rFonts w:eastAsiaTheme="minorHAnsi"/>
                <w:sz w:val="24"/>
                <w:szCs w:val="24"/>
              </w:rPr>
              <w:t>офлайнсесії</w:t>
            </w:r>
            <w:proofErr w:type="spellEnd"/>
            <w:r w:rsidR="00E95192" w:rsidRPr="000D2846">
              <w:rPr>
                <w:rFonts w:eastAsiaTheme="minorHAnsi"/>
                <w:sz w:val="24"/>
                <w:szCs w:val="24"/>
              </w:rPr>
              <w:t>).</w:t>
            </w:r>
            <w:proofErr w:type="spellStart"/>
            <w:r w:rsidR="00E95192" w:rsidRPr="000D2846">
              <w:rPr>
                <w:rFonts w:eastAsiaTheme="minorHAnsi"/>
                <w:sz w:val="24"/>
                <w:szCs w:val="24"/>
              </w:rPr>
              <w:t>xml</w:t>
            </w:r>
            <w:proofErr w:type="spellEnd"/>
            <w:r w:rsidR="00E95192" w:rsidRPr="000D2846">
              <w:rPr>
                <w:rFonts w:eastAsiaTheme="minorHAnsi"/>
                <w:sz w:val="24"/>
                <w:szCs w:val="24"/>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візуалізацію документів;</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 візуалізація </w:t>
            </w:r>
            <w:proofErr w:type="spellStart"/>
            <w:r w:rsidRPr="000D2846">
              <w:rPr>
                <w:rFonts w:eastAsiaTheme="minorHAnsi"/>
                <w:sz w:val="24"/>
                <w:szCs w:val="24"/>
              </w:rPr>
              <w:t>чеків</w:t>
            </w:r>
            <w:proofErr w:type="spellEnd"/>
            <w:r w:rsidRPr="000D2846">
              <w:rPr>
                <w:rFonts w:eastAsiaTheme="minorHAnsi"/>
                <w:sz w:val="24"/>
                <w:szCs w:val="24"/>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відображення кодів акцизних марок;</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Theme="minorHAnsi"/>
                <w:sz w:val="24"/>
                <w:szCs w:val="24"/>
              </w:rPr>
              <w:t>-</w:t>
            </w:r>
            <w:r w:rsidR="00E95192" w:rsidRPr="000D2846">
              <w:rPr>
                <w:rFonts w:eastAsiaTheme="minorHAnsi"/>
                <w:sz w:val="24"/>
                <w:szCs w:val="24"/>
              </w:rPr>
              <w:t>оновлено приклади, додано коди акцизних марок до check01(Два податки).</w:t>
            </w:r>
            <w:proofErr w:type="spellStart"/>
            <w:r w:rsidR="00E95192" w:rsidRPr="000D2846">
              <w:rPr>
                <w:rFonts w:eastAsiaTheme="minorHAnsi"/>
                <w:sz w:val="24"/>
                <w:szCs w:val="24"/>
              </w:rPr>
              <w:t>xml</w:t>
            </w:r>
            <w:proofErr w:type="spellEnd"/>
            <w:r w:rsidR="00E95192" w:rsidRPr="000D2846">
              <w:rPr>
                <w:rFonts w:eastAsiaTheme="minorHAnsi"/>
                <w:sz w:val="24"/>
                <w:szCs w:val="24"/>
              </w:rPr>
              <w:t>, check01(Опис всіх елементів).</w:t>
            </w:r>
            <w:proofErr w:type="spellStart"/>
            <w:r w:rsidR="00E95192" w:rsidRPr="000D2846">
              <w:rPr>
                <w:rFonts w:eastAsiaTheme="minorHAnsi"/>
                <w:sz w:val="24"/>
                <w:szCs w:val="24"/>
              </w:rPr>
              <w:t>xml</w:t>
            </w:r>
            <w:proofErr w:type="spellEnd"/>
            <w:r w:rsidR="00E95192" w:rsidRPr="000D2846">
              <w:rPr>
                <w:rFonts w:eastAsiaTheme="minorHAnsi"/>
                <w:sz w:val="24"/>
                <w:szCs w:val="24"/>
              </w:rPr>
              <w:t>.</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Оновлено ФС ПРРО:</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 xml:space="preserve">тип </w:t>
            </w:r>
            <w:proofErr w:type="spellStart"/>
            <w:r w:rsidR="00E95192" w:rsidRPr="000D2846">
              <w:rPr>
                <w:rFonts w:eastAsia="Calibri"/>
                <w:sz w:val="24"/>
                <w:szCs w:val="24"/>
              </w:rPr>
              <w:t>DGLetter</w:t>
            </w:r>
            <w:proofErr w:type="spellEnd"/>
            <w:r w:rsidR="00E95192" w:rsidRPr="000D2846">
              <w:rPr>
                <w:rFonts w:eastAsia="Calibri"/>
                <w:sz w:val="24"/>
                <w:szCs w:val="24"/>
              </w:rPr>
              <w:t xml:space="preserve"> - виправлено розмір з 3 на 1</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 xml:space="preserve">елемент DISCOUNTTAX - виправлено тип з </w:t>
            </w:r>
            <w:proofErr w:type="spellStart"/>
            <w:r w:rsidR="00E95192" w:rsidRPr="000D2846">
              <w:rPr>
                <w:rFonts w:eastAsia="Calibri"/>
                <w:sz w:val="24"/>
                <w:szCs w:val="24"/>
              </w:rPr>
              <w:t>LetterColumn</w:t>
            </w:r>
            <w:proofErr w:type="spellEnd"/>
            <w:r w:rsidR="00E95192" w:rsidRPr="000D2846">
              <w:rPr>
                <w:rFonts w:eastAsia="Calibri"/>
                <w:sz w:val="24"/>
                <w:szCs w:val="24"/>
              </w:rPr>
              <w:t xml:space="preserve"> на </w:t>
            </w:r>
            <w:proofErr w:type="spellStart"/>
            <w:r w:rsidR="00E95192" w:rsidRPr="000D2846">
              <w:rPr>
                <w:rFonts w:eastAsia="Calibri"/>
                <w:sz w:val="24"/>
                <w:szCs w:val="24"/>
              </w:rPr>
              <w:t>TaxColumn</w:t>
            </w:r>
            <w:proofErr w:type="spellEnd"/>
            <w:r w:rsidR="00E95192" w:rsidRPr="000D2846">
              <w:rPr>
                <w:rFonts w:eastAsia="Calibri"/>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 додано підтримку фіскальних </w:t>
            </w:r>
            <w:proofErr w:type="spellStart"/>
            <w:r w:rsidRPr="000D2846">
              <w:rPr>
                <w:rFonts w:eastAsiaTheme="minorHAnsi"/>
                <w:sz w:val="24"/>
                <w:szCs w:val="24"/>
              </w:rPr>
              <w:t>чеків</w:t>
            </w:r>
            <w:proofErr w:type="spellEnd"/>
            <w:r w:rsidRPr="000D2846">
              <w:rPr>
                <w:rFonts w:eastAsiaTheme="minorHAnsi"/>
                <w:sz w:val="24"/>
                <w:szCs w:val="24"/>
              </w:rPr>
              <w:t xml:space="preserve"> типу "Чек обслуговування у ломбарді";</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тип "4-Чек обслуговування у ломбарді";</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приклад "check01(Ломбард).</w:t>
            </w:r>
            <w:proofErr w:type="spellStart"/>
            <w:r w:rsidR="00E95192" w:rsidRPr="000D2846">
              <w:rPr>
                <w:rFonts w:eastAsiaTheme="minorHAnsi"/>
                <w:sz w:val="24"/>
                <w:szCs w:val="24"/>
              </w:rPr>
              <w:t>xml</w:t>
            </w:r>
            <w:proofErr w:type="spellEnd"/>
            <w:r w:rsidR="00E95192" w:rsidRPr="000D2846">
              <w:rPr>
                <w:rFonts w:eastAsiaTheme="minorHAnsi"/>
                <w:sz w:val="24"/>
                <w:szCs w:val="24"/>
              </w:rPr>
              <w:t>";</w:t>
            </w:r>
          </w:p>
          <w:p w:rsidR="00E95192" w:rsidRPr="000D2846" w:rsidRDefault="005E2ABC" w:rsidP="005E2ABC">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додано обробку </w:t>
            </w:r>
            <w:proofErr w:type="spellStart"/>
            <w:r w:rsidR="00E95192" w:rsidRPr="000D2846">
              <w:rPr>
                <w:rFonts w:eastAsiaTheme="minorHAnsi"/>
                <w:sz w:val="24"/>
                <w:szCs w:val="24"/>
              </w:rPr>
              <w:t>чеків</w:t>
            </w:r>
            <w:proofErr w:type="spellEnd"/>
            <w:r w:rsidR="00E95192" w:rsidRPr="000D2846">
              <w:rPr>
                <w:rFonts w:eastAsiaTheme="minorHAnsi"/>
                <w:sz w:val="24"/>
                <w:szCs w:val="24"/>
              </w:rPr>
              <w:t xml:space="preserve"> на повернення для типу "1-Чек переказу </w:t>
            </w:r>
            <w:r w:rsidRPr="000D2846">
              <w:rPr>
                <w:rFonts w:eastAsiaTheme="minorHAnsi"/>
                <w:sz w:val="24"/>
                <w:szCs w:val="24"/>
              </w:rPr>
              <w:t>коштів".</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Доопрацьовано програмне забезпечення:</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вилучено інформацію щодо обмеження у 2000 </w:t>
            </w:r>
            <w:proofErr w:type="spellStart"/>
            <w:r w:rsidR="00E95192" w:rsidRPr="000D2846">
              <w:rPr>
                <w:rFonts w:ascii="Times New Roman" w:hAnsi="Times New Roman" w:cs="Times New Roman"/>
                <w:sz w:val="24"/>
                <w:szCs w:val="24"/>
              </w:rPr>
              <w:t>чеків</w:t>
            </w:r>
            <w:proofErr w:type="spellEnd"/>
            <w:r w:rsidR="00E95192" w:rsidRPr="000D2846">
              <w:rPr>
                <w:rFonts w:ascii="Times New Roman" w:hAnsi="Times New Roman" w:cs="Times New Roman"/>
                <w:sz w:val="24"/>
                <w:szCs w:val="24"/>
              </w:rPr>
              <w:t xml:space="preserve"> в </w:t>
            </w:r>
            <w:proofErr w:type="spellStart"/>
            <w:r w:rsidR="00E95192" w:rsidRPr="000D2846">
              <w:rPr>
                <w:rFonts w:ascii="Times New Roman" w:hAnsi="Times New Roman" w:cs="Times New Roman"/>
                <w:sz w:val="24"/>
                <w:szCs w:val="24"/>
              </w:rPr>
              <w:t>офлайн</w:t>
            </w:r>
            <w:proofErr w:type="spellEnd"/>
            <w:r w:rsidR="00E95192" w:rsidRPr="000D2846">
              <w:rPr>
                <w:rFonts w:ascii="Times New Roman" w:hAnsi="Times New Roman" w:cs="Times New Roman"/>
                <w:sz w:val="24"/>
                <w:szCs w:val="24"/>
              </w:rPr>
              <w:t xml:space="preserve"> сесії та оновлено Опис системи.docx;</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в документацію додано розділ "Тестові документи"(ФСКО ЄВПЕЗ. Тестові документи);</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для реалізації режиму </w:t>
            </w:r>
            <w:proofErr w:type="spellStart"/>
            <w:r w:rsidR="00E95192" w:rsidRPr="000D2846">
              <w:rPr>
                <w:rFonts w:ascii="Times New Roman" w:hAnsi="Times New Roman" w:cs="Times New Roman"/>
                <w:sz w:val="24"/>
                <w:szCs w:val="24"/>
              </w:rPr>
              <w:t>офлайн</w:t>
            </w:r>
            <w:proofErr w:type="spellEnd"/>
            <w:r w:rsidR="00E95192" w:rsidRPr="000D2846">
              <w:rPr>
                <w:rFonts w:ascii="Times New Roman" w:hAnsi="Times New Roman" w:cs="Times New Roman"/>
                <w:sz w:val="24"/>
                <w:szCs w:val="24"/>
              </w:rPr>
              <w:t xml:space="preserve"> в ПРРО. що використовують КЕП на хмарному сховищі (</w:t>
            </w:r>
            <w:proofErr w:type="spellStart"/>
            <w:r w:rsidR="00E95192" w:rsidRPr="000D2846">
              <w:rPr>
                <w:rFonts w:ascii="Times New Roman" w:hAnsi="Times New Roman" w:cs="Times New Roman"/>
                <w:sz w:val="24"/>
                <w:szCs w:val="24"/>
              </w:rPr>
              <w:t>Smart</w:t>
            </w:r>
            <w:proofErr w:type="spellEnd"/>
            <w:r w:rsidR="00E95192" w:rsidRPr="000D2846">
              <w:rPr>
                <w:rFonts w:ascii="Times New Roman" w:hAnsi="Times New Roman" w:cs="Times New Roman"/>
                <w:sz w:val="24"/>
                <w:szCs w:val="24"/>
              </w:rPr>
              <w:t xml:space="preserve"> ID) надано можливість здійснення розрахунку </w:t>
            </w:r>
            <w:proofErr w:type="spellStart"/>
            <w:r w:rsidR="00E95192" w:rsidRPr="000D2846">
              <w:rPr>
                <w:rFonts w:ascii="Times New Roman" w:hAnsi="Times New Roman" w:cs="Times New Roman"/>
                <w:sz w:val="24"/>
                <w:szCs w:val="24"/>
              </w:rPr>
              <w:t>гешу</w:t>
            </w:r>
            <w:proofErr w:type="spellEnd"/>
            <w:r w:rsidR="00E95192" w:rsidRPr="000D2846">
              <w:rPr>
                <w:rFonts w:ascii="Times New Roman" w:hAnsi="Times New Roman" w:cs="Times New Roman"/>
                <w:sz w:val="24"/>
                <w:szCs w:val="24"/>
              </w:rPr>
              <w:t xml:space="preserve"> </w:t>
            </w:r>
            <w:proofErr w:type="spellStart"/>
            <w:r w:rsidR="00E95192" w:rsidRPr="000D2846">
              <w:rPr>
                <w:rFonts w:ascii="Times New Roman" w:hAnsi="Times New Roman" w:cs="Times New Roman"/>
                <w:sz w:val="24"/>
                <w:szCs w:val="24"/>
              </w:rPr>
              <w:t>офлайн</w:t>
            </w:r>
            <w:proofErr w:type="spellEnd"/>
            <w:r w:rsidR="00E95192" w:rsidRPr="000D2846">
              <w:rPr>
                <w:rFonts w:ascii="Times New Roman" w:hAnsi="Times New Roman" w:cs="Times New Roman"/>
                <w:sz w:val="24"/>
                <w:szCs w:val="24"/>
              </w:rPr>
              <w:t xml:space="preserve"> документа від блоку XML без КЕП;</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в розділ "Розрахунок </w:t>
            </w:r>
            <w:proofErr w:type="spellStart"/>
            <w:r w:rsidR="00E95192" w:rsidRPr="000D2846">
              <w:rPr>
                <w:rFonts w:ascii="Times New Roman" w:hAnsi="Times New Roman" w:cs="Times New Roman"/>
                <w:sz w:val="24"/>
                <w:szCs w:val="24"/>
              </w:rPr>
              <w:t>гешу</w:t>
            </w:r>
            <w:proofErr w:type="spellEnd"/>
            <w:r w:rsidR="00E95192" w:rsidRPr="000D2846">
              <w:rPr>
                <w:rFonts w:ascii="Times New Roman" w:hAnsi="Times New Roman" w:cs="Times New Roman"/>
                <w:sz w:val="24"/>
                <w:szCs w:val="24"/>
              </w:rPr>
              <w:t xml:space="preserve"> </w:t>
            </w:r>
            <w:proofErr w:type="spellStart"/>
            <w:r w:rsidR="00E95192" w:rsidRPr="000D2846">
              <w:rPr>
                <w:rFonts w:ascii="Times New Roman" w:hAnsi="Times New Roman" w:cs="Times New Roman"/>
                <w:sz w:val="24"/>
                <w:szCs w:val="24"/>
              </w:rPr>
              <w:t>офлайн</w:t>
            </w:r>
            <w:proofErr w:type="spellEnd"/>
            <w:r w:rsidR="00E95192" w:rsidRPr="000D2846">
              <w:rPr>
                <w:rFonts w:ascii="Times New Roman" w:hAnsi="Times New Roman" w:cs="Times New Roman"/>
                <w:sz w:val="24"/>
                <w:szCs w:val="24"/>
              </w:rPr>
              <w:t xml:space="preserve"> документа" документації додано: "Вихідними даними для розрахунку </w:t>
            </w:r>
            <w:proofErr w:type="spellStart"/>
            <w:r w:rsidR="00E95192" w:rsidRPr="000D2846">
              <w:rPr>
                <w:rFonts w:ascii="Times New Roman" w:hAnsi="Times New Roman" w:cs="Times New Roman"/>
                <w:sz w:val="24"/>
                <w:szCs w:val="24"/>
              </w:rPr>
              <w:t>геша</w:t>
            </w:r>
            <w:proofErr w:type="spellEnd"/>
            <w:r w:rsidR="00E95192" w:rsidRPr="000D2846">
              <w:rPr>
                <w:rFonts w:ascii="Times New Roman" w:hAnsi="Times New Roman" w:cs="Times New Roman"/>
                <w:sz w:val="24"/>
                <w:szCs w:val="24"/>
              </w:rPr>
              <w:t xml:space="preserve"> є блок документа, підготовлений для надсилання на Фіскальний Сервер (тобто XML, засвідчений КЕП і, за наявності, позначкою часу)";</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в результат запитів "Запит переліку документів зміни" і "Запит відомостей про документ за локальним номером" додано поле "Розширений тип чеку";</w:t>
            </w:r>
          </w:p>
          <w:p w:rsidR="00E95192" w:rsidRPr="000D2846" w:rsidRDefault="005E2ABC" w:rsidP="00E95192">
            <w:pPr>
              <w:ind w:left="22" w:hanging="22"/>
              <w:jc w:val="both"/>
              <w:rPr>
                <w:rFonts w:ascii="Times New Roman" w:hAnsi="Times New Roman" w:cs="Times New Roman"/>
                <w:sz w:val="24"/>
                <w:szCs w:val="24"/>
                <w:lang w:val="ru-RU"/>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доопрацьовано обробку </w:t>
            </w:r>
            <w:proofErr w:type="spellStart"/>
            <w:r w:rsidR="00E95192" w:rsidRPr="000D2846">
              <w:rPr>
                <w:rFonts w:ascii="Times New Roman" w:hAnsi="Times New Roman" w:cs="Times New Roman"/>
                <w:sz w:val="24"/>
                <w:szCs w:val="24"/>
              </w:rPr>
              <w:t>офлайн</w:t>
            </w:r>
            <w:proofErr w:type="spellEnd"/>
            <w:r w:rsidR="00E95192" w:rsidRPr="000D2846">
              <w:rPr>
                <w:rFonts w:ascii="Times New Roman" w:hAnsi="Times New Roman" w:cs="Times New Roman"/>
                <w:sz w:val="24"/>
                <w:szCs w:val="24"/>
              </w:rPr>
              <w:t xml:space="preserve"> пакетів</w:t>
            </w:r>
            <w:r w:rsidR="00E95192" w:rsidRPr="000D2846">
              <w:rPr>
                <w:rFonts w:ascii="Times New Roman" w:hAnsi="Times New Roman" w:cs="Times New Roman"/>
                <w:sz w:val="24"/>
                <w:szCs w:val="24"/>
                <w:lang w:val="ru-RU"/>
              </w:rPr>
              <w:t>;</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доопрацьовано програмне забезпечення в частині запитів документів;</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виправлено обробку поля "Код одиниці виміру";</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виправлено обробку заокруглення;</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СОД РРО. Модуль трансформації даних; </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СОД РРО. Модуль обробки запитів:</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оновлено системні бібліотеки,</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виправлено обробку КЕП;</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в розділ податків додано параметр «Сума обсягів для розрахування податку/збору з урахуванням знижки (15.2 цифри)» ;</w:t>
            </w:r>
          </w:p>
          <w:p w:rsidR="00E95192" w:rsidRPr="000D2846" w:rsidRDefault="00E95192" w:rsidP="00D06F37">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в частині зазначення загальної знижки по всьому чеку.</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Оновлено:</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 </w:t>
            </w:r>
            <w:r w:rsidR="00E95192" w:rsidRPr="000D2846">
              <w:rPr>
                <w:rFonts w:ascii="Times New Roman" w:hAnsi="Times New Roman" w:cs="Times New Roman"/>
                <w:sz w:val="24"/>
                <w:szCs w:val="24"/>
              </w:rPr>
              <w:t xml:space="preserve">документація "ФС ПРРО - Опис системи.docx"; </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додано текст "Відповідь містить опис помилки у вигляді “Код помилки: &lt;Числовий код помилки&gt; &lt;Символьний код помилки&gt;\r\n&lt;Опис помилки&gt;”."</w:t>
            </w:r>
          </w:p>
          <w:p w:rsidR="00E95192" w:rsidRPr="000D2846" w:rsidRDefault="005E2ABC" w:rsidP="005E2ABC">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XSD схеми (xsd.zip).</w:t>
            </w:r>
          </w:p>
          <w:p w:rsidR="00E95192" w:rsidRPr="000D2846" w:rsidRDefault="00E95192" w:rsidP="005E2ABC">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Оновлено системні бібліотеки </w:t>
            </w:r>
            <w:proofErr w:type="spellStart"/>
            <w:r w:rsidR="005E2ABC" w:rsidRPr="000D2846">
              <w:rPr>
                <w:rFonts w:ascii="Times New Roman" w:hAnsi="Times New Roman" w:cs="Times New Roman"/>
                <w:sz w:val="24"/>
                <w:szCs w:val="24"/>
              </w:rPr>
              <w:t>КлієнтівWindows</w:t>
            </w:r>
            <w:proofErr w:type="spellEnd"/>
            <w:r w:rsidR="005E2ABC" w:rsidRPr="000D2846">
              <w:rPr>
                <w:rFonts w:ascii="Times New Roman" w:hAnsi="Times New Roman" w:cs="Times New Roman"/>
                <w:sz w:val="24"/>
                <w:szCs w:val="24"/>
              </w:rPr>
              <w:t xml:space="preserve"> і </w:t>
            </w:r>
            <w:proofErr w:type="spellStart"/>
            <w:r w:rsidR="005E2ABC" w:rsidRPr="000D2846">
              <w:rPr>
                <w:rFonts w:ascii="Times New Roman" w:hAnsi="Times New Roman" w:cs="Times New Roman"/>
                <w:sz w:val="24"/>
                <w:szCs w:val="24"/>
              </w:rPr>
              <w:t>Android</w:t>
            </w:r>
            <w:proofErr w:type="spellEnd"/>
            <w:r w:rsidR="005E2ABC" w:rsidRPr="000D2846">
              <w:rPr>
                <w:rFonts w:ascii="Times New Roman" w:hAnsi="Times New Roman" w:cs="Times New Roman"/>
                <w:sz w:val="24"/>
                <w:szCs w:val="24"/>
              </w:rPr>
              <w:t>.</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Оновлено ФС ПРРО і Клієнтів:</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додано команду "Запит Z-звіту розширений";</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 структуру (команда "Запит доступних об'єктів") додано поле  Ознака ФОП – платника єдиного податку;</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в команду "Запит стану ПРРО" додано можливість запиту відомостей об’єкту оподаткування; </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в структуру запиту додано поле Ознака запиту відомостей об’єкту оподаткування (не обов’язковий); </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 структуру відповіді додано поле Відомості об’єкту оподаткування;</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 структуру відповіді (команда "Запит переліку змін за період") додані поля Фіскальний номер документа “Закриття зміни”, Фіскальний номер Z-звіту;</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 структуру відповіді (команда "Запит переліку документів зміни") додано поле Дата і час операції, зафіксованої документом;</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виправлено обробку анулювання ПРРО;</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для станів платника 11,12,16,22,37 реалізовано "скасування" ПРРО;</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виправлено помилку обрахунку підсумків у разі наявності Службової видачі;</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діагностичні повідомлення;</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виправлено помилку обробки сертифікатів, в строкових полях яких присутній апостроф;</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розширено діагностику;</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можливість сторнування документів типу "Службове внесення", "Службова видача";</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додано можливість сторнування документів типу "Службове внесення", "Службова видача";</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 </w:t>
            </w:r>
            <w:r w:rsidR="00E95192" w:rsidRPr="000D2846">
              <w:rPr>
                <w:rFonts w:eastAsiaTheme="minorHAnsi"/>
                <w:sz w:val="24"/>
                <w:szCs w:val="24"/>
              </w:rPr>
              <w:t>оптимізовано роботу з СКБД;</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перевірку сторнування документів у поточній зміні;</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перевірку наявності фіскального номера вхідного документа;</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доопрацьовано візуалізацію </w:t>
            </w:r>
            <w:proofErr w:type="spellStart"/>
            <w:r w:rsidR="00E95192" w:rsidRPr="000D2846">
              <w:rPr>
                <w:rFonts w:eastAsiaTheme="minorHAnsi"/>
                <w:sz w:val="24"/>
                <w:szCs w:val="24"/>
              </w:rPr>
              <w:t>чеків</w:t>
            </w:r>
            <w:proofErr w:type="spellEnd"/>
            <w:r w:rsidR="00E95192" w:rsidRPr="000D2846">
              <w:rPr>
                <w:rFonts w:eastAsiaTheme="minorHAnsi"/>
                <w:sz w:val="24"/>
                <w:szCs w:val="24"/>
              </w:rPr>
              <w:t xml:space="preserve"> та додано відомості щодо платіжного терміналу;</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виправлено помилку в частині відправлення запиту щодо </w:t>
            </w:r>
            <w:proofErr w:type="spellStart"/>
            <w:r w:rsidR="00E95192" w:rsidRPr="000D2846">
              <w:rPr>
                <w:rFonts w:eastAsiaTheme="minorHAnsi"/>
                <w:sz w:val="24"/>
                <w:szCs w:val="24"/>
              </w:rPr>
              <w:t>чеків</w:t>
            </w:r>
            <w:proofErr w:type="spellEnd"/>
            <w:r w:rsidR="00E95192" w:rsidRPr="000D2846">
              <w:rPr>
                <w:rFonts w:eastAsiaTheme="minorHAnsi"/>
                <w:sz w:val="24"/>
                <w:szCs w:val="24"/>
              </w:rPr>
              <w:t xml:space="preserve"> на повернення; </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доопрацьовано візуалізацію </w:t>
            </w:r>
            <w:proofErr w:type="spellStart"/>
            <w:r w:rsidR="00E95192" w:rsidRPr="000D2846">
              <w:rPr>
                <w:rFonts w:eastAsiaTheme="minorHAnsi"/>
                <w:sz w:val="24"/>
                <w:szCs w:val="24"/>
              </w:rPr>
              <w:t>чеків</w:t>
            </w:r>
            <w:proofErr w:type="spellEnd"/>
            <w:r w:rsidR="00E95192" w:rsidRPr="000D2846">
              <w:rPr>
                <w:rFonts w:eastAsiaTheme="minorHAnsi"/>
                <w:sz w:val="24"/>
                <w:szCs w:val="24"/>
              </w:rPr>
              <w:t xml:space="preserve"> "Видача готівки";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перевірку підсумків Z-</w:t>
            </w:r>
            <w:proofErr w:type="spellStart"/>
            <w:r w:rsidR="00E95192" w:rsidRPr="000D2846">
              <w:rPr>
                <w:rFonts w:eastAsiaTheme="minorHAnsi"/>
                <w:sz w:val="24"/>
                <w:szCs w:val="24"/>
              </w:rPr>
              <w:t>звіта</w:t>
            </w:r>
            <w:proofErr w:type="spellEnd"/>
            <w:r w:rsidR="00E95192" w:rsidRPr="000D2846">
              <w:rPr>
                <w:rFonts w:eastAsiaTheme="minorHAnsi"/>
                <w:sz w:val="24"/>
                <w:szCs w:val="24"/>
              </w:rPr>
              <w:t xml:space="preserve"> у разі "порожньої" зміни;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обробку документів типу "3-Чек видачі готівки";</w:t>
            </w:r>
          </w:p>
          <w:p w:rsidR="00E95192" w:rsidRPr="000D2846" w:rsidRDefault="005E2ABC" w:rsidP="00E95192">
            <w:pPr>
              <w:pStyle w:val="40"/>
              <w:spacing w:line="240" w:lineRule="auto"/>
              <w:ind w:left="22" w:right="53" w:hanging="22"/>
              <w:jc w:val="both"/>
              <w:rPr>
                <w:rFonts w:eastAsiaTheme="minorHAnsi"/>
                <w:sz w:val="24"/>
                <w:szCs w:val="24"/>
                <w:lang w:val="ru-RU"/>
              </w:rPr>
            </w:pPr>
            <w:r w:rsidRPr="000D2846">
              <w:rPr>
                <w:rFonts w:eastAsiaTheme="minorHAnsi"/>
                <w:sz w:val="24"/>
                <w:szCs w:val="24"/>
              </w:rPr>
              <w:t>-</w:t>
            </w:r>
            <w:r w:rsidR="00E95192" w:rsidRPr="000D2846">
              <w:rPr>
                <w:rFonts w:eastAsiaTheme="minorHAnsi"/>
                <w:sz w:val="24"/>
                <w:szCs w:val="24"/>
              </w:rPr>
              <w:t xml:space="preserve">додано обробку завершення сертифікату касира впродовж </w:t>
            </w:r>
            <w:proofErr w:type="spellStart"/>
            <w:r w:rsidR="00E95192" w:rsidRPr="000D2846">
              <w:rPr>
                <w:rFonts w:eastAsiaTheme="minorHAnsi"/>
                <w:sz w:val="24"/>
                <w:szCs w:val="24"/>
              </w:rPr>
              <w:t>офлайн</w:t>
            </w:r>
            <w:proofErr w:type="spellEnd"/>
            <w:r w:rsidR="00E95192" w:rsidRPr="000D2846">
              <w:rPr>
                <w:rFonts w:eastAsiaTheme="minorHAnsi"/>
                <w:sz w:val="24"/>
                <w:szCs w:val="24"/>
              </w:rPr>
              <w:t xml:space="preserve"> сесії</w:t>
            </w:r>
            <w:r w:rsidR="00E95192" w:rsidRPr="000D2846">
              <w:rPr>
                <w:rFonts w:eastAsiaTheme="minorHAnsi"/>
                <w:sz w:val="24"/>
                <w:szCs w:val="24"/>
                <w:lang w:val="ru-RU"/>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в форму чека для візуалізації і печаті додано поле "Контрольне число", яке містить </w:t>
            </w:r>
            <w:proofErr w:type="spellStart"/>
            <w:r w:rsidR="00E95192" w:rsidRPr="000D2846">
              <w:rPr>
                <w:rFonts w:eastAsiaTheme="minorHAnsi"/>
                <w:sz w:val="24"/>
                <w:szCs w:val="24"/>
              </w:rPr>
              <w:t>геш</w:t>
            </w:r>
            <w:proofErr w:type="spellEnd"/>
            <w:r w:rsidR="00E95192" w:rsidRPr="000D2846">
              <w:rPr>
                <w:rFonts w:eastAsiaTheme="minorHAnsi"/>
                <w:sz w:val="24"/>
                <w:szCs w:val="24"/>
              </w:rPr>
              <w:t xml:space="preserve"> попереднього </w:t>
            </w:r>
            <w:proofErr w:type="spellStart"/>
            <w:r w:rsidR="00E95192" w:rsidRPr="000D2846">
              <w:rPr>
                <w:rFonts w:eastAsiaTheme="minorHAnsi"/>
                <w:sz w:val="24"/>
                <w:szCs w:val="24"/>
              </w:rPr>
              <w:t>офлайн</w:t>
            </w:r>
            <w:proofErr w:type="spellEnd"/>
            <w:r w:rsidR="00E95192" w:rsidRPr="000D2846">
              <w:rPr>
                <w:rFonts w:eastAsiaTheme="minorHAnsi"/>
                <w:sz w:val="24"/>
                <w:szCs w:val="24"/>
              </w:rPr>
              <w:t xml:space="preserve"> документа.</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В розділи Платіжні системи та Реквізити програмно-технічного комплексу самообслуговування (ПТКС) додано елементи POS-термінал, Дата та час транзакції та Номер чека транзакції (128 символів).</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Додано приклад пакету </w:t>
            </w:r>
            <w:proofErr w:type="spellStart"/>
            <w:r w:rsidRPr="000D2846">
              <w:rPr>
                <w:rFonts w:eastAsiaTheme="minorHAnsi"/>
                <w:sz w:val="24"/>
                <w:szCs w:val="24"/>
              </w:rPr>
              <w:t>офлайн</w:t>
            </w:r>
            <w:proofErr w:type="spellEnd"/>
            <w:r w:rsidRPr="000D2846">
              <w:rPr>
                <w:rFonts w:eastAsiaTheme="minorHAnsi"/>
                <w:sz w:val="24"/>
                <w:szCs w:val="24"/>
              </w:rPr>
              <w:t xml:space="preserve"> документів.</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Для Клієнтів ПРРО додано діагностику на підставі звернень користувачів.</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В документації "ФС ПРРО - Опис системи.docx" </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Calibri"/>
                <w:sz w:val="24"/>
                <w:szCs w:val="24"/>
              </w:rPr>
              <w:t>-</w:t>
            </w:r>
            <w:proofErr w:type="spellStart"/>
            <w:r w:rsidR="00E95192" w:rsidRPr="000D2846">
              <w:rPr>
                <w:rFonts w:eastAsia="Calibri"/>
                <w:sz w:val="24"/>
                <w:szCs w:val="24"/>
              </w:rPr>
              <w:t>внесено</w:t>
            </w:r>
            <w:proofErr w:type="spellEnd"/>
            <w:r w:rsidR="00E95192" w:rsidRPr="000D2846">
              <w:rPr>
                <w:rFonts w:eastAsia="Calibri"/>
                <w:sz w:val="24"/>
                <w:szCs w:val="24"/>
              </w:rPr>
              <w:t xml:space="preserve"> зміни до розділу "Формування Діапазону та облік фіскальних номерів";</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проведені зміни ФСКО, додано опис кодів повернення HTTP ФСКО, проведено зміни ФСКО (п.1) - проведено зміни ФСКО (п.1);</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підсумки по типу чека, заокруглення та загальну суму без заокруглення;</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 -</w:t>
            </w:r>
            <w:r w:rsidR="00E95192" w:rsidRPr="000D2846">
              <w:rPr>
                <w:rFonts w:eastAsiaTheme="minorHAnsi"/>
                <w:sz w:val="24"/>
                <w:szCs w:val="24"/>
              </w:rPr>
              <w:t>в розділ "Підсумки реалізації і повернення" Z-звіту додані елементи Заокруглення (15.2 цифри), Загальна сума без заокруглення (15.2 цифри);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приклади Валюта службова видача, Валюта підкріплення, Валюта службове внесення;</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команду "Запит переліку операторів (касирів) для суб’єкта господарювання";</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додано контроль надсилання онлайн документів у разі відкритої </w:t>
            </w:r>
            <w:proofErr w:type="spellStart"/>
            <w:r w:rsidR="00E95192" w:rsidRPr="000D2846">
              <w:rPr>
                <w:rFonts w:eastAsiaTheme="minorHAnsi"/>
                <w:sz w:val="24"/>
                <w:szCs w:val="24"/>
              </w:rPr>
              <w:t>офлайн</w:t>
            </w:r>
            <w:proofErr w:type="spellEnd"/>
            <w:r w:rsidR="00E95192" w:rsidRPr="000D2846">
              <w:rPr>
                <w:rFonts w:eastAsiaTheme="minorHAnsi"/>
                <w:sz w:val="24"/>
                <w:szCs w:val="24"/>
              </w:rPr>
              <w:t xml:space="preserve"> сесії;</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для формування звітності реалізовано можливість перегляду журналу розрахункових документів (</w:t>
            </w:r>
            <w:proofErr w:type="spellStart"/>
            <w:r w:rsidRPr="000D2846">
              <w:rPr>
                <w:rFonts w:eastAsiaTheme="minorHAnsi"/>
                <w:sz w:val="24"/>
                <w:szCs w:val="24"/>
              </w:rPr>
              <w:t>чеків</w:t>
            </w:r>
            <w:proofErr w:type="spellEnd"/>
            <w:r w:rsidRPr="000D2846">
              <w:rPr>
                <w:rFonts w:eastAsiaTheme="minorHAnsi"/>
                <w:sz w:val="24"/>
                <w:szCs w:val="24"/>
              </w:rPr>
              <w:t>, звітів, тощо) для ПРРО СГ, які вже скасовані;</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при відображенні чеку на сайті надано можливість інвертувати суми RNDSUM;</w:t>
            </w:r>
          </w:p>
          <w:p w:rsidR="00E95192" w:rsidRPr="000D2846" w:rsidRDefault="005E2ABC" w:rsidP="005E2ABC">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 розділ "Підсумки реалізації і повернення" Z-звіту додані елементи заокруглення (15.2 цифри) (наприклад, 0.71), загальної суми без заокруглення (15.</w:t>
            </w:r>
            <w:r w:rsidRPr="000D2846">
              <w:rPr>
                <w:rFonts w:eastAsiaTheme="minorHAnsi"/>
                <w:sz w:val="24"/>
                <w:szCs w:val="24"/>
              </w:rPr>
              <w:t xml:space="preserve">2 цифри) (наприклад, 1000.71). </w:t>
            </w:r>
          </w:p>
          <w:p w:rsidR="00E95192" w:rsidRPr="000D2846" w:rsidRDefault="00E95192" w:rsidP="005E2ABC">
            <w:pPr>
              <w:pStyle w:val="40"/>
              <w:spacing w:line="240" w:lineRule="auto"/>
              <w:ind w:left="22" w:right="53" w:hanging="22"/>
              <w:jc w:val="both"/>
              <w:rPr>
                <w:rFonts w:eastAsiaTheme="minorHAnsi"/>
                <w:sz w:val="24"/>
                <w:szCs w:val="24"/>
              </w:rPr>
            </w:pPr>
            <w:r w:rsidRPr="000D2846">
              <w:rPr>
                <w:sz w:val="24"/>
                <w:szCs w:val="24"/>
              </w:rPr>
              <w:t>Оновлено Клієнти ПРРО в частині закриття зміни</w:t>
            </w:r>
            <w:r w:rsidR="005E2ABC" w:rsidRPr="000D2846">
              <w:rPr>
                <w:rFonts w:eastAsiaTheme="minorHAnsi"/>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Оновлено ФСКО:</w:t>
            </w:r>
          </w:p>
          <w:p w:rsidR="00E95192" w:rsidRPr="000D2846" w:rsidRDefault="005E2ABC" w:rsidP="005E2ABC">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w:t>
            </w:r>
            <w:r w:rsidRPr="000D2846">
              <w:rPr>
                <w:rFonts w:eastAsiaTheme="minorHAnsi"/>
                <w:sz w:val="24"/>
                <w:szCs w:val="24"/>
              </w:rPr>
              <w:t>о обробку позаштатних ситуацій.</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Фіскальний Сервер ПРРО:</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Оновлено ФС ПРРО - Опис системи.docx </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1. Додано блокування під час зчитування даних ПРРО, зміни тощо.</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2. В структуру відповідей на команди додано поле Унікальний ідентифікатор відповіді.</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3.</w:t>
            </w:r>
            <w:r w:rsidR="00E95192" w:rsidRPr="000D2846">
              <w:rPr>
                <w:rFonts w:eastAsiaTheme="minorHAnsi"/>
                <w:sz w:val="24"/>
                <w:szCs w:val="24"/>
              </w:rPr>
              <w:t>Доопрацьовано візуалізацію чека. Додано відомості платника.</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4. Максимальний обсяг документу збільшено до 500 К.</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5.</w:t>
            </w:r>
            <w:r w:rsidR="00E95192" w:rsidRPr="000D2846">
              <w:rPr>
                <w:rFonts w:eastAsiaTheme="minorHAnsi"/>
                <w:sz w:val="24"/>
                <w:szCs w:val="24"/>
              </w:rPr>
              <w:t>Доопрацьовано візуалізацію чеку видачі готівки.</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6. Вилучено перевірку кількості документів в </w:t>
            </w:r>
            <w:proofErr w:type="spellStart"/>
            <w:r w:rsidRPr="000D2846">
              <w:rPr>
                <w:rFonts w:eastAsiaTheme="minorHAnsi"/>
                <w:sz w:val="24"/>
                <w:szCs w:val="24"/>
              </w:rPr>
              <w:t>офлайн</w:t>
            </w:r>
            <w:proofErr w:type="spellEnd"/>
            <w:r w:rsidRPr="000D2846">
              <w:rPr>
                <w:rFonts w:eastAsiaTheme="minorHAnsi"/>
                <w:sz w:val="24"/>
                <w:szCs w:val="24"/>
              </w:rPr>
              <w:t xml:space="preserve"> пакеті.</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7.</w:t>
            </w:r>
            <w:r w:rsidR="00E95192" w:rsidRPr="000D2846">
              <w:rPr>
                <w:rFonts w:eastAsiaTheme="minorHAnsi"/>
                <w:sz w:val="24"/>
                <w:szCs w:val="24"/>
              </w:rPr>
              <w:t>Доопрацьовано програмне забезпечення в частині реалізації PRRO-12.</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8.</w:t>
            </w:r>
            <w:r w:rsidR="00E95192" w:rsidRPr="000D2846">
              <w:rPr>
                <w:rFonts w:eastAsiaTheme="minorHAnsi"/>
                <w:sz w:val="24"/>
                <w:szCs w:val="24"/>
              </w:rPr>
              <w:t>Проведено контроль унікальності серії та номера АМ  в межах чека в ФСКО.</w:t>
            </w:r>
          </w:p>
          <w:p w:rsidR="00E95192" w:rsidRPr="000D2846" w:rsidRDefault="005E2ABC" w:rsidP="005E2ABC">
            <w:pPr>
              <w:pStyle w:val="40"/>
              <w:spacing w:line="240" w:lineRule="auto"/>
              <w:ind w:left="22" w:right="53" w:hanging="22"/>
              <w:jc w:val="both"/>
              <w:rPr>
                <w:rFonts w:eastAsiaTheme="minorHAnsi"/>
                <w:sz w:val="24"/>
                <w:szCs w:val="24"/>
              </w:rPr>
            </w:pPr>
            <w:r w:rsidRPr="000D2846">
              <w:rPr>
                <w:rFonts w:eastAsiaTheme="minorHAnsi"/>
                <w:sz w:val="24"/>
                <w:szCs w:val="24"/>
              </w:rPr>
              <w:t>9.</w:t>
            </w:r>
            <w:r w:rsidR="00E95192" w:rsidRPr="000D2846">
              <w:rPr>
                <w:rFonts w:eastAsiaTheme="minorHAnsi"/>
                <w:sz w:val="24"/>
                <w:szCs w:val="24"/>
              </w:rPr>
              <w:t>Допрацьовано обробку елементі</w:t>
            </w:r>
            <w:r w:rsidRPr="000D2846">
              <w:rPr>
                <w:rFonts w:eastAsiaTheme="minorHAnsi"/>
                <w:sz w:val="24"/>
                <w:szCs w:val="24"/>
              </w:rPr>
              <w:t>в XML типу “</w:t>
            </w:r>
            <w:proofErr w:type="spellStart"/>
            <w:r w:rsidRPr="000D2846">
              <w:rPr>
                <w:rFonts w:eastAsiaTheme="minorHAnsi"/>
                <w:sz w:val="24"/>
                <w:szCs w:val="24"/>
              </w:rPr>
              <w:t>xs:boolean</w:t>
            </w:r>
            <w:proofErr w:type="spellEnd"/>
            <w:r w:rsidRPr="000D2846">
              <w:rPr>
                <w:rFonts w:eastAsiaTheme="minorHAnsi"/>
                <w:sz w:val="24"/>
                <w:szCs w:val="24"/>
              </w:rPr>
              <w:t>”.</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Оновлено Клієнти ПРРО(Windows, </w:t>
            </w:r>
            <w:proofErr w:type="spellStart"/>
            <w:r w:rsidRPr="000D2846">
              <w:rPr>
                <w:rFonts w:eastAsia="Calibri"/>
                <w:sz w:val="24"/>
                <w:szCs w:val="24"/>
              </w:rPr>
              <w:t>Android</w:t>
            </w:r>
            <w:proofErr w:type="spellEnd"/>
            <w:r w:rsidRPr="000D2846">
              <w:rPr>
                <w:rFonts w:eastAsia="Calibri"/>
                <w:sz w:val="24"/>
                <w:szCs w:val="24"/>
              </w:rPr>
              <w:t>):</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оновлено ПЗ в частині зменшення за шириною шаблону стрічки;</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о</w:t>
            </w:r>
            <w:r w:rsidR="00E95192" w:rsidRPr="000D2846">
              <w:rPr>
                <w:rFonts w:eastAsiaTheme="minorHAnsi"/>
                <w:sz w:val="24"/>
                <w:szCs w:val="24"/>
              </w:rPr>
              <w:t>н</w:t>
            </w:r>
            <w:r w:rsidR="00E95192" w:rsidRPr="000D2846">
              <w:rPr>
                <w:rFonts w:eastAsia="Calibri"/>
                <w:sz w:val="24"/>
                <w:szCs w:val="24"/>
              </w:rPr>
              <w:t xml:space="preserve">овлено документацію (розділ "Друк </w:t>
            </w:r>
            <w:proofErr w:type="spellStart"/>
            <w:r w:rsidR="00E95192" w:rsidRPr="000D2846">
              <w:rPr>
                <w:rFonts w:eastAsia="Calibri"/>
                <w:sz w:val="24"/>
                <w:szCs w:val="24"/>
              </w:rPr>
              <w:t>чеків</w:t>
            </w:r>
            <w:proofErr w:type="spellEnd"/>
            <w:r w:rsidR="00E95192" w:rsidRPr="000D2846">
              <w:rPr>
                <w:rFonts w:eastAsia="Calibri"/>
                <w:sz w:val="24"/>
                <w:szCs w:val="24"/>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Calibri"/>
                <w:sz w:val="24"/>
                <w:szCs w:val="24"/>
              </w:rPr>
              <w:t>-</w:t>
            </w:r>
            <w:r w:rsidR="00E95192" w:rsidRPr="000D2846">
              <w:rPr>
                <w:rFonts w:eastAsia="Calibri"/>
                <w:sz w:val="24"/>
                <w:szCs w:val="24"/>
              </w:rPr>
              <w:t>до найменування ФОП додано "ФОП";</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Theme="minorHAnsi"/>
                <w:sz w:val="24"/>
                <w:szCs w:val="24"/>
              </w:rPr>
              <w:t>-</w:t>
            </w:r>
            <w:r w:rsidR="00E95192" w:rsidRPr="000D2846">
              <w:rPr>
                <w:rFonts w:eastAsiaTheme="minorHAnsi"/>
                <w:sz w:val="24"/>
                <w:szCs w:val="24"/>
              </w:rPr>
              <w:t>к</w:t>
            </w:r>
            <w:r w:rsidR="00E95192" w:rsidRPr="000D2846">
              <w:rPr>
                <w:rFonts w:eastAsia="Calibri"/>
                <w:sz w:val="24"/>
                <w:szCs w:val="24"/>
              </w:rPr>
              <w:t>лієнт Windows</w:t>
            </w:r>
            <w:r w:rsidR="00E95192" w:rsidRPr="000D2846">
              <w:rPr>
                <w:rFonts w:eastAsiaTheme="minorHAnsi"/>
                <w:sz w:val="24"/>
                <w:szCs w:val="24"/>
              </w:rPr>
              <w:t xml:space="preserve"> - п</w:t>
            </w:r>
            <w:r w:rsidR="00E95192" w:rsidRPr="000D2846">
              <w:rPr>
                <w:rFonts w:eastAsia="Calibri"/>
                <w:sz w:val="24"/>
                <w:szCs w:val="24"/>
              </w:rPr>
              <w:t>риймається десятковий розділювач "." або ",", незважаючи на регіональні налаштування;</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к</w:t>
            </w:r>
            <w:r w:rsidR="00E95192" w:rsidRPr="000D2846">
              <w:rPr>
                <w:rFonts w:eastAsia="Calibri"/>
                <w:sz w:val="24"/>
                <w:szCs w:val="24"/>
              </w:rPr>
              <w:t xml:space="preserve">лієнт </w:t>
            </w:r>
            <w:proofErr w:type="spellStart"/>
            <w:r w:rsidR="00E95192" w:rsidRPr="000D2846">
              <w:rPr>
                <w:rFonts w:eastAsia="Calibri"/>
                <w:sz w:val="24"/>
                <w:szCs w:val="24"/>
              </w:rPr>
              <w:t>Android</w:t>
            </w:r>
            <w:proofErr w:type="spellEnd"/>
            <w:r w:rsidR="00E95192" w:rsidRPr="000D2846">
              <w:rPr>
                <w:rFonts w:eastAsiaTheme="minorHAnsi"/>
                <w:sz w:val="24"/>
                <w:szCs w:val="24"/>
              </w:rPr>
              <w:t xml:space="preserve"> - о</w:t>
            </w:r>
            <w:r w:rsidR="00E95192" w:rsidRPr="000D2846">
              <w:rPr>
                <w:rFonts w:eastAsia="Calibri"/>
                <w:sz w:val="24"/>
                <w:szCs w:val="24"/>
              </w:rPr>
              <w:t>новлено системні бібліотеки;</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оновлено документацію в частині  картки номенклатури, гармонізовано  послідовність полів зі структурою імпорту/експорту;</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виправлено опрацювання відмови від </w:t>
            </w:r>
            <w:proofErr w:type="spellStart"/>
            <w:r w:rsidR="00E95192" w:rsidRPr="000D2846">
              <w:rPr>
                <w:rFonts w:eastAsiaTheme="minorHAnsi"/>
                <w:sz w:val="24"/>
                <w:szCs w:val="24"/>
              </w:rPr>
              <w:t>офлайн</w:t>
            </w:r>
            <w:proofErr w:type="spellEnd"/>
            <w:r w:rsidR="00E95192" w:rsidRPr="000D2846">
              <w:rPr>
                <w:rFonts w:eastAsiaTheme="minorHAnsi"/>
                <w:sz w:val="24"/>
                <w:szCs w:val="24"/>
              </w:rPr>
              <w:t xml:space="preserve"> режиму;</w:t>
            </w:r>
          </w:p>
          <w:p w:rsidR="00E95192" w:rsidRPr="000D2846" w:rsidRDefault="005E2ABC" w:rsidP="00E95192">
            <w:pPr>
              <w:pStyle w:val="40"/>
              <w:spacing w:line="240" w:lineRule="auto"/>
              <w:ind w:left="22" w:right="53" w:hanging="22"/>
              <w:jc w:val="both"/>
              <w:rPr>
                <w:rFonts w:eastAsiaTheme="minorHAnsi"/>
                <w:color w:val="000000" w:themeColor="text1"/>
                <w:sz w:val="24"/>
                <w:szCs w:val="24"/>
              </w:rPr>
            </w:pPr>
            <w:r w:rsidRPr="000D2846">
              <w:rPr>
                <w:rFonts w:eastAsiaTheme="minorHAnsi"/>
                <w:sz w:val="24"/>
                <w:szCs w:val="24"/>
              </w:rPr>
              <w:t>-</w:t>
            </w:r>
            <w:r w:rsidR="00E95192" w:rsidRPr="000D2846">
              <w:rPr>
                <w:rFonts w:eastAsiaTheme="minorHAnsi"/>
                <w:sz w:val="24"/>
                <w:szCs w:val="24"/>
              </w:rPr>
              <w:t xml:space="preserve">додано сповіщення користувача щодо наявності оновлення за посиланням: </w:t>
            </w:r>
            <w:hyperlink r:id="rId9" w:history="1">
              <w:r w:rsidR="00E95192" w:rsidRPr="000D2846">
                <w:rPr>
                  <w:rStyle w:val="af5"/>
                  <w:rFonts w:eastAsiaTheme="minorHAnsi"/>
                  <w:color w:val="000000" w:themeColor="text1"/>
                  <w:sz w:val="24"/>
                  <w:szCs w:val="24"/>
                </w:rPr>
                <w:t>ftp://ftp.sta.gov.ua/electornna_zvitnist_install&amp;update/Version</w:t>
              </w:r>
            </w:hyperlink>
            <w:r w:rsidR="00E95192" w:rsidRPr="000D2846">
              <w:rPr>
                <w:rFonts w:eastAsiaTheme="minorHAnsi"/>
                <w:color w:val="000000" w:themeColor="text1"/>
                <w:sz w:val="24"/>
                <w:szCs w:val="24"/>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Клієнт Windows: інсталятору надано можливість перевірки наявності запущеного додатку.</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виправлено обробку окремих ситуацій створення Z-звіту;</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 документацію додано інформацію щодо використання клавіатурного сканера;</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виправлено обробку окремих ситуацій створення Z-звіту;</w:t>
            </w:r>
          </w:p>
          <w:p w:rsidR="00E95192" w:rsidRPr="000D2846" w:rsidRDefault="005E2ABC" w:rsidP="00E95192">
            <w:pPr>
              <w:pStyle w:val="40"/>
              <w:spacing w:line="240" w:lineRule="auto"/>
              <w:ind w:left="22" w:right="53" w:hanging="22"/>
              <w:jc w:val="both"/>
              <w:rPr>
                <w:rFonts w:eastAsiaTheme="minorHAnsi"/>
                <w:color w:val="000000" w:themeColor="text1"/>
                <w:sz w:val="24"/>
                <w:szCs w:val="24"/>
              </w:rPr>
            </w:pPr>
            <w:r w:rsidRPr="000D2846">
              <w:rPr>
                <w:rFonts w:eastAsiaTheme="minorHAnsi"/>
                <w:sz w:val="24"/>
                <w:szCs w:val="24"/>
              </w:rPr>
              <w:t>-</w:t>
            </w:r>
            <w:r w:rsidR="00E95192" w:rsidRPr="000D2846">
              <w:rPr>
                <w:rFonts w:eastAsiaTheme="minorHAnsi"/>
                <w:sz w:val="24"/>
                <w:szCs w:val="24"/>
              </w:rPr>
              <w:t xml:space="preserve">посилання на завантаження ПЗ змінено на </w:t>
            </w:r>
            <w:hyperlink r:id="rId10" w:history="1">
              <w:r w:rsidR="00E95192" w:rsidRPr="000D2846">
                <w:rPr>
                  <w:rStyle w:val="af5"/>
                  <w:rFonts w:eastAsiaTheme="minorHAnsi"/>
                  <w:color w:val="000000" w:themeColor="text1"/>
                  <w:sz w:val="24"/>
                  <w:szCs w:val="24"/>
                </w:rPr>
                <w:t>https://tax.gov.ua/baneryi/programni-rro/programniy-reestrator-rozrahunkovih-operatsiy/programniy-reestrator-rozrahunkovih-operatsiy-/programniy-reestrator</w:t>
              </w:r>
            </w:hyperlink>
            <w:r w:rsidR="00E95192" w:rsidRPr="000D2846">
              <w:rPr>
                <w:rFonts w:eastAsiaTheme="minorHAnsi"/>
                <w:color w:val="000000" w:themeColor="text1"/>
                <w:sz w:val="24"/>
                <w:szCs w:val="24"/>
              </w:rPr>
              <w:t>;</w:t>
            </w:r>
          </w:p>
          <w:p w:rsidR="00E95192" w:rsidRPr="000D2846" w:rsidRDefault="005E2ABC" w:rsidP="00E95192">
            <w:pPr>
              <w:pStyle w:val="40"/>
              <w:spacing w:line="240" w:lineRule="auto"/>
              <w:ind w:left="22" w:right="53" w:hanging="22"/>
              <w:jc w:val="both"/>
              <w:rPr>
                <w:rFonts w:eastAsiaTheme="minorHAnsi"/>
                <w:color w:val="000000" w:themeColor="text1"/>
                <w:sz w:val="24"/>
                <w:szCs w:val="24"/>
              </w:rPr>
            </w:pPr>
            <w:r w:rsidRPr="000D2846">
              <w:rPr>
                <w:rFonts w:eastAsiaTheme="minorHAnsi"/>
                <w:sz w:val="24"/>
                <w:szCs w:val="24"/>
              </w:rPr>
              <w:t xml:space="preserve"> -</w:t>
            </w:r>
            <w:r w:rsidR="00E95192" w:rsidRPr="000D2846">
              <w:rPr>
                <w:rFonts w:eastAsiaTheme="minorHAnsi"/>
                <w:sz w:val="24"/>
                <w:szCs w:val="24"/>
              </w:rPr>
              <w:t xml:space="preserve">посилання на файл з номером поточної версії ПЗ змінено на </w:t>
            </w:r>
            <w:hyperlink r:id="rId11" w:history="1">
              <w:r w:rsidR="00E95192" w:rsidRPr="000D2846">
                <w:rPr>
                  <w:rStyle w:val="af5"/>
                  <w:rFonts w:eastAsiaTheme="minorHAnsi"/>
                  <w:color w:val="000000" w:themeColor="text1"/>
                  <w:sz w:val="24"/>
                  <w:szCs w:val="24"/>
                </w:rPr>
                <w:t>https://tax.gov.ua/data/material/000/357/ 453416/Version.txt</w:t>
              </w:r>
            </w:hyperlink>
            <w:r w:rsidR="00E95192" w:rsidRPr="000D2846">
              <w:rPr>
                <w:rFonts w:eastAsiaTheme="minorHAnsi"/>
                <w:color w:val="000000" w:themeColor="text1"/>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додано ставку ПДВ 14%;</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додано можливість реєстрації </w:t>
            </w:r>
            <w:proofErr w:type="spellStart"/>
            <w:r w:rsidR="00E95192" w:rsidRPr="000D2846">
              <w:rPr>
                <w:rFonts w:eastAsiaTheme="minorHAnsi"/>
                <w:sz w:val="24"/>
                <w:szCs w:val="24"/>
              </w:rPr>
              <w:t>чеків</w:t>
            </w:r>
            <w:proofErr w:type="spellEnd"/>
            <w:r w:rsidR="00E95192" w:rsidRPr="000D2846">
              <w:rPr>
                <w:rFonts w:eastAsiaTheme="minorHAnsi"/>
                <w:sz w:val="24"/>
                <w:szCs w:val="24"/>
              </w:rPr>
              <w:t xml:space="preserve"> "Видача готівки";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для друкування чеку додано вибір масштабу печатного бланку;</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надано можливість вивантаження звітності в кодуванні UTF-8;</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 виправлено візуалізацію </w:t>
            </w:r>
            <w:proofErr w:type="spellStart"/>
            <w:r w:rsidRPr="000D2846">
              <w:rPr>
                <w:rFonts w:eastAsiaTheme="minorHAnsi"/>
                <w:sz w:val="24"/>
                <w:szCs w:val="24"/>
              </w:rPr>
              <w:t>чеків</w:t>
            </w:r>
            <w:proofErr w:type="spellEnd"/>
            <w:r w:rsidRPr="000D2846">
              <w:rPr>
                <w:rFonts w:eastAsiaTheme="minorHAnsi"/>
                <w:sz w:val="24"/>
                <w:szCs w:val="24"/>
              </w:rPr>
              <w:t xml:space="preserve"> видачі готівки;</w:t>
            </w:r>
          </w:p>
          <w:p w:rsidR="00E95192" w:rsidRPr="000D2846" w:rsidRDefault="00E95192" w:rsidP="00E95192">
            <w:pPr>
              <w:pStyle w:val="40"/>
              <w:spacing w:line="240" w:lineRule="auto"/>
              <w:ind w:left="22" w:right="53" w:hanging="22"/>
              <w:jc w:val="both"/>
              <w:rPr>
                <w:rFonts w:eastAsiaTheme="minorHAnsi"/>
                <w:sz w:val="24"/>
                <w:szCs w:val="24"/>
                <w:lang w:val="ru-RU"/>
              </w:rPr>
            </w:pPr>
            <w:r w:rsidRPr="000D2846">
              <w:rPr>
                <w:rFonts w:eastAsiaTheme="minorHAnsi"/>
                <w:sz w:val="24"/>
                <w:szCs w:val="24"/>
              </w:rPr>
              <w:t xml:space="preserve">- виправлено візуалізацію і печать </w:t>
            </w:r>
            <w:proofErr w:type="spellStart"/>
            <w:r w:rsidRPr="000D2846">
              <w:rPr>
                <w:rFonts w:eastAsiaTheme="minorHAnsi"/>
                <w:sz w:val="24"/>
                <w:szCs w:val="24"/>
              </w:rPr>
              <w:t>чеків</w:t>
            </w:r>
            <w:proofErr w:type="spellEnd"/>
            <w:r w:rsidRPr="000D2846">
              <w:rPr>
                <w:rFonts w:eastAsiaTheme="minorHAnsi"/>
                <w:sz w:val="24"/>
                <w:szCs w:val="24"/>
                <w:lang w:val="ru-RU"/>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доопрацьовано програмне забезпечення "ПРРО Каса" </w:t>
            </w:r>
            <w:proofErr w:type="spellStart"/>
            <w:r w:rsidR="00E95192" w:rsidRPr="000D2846">
              <w:rPr>
                <w:rFonts w:eastAsiaTheme="minorHAnsi"/>
                <w:sz w:val="24"/>
                <w:szCs w:val="24"/>
              </w:rPr>
              <w:t>Android</w:t>
            </w:r>
            <w:proofErr w:type="spellEnd"/>
            <w:r w:rsidR="00E95192" w:rsidRPr="000D2846">
              <w:rPr>
                <w:rFonts w:eastAsiaTheme="minorHAnsi"/>
                <w:sz w:val="24"/>
                <w:szCs w:val="24"/>
              </w:rPr>
              <w:t xml:space="preserve"> в частині вводу даних номенклатури;</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до даних візуалізації форми </w:t>
            </w:r>
            <w:proofErr w:type="spellStart"/>
            <w:r w:rsidRPr="000D2846">
              <w:rPr>
                <w:rFonts w:eastAsiaTheme="minorHAnsi"/>
                <w:sz w:val="24"/>
                <w:szCs w:val="24"/>
              </w:rPr>
              <w:t>чеків</w:t>
            </w:r>
            <w:proofErr w:type="spellEnd"/>
            <w:r w:rsidRPr="000D2846">
              <w:rPr>
                <w:rFonts w:eastAsiaTheme="minorHAnsi"/>
                <w:sz w:val="24"/>
                <w:szCs w:val="24"/>
              </w:rPr>
              <w:t xml:space="preserve"> для виведення на екран додано:</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1. Позначку щодо режиму роботи (</w:t>
            </w:r>
            <w:proofErr w:type="spellStart"/>
            <w:r w:rsidRPr="000D2846">
              <w:rPr>
                <w:rFonts w:eastAsiaTheme="minorHAnsi"/>
                <w:sz w:val="24"/>
                <w:szCs w:val="24"/>
              </w:rPr>
              <w:t>офлайн</w:t>
            </w:r>
            <w:proofErr w:type="spellEnd"/>
            <w:r w:rsidRPr="000D2846">
              <w:rPr>
                <w:rFonts w:eastAsiaTheme="minorHAnsi"/>
                <w:sz w:val="24"/>
                <w:szCs w:val="24"/>
              </w:rPr>
              <w:t>/ онлайн);</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2. Контрольне число, сформоване в режимі </w:t>
            </w:r>
            <w:proofErr w:type="spellStart"/>
            <w:r w:rsidRPr="000D2846">
              <w:rPr>
                <w:rFonts w:eastAsiaTheme="minorHAnsi"/>
                <w:sz w:val="24"/>
                <w:szCs w:val="24"/>
              </w:rPr>
              <w:t>офлайн</w:t>
            </w:r>
            <w:proofErr w:type="spellEnd"/>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та виведено  в ПЗ ПРРО Каса та при виконанні пошуку в ЕК;</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допрацьовано електронну форму чеку, яка  надається покупцю;</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службового внесення після відкриття зміни та закриття зміни.;</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-у версії </w:t>
            </w:r>
            <w:proofErr w:type="spellStart"/>
            <w:r w:rsidRPr="000D2846">
              <w:rPr>
                <w:rFonts w:eastAsiaTheme="minorHAnsi"/>
                <w:sz w:val="24"/>
                <w:szCs w:val="24"/>
              </w:rPr>
              <w:t>Android</w:t>
            </w:r>
            <w:proofErr w:type="spellEnd"/>
            <w:r w:rsidRPr="000D2846">
              <w:rPr>
                <w:rFonts w:eastAsiaTheme="minorHAnsi"/>
                <w:sz w:val="24"/>
                <w:szCs w:val="24"/>
              </w:rPr>
              <w:t xml:space="preserve"> додано відображення фіскального номера ПРРО;</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доопрацьовано програмне забезпечення в частині експорту журналу Z звітів ПРРО каса на </w:t>
            </w:r>
            <w:proofErr w:type="spellStart"/>
            <w:r w:rsidR="00E95192" w:rsidRPr="000D2846">
              <w:rPr>
                <w:rFonts w:eastAsiaTheme="minorHAnsi"/>
                <w:sz w:val="24"/>
                <w:szCs w:val="24"/>
              </w:rPr>
              <w:t>Android</w:t>
            </w:r>
            <w:proofErr w:type="spellEnd"/>
            <w:r w:rsidR="00E95192" w:rsidRPr="000D2846">
              <w:rPr>
                <w:rFonts w:eastAsiaTheme="minorHAnsi"/>
                <w:sz w:val="24"/>
                <w:szCs w:val="24"/>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додано кнопку «Відкриття зміни»;</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виправлено перевірку наявності нової версії ПЗ;</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оновлено документацію;</w:t>
            </w:r>
          </w:p>
          <w:p w:rsidR="00E95192" w:rsidRPr="000D2846" w:rsidRDefault="00E95192" w:rsidP="00E95192">
            <w:pPr>
              <w:pStyle w:val="40"/>
              <w:spacing w:line="240" w:lineRule="auto"/>
              <w:ind w:left="22" w:right="53" w:hanging="22"/>
              <w:jc w:val="both"/>
              <w:rPr>
                <w:rFonts w:eastAsiaTheme="minorHAnsi"/>
                <w:sz w:val="24"/>
                <w:szCs w:val="24"/>
                <w:lang w:val="ru-RU"/>
              </w:rPr>
            </w:pPr>
            <w:r w:rsidRPr="000D2846">
              <w:rPr>
                <w:rFonts w:eastAsiaTheme="minorHAnsi"/>
                <w:sz w:val="24"/>
                <w:szCs w:val="24"/>
              </w:rPr>
              <w:t>- оновлено системні бібліотеки</w:t>
            </w:r>
            <w:r w:rsidRPr="000D2846">
              <w:rPr>
                <w:rFonts w:eastAsiaTheme="minorHAnsi"/>
                <w:sz w:val="24"/>
                <w:szCs w:val="24"/>
                <w:lang w:val="ru-RU"/>
              </w:rPr>
              <w:t>;</w:t>
            </w:r>
          </w:p>
          <w:p w:rsidR="00E95192" w:rsidRPr="000D2846" w:rsidRDefault="00E95192" w:rsidP="00E95192">
            <w:pPr>
              <w:pStyle w:val="40"/>
              <w:spacing w:line="240" w:lineRule="auto"/>
              <w:ind w:left="22" w:right="53" w:hanging="22"/>
              <w:jc w:val="both"/>
              <w:rPr>
                <w:rFonts w:eastAsiaTheme="minorHAnsi"/>
                <w:sz w:val="24"/>
                <w:szCs w:val="24"/>
                <w:lang w:val="ru-RU"/>
              </w:rPr>
            </w:pPr>
            <w:r w:rsidRPr="000D2846">
              <w:rPr>
                <w:rFonts w:eastAsiaTheme="minorHAnsi"/>
                <w:sz w:val="24"/>
                <w:szCs w:val="24"/>
                <w:lang w:val="ru-RU"/>
              </w:rPr>
              <w:t xml:space="preserve">- </w:t>
            </w:r>
            <w:r w:rsidRPr="000D2846">
              <w:rPr>
                <w:rFonts w:eastAsiaTheme="minorHAnsi"/>
                <w:sz w:val="24"/>
                <w:szCs w:val="24"/>
              </w:rPr>
              <w:t>виправлено візуалізацію і печать розділу "Видача готівки" Z-звітів</w:t>
            </w:r>
            <w:r w:rsidRPr="000D2846">
              <w:rPr>
                <w:rFonts w:eastAsiaTheme="minorHAnsi"/>
                <w:sz w:val="24"/>
                <w:szCs w:val="24"/>
                <w:lang w:val="ru-RU"/>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lang w:val="ru-RU"/>
              </w:rPr>
              <w:t>-</w:t>
            </w:r>
            <w:r w:rsidR="00E95192" w:rsidRPr="000D2846">
              <w:rPr>
                <w:rFonts w:eastAsiaTheme="minorHAnsi"/>
                <w:sz w:val="24"/>
                <w:szCs w:val="24"/>
              </w:rPr>
              <w:t xml:space="preserve">в частині доопрацювання обробки некоректного завершення </w:t>
            </w:r>
            <w:proofErr w:type="spellStart"/>
            <w:r w:rsidR="00E95192" w:rsidRPr="000D2846">
              <w:rPr>
                <w:rFonts w:eastAsiaTheme="minorHAnsi"/>
                <w:sz w:val="24"/>
                <w:szCs w:val="24"/>
              </w:rPr>
              <w:t>офлайн</w:t>
            </w:r>
            <w:proofErr w:type="spellEnd"/>
            <w:r w:rsidR="00E95192" w:rsidRPr="000D2846">
              <w:rPr>
                <w:rFonts w:eastAsiaTheme="minorHAnsi"/>
                <w:sz w:val="24"/>
                <w:szCs w:val="24"/>
              </w:rPr>
              <w:t xml:space="preserve"> сесії;</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в </w:t>
            </w:r>
            <w:proofErr w:type="spellStart"/>
            <w:r w:rsidR="00E95192" w:rsidRPr="000D2846">
              <w:rPr>
                <w:rFonts w:eastAsiaTheme="minorHAnsi"/>
                <w:sz w:val="24"/>
                <w:szCs w:val="24"/>
              </w:rPr>
              <w:t>Android</w:t>
            </w:r>
            <w:proofErr w:type="spellEnd"/>
            <w:r w:rsidR="00E95192" w:rsidRPr="000D2846">
              <w:rPr>
                <w:rFonts w:eastAsiaTheme="minorHAnsi"/>
                <w:sz w:val="24"/>
                <w:szCs w:val="24"/>
              </w:rPr>
              <w:t xml:space="preserve"> додано функцію очищення бази даних;</w:t>
            </w:r>
          </w:p>
          <w:p w:rsidR="00E95192" w:rsidRPr="000D2846" w:rsidRDefault="00E95192" w:rsidP="005E2ABC">
            <w:pPr>
              <w:pStyle w:val="40"/>
              <w:spacing w:line="240" w:lineRule="auto"/>
              <w:ind w:left="22" w:right="53" w:hanging="22"/>
              <w:jc w:val="both"/>
              <w:rPr>
                <w:rFonts w:eastAsiaTheme="minorHAnsi"/>
                <w:sz w:val="24"/>
                <w:szCs w:val="24"/>
              </w:rPr>
            </w:pPr>
            <w:r w:rsidRPr="000D2846">
              <w:rPr>
                <w:rFonts w:eastAsiaTheme="minorHAnsi"/>
                <w:sz w:val="24"/>
                <w:szCs w:val="24"/>
              </w:rPr>
              <w:t xml:space="preserve">- в </w:t>
            </w:r>
            <w:proofErr w:type="spellStart"/>
            <w:r w:rsidRPr="000D2846">
              <w:rPr>
                <w:rFonts w:eastAsiaTheme="minorHAnsi"/>
                <w:sz w:val="24"/>
                <w:szCs w:val="24"/>
              </w:rPr>
              <w:t>Android</w:t>
            </w:r>
            <w:proofErr w:type="spellEnd"/>
            <w:r w:rsidRPr="000D2846">
              <w:rPr>
                <w:rFonts w:eastAsiaTheme="minorHAnsi"/>
                <w:sz w:val="24"/>
                <w:szCs w:val="24"/>
              </w:rPr>
              <w:t xml:space="preserve"> реалізовано перевірку видачі користувачем дозволу на</w:t>
            </w:r>
            <w:r w:rsidR="005E2ABC" w:rsidRPr="000D2846">
              <w:rPr>
                <w:rFonts w:eastAsiaTheme="minorHAnsi"/>
                <w:sz w:val="24"/>
                <w:szCs w:val="24"/>
              </w:rPr>
              <w:t xml:space="preserve"> використання камери і сховища.</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Доопрацьовано підвищення надійності і стабільності роботи ПЗ.</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В клієнті </w:t>
            </w:r>
            <w:proofErr w:type="spellStart"/>
            <w:r w:rsidRPr="000D2846">
              <w:rPr>
                <w:rFonts w:eastAsiaTheme="minorHAnsi"/>
                <w:sz w:val="24"/>
                <w:szCs w:val="24"/>
              </w:rPr>
              <w:t>Android</w:t>
            </w:r>
            <w:proofErr w:type="spellEnd"/>
            <w:r w:rsidRPr="000D2846">
              <w:rPr>
                <w:rFonts w:eastAsiaTheme="minorHAnsi"/>
                <w:sz w:val="24"/>
                <w:szCs w:val="24"/>
              </w:rPr>
              <w:t xml:space="preserve"> додано експорт даних Z-звітів за період.</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Додано резервне копіювання бази даних.</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В документацію клієнтів Windows і </w:t>
            </w:r>
            <w:proofErr w:type="spellStart"/>
            <w:r w:rsidRPr="000D2846">
              <w:rPr>
                <w:rFonts w:eastAsiaTheme="minorHAnsi"/>
                <w:sz w:val="24"/>
                <w:szCs w:val="24"/>
              </w:rPr>
              <w:t>Android</w:t>
            </w:r>
            <w:proofErr w:type="spellEnd"/>
            <w:r w:rsidRPr="000D2846">
              <w:rPr>
                <w:rFonts w:eastAsiaTheme="minorHAnsi"/>
                <w:sz w:val="24"/>
                <w:szCs w:val="24"/>
              </w:rPr>
              <w:t xml:space="preserve"> додано розділ "Резервне копіювання бази даних".</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З метою, щоб клієнтське ПЗ  повідомляло користувачів про наявність оновлення  - оновлено файл </w:t>
            </w:r>
            <w:proofErr w:type="spellStart"/>
            <w:r w:rsidRPr="000D2846">
              <w:rPr>
                <w:rFonts w:eastAsiaTheme="minorHAnsi"/>
                <w:sz w:val="24"/>
                <w:szCs w:val="24"/>
              </w:rPr>
              <w:t>Version</w:t>
            </w:r>
            <w:proofErr w:type="spellEnd"/>
            <w:r w:rsidRPr="000D2846">
              <w:rPr>
                <w:rFonts w:eastAsiaTheme="minorHAnsi"/>
                <w:sz w:val="24"/>
                <w:szCs w:val="24"/>
              </w:rPr>
              <w:t xml:space="preserve"> на старому FTP</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 xml:space="preserve">Оновлено документацію клієнтів та самі клієнти Windows і </w:t>
            </w:r>
            <w:proofErr w:type="spellStart"/>
            <w:r w:rsidRPr="000D2846">
              <w:rPr>
                <w:rFonts w:eastAsiaTheme="minorHAnsi"/>
                <w:sz w:val="24"/>
                <w:szCs w:val="24"/>
              </w:rPr>
              <w:t>Android</w:t>
            </w:r>
            <w:proofErr w:type="spellEnd"/>
            <w:r w:rsidRPr="000D2846">
              <w:rPr>
                <w:rFonts w:eastAsiaTheme="minorHAnsi"/>
                <w:sz w:val="24"/>
                <w:szCs w:val="24"/>
              </w:rPr>
              <w:t xml:space="preserve"> для завантаження та файл Version.txt для автоматичного оновлення.</w:t>
            </w:r>
          </w:p>
          <w:p w:rsidR="00E95192" w:rsidRPr="000D2846" w:rsidRDefault="005E2ABC" w:rsidP="005E2ABC">
            <w:pPr>
              <w:pStyle w:val="40"/>
              <w:spacing w:line="240" w:lineRule="auto"/>
              <w:ind w:left="22" w:right="53" w:hanging="22"/>
              <w:jc w:val="both"/>
              <w:rPr>
                <w:rFonts w:eastAsiaTheme="minorHAnsi"/>
                <w:sz w:val="24"/>
                <w:szCs w:val="24"/>
              </w:rPr>
            </w:pPr>
            <w:r w:rsidRPr="000D2846">
              <w:rPr>
                <w:rFonts w:eastAsiaTheme="minorHAnsi"/>
                <w:sz w:val="24"/>
                <w:szCs w:val="24"/>
              </w:rPr>
              <w:t>Оновлено системні бібліотеки.</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Доопрацьовано програмне забезпечення щодо процесів:</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 Перехід в </w:t>
            </w:r>
            <w:proofErr w:type="spellStart"/>
            <w:r w:rsidRPr="000D2846">
              <w:rPr>
                <w:rFonts w:ascii="Times New Roman" w:hAnsi="Times New Roman" w:cs="Times New Roman"/>
                <w:sz w:val="24"/>
                <w:szCs w:val="24"/>
              </w:rPr>
              <w:t>офлайн</w:t>
            </w:r>
            <w:proofErr w:type="spellEnd"/>
            <w:r w:rsidRPr="000D2846">
              <w:rPr>
                <w:rFonts w:ascii="Times New Roman" w:hAnsi="Times New Roman" w:cs="Times New Roman"/>
                <w:sz w:val="24"/>
                <w:szCs w:val="24"/>
              </w:rPr>
              <w:t>;</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Акцизні марки на алкоголь в ПРРО;</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 Друк </w:t>
            </w:r>
            <w:proofErr w:type="spellStart"/>
            <w:r w:rsidRPr="000D2846">
              <w:rPr>
                <w:rFonts w:ascii="Times New Roman" w:hAnsi="Times New Roman" w:cs="Times New Roman"/>
                <w:sz w:val="24"/>
                <w:szCs w:val="24"/>
              </w:rPr>
              <w:t>чеків</w:t>
            </w:r>
            <w:proofErr w:type="spellEnd"/>
            <w:r w:rsidRPr="000D2846">
              <w:rPr>
                <w:rFonts w:ascii="Times New Roman" w:hAnsi="Times New Roman" w:cs="Times New Roman"/>
                <w:sz w:val="24"/>
                <w:szCs w:val="24"/>
              </w:rPr>
              <w:t xml:space="preserve"> на ПРРО;</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QR-код.</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Виправлено формат дати при виконанні пошуку при скануванні  QR-коду фіскального чеку.</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За зверненням користувачів доопрацьовано програмне забезпечення в частині друку </w:t>
            </w:r>
            <w:proofErr w:type="spellStart"/>
            <w:r w:rsidRPr="000D2846">
              <w:rPr>
                <w:rFonts w:ascii="Times New Roman" w:hAnsi="Times New Roman" w:cs="Times New Roman"/>
                <w:sz w:val="24"/>
                <w:szCs w:val="24"/>
              </w:rPr>
              <w:t>чеків</w:t>
            </w:r>
            <w:proofErr w:type="spellEnd"/>
            <w:r w:rsidRPr="000D2846">
              <w:rPr>
                <w:rFonts w:ascii="Times New Roman" w:hAnsi="Times New Roman" w:cs="Times New Roman"/>
                <w:sz w:val="24"/>
                <w:szCs w:val="24"/>
              </w:rPr>
              <w:t xml:space="preserve"> (в більш компактній формі).</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Додано попередження щодо входу в ПРРО в режимі </w:t>
            </w:r>
            <w:proofErr w:type="spellStart"/>
            <w:r w:rsidRPr="000D2846">
              <w:rPr>
                <w:rFonts w:ascii="Times New Roman" w:hAnsi="Times New Roman" w:cs="Times New Roman"/>
                <w:sz w:val="24"/>
                <w:szCs w:val="24"/>
              </w:rPr>
              <w:t>офлайн</w:t>
            </w:r>
            <w:proofErr w:type="spellEnd"/>
            <w:r w:rsidRPr="000D2846">
              <w:rPr>
                <w:rFonts w:ascii="Times New Roman" w:hAnsi="Times New Roman" w:cs="Times New Roman"/>
                <w:sz w:val="24"/>
                <w:szCs w:val="24"/>
              </w:rPr>
              <w:t>.</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Доопрацьовано програмне забезпечення в частині обробки </w:t>
            </w:r>
            <w:proofErr w:type="spellStart"/>
            <w:r w:rsidRPr="000D2846">
              <w:rPr>
                <w:rFonts w:ascii="Times New Roman" w:hAnsi="Times New Roman" w:cs="Times New Roman"/>
                <w:sz w:val="24"/>
                <w:szCs w:val="24"/>
              </w:rPr>
              <w:t>чеків</w:t>
            </w:r>
            <w:proofErr w:type="spellEnd"/>
            <w:r w:rsidRPr="000D2846">
              <w:rPr>
                <w:rFonts w:ascii="Times New Roman" w:hAnsi="Times New Roman" w:cs="Times New Roman"/>
                <w:sz w:val="24"/>
                <w:szCs w:val="24"/>
              </w:rPr>
              <w:t xml:space="preserve"> з нульовою сумою. </w:t>
            </w:r>
          </w:p>
          <w:p w:rsidR="00E95192" w:rsidRPr="000D2846" w:rsidRDefault="00E95192" w:rsidP="005E2ABC">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Оновлено для завантаження клієнти Windows і </w:t>
            </w:r>
            <w:proofErr w:type="spellStart"/>
            <w:r w:rsidRPr="000D2846">
              <w:rPr>
                <w:rFonts w:ascii="Times New Roman" w:hAnsi="Times New Roman" w:cs="Times New Roman"/>
                <w:sz w:val="24"/>
                <w:szCs w:val="24"/>
              </w:rPr>
              <w:t>Andr</w:t>
            </w:r>
            <w:r w:rsidR="005E2ABC" w:rsidRPr="000D2846">
              <w:rPr>
                <w:rFonts w:ascii="Times New Roman" w:hAnsi="Times New Roman" w:cs="Times New Roman"/>
                <w:sz w:val="24"/>
                <w:szCs w:val="24"/>
              </w:rPr>
              <w:t>oid</w:t>
            </w:r>
            <w:proofErr w:type="spellEnd"/>
            <w:r w:rsidR="005E2ABC" w:rsidRPr="000D2846">
              <w:rPr>
                <w:rFonts w:ascii="Times New Roman" w:hAnsi="Times New Roman" w:cs="Times New Roman"/>
                <w:sz w:val="24"/>
                <w:szCs w:val="24"/>
              </w:rPr>
              <w:t xml:space="preserve"> та Документацію на ПЗ ПРРО.</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Оновлено  СОД РРО. Модуль трансформації даних,  Фіскальний Сервер ПРРО в частині виправлення типів даних. </w:t>
            </w:r>
          </w:p>
          <w:p w:rsidR="00E95192" w:rsidRPr="000D2846" w:rsidRDefault="00E95192" w:rsidP="005E2ABC">
            <w:pPr>
              <w:ind w:left="22" w:hanging="22"/>
              <w:jc w:val="both"/>
              <w:rPr>
                <w:rFonts w:ascii="Times New Roman" w:hAnsi="Times New Roman" w:cs="Times New Roman"/>
                <w:sz w:val="24"/>
                <w:szCs w:val="24"/>
                <w:lang w:val="ru-RU"/>
              </w:rPr>
            </w:pPr>
            <w:r w:rsidRPr="000D2846">
              <w:rPr>
                <w:rFonts w:ascii="Times New Roman" w:hAnsi="Times New Roman" w:cs="Times New Roman"/>
                <w:sz w:val="24"/>
                <w:szCs w:val="24"/>
              </w:rPr>
              <w:t>Оновлено XSD схеми (xsd.zip) для завантаження.</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Оновлено приклади.zip (check01(Опис всіх елементів).</w:t>
            </w:r>
            <w:proofErr w:type="spellStart"/>
            <w:r w:rsidRPr="000D2846">
              <w:rPr>
                <w:rFonts w:ascii="Times New Roman" w:hAnsi="Times New Roman" w:cs="Times New Roman"/>
                <w:sz w:val="24"/>
                <w:szCs w:val="24"/>
              </w:rPr>
              <w:t>xml</w:t>
            </w:r>
            <w:proofErr w:type="spellEnd"/>
            <w:r w:rsidRPr="000D2846">
              <w:rPr>
                <w:rFonts w:ascii="Times New Roman" w:hAnsi="Times New Roman" w:cs="Times New Roman"/>
                <w:sz w:val="24"/>
                <w:szCs w:val="24"/>
              </w:rPr>
              <w:t>).</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Додано коментарі:</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-Акцизні марки;</w:t>
            </w:r>
          </w:p>
          <w:p w:rsidR="00E95192" w:rsidRPr="000D2846" w:rsidRDefault="00E95192" w:rsidP="005E2ABC">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Серія та номер марки акцизного пода</w:t>
            </w:r>
            <w:r w:rsidR="005E2ABC" w:rsidRPr="000D2846">
              <w:rPr>
                <w:rFonts w:ascii="Times New Roman" w:hAnsi="Times New Roman" w:cs="Times New Roman"/>
                <w:sz w:val="24"/>
                <w:szCs w:val="24"/>
              </w:rPr>
              <w:t>тку.</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Оновлення сертифікатів НБУ:</w:t>
            </w:r>
          </w:p>
          <w:p w:rsidR="00E95192" w:rsidRPr="000D2846" w:rsidRDefault="00E95192" w:rsidP="005E2ABC">
            <w:pPr>
              <w:pStyle w:val="40"/>
              <w:spacing w:line="240" w:lineRule="auto"/>
              <w:ind w:left="22" w:right="53" w:hanging="22"/>
              <w:jc w:val="both"/>
              <w:rPr>
                <w:rFonts w:eastAsiaTheme="minorHAnsi"/>
                <w:sz w:val="24"/>
                <w:szCs w:val="24"/>
              </w:rPr>
            </w:pPr>
            <w:r w:rsidRPr="000D2846">
              <w:rPr>
                <w:rFonts w:eastAsiaTheme="minorHAnsi"/>
                <w:sz w:val="24"/>
                <w:szCs w:val="24"/>
              </w:rPr>
              <w:t xml:space="preserve">- при використанні </w:t>
            </w:r>
            <w:proofErr w:type="spellStart"/>
            <w:r w:rsidRPr="000D2846">
              <w:rPr>
                <w:rFonts w:eastAsiaTheme="minorHAnsi"/>
                <w:sz w:val="24"/>
                <w:szCs w:val="24"/>
              </w:rPr>
              <w:t>міжмережевих</w:t>
            </w:r>
            <w:proofErr w:type="spellEnd"/>
            <w:r w:rsidRPr="000D2846">
              <w:rPr>
                <w:rFonts w:eastAsiaTheme="minorHAnsi"/>
                <w:sz w:val="24"/>
                <w:szCs w:val="24"/>
              </w:rPr>
              <w:t xml:space="preserve"> екранів (</w:t>
            </w:r>
            <w:proofErr w:type="spellStart"/>
            <w:r w:rsidRPr="000D2846">
              <w:rPr>
                <w:rFonts w:eastAsiaTheme="minorHAnsi"/>
                <w:sz w:val="24"/>
                <w:szCs w:val="24"/>
              </w:rPr>
              <w:t>фаєрволів</w:t>
            </w:r>
            <w:proofErr w:type="spellEnd"/>
            <w:r w:rsidRPr="000D2846">
              <w:rPr>
                <w:rFonts w:eastAsiaTheme="minorHAnsi"/>
                <w:sz w:val="24"/>
                <w:szCs w:val="24"/>
              </w:rPr>
              <w:t>) дозволено підключення з внутрішньої мережі на зовн</w:t>
            </w:r>
            <w:r w:rsidR="005E2ABC" w:rsidRPr="000D2846">
              <w:rPr>
                <w:rFonts w:eastAsiaTheme="minorHAnsi"/>
                <w:sz w:val="24"/>
                <w:szCs w:val="24"/>
              </w:rPr>
              <w:t>і для DNS-імені zc.bank.gov.ua"</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Calibri"/>
                <w:sz w:val="24"/>
                <w:szCs w:val="24"/>
              </w:rPr>
              <w:t xml:space="preserve">Оновлено </w:t>
            </w:r>
            <w:proofErr w:type="spellStart"/>
            <w:r w:rsidRPr="000D2846">
              <w:rPr>
                <w:rFonts w:eastAsia="Calibri"/>
                <w:sz w:val="24"/>
                <w:szCs w:val="24"/>
              </w:rPr>
              <w:t>xsd</w:t>
            </w:r>
            <w:proofErr w:type="spellEnd"/>
            <w:r w:rsidRPr="000D2846">
              <w:rPr>
                <w:rFonts w:eastAsia="Calibri"/>
                <w:sz w:val="24"/>
                <w:szCs w:val="24"/>
              </w:rPr>
              <w:t xml:space="preserve"> на сайті ДПС для завантаження.</w:t>
            </w:r>
          </w:p>
          <w:p w:rsidR="00E95192" w:rsidRPr="000D2846" w:rsidRDefault="00E95192" w:rsidP="00E95192">
            <w:pPr>
              <w:ind w:left="22" w:hanging="22"/>
              <w:jc w:val="both"/>
              <w:rPr>
                <w:rFonts w:ascii="Times New Roman" w:hAnsi="Times New Roman" w:cs="Times New Roman"/>
                <w:sz w:val="24"/>
                <w:szCs w:val="24"/>
                <w:lang w:val="ru-RU"/>
              </w:rPr>
            </w:pPr>
            <w:r w:rsidRPr="000D2846">
              <w:rPr>
                <w:rFonts w:ascii="Times New Roman" w:hAnsi="Times New Roman" w:cs="Times New Roman"/>
                <w:sz w:val="24"/>
                <w:szCs w:val="24"/>
              </w:rPr>
              <w:t>Оновлено клієнтське і серверне програмне забезпечення в частині обміну документами з державними органами (</w:t>
            </w:r>
            <w:proofErr w:type="spellStart"/>
            <w:r w:rsidRPr="000D2846">
              <w:rPr>
                <w:rFonts w:ascii="Times New Roman" w:hAnsi="Times New Roman" w:cs="Times New Roman"/>
                <w:sz w:val="24"/>
                <w:szCs w:val="24"/>
              </w:rPr>
              <w:t>SWinED</w:t>
            </w:r>
            <w:proofErr w:type="spellEnd"/>
            <w:r w:rsidRPr="000D2846">
              <w:rPr>
                <w:rFonts w:ascii="Times New Roman" w:hAnsi="Times New Roman" w:cs="Times New Roman"/>
                <w:sz w:val="24"/>
                <w:szCs w:val="24"/>
              </w:rPr>
              <w:t xml:space="preserve">). </w:t>
            </w:r>
          </w:p>
          <w:p w:rsidR="00E95192" w:rsidRPr="000D2846" w:rsidRDefault="00E95192" w:rsidP="005E2ABC">
            <w:pPr>
              <w:pStyle w:val="40"/>
              <w:spacing w:line="240" w:lineRule="auto"/>
              <w:ind w:left="22" w:right="53" w:hanging="22"/>
              <w:jc w:val="both"/>
              <w:rPr>
                <w:sz w:val="24"/>
                <w:szCs w:val="24"/>
              </w:rPr>
            </w:pPr>
            <w:r w:rsidRPr="000D2846">
              <w:rPr>
                <w:sz w:val="24"/>
                <w:szCs w:val="24"/>
              </w:rPr>
              <w:t>Додано до всіх сховищ</w:t>
            </w:r>
            <w:r w:rsidR="005E2ABC" w:rsidRPr="000D2846">
              <w:rPr>
                <w:sz w:val="24"/>
                <w:szCs w:val="24"/>
              </w:rPr>
              <w:t xml:space="preserve"> нові сертифікати АЦСК Україна.</w:t>
            </w:r>
          </w:p>
          <w:p w:rsidR="00E95192" w:rsidRPr="000D2846" w:rsidRDefault="00E95192" w:rsidP="005E2ABC">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Оновлено Веб-інтерфейс: в </w:t>
            </w:r>
            <w:proofErr w:type="spellStart"/>
            <w:r w:rsidRPr="000D2846">
              <w:rPr>
                <w:rFonts w:ascii="Times New Roman" w:hAnsi="Times New Roman" w:cs="Times New Roman"/>
                <w:sz w:val="24"/>
                <w:szCs w:val="24"/>
              </w:rPr>
              <w:t>підрежимах</w:t>
            </w:r>
            <w:proofErr w:type="spellEnd"/>
            <w:r w:rsidRPr="000D2846">
              <w:rPr>
                <w:rFonts w:ascii="Times New Roman" w:hAnsi="Times New Roman" w:cs="Times New Roman"/>
                <w:sz w:val="24"/>
                <w:szCs w:val="24"/>
              </w:rPr>
              <w:t xml:space="preserve"> «Реєстр ПН/РК», «Реєстр ПН/РК товар», «ПН/РК за рішенням суду» змінено назву колонки «Статус за СМКОР» на «Статус в ЄРПН».</w:t>
            </w:r>
          </w:p>
          <w:p w:rsidR="00E95192" w:rsidRPr="000D2846" w:rsidRDefault="00E95192" w:rsidP="00E95192">
            <w:pPr>
              <w:pStyle w:val="40"/>
              <w:spacing w:line="240" w:lineRule="auto"/>
              <w:ind w:left="22" w:right="53" w:hanging="22"/>
              <w:jc w:val="both"/>
              <w:rPr>
                <w:rFonts w:eastAsia="Calibri"/>
                <w:sz w:val="24"/>
                <w:szCs w:val="24"/>
              </w:rPr>
            </w:pPr>
            <w:proofErr w:type="spellStart"/>
            <w:r w:rsidRPr="000D2846">
              <w:rPr>
                <w:rFonts w:eastAsia="Calibri"/>
                <w:sz w:val="24"/>
                <w:szCs w:val="24"/>
              </w:rPr>
              <w:t>ZPGate</w:t>
            </w:r>
            <w:proofErr w:type="spellEnd"/>
            <w:r w:rsidRPr="000D2846">
              <w:rPr>
                <w:rFonts w:eastAsia="Calibri"/>
                <w:sz w:val="24"/>
                <w:szCs w:val="24"/>
              </w:rPr>
              <w:t xml:space="preserve">, </w:t>
            </w:r>
            <w:proofErr w:type="spellStart"/>
            <w:r w:rsidRPr="000D2846">
              <w:rPr>
                <w:rFonts w:eastAsia="Calibri"/>
                <w:sz w:val="24"/>
                <w:szCs w:val="24"/>
              </w:rPr>
              <w:t>ZPStamp</w:t>
            </w:r>
            <w:proofErr w:type="spellEnd"/>
            <w:r w:rsidRPr="000D2846">
              <w:rPr>
                <w:rFonts w:eastAsia="Calibri"/>
                <w:sz w:val="24"/>
                <w:szCs w:val="24"/>
              </w:rPr>
              <w:t>:</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 </w:t>
            </w:r>
            <w:proofErr w:type="spellStart"/>
            <w:r w:rsidRPr="000D2846">
              <w:rPr>
                <w:rFonts w:eastAsia="Calibri"/>
                <w:sz w:val="24"/>
                <w:szCs w:val="24"/>
              </w:rPr>
              <w:t>внесено</w:t>
            </w:r>
            <w:proofErr w:type="spellEnd"/>
            <w:r w:rsidRPr="000D2846">
              <w:rPr>
                <w:rFonts w:eastAsia="Calibri"/>
                <w:sz w:val="24"/>
                <w:szCs w:val="24"/>
              </w:rPr>
              <w:t xml:space="preserve"> в перелік виключень, які не обробляються як запити, форми:</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J/F 1307001 Повідомлення про використання/відмову від використання єдиного рахунку;</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J/F 1407201 Повідомлення про помилки в «Призначенні платежу» платіжного документу на сплату коштів на єдиний рахунок;</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J/F 1307301 Уточнення даних «Призначення платежу» платіжного документу на сплату коштів на єдиний рахунок;</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J/F 1407301 Повідомлення про уточнення ДПС даних «Призначення платежу» платіжного документу на сплату коштів на єдиний рахунок;</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Calibri"/>
                <w:sz w:val="24"/>
                <w:szCs w:val="24"/>
              </w:rPr>
              <w:t>J/F 1307401 Визначення напряму використання коштів, сплачених на єдиний рахунок (залишки).</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-оновлено модулі на всіх площадках;</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Calibri"/>
                <w:sz w:val="24"/>
                <w:szCs w:val="24"/>
              </w:rPr>
              <w:t>-</w:t>
            </w:r>
            <w:r w:rsidR="00E95192" w:rsidRPr="000D2846">
              <w:rPr>
                <w:rFonts w:eastAsia="Calibri"/>
                <w:sz w:val="24"/>
                <w:szCs w:val="24"/>
              </w:rPr>
              <w:t xml:space="preserve">доопрацьовано ПЗ в частині приймання та </w:t>
            </w:r>
            <w:proofErr w:type="spellStart"/>
            <w:r w:rsidR="00E95192" w:rsidRPr="000D2846">
              <w:rPr>
                <w:rFonts w:eastAsia="Calibri"/>
                <w:sz w:val="24"/>
                <w:szCs w:val="24"/>
              </w:rPr>
              <w:t>обробки«Заявка</w:t>
            </w:r>
            <w:proofErr w:type="spellEnd"/>
            <w:r w:rsidR="00E95192" w:rsidRPr="000D2846">
              <w:rPr>
                <w:rFonts w:eastAsia="Calibri"/>
                <w:sz w:val="24"/>
                <w:szCs w:val="24"/>
              </w:rPr>
              <w:t xml:space="preserve"> на поповнення (коригування) залишку пального»;</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реалізації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E95192" w:rsidRPr="000D2846" w:rsidRDefault="005E2ABC" w:rsidP="005E2ABC">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реалізації заявок на створення програмного забезпечення приймання та обробки «Акцизна накладна», «Розрахунку коригування до акцизної накладної», «Заявка на поповнення (коригування) залишку пального та спирту етилового» та на створення та функціонування Системи електронного адміністрування реалізації пального та спирту етилового (СЕАРП та СЕ) в частині опису кожного показника формули та механізмів обрахунку показників формули, що визначені у пункті 232.3 статті 2</w:t>
            </w:r>
            <w:r w:rsidRPr="000D2846">
              <w:rPr>
                <w:rFonts w:eastAsiaTheme="minorHAnsi"/>
                <w:sz w:val="24"/>
                <w:szCs w:val="24"/>
              </w:rPr>
              <w:t>32 Податкового кодексу України;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здійснення перевірки номеру митної декларації ;</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реалізації відвантаження зі стаціонарного акцизного складу із напрямом використання 9 на пересувний, який здійснить пересування по території України товару до кордону;</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реалізації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(J/F1201012,  J/F1201212);</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доопрацьовано програмне забезпечення в частині реалізації з пересувного складу із напрямом використання 13 на стаціонарний склад;  </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доопрацьовано програмне забезпечення в частині приймання та обробки «Розрахунку коригування до акцизної накладної» щодо відсутності перевірки на відповідність кг до літрів пального приведених до температури 15C є показників 1-го рядка розрахунку коригування; </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доопрацьовано програмне забезпечення в частині реалізації Доповнення до заявки на створення програмного забезпечення приймання та обробки «Заявка на поповнення (коригування) залишку пального та спирту етилового» та «Розрахунку коригування»; </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реалізації Заявки 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доопрацьовано програмне забезпечення в частині реалізації </w:t>
            </w:r>
            <w:r w:rsidR="00E95192" w:rsidRPr="000D2846">
              <w:rPr>
                <w:rFonts w:eastAsiaTheme="minorHAnsi"/>
                <w:sz w:val="24"/>
                <w:szCs w:val="24"/>
                <w:lang w:eastAsia="uk-UA"/>
              </w:rPr>
              <w:t xml:space="preserve">Доповнення до заявки на створення програмного забезпечення приймання та обробки «Акцизна накладна»; </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виключення в розрахунку коригування до акцизної накладної перевірки на відповідність показників обсягу реалізованого пального першого рядка;</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перевірки поля «податкового номера отримувача (покупця) відповідно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доопрацьовано програмне забезпечення в частині реєстрації другого примірника розрахунку коригування до акцизної накладної;</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Theme="minorHAnsi"/>
                <w:sz w:val="24"/>
                <w:szCs w:val="24"/>
              </w:rPr>
              <w:t>-</w:t>
            </w:r>
            <w:r w:rsidR="00E95192" w:rsidRPr="000D2846">
              <w:rPr>
                <w:rFonts w:eastAsiaTheme="minorHAnsi"/>
                <w:sz w:val="24"/>
                <w:szCs w:val="24"/>
              </w:rPr>
              <w:t xml:space="preserve">доопрацьовано програмне забезпечення в частині реалізації Заявка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та реалізації вимог Протоколу № 16 про надання Державною податковою службою України до Пенсійного фонду України відомостей зі звітності страхувальників;  </w:t>
            </w:r>
          </w:p>
          <w:p w:rsidR="00E95192" w:rsidRPr="000D2846" w:rsidRDefault="00E95192" w:rsidP="005E2ABC">
            <w:pPr>
              <w:pStyle w:val="40"/>
              <w:spacing w:line="240" w:lineRule="auto"/>
              <w:ind w:left="22" w:right="53" w:hanging="22"/>
              <w:jc w:val="both"/>
              <w:rPr>
                <w:rFonts w:eastAsiaTheme="minorHAnsi"/>
                <w:sz w:val="24"/>
                <w:szCs w:val="24"/>
              </w:rPr>
            </w:pPr>
            <w:r w:rsidRPr="000D2846">
              <w:rPr>
                <w:rFonts w:eastAsiaTheme="minorHAnsi"/>
                <w:sz w:val="24"/>
                <w:szCs w:val="24"/>
              </w:rPr>
              <w:t xml:space="preserve">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w:t>
            </w:r>
            <w:r w:rsidR="005E2ABC" w:rsidRPr="000D2846">
              <w:rPr>
                <w:rFonts w:eastAsiaTheme="minorHAnsi"/>
                <w:sz w:val="24"/>
                <w:szCs w:val="24"/>
              </w:rPr>
              <w:t>страхувальників.</w:t>
            </w:r>
          </w:p>
          <w:p w:rsidR="00E95192" w:rsidRPr="000D2846" w:rsidRDefault="00E95192" w:rsidP="00E95192">
            <w:pPr>
              <w:pStyle w:val="40"/>
              <w:spacing w:line="240" w:lineRule="auto"/>
              <w:ind w:left="22" w:right="53" w:hanging="22"/>
              <w:jc w:val="both"/>
              <w:rPr>
                <w:rFonts w:eastAsia="Calibri"/>
                <w:sz w:val="24"/>
                <w:szCs w:val="24"/>
              </w:rPr>
            </w:pPr>
            <w:proofErr w:type="spellStart"/>
            <w:r w:rsidRPr="000D2846">
              <w:rPr>
                <w:rFonts w:eastAsia="Calibri"/>
                <w:sz w:val="24"/>
                <w:szCs w:val="24"/>
              </w:rPr>
              <w:t>ZPGate</w:t>
            </w:r>
            <w:proofErr w:type="spellEnd"/>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реалізації Заявки на модернізацію ІТС «Єдине вікно подання електронної звітності», ІТС «Електронний кабінет», ІТС «Податковий блок» в частині приймання та обробки електронних документів, підписаних посиленими сертифікатами КНЕДП (АЦСК) «Дія»;</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вилучено обробку застарілих бланків РК до АН, що згідно Заявці діють до 01.04.2021.</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а саме: при обробці ПН перевіряється поле «Реєстраційний номер облікової картки платника податків або серія (за наявності) та номер паспорта» особи, яка склала ПН на наявність права складання такої ПН;</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відмови в прийнятті з 01.04.2021 попередньої версії Декларації з ЄСВ;</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здійснення алгоритму перевірки декларації платника єдиного податку;</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внесення змін до алгоритму прийняття Додатку Декларації єдиного податку 1 для 3 групи;</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приймання декларації з податку на прибуток з додатком ТЦ без обмеження строку давності;</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реалізації Заявки на створення (удосконалення) програмного забезпечення IТС «Єдине вікно подання електронної звітності», ІТС «Податковий блок» в частині автоматизованої обробки податкової декларації платника єдиного податку – фізичної особи - підприємця  та реалізації вимог Протоколу № 17 про надання Державною податковою службою України до Пенсійного фонду України відомостей зі звітності страхувальників;</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виправлено текст квитанції щодо права підпису ПН;</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уточнено алгоритм визначення права підпису ПН/РК (Директор, Бухгалтер, Співробітник);</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вирішено проблеми реплікації;</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реєстрації ПН, де дата складання ПН дорівнює даті набуття статусу СЕД;</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 </w:t>
            </w:r>
            <w:proofErr w:type="spellStart"/>
            <w:r w:rsidRPr="000D2846">
              <w:rPr>
                <w:rFonts w:eastAsia="Calibri"/>
                <w:sz w:val="24"/>
                <w:szCs w:val="24"/>
              </w:rPr>
              <w:t>внесено</w:t>
            </w:r>
            <w:proofErr w:type="spellEnd"/>
            <w:r w:rsidRPr="000D2846">
              <w:rPr>
                <w:rFonts w:eastAsia="Calibri"/>
                <w:sz w:val="24"/>
                <w:szCs w:val="24"/>
              </w:rPr>
              <w:t xml:space="preserve"> зміни  до існуючого алгоритму контролю в частині здійснення перевірки на право складання ПН/РК відповідно до дати початку дії останнього  (діючого) сертифікату та до тексту квитанції; </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 виправлено процес формування </w:t>
            </w:r>
            <w:proofErr w:type="spellStart"/>
            <w:r w:rsidRPr="000D2846">
              <w:rPr>
                <w:rFonts w:eastAsia="Calibri"/>
                <w:sz w:val="24"/>
                <w:szCs w:val="24"/>
              </w:rPr>
              <w:t>zip-файла</w:t>
            </w:r>
            <w:proofErr w:type="spellEnd"/>
            <w:r w:rsidRPr="000D2846">
              <w:rPr>
                <w:rFonts w:eastAsia="Calibri"/>
                <w:sz w:val="24"/>
                <w:szCs w:val="24"/>
              </w:rPr>
              <w:t xml:space="preserve"> при направленні звітів до ПФУ;</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реєстрації другого примірника акцизної накладної;</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внесення змін до алгоритму прийняття ПН при зазначенні коду УКТЗЕД та коду ставки «14»;</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приймання РК до АН із кодом операцій «8», де отримувач неплатник (1000000000);</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реалізації доповнення до Заявки на доопрацювання ЄРПН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реєстрації ПН від платника, який відмовився від коду ДРФО;</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 xml:space="preserve">доопрацьовано програмне забезпечення відповідно до внесених змін в Заявці на обмін ДПС-ПФУ Податковий розрахунок зміни з урахуванням позиції ПФУ </w:t>
            </w:r>
            <w:proofErr w:type="spellStart"/>
            <w:r w:rsidR="00E95192" w:rsidRPr="000D2846">
              <w:rPr>
                <w:rFonts w:eastAsia="Calibri"/>
                <w:sz w:val="24"/>
                <w:szCs w:val="24"/>
              </w:rPr>
              <w:t>відокремлені+нотаріуси</w:t>
            </w:r>
            <w:proofErr w:type="spellEnd"/>
            <w:r w:rsidR="00E95192" w:rsidRPr="000D2846">
              <w:rPr>
                <w:rFonts w:eastAsia="Calibri"/>
                <w:sz w:val="24"/>
                <w:szCs w:val="24"/>
              </w:rPr>
              <w:t>;</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доопрацьовано програмне забезпечення в частині обробки  розрахунків коригування для податкових накладних з великою кількістю записів (99999):</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вилучено обмеження на кількість рядків РК;</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 процес обробки РК з кількістю рядків &gt; 1000 виведено в системний журнал;</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вилучено перезапуск у разі накопичення черги вхідних документів;</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допрацьовано програмне забезпечення в частині врахування зупинення перебігу строків давності під час контролю строків давності;</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та вартісних показників до податкових накладних за новими формами , а саме: </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щодо порядку реєстрації в ЄРПН ПН, складених на операції, з постачання на митній території України окремих видів сільськогосподарської продукції (що класифікуються за товарною позицією 0401 згідно з УКТ ЗЕД), операції з постачання якої підлягає оподаткуванню за нульовою ставкою або, які звільнені від оподаткування ПДВ;</w:t>
            </w:r>
          </w:p>
          <w:p w:rsidR="00E95192" w:rsidRPr="000D2846" w:rsidRDefault="00D06F37"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щодо порядку контролю реєстрації РК до ПН, у разі коригування кількісних та/або вартісних показників табличної частини таких ПН</w:t>
            </w:r>
            <w:r w:rsidR="00E95192" w:rsidRPr="000D2846">
              <w:rPr>
                <w:rFonts w:eastAsia="Calibri"/>
                <w:sz w:val="24"/>
                <w:szCs w:val="24"/>
                <w:lang w:val="ru-RU"/>
              </w:rPr>
              <w:t>;</w:t>
            </w:r>
          </w:p>
          <w:p w:rsidR="00E95192" w:rsidRPr="000D2846" w:rsidRDefault="00E95192" w:rsidP="00E95192">
            <w:pPr>
              <w:pStyle w:val="40"/>
              <w:spacing w:line="240" w:lineRule="auto"/>
              <w:ind w:left="22" w:right="53" w:hanging="22"/>
              <w:jc w:val="both"/>
              <w:rPr>
                <w:rFonts w:eastAsia="Calibri"/>
                <w:sz w:val="24"/>
                <w:szCs w:val="24"/>
              </w:rPr>
            </w:pPr>
            <w:r w:rsidRPr="000D2846">
              <w:rPr>
                <w:sz w:val="24"/>
                <w:szCs w:val="24"/>
              </w:rPr>
              <w:t>-</w:t>
            </w:r>
            <w:r w:rsidRPr="000D2846">
              <w:rPr>
                <w:rFonts w:eastAsia="Calibri"/>
                <w:sz w:val="24"/>
                <w:szCs w:val="24"/>
              </w:rPr>
              <w:t xml:space="preserve">доопрацьовано програмне забезпечення в частині реалізації Доповнення до Заявки на доопрацювання Єдиного реєстру податкових накладних в частині приймання та обробки податкових накладних та розрахунків коригування кількісних і вартісних показників до податкових накладних за новими формами щодо здійснення процесу реєстрації в Єдиному реєстрі податкових накладних розрахунку коригування до податкової накладної, складеної з метою визначення при анулюванні реєстрації платника податку податкових зобов’язань за товарами/послугами, необоротними активами, суми податку за якими були включені до складу податкового кредиту та не були використані в оподатковуваних операціях у межах господарської діяльності; </w:t>
            </w:r>
          </w:p>
          <w:p w:rsidR="00E95192" w:rsidRPr="000D2846" w:rsidRDefault="005E2ABC" w:rsidP="00E95192">
            <w:pPr>
              <w:pStyle w:val="40"/>
              <w:spacing w:line="240" w:lineRule="auto"/>
              <w:ind w:left="22" w:right="53" w:hanging="22"/>
              <w:jc w:val="both"/>
              <w:rPr>
                <w:rFonts w:eastAsia="Calibri"/>
                <w:sz w:val="24"/>
                <w:szCs w:val="24"/>
                <w:lang w:val="ru-RU"/>
              </w:rPr>
            </w:pPr>
            <w:r w:rsidRPr="000D2846">
              <w:rPr>
                <w:rFonts w:eastAsia="Calibri"/>
                <w:sz w:val="24"/>
                <w:szCs w:val="24"/>
              </w:rPr>
              <w:t>-</w:t>
            </w:r>
            <w:proofErr w:type="spellStart"/>
            <w:r w:rsidR="00E95192" w:rsidRPr="000D2846">
              <w:rPr>
                <w:rFonts w:eastAsia="Calibri"/>
                <w:sz w:val="24"/>
                <w:szCs w:val="24"/>
              </w:rPr>
              <w:t>внесено</w:t>
            </w:r>
            <w:proofErr w:type="spellEnd"/>
            <w:r w:rsidR="00E95192" w:rsidRPr="000D2846">
              <w:rPr>
                <w:rFonts w:eastAsia="Calibri"/>
                <w:sz w:val="24"/>
                <w:szCs w:val="24"/>
              </w:rPr>
              <w:t xml:space="preserve"> зміни в алгоритм обробки заяви за ф.№1-ПРРО із позначкою про скасування реєстрації ПРРО</w:t>
            </w:r>
            <w:r w:rsidR="00E95192" w:rsidRPr="000D2846">
              <w:rPr>
                <w:rFonts w:eastAsia="Calibri"/>
                <w:sz w:val="24"/>
                <w:szCs w:val="24"/>
                <w:lang w:val="ru-RU"/>
              </w:rPr>
              <w:t>;</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реалізації Доповнення до Заявки на створення програмного забезпечення приймання та обробки «Акцизна накладна» щодо перевірки на заповнення одного із складів на який фізично відвантажене (отримане) пальне або спирт етиловий за умови якщо код операцій для складання в одному примірнику = 4 та напрям використання = 0;</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реєстрації розрахунків коригування до податкових накладних за рішенням суду;</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реєстрації розрахунків коригування до податкових накладних, а саме: збільшено кількість рядків;</w:t>
            </w:r>
          </w:p>
          <w:p w:rsidR="00E95192" w:rsidRPr="000D2846" w:rsidRDefault="005E2ABC" w:rsidP="005E2ABC">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ЄРПН в частині здійснення операцій з постачання окремих видів сільськ</w:t>
            </w:r>
            <w:r w:rsidRPr="000D2846">
              <w:rPr>
                <w:rFonts w:eastAsia="Calibri"/>
                <w:sz w:val="24"/>
                <w:szCs w:val="24"/>
              </w:rPr>
              <w:t>огосподарської продукції (14%).</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Доопрацьовано програмне забезпечення в частині: </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реалізації можливості реєстрації РК, складеного на заміну ставки з14% на 20%;</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виправлення обробки 1-го документу;</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реалізації можливості здійснення перевірки КЕП при реєстрації ПН/РК на наявність права на складання, реєстрацію посадовою особою ПН/РК та на наявність інформації в ІТС ДПС і чинність сертифікату;</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можливості здійснення перевірки при реєстрації АН на наявність ліцензії, резервуарів та допустимий обсяг ТЗ для перевезення пального;</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можливості здійснення перевірки при реєстрації АН на наявність ліцензій на зберігання у суб’єкта господарювання отримувача пального, де код операцій «3» та напрям використання або «0», або «9», або «15» (вилучено код 10);</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виправлення перевірки на наявність зареєстрованого стаціонарного акцизного складу при реєстрації АН;</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можливості перевірки при реєстрації АН на предмет правомірності здійснення реалізації пального, </w:t>
            </w:r>
            <w:proofErr w:type="spellStart"/>
            <w:r w:rsidRPr="000D2846">
              <w:rPr>
                <w:rFonts w:eastAsia="Calibri"/>
                <w:sz w:val="24"/>
                <w:szCs w:val="24"/>
              </w:rPr>
              <w:t>внесено</w:t>
            </w:r>
            <w:proofErr w:type="spellEnd"/>
            <w:r w:rsidRPr="000D2846">
              <w:rPr>
                <w:rFonts w:eastAsia="Calibri"/>
                <w:sz w:val="24"/>
                <w:szCs w:val="24"/>
              </w:rPr>
              <w:t xml:space="preserve"> зміни до існуючих алгоритмів; </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здійснення перевірки при реєстрації АН на наявність встановлення на акцизний склад з якого реалізується або на який отримується пальне (спирт етиловий) витратомірів-лічильників.</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Деталізовано текст </w:t>
            </w:r>
            <w:r w:rsidR="0034524C" w:rsidRPr="000D2846">
              <w:rPr>
                <w:rFonts w:eastAsia="Calibri"/>
                <w:sz w:val="24"/>
                <w:szCs w:val="24"/>
              </w:rPr>
              <w:t>квитанції</w:t>
            </w:r>
            <w:r w:rsidRPr="000D2846">
              <w:rPr>
                <w:rFonts w:eastAsia="Calibri"/>
                <w:sz w:val="24"/>
                <w:szCs w:val="24"/>
              </w:rPr>
              <w:t xml:space="preserve"> в частині "Використання 2-го ліміту заборонено СМКОР".</w:t>
            </w:r>
          </w:p>
          <w:p w:rsidR="00E95192" w:rsidRPr="000D2846" w:rsidRDefault="00E95192" w:rsidP="005E2ABC">
            <w:pPr>
              <w:pStyle w:val="40"/>
              <w:spacing w:line="240" w:lineRule="auto"/>
              <w:ind w:left="22" w:right="53" w:hanging="22"/>
              <w:jc w:val="both"/>
              <w:rPr>
                <w:rFonts w:eastAsia="Calibri"/>
                <w:sz w:val="24"/>
                <w:szCs w:val="24"/>
              </w:rPr>
            </w:pPr>
            <w:r w:rsidRPr="000D2846">
              <w:rPr>
                <w:rFonts w:eastAsia="Calibri"/>
                <w:sz w:val="24"/>
                <w:szCs w:val="24"/>
              </w:rPr>
              <w:t>Доповнено алгоритм перевірки при реєстрації АН на наявність зареєстрованих резерв</w:t>
            </w:r>
            <w:r w:rsidR="005E2ABC" w:rsidRPr="000D2846">
              <w:rPr>
                <w:rFonts w:eastAsia="Calibri"/>
                <w:sz w:val="24"/>
                <w:szCs w:val="24"/>
              </w:rPr>
              <w:t>уарів та допустимого обсягу ТЗ.</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Доопрацьовано програмне забезпечення в частині: </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внесення змін до алгоритму опрацювання відомостей з ЄДР;.</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реєстрація РК за рішенням суду;</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обміну реєстраційними даними платників податків;</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припинення електронного документообігу;</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доопрацювання тексту квитанції.</w:t>
            </w:r>
          </w:p>
          <w:p w:rsidR="00E95192" w:rsidRPr="000D2846" w:rsidRDefault="00E95192" w:rsidP="005E2ABC">
            <w:pPr>
              <w:ind w:left="22" w:hanging="22"/>
              <w:jc w:val="both"/>
              <w:rPr>
                <w:rFonts w:ascii="Times New Roman" w:hAnsi="Times New Roman" w:cs="Times New Roman"/>
                <w:sz w:val="24"/>
                <w:szCs w:val="24"/>
              </w:rPr>
            </w:pPr>
            <w:proofErr w:type="spellStart"/>
            <w:r w:rsidRPr="000D2846">
              <w:rPr>
                <w:rFonts w:ascii="Times New Roman" w:hAnsi="Times New Roman" w:cs="Times New Roman"/>
                <w:sz w:val="24"/>
                <w:szCs w:val="24"/>
              </w:rPr>
              <w:t>Внесено</w:t>
            </w:r>
            <w:proofErr w:type="spellEnd"/>
            <w:r w:rsidRPr="000D2846">
              <w:rPr>
                <w:rFonts w:ascii="Times New Roman" w:hAnsi="Times New Roman" w:cs="Times New Roman"/>
                <w:sz w:val="24"/>
                <w:szCs w:val="24"/>
              </w:rPr>
              <w:t xml:space="preserve"> зміни до тексту квитанції до податкової нак</w:t>
            </w:r>
            <w:r w:rsidR="005E2ABC" w:rsidRPr="000D2846">
              <w:rPr>
                <w:rFonts w:ascii="Times New Roman" w:hAnsi="Times New Roman" w:cs="Times New Roman"/>
                <w:sz w:val="24"/>
                <w:szCs w:val="24"/>
              </w:rPr>
              <w:t>ладної/розрахунку коригування).</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Доопрацьовано програмне забезпечення в частині обробки даних, коли в ЄДР одна і та сама особа зареєстрована з різними рівнями підпису (Директор, Бухгалтер, Право підпису).</w:t>
            </w:r>
          </w:p>
          <w:p w:rsidR="00E95192" w:rsidRPr="000D2846" w:rsidRDefault="00E95192" w:rsidP="005E2ABC">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Доопрацьовано програмне забезпечення в частині приймання та обробки ПН та РК за новими формами в частині перевірки електронного підпису та щодо алгоритмів опрацювання повідомлень пов’язаних з реєстрацією / перереєстрацією / скасуванням реєстрації РРО/ПРРО/КОРО/ЦСО (ко</w:t>
            </w:r>
            <w:r w:rsidR="005E2ABC" w:rsidRPr="000D2846">
              <w:rPr>
                <w:rFonts w:ascii="Times New Roman" w:hAnsi="Times New Roman" w:cs="Times New Roman"/>
                <w:sz w:val="24"/>
                <w:szCs w:val="24"/>
              </w:rPr>
              <w:t>дування за КАТОТТГ)).</w:t>
            </w:r>
          </w:p>
          <w:p w:rsidR="00E95192" w:rsidRPr="000D2846" w:rsidRDefault="00E95192" w:rsidP="00E95192">
            <w:pPr>
              <w:pStyle w:val="40"/>
              <w:spacing w:line="240" w:lineRule="auto"/>
              <w:ind w:left="22" w:right="53" w:hanging="22"/>
              <w:jc w:val="both"/>
              <w:rPr>
                <w:rFonts w:eastAsia="Calibri"/>
                <w:sz w:val="24"/>
                <w:szCs w:val="24"/>
              </w:rPr>
            </w:pPr>
            <w:proofErr w:type="spellStart"/>
            <w:r w:rsidRPr="000D2846">
              <w:rPr>
                <w:rFonts w:eastAsia="Calibri"/>
                <w:sz w:val="24"/>
                <w:szCs w:val="24"/>
              </w:rPr>
              <w:t>ZPStamp</w:t>
            </w:r>
            <w:proofErr w:type="spellEnd"/>
            <w:r w:rsidRPr="000D2846">
              <w:rPr>
                <w:rFonts w:eastAsia="Calibri"/>
                <w:sz w:val="24"/>
                <w:szCs w:val="24"/>
              </w:rPr>
              <w:t>:</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Calibri"/>
                <w:sz w:val="24"/>
                <w:szCs w:val="24"/>
              </w:rPr>
              <w:t>-</w:t>
            </w:r>
            <w:r w:rsidR="00E95192" w:rsidRPr="000D2846">
              <w:rPr>
                <w:rFonts w:eastAsia="Calibri"/>
                <w:sz w:val="24"/>
                <w:szCs w:val="24"/>
              </w:rPr>
              <w:t>додано можливість обміну між «відкритою» та «захищеною» площадками по протоколу HTTP;</w:t>
            </w:r>
          </w:p>
          <w:p w:rsidR="00E95192" w:rsidRPr="000D2846" w:rsidRDefault="005E2ABC" w:rsidP="00E95192">
            <w:pPr>
              <w:pStyle w:val="40"/>
              <w:spacing w:line="240" w:lineRule="auto"/>
              <w:ind w:left="22" w:right="53" w:hanging="22"/>
              <w:jc w:val="both"/>
              <w:rPr>
                <w:rFonts w:eastAsiaTheme="minorHAnsi"/>
                <w:sz w:val="24"/>
                <w:szCs w:val="24"/>
                <w:lang w:val="ru-RU"/>
              </w:rPr>
            </w:pPr>
            <w:r w:rsidRPr="000D2846">
              <w:rPr>
                <w:rFonts w:eastAsia="Calibri"/>
                <w:sz w:val="24"/>
                <w:szCs w:val="24"/>
              </w:rPr>
              <w:t>-</w:t>
            </w:r>
            <w:r w:rsidR="00E95192" w:rsidRPr="000D2846">
              <w:rPr>
                <w:rFonts w:eastAsia="Calibri"/>
                <w:sz w:val="24"/>
                <w:szCs w:val="24"/>
              </w:rPr>
              <w:t>оновлено параметри загрузки переліків відкликаних сертифікатів (підтримуються рядки 0-999)</w:t>
            </w:r>
            <w:r w:rsidR="00E95192" w:rsidRPr="000D2846">
              <w:rPr>
                <w:rFonts w:eastAsia="Calibri"/>
                <w:sz w:val="24"/>
                <w:szCs w:val="24"/>
                <w:lang w:val="ru-RU"/>
              </w:rPr>
              <w:t>;</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в секцію "</w:t>
            </w:r>
            <w:proofErr w:type="spellStart"/>
            <w:r w:rsidR="00E95192" w:rsidRPr="000D2846">
              <w:rPr>
                <w:rFonts w:eastAsia="Calibri"/>
                <w:sz w:val="24"/>
                <w:szCs w:val="24"/>
              </w:rPr>
              <w:t>Common</w:t>
            </w:r>
            <w:proofErr w:type="spellEnd"/>
            <w:r w:rsidR="00E95192" w:rsidRPr="000D2846">
              <w:rPr>
                <w:rFonts w:eastAsia="Calibri"/>
                <w:sz w:val="24"/>
                <w:szCs w:val="24"/>
              </w:rPr>
              <w:t xml:space="preserve">" додано параметри </w:t>
            </w:r>
            <w:proofErr w:type="spellStart"/>
            <w:r w:rsidR="00E95192" w:rsidRPr="000D2846">
              <w:rPr>
                <w:rFonts w:eastAsia="Calibri"/>
                <w:sz w:val="24"/>
                <w:szCs w:val="24"/>
              </w:rPr>
              <w:t>FileOutputBigNlNk</w:t>
            </w:r>
            <w:proofErr w:type="spellEnd"/>
            <w:r w:rsidR="00E95192" w:rsidRPr="000D2846">
              <w:rPr>
                <w:rFonts w:eastAsia="Calibri"/>
                <w:sz w:val="24"/>
                <w:szCs w:val="24"/>
              </w:rPr>
              <w:t xml:space="preserve">, </w:t>
            </w:r>
            <w:proofErr w:type="spellStart"/>
            <w:r w:rsidR="00E95192" w:rsidRPr="000D2846">
              <w:rPr>
                <w:rFonts w:eastAsia="Calibri"/>
                <w:sz w:val="24"/>
                <w:szCs w:val="24"/>
              </w:rPr>
              <w:t>FileOutputBigNlNkN</w:t>
            </w:r>
            <w:proofErr w:type="spellEnd"/>
            <w:r w:rsidR="00E95192" w:rsidRPr="000D2846">
              <w:rPr>
                <w:rFonts w:eastAsia="Calibri"/>
                <w:sz w:val="24"/>
                <w:szCs w:val="24"/>
              </w:rPr>
              <w:t>.</w:t>
            </w:r>
          </w:p>
          <w:p w:rsidR="00E95192" w:rsidRPr="000D2846" w:rsidRDefault="00E95192" w:rsidP="005E2ABC">
            <w:pPr>
              <w:pStyle w:val="40"/>
              <w:spacing w:line="240" w:lineRule="auto"/>
              <w:ind w:left="22" w:right="53" w:hanging="22"/>
              <w:jc w:val="both"/>
              <w:rPr>
                <w:rFonts w:eastAsia="Calibri"/>
                <w:sz w:val="24"/>
                <w:szCs w:val="24"/>
              </w:rPr>
            </w:pPr>
            <w:r w:rsidRPr="000D2846">
              <w:rPr>
                <w:rFonts w:eastAsia="Calibri"/>
                <w:sz w:val="24"/>
                <w:szCs w:val="24"/>
              </w:rPr>
              <w:t>Доопрацьовано програмне забезпечення в частині опрацювання системою Довідки про зведені за добу підсумкові облікові дані щодо обсягів обігу (отримання/відпуску) та залишків пального на акцизному складі пального (J0210401)</w:t>
            </w:r>
            <w:r w:rsidR="005E2ABC" w:rsidRPr="000D2846">
              <w:rPr>
                <w:rFonts w:eastAsia="Calibri"/>
                <w:sz w:val="24"/>
                <w:szCs w:val="24"/>
              </w:rPr>
              <w:t>.</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Оновлено WEB-інтерфейс ЄВПЕЗ:</w:t>
            </w:r>
          </w:p>
          <w:p w:rsidR="00E95192" w:rsidRPr="000D2846" w:rsidRDefault="00E95192" w:rsidP="005E2ABC">
            <w:pPr>
              <w:pStyle w:val="40"/>
              <w:spacing w:line="240" w:lineRule="auto"/>
              <w:ind w:left="22" w:right="53" w:hanging="22"/>
              <w:jc w:val="both"/>
              <w:rPr>
                <w:rFonts w:eastAsiaTheme="minorHAnsi"/>
                <w:sz w:val="24"/>
                <w:szCs w:val="24"/>
              </w:rPr>
            </w:pPr>
            <w:r w:rsidRPr="000D2846">
              <w:rPr>
                <w:rFonts w:eastAsia="Calibri"/>
                <w:sz w:val="24"/>
                <w:szCs w:val="24"/>
              </w:rPr>
              <w:t>- роль для виконання рішень суду «Зміна суми переплати за рішенням суду» зроблено самостійною, що не потребує додаткового призначення іншої ролі.</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Оновлено версію веб-інтерфейсу ЄВПЕЗ</w:t>
            </w:r>
          </w:p>
          <w:p w:rsidR="00E95192" w:rsidRPr="000D2846" w:rsidRDefault="00E95192" w:rsidP="005E2ABC">
            <w:pPr>
              <w:pStyle w:val="40"/>
              <w:spacing w:line="240" w:lineRule="auto"/>
              <w:ind w:left="22" w:right="53" w:hanging="22"/>
              <w:jc w:val="both"/>
              <w:rPr>
                <w:rFonts w:eastAsia="Calibri"/>
                <w:sz w:val="24"/>
                <w:szCs w:val="24"/>
              </w:rPr>
            </w:pPr>
            <w:r w:rsidRPr="000D2846">
              <w:rPr>
                <w:rFonts w:eastAsia="Calibri"/>
                <w:sz w:val="24"/>
                <w:szCs w:val="24"/>
              </w:rPr>
              <w:t>- у Реєстрі податкових накладних додано стовпчики: загальна сума податку на додану вартість за ставкою 14% та усього обсяги постачання з</w:t>
            </w:r>
            <w:r w:rsidR="005E2ABC" w:rsidRPr="000D2846">
              <w:rPr>
                <w:rFonts w:eastAsia="Calibri"/>
                <w:sz w:val="24"/>
                <w:szCs w:val="24"/>
              </w:rPr>
              <w:t>а ставкою 14 % (код ставки 14).</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Оновлено WEB-інтерфейс ЄВПЕЗ в частині оптимізації вибору ПН/РК для судових рішень.</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Оновлено WEB-інтерфейс ЄВПЕЗ 1.0.0.2244 в частині збільшення кількості документів на сторінці при обробці судових рішень щодо реєстрації ПН/РК до 1000.</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Виправлено анулювання по суду "</w:t>
            </w:r>
            <w:proofErr w:type="spellStart"/>
            <w:r w:rsidRPr="000D2846">
              <w:rPr>
                <w:rFonts w:eastAsia="Calibri"/>
                <w:sz w:val="24"/>
                <w:szCs w:val="24"/>
              </w:rPr>
              <w:t>недопроведених</w:t>
            </w:r>
            <w:proofErr w:type="spellEnd"/>
            <w:r w:rsidRPr="000D2846">
              <w:rPr>
                <w:rFonts w:eastAsia="Calibri"/>
                <w:sz w:val="24"/>
                <w:szCs w:val="24"/>
              </w:rPr>
              <w:t>" ПН/РК.</w:t>
            </w:r>
          </w:p>
          <w:p w:rsidR="00E95192" w:rsidRPr="000D2846" w:rsidRDefault="00E95192" w:rsidP="005E2ABC">
            <w:pPr>
              <w:pStyle w:val="40"/>
              <w:spacing w:line="240" w:lineRule="auto"/>
              <w:ind w:left="22" w:right="53" w:hanging="22"/>
              <w:jc w:val="both"/>
              <w:rPr>
                <w:rFonts w:eastAsia="Calibri"/>
                <w:sz w:val="24"/>
                <w:szCs w:val="24"/>
              </w:rPr>
            </w:pPr>
            <w:r w:rsidRPr="000D2846">
              <w:rPr>
                <w:rFonts w:eastAsia="Calibri"/>
                <w:sz w:val="24"/>
                <w:szCs w:val="24"/>
              </w:rPr>
              <w:t xml:space="preserve">Доопрацьовано програмне забезпечення в частині відображення в ЄРАН2019 та СЕАРПСЕ  обсягів пального, які було поповнено  Заявкою на поповнення </w:t>
            </w:r>
            <w:r w:rsidR="005E2ABC" w:rsidRPr="000D2846">
              <w:rPr>
                <w:rFonts w:eastAsia="Calibri"/>
                <w:sz w:val="24"/>
                <w:szCs w:val="24"/>
              </w:rPr>
              <w:t>(коригування) залишку пального.</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Оновлено сервер та клієнти </w:t>
            </w:r>
            <w:proofErr w:type="spellStart"/>
            <w:r w:rsidRPr="000D2846">
              <w:rPr>
                <w:rFonts w:eastAsia="Calibri"/>
                <w:sz w:val="24"/>
                <w:szCs w:val="24"/>
              </w:rPr>
              <w:t>SWinED</w:t>
            </w:r>
            <w:proofErr w:type="spellEnd"/>
            <w:r w:rsidRPr="000D2846">
              <w:rPr>
                <w:rFonts w:eastAsia="Calibri"/>
                <w:sz w:val="24"/>
                <w:szCs w:val="24"/>
              </w:rPr>
              <w:t xml:space="preserve"> в частині реалізації трасування команд SQL при рівні легування </w:t>
            </w:r>
            <w:proofErr w:type="spellStart"/>
            <w:r w:rsidRPr="000D2846">
              <w:rPr>
                <w:rFonts w:eastAsia="Calibri"/>
                <w:sz w:val="24"/>
                <w:szCs w:val="24"/>
              </w:rPr>
              <w:t>DebugилиAll</w:t>
            </w:r>
            <w:proofErr w:type="spellEnd"/>
            <w:r w:rsidRPr="000D2846">
              <w:rPr>
                <w:rFonts w:eastAsia="Calibri"/>
                <w:sz w:val="24"/>
                <w:szCs w:val="24"/>
              </w:rPr>
              <w:t>;</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реалізовано очищення файлів журналу старше 30 днів.</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Оновлено WEB-інтерфейс ЄВПЕЗ 1.0.0.2265 відповідно до Заявки на створення підсистеми отримувач ПММ за акцизними накладними код операції «3»  суб’єкти господарювання не  є платником акцизного податку</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Оновлено програмне забезпечення в частині прийняття довідкового податкового розрахунку.</w:t>
            </w:r>
          </w:p>
          <w:p w:rsidR="00E95192" w:rsidRPr="000D2846" w:rsidRDefault="00E95192" w:rsidP="005E2ABC">
            <w:pPr>
              <w:pStyle w:val="40"/>
              <w:spacing w:line="240" w:lineRule="auto"/>
              <w:ind w:left="22" w:right="53" w:hanging="22"/>
              <w:jc w:val="both"/>
              <w:rPr>
                <w:rFonts w:eastAsia="Calibri"/>
                <w:sz w:val="24"/>
                <w:szCs w:val="24"/>
              </w:rPr>
            </w:pPr>
            <w:r w:rsidRPr="000D2846">
              <w:rPr>
                <w:rFonts w:eastAsia="Calibri"/>
                <w:sz w:val="24"/>
                <w:szCs w:val="24"/>
              </w:rPr>
              <w:t>Реалізовано заявку на формування файлу даних з Переліку транспортних засобів, що переміщують пальне або спирт етиловий для  оприлюд</w:t>
            </w:r>
            <w:r w:rsidR="005E2ABC" w:rsidRPr="000D2846">
              <w:rPr>
                <w:rFonts w:eastAsia="Calibri"/>
                <w:sz w:val="24"/>
                <w:szCs w:val="24"/>
              </w:rPr>
              <w:t xml:space="preserve">нення на офіційному </w:t>
            </w:r>
            <w:proofErr w:type="spellStart"/>
            <w:r w:rsidR="005E2ABC" w:rsidRPr="000D2846">
              <w:rPr>
                <w:rFonts w:eastAsia="Calibri"/>
                <w:sz w:val="24"/>
                <w:szCs w:val="24"/>
              </w:rPr>
              <w:t>вебпорталі</w:t>
            </w:r>
            <w:proofErr w:type="spellEnd"/>
            <w:r w:rsidR="005E2ABC" w:rsidRPr="000D2846">
              <w:rPr>
                <w:rFonts w:eastAsia="Calibri"/>
                <w:sz w:val="24"/>
                <w:szCs w:val="24"/>
              </w:rPr>
              <w:t>.</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Оновлено WEB-інтерфейс Архіву електронної звітності:</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надано можливість перегляду та вивантаження до будь-якого формату для документів за ідентифікаторами J/F0500106;</w:t>
            </w:r>
          </w:p>
          <w:p w:rsidR="00E95192" w:rsidRPr="000D2846" w:rsidRDefault="005E2ABC" w:rsidP="005E2ABC">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закрито для перегляду та вивантаження до будь-якого формату для документів за ідентифікаторами J/F0510406, J/F0510106, J0510206, J0510306, J/F0510406, J/F0</w:t>
            </w:r>
            <w:r w:rsidRPr="000D2846">
              <w:rPr>
                <w:rFonts w:eastAsia="Calibri"/>
                <w:sz w:val="24"/>
                <w:szCs w:val="24"/>
              </w:rPr>
              <w:t>510506, J/F0510606.</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Реєстри ліцензій:</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«Ліцензування» в частині знаходження ФОП, які мають ІД-картки та інтерфейс ліцензій;</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«Ліцензування» в частині надання доступу до вкладок «Оптова торгівля» у розділах «Облік заяв», «Розпорядження» та «Ліцензійний реєстр» ГУ ДПС у областях та у м. Києві;</w:t>
            </w:r>
          </w:p>
          <w:p w:rsidR="00E95192" w:rsidRPr="000D2846" w:rsidRDefault="005E2ABC" w:rsidP="00E95192">
            <w:pPr>
              <w:pStyle w:val="40"/>
              <w:spacing w:line="240" w:lineRule="auto"/>
              <w:ind w:left="22" w:right="53" w:hanging="22"/>
              <w:jc w:val="both"/>
              <w:rPr>
                <w:rFonts w:eastAsiaTheme="minorHAnsi"/>
                <w:sz w:val="24"/>
                <w:szCs w:val="24"/>
              </w:rPr>
            </w:pPr>
            <w:r w:rsidRPr="000D2846">
              <w:rPr>
                <w:rFonts w:eastAsia="Calibri"/>
                <w:sz w:val="24"/>
                <w:szCs w:val="24"/>
              </w:rPr>
              <w:t>-</w:t>
            </w:r>
            <w:r w:rsidR="00E95192" w:rsidRPr="000D2846">
              <w:rPr>
                <w:rFonts w:eastAsia="Calibri"/>
                <w:sz w:val="24"/>
                <w:szCs w:val="24"/>
              </w:rPr>
              <w:t>доопрацьовано програмне забезпечення «Ліцензування» в частині обробки символів в таблиці Реєстр платежів T_TA00_OPER, в полі NOMPP;</w:t>
            </w:r>
          </w:p>
          <w:p w:rsidR="00E95192" w:rsidRPr="000D2846" w:rsidRDefault="00E95192" w:rsidP="00E95192">
            <w:pPr>
              <w:pStyle w:val="40"/>
              <w:spacing w:line="240" w:lineRule="auto"/>
              <w:ind w:left="22" w:right="53" w:hanging="22"/>
              <w:jc w:val="both"/>
              <w:rPr>
                <w:rFonts w:eastAsia="Calibri"/>
                <w:sz w:val="24"/>
                <w:szCs w:val="24"/>
                <w:lang w:val="ru-RU"/>
              </w:rPr>
            </w:pPr>
            <w:r w:rsidRPr="000D2846">
              <w:rPr>
                <w:rFonts w:eastAsiaTheme="minorHAnsi"/>
                <w:sz w:val="24"/>
                <w:szCs w:val="24"/>
              </w:rPr>
              <w:t xml:space="preserve">- доопрацьовано ПЗ Ліцензування в частині </w:t>
            </w:r>
            <w:r w:rsidRPr="000D2846">
              <w:rPr>
                <w:rFonts w:eastAsia="Calibri"/>
                <w:sz w:val="24"/>
                <w:szCs w:val="24"/>
              </w:rPr>
              <w:t>визначення територіальних органів ДПС органами ліцензування з оптової торгівлі спиртом етиловим, спиртом етиловим ректифікованим 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та пальним</w:t>
            </w:r>
            <w:r w:rsidRPr="000D2846">
              <w:rPr>
                <w:rFonts w:eastAsia="Calibri"/>
                <w:sz w:val="24"/>
                <w:szCs w:val="24"/>
                <w:lang w:val="ru-RU"/>
              </w:rPr>
              <w:t>;</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 </w:t>
            </w:r>
            <w:proofErr w:type="spellStart"/>
            <w:r w:rsidRPr="000D2846">
              <w:rPr>
                <w:rFonts w:eastAsia="Calibri"/>
                <w:sz w:val="24"/>
                <w:szCs w:val="24"/>
              </w:rPr>
              <w:t>внесено</w:t>
            </w:r>
            <w:proofErr w:type="spellEnd"/>
            <w:r w:rsidRPr="000D2846">
              <w:rPr>
                <w:rFonts w:eastAsia="Calibri"/>
                <w:sz w:val="24"/>
                <w:szCs w:val="24"/>
              </w:rPr>
              <w:t xml:space="preserve"> зміни при виведенні на друк додатка до ліцензії;</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додано перенесення та заповнення нижньої частини ліцензії на опт назви органу ліцензування та код;</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додано відображення вкладки звітів «Оптова торгівля» для територіальних органів та формування звітів ними;</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додано у довідник «об’єктів оподаткування», який використовується для заповнення пунктів Адреса місця оптової, роздрібної торгівлі пальним та/або виробництва/зберігання пального Заяв щодо виробництва та/або зберігання пального, щодо оптової та/або роздрібної торгівлі пальним колонки «Ідентифікатор об’єкта оподаткування» та «Тип об’єкта оподаткування»;</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додано у вкладки реєстрів колонку «ідентифікатор об’єкта оподаткування»;</w:t>
            </w:r>
          </w:p>
          <w:p w:rsidR="00E95192" w:rsidRPr="000D2846" w:rsidRDefault="00D06F37"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додано у всі реєстри ліцензій (крім Єдиний державний реєстр пальне) колонку «Дата вручення розпорядження»;</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при створенні заяви на переоформлення ліцензії та/або внесення чергового платежу для актуалізації статистичних даних передбачено перенесення (оновлення) даних у ліцензійному реєстрі, у колонках "Найменування контролюючого органу, за основним місцем обліку" та "Код контролюючого органу, за основним місцем обліку";</w:t>
            </w:r>
          </w:p>
          <w:p w:rsidR="00E95192" w:rsidRPr="000D2846" w:rsidRDefault="005E2ABC" w:rsidP="00E95192">
            <w:pPr>
              <w:pStyle w:val="40"/>
              <w:spacing w:line="240" w:lineRule="auto"/>
              <w:ind w:left="22" w:right="53" w:hanging="22"/>
              <w:jc w:val="both"/>
              <w:rPr>
                <w:rFonts w:eastAsia="Calibri"/>
                <w:sz w:val="24"/>
                <w:szCs w:val="24"/>
                <w:lang w:val="ru-RU"/>
              </w:rPr>
            </w:pPr>
            <w:r w:rsidRPr="000D2846">
              <w:rPr>
                <w:rFonts w:eastAsia="Calibri"/>
                <w:sz w:val="24"/>
                <w:szCs w:val="24"/>
              </w:rPr>
              <w:t>-</w:t>
            </w:r>
            <w:r w:rsidR="00E95192" w:rsidRPr="000D2846">
              <w:rPr>
                <w:rFonts w:eastAsia="Calibri"/>
                <w:sz w:val="24"/>
                <w:szCs w:val="24"/>
              </w:rPr>
              <w:t>доопрацьовано програмне забезпечення в частині створення або коригування підписанта у Довіднику підписантів.</w:t>
            </w:r>
          </w:p>
          <w:p w:rsidR="00E95192" w:rsidRPr="000D2846" w:rsidRDefault="00E95192" w:rsidP="00E95192">
            <w:pPr>
              <w:ind w:left="22" w:hanging="22"/>
              <w:jc w:val="both"/>
              <w:rPr>
                <w:rFonts w:ascii="Times New Roman" w:hAnsi="Times New Roman" w:cs="Times New Roman"/>
                <w:sz w:val="24"/>
                <w:szCs w:val="24"/>
                <w:lang w:val="ru-RU"/>
              </w:rPr>
            </w:pPr>
            <w:r w:rsidRPr="000D2846">
              <w:rPr>
                <w:rFonts w:ascii="Times New Roman" w:hAnsi="Times New Roman" w:cs="Times New Roman"/>
                <w:sz w:val="24"/>
                <w:szCs w:val="24"/>
              </w:rPr>
              <w:t>Доопрацьовано програмне забезпечення</w:t>
            </w:r>
            <w:r w:rsidRPr="000D2846">
              <w:rPr>
                <w:rFonts w:ascii="Times New Roman" w:hAnsi="Times New Roman" w:cs="Times New Roman"/>
                <w:sz w:val="24"/>
                <w:szCs w:val="24"/>
                <w:lang w:val="ru-RU"/>
              </w:rPr>
              <w:t>:</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 при вивантаженні даних у розділ «Розпорядження» у колонку «Номер </w:t>
            </w:r>
            <w:proofErr w:type="spellStart"/>
            <w:r w:rsidRPr="000D2846">
              <w:rPr>
                <w:rFonts w:ascii="Times New Roman" w:hAnsi="Times New Roman" w:cs="Times New Roman"/>
                <w:sz w:val="24"/>
                <w:szCs w:val="24"/>
              </w:rPr>
              <w:t>проекта</w:t>
            </w:r>
            <w:proofErr w:type="spellEnd"/>
            <w:r w:rsidRPr="000D2846">
              <w:rPr>
                <w:rFonts w:ascii="Times New Roman" w:hAnsi="Times New Roman" w:cs="Times New Roman"/>
                <w:sz w:val="24"/>
                <w:szCs w:val="24"/>
              </w:rPr>
              <w:t xml:space="preserve"> документа» додано знак «№»;</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у функціонал кнопки «Зміна стану» додано можливість змінювати стан «Термін дії завершено»;</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виправлено відображення юридичної адреси СГ при створенні заяви (видача, переоформлення тощо) на виробництво пального ПЗ;</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заблоковано редагування поля «Дата закінчення терміну дії ліцензії» для </w:t>
            </w:r>
            <w:proofErr w:type="spellStart"/>
            <w:r w:rsidR="00E95192" w:rsidRPr="000D2846">
              <w:rPr>
                <w:rFonts w:ascii="Times New Roman" w:hAnsi="Times New Roman" w:cs="Times New Roman"/>
                <w:sz w:val="24"/>
                <w:szCs w:val="24"/>
              </w:rPr>
              <w:t>проєктів</w:t>
            </w:r>
            <w:proofErr w:type="spellEnd"/>
            <w:r w:rsidR="00E95192" w:rsidRPr="000D2846">
              <w:rPr>
                <w:rFonts w:ascii="Times New Roman" w:hAnsi="Times New Roman" w:cs="Times New Roman"/>
                <w:sz w:val="24"/>
                <w:szCs w:val="24"/>
              </w:rPr>
              <w:t xml:space="preserve"> ліцензій і розпоряджень (виключення: режим редагування бланка адміністратором - зміна дати в режимі редагування не впливає на значення, збережене в базі) ;</w:t>
            </w:r>
          </w:p>
          <w:p w:rsidR="00E95192" w:rsidRPr="000D2846" w:rsidRDefault="005E2ABC"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виправлено відображення ідентифікаторів об’єктів оподаткування у реєстрі ліцензій.</w:t>
            </w:r>
          </w:p>
          <w:p w:rsidR="00E95192" w:rsidRPr="000D2846" w:rsidRDefault="00E95192" w:rsidP="005E2ABC">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Оновлено файли конфігурації </w:t>
            </w:r>
            <w:proofErr w:type="spellStart"/>
            <w:r w:rsidRPr="000D2846">
              <w:rPr>
                <w:rFonts w:ascii="Times New Roman" w:hAnsi="Times New Roman" w:cs="Times New Roman"/>
                <w:sz w:val="24"/>
                <w:szCs w:val="24"/>
              </w:rPr>
              <w:t>вебархівів</w:t>
            </w:r>
            <w:proofErr w:type="spellEnd"/>
            <w:r w:rsidRPr="000D2846">
              <w:rPr>
                <w:rFonts w:ascii="Times New Roman" w:hAnsi="Times New Roman" w:cs="Times New Roman"/>
                <w:sz w:val="24"/>
                <w:szCs w:val="24"/>
              </w:rPr>
              <w:t xml:space="preserve"> ЄВПЕЗ, Ліцензії та системний сервіс Ліцензії.</w:t>
            </w:r>
          </w:p>
          <w:p w:rsidR="00E95192" w:rsidRPr="000D2846" w:rsidRDefault="00E95192" w:rsidP="00E95192">
            <w:pPr>
              <w:pStyle w:val="40"/>
              <w:spacing w:line="240" w:lineRule="auto"/>
              <w:ind w:left="22" w:right="53" w:hanging="22"/>
              <w:jc w:val="both"/>
              <w:rPr>
                <w:rFonts w:eastAsia="Calibri"/>
                <w:sz w:val="22"/>
                <w:szCs w:val="22"/>
              </w:rPr>
            </w:pPr>
            <w:r w:rsidRPr="000D2846">
              <w:rPr>
                <w:rFonts w:eastAsia="Calibri"/>
                <w:sz w:val="24"/>
                <w:szCs w:val="24"/>
              </w:rPr>
              <w:t xml:space="preserve">Встановлено оновлення форм: </w:t>
            </w:r>
            <w:r w:rsidRPr="000D2846">
              <w:rPr>
                <w:rFonts w:eastAsia="Calibri"/>
                <w:sz w:val="22"/>
                <w:szCs w:val="22"/>
              </w:rPr>
              <w:t>J/F 1307001, J/F 1307101, J/F 1407101, J/F 1407201, J/F 1307301, J/F 1407301, J/F 1307401.J3000413,  J3040113, J3040213, J3040313, J3040413, J3040513, J3040613, J3040713, J3040813, J3040913, J3000713, J3070113, S0111005 , F/J1310109, F3000413, F3040113, F3040413, F3040513, F3040613, F3040713, F3000513, F3050113, F3050413, F3005113, F3051113, F3051413, F3000613,  F3060113, F3060313, F3000713, F3070113, J0901107, J0901205, JF1391602, F1391702, J1300406, F1300406, J1400406, F1400406, J1301704, F1301704, J1401704, F1401704, J0147703, J1203202, F1203202, J1203402, F1203402, J1203302, F1203302, J1203502, F1203502, J0210903, F0210903, J0209902, F0209902, J1304102, F1304102, J1499601, F1499601, J1201011, F1201011, J1201111, F1201111, J1201211, F1201211, J1306001,</w:t>
            </w:r>
            <w:r w:rsidRPr="000D2846">
              <w:rPr>
                <w:rFonts w:eastAsiaTheme="minorHAnsi"/>
                <w:sz w:val="22"/>
                <w:szCs w:val="22"/>
              </w:rPr>
              <w:t xml:space="preserve"> F1306001, </w:t>
            </w:r>
            <w:r w:rsidRPr="000D2846">
              <w:rPr>
                <w:rFonts w:eastAsia="Calibri"/>
                <w:sz w:val="22"/>
                <w:szCs w:val="22"/>
              </w:rPr>
              <w:t xml:space="preserve">JF1201012, JF1201112, JF1201212, JF1307301, J0103804, J0138104, J0901301, J0100118, F0100703, JF0200123, JF0200523, JF0215223, J0200623, JF0299823, JF0299323, JF0215723, JF0215823, JF0215323, JF0215523, JF0217023, J0215623, JF0215923, F0200423, J0100119, J0110319, J0110619, J0111319, J0111419, J0111519, J0111619, J0111719, J0111819, J0112019, J0112819, J0114419, J0114519, J0114619, J0114719, F0100719, F0170319, F0170619, F0171319, F0171419, F0171519, F0171619, F0171719, F0171819, F0172019, F0172819, F0174419, F0174519, F0174619, F0174719, J0100919, J0190319, J0190619, J0191319, J0191419, J0191519, J0191619, J0191719, J0191819, J0192019, J0192819, J0194419, J0194519, J0194619, J0194719, J0215401, F0215401, JF0500106, JF0510106, J0510206, J0510306, J0510406, JF0510506, JF0510606, JF0209508, JF0295008, JF0298408, JF0298508, JF0298608, JF0295108, JF0295208, JF0295308, JF0295408, JF0295508, JF0295608, JF0295708, JF0295808, JF0296008, JF0295908, JF0298108, JF0298208, JF0298308, F0103405, F0134105, F0103307, F0133107, JF1500102, JF1490503, </w:t>
            </w:r>
            <w:r w:rsidRPr="000D2846">
              <w:rPr>
                <w:sz w:val="22"/>
                <w:szCs w:val="22"/>
                <w:lang w:val="en-US"/>
              </w:rPr>
              <w:t>J</w:t>
            </w:r>
            <w:r w:rsidRPr="000D2846">
              <w:rPr>
                <w:sz w:val="22"/>
                <w:szCs w:val="22"/>
              </w:rPr>
              <w:t>/</w:t>
            </w:r>
            <w:r w:rsidRPr="000D2846">
              <w:rPr>
                <w:sz w:val="22"/>
                <w:szCs w:val="22"/>
                <w:lang w:val="en-US"/>
              </w:rPr>
              <w:t>F</w:t>
            </w:r>
            <w:r w:rsidRPr="000D2846">
              <w:rPr>
                <w:sz w:val="22"/>
                <w:szCs w:val="22"/>
              </w:rPr>
              <w:t xml:space="preserve">1315101, </w:t>
            </w:r>
            <w:r w:rsidRPr="000D2846">
              <w:rPr>
                <w:sz w:val="22"/>
                <w:szCs w:val="22"/>
                <w:lang w:val="en-US"/>
              </w:rPr>
              <w:t>F</w:t>
            </w:r>
            <w:r w:rsidRPr="000D2846">
              <w:rPr>
                <w:sz w:val="22"/>
                <w:szCs w:val="22"/>
              </w:rPr>
              <w:t xml:space="preserve">1315001, </w:t>
            </w:r>
            <w:r w:rsidRPr="000D2846">
              <w:rPr>
                <w:sz w:val="22"/>
                <w:szCs w:val="22"/>
                <w:lang w:val="en-US"/>
              </w:rPr>
              <w:t>J</w:t>
            </w:r>
            <w:r w:rsidRPr="000D2846">
              <w:rPr>
                <w:sz w:val="22"/>
                <w:szCs w:val="22"/>
              </w:rPr>
              <w:t>/</w:t>
            </w:r>
            <w:r w:rsidRPr="000D2846">
              <w:rPr>
                <w:sz w:val="22"/>
                <w:szCs w:val="22"/>
                <w:lang w:val="en-US"/>
              </w:rPr>
              <w:t>F</w:t>
            </w:r>
            <w:r w:rsidRPr="000D2846">
              <w:rPr>
                <w:sz w:val="22"/>
                <w:szCs w:val="22"/>
              </w:rPr>
              <w:t xml:space="preserve">1315201, </w:t>
            </w:r>
            <w:r w:rsidRPr="000D2846">
              <w:rPr>
                <w:sz w:val="22"/>
                <w:szCs w:val="22"/>
                <w:lang w:val="en-US"/>
              </w:rPr>
              <w:t>F</w:t>
            </w:r>
            <w:r w:rsidRPr="000D2846">
              <w:rPr>
                <w:sz w:val="22"/>
                <w:szCs w:val="22"/>
              </w:rPr>
              <w:t xml:space="preserve">0510406, </w:t>
            </w:r>
            <w:r w:rsidRPr="000D2846">
              <w:rPr>
                <w:sz w:val="22"/>
                <w:szCs w:val="22"/>
                <w:lang w:val="en-US"/>
              </w:rPr>
              <w:t>F</w:t>
            </w:r>
            <w:r w:rsidRPr="000D2846">
              <w:rPr>
                <w:sz w:val="22"/>
                <w:szCs w:val="22"/>
              </w:rPr>
              <w:t xml:space="preserve">0295808, </w:t>
            </w:r>
            <w:r w:rsidRPr="000D2846">
              <w:rPr>
                <w:sz w:val="22"/>
                <w:szCs w:val="22"/>
                <w:lang w:val="en-US"/>
              </w:rPr>
              <w:t>F</w:t>
            </w:r>
            <w:r w:rsidRPr="000D2846">
              <w:rPr>
                <w:sz w:val="22"/>
                <w:szCs w:val="22"/>
              </w:rPr>
              <w:t xml:space="preserve">0296008, </w:t>
            </w:r>
            <w:r w:rsidRPr="000D2846">
              <w:rPr>
                <w:sz w:val="22"/>
                <w:szCs w:val="22"/>
                <w:lang w:val="en-US"/>
              </w:rPr>
              <w:t>F</w:t>
            </w:r>
            <w:r w:rsidRPr="000D2846">
              <w:rPr>
                <w:sz w:val="22"/>
                <w:szCs w:val="22"/>
              </w:rPr>
              <w:t xml:space="preserve">0133107, </w:t>
            </w:r>
            <w:r w:rsidRPr="000D2846">
              <w:rPr>
                <w:sz w:val="22"/>
                <w:szCs w:val="22"/>
                <w:lang w:val="en-US"/>
              </w:rPr>
              <w:t>F</w:t>
            </w:r>
            <w:r w:rsidRPr="000D2846">
              <w:rPr>
                <w:sz w:val="22"/>
                <w:szCs w:val="22"/>
              </w:rPr>
              <w:t xml:space="preserve">0134105, </w:t>
            </w:r>
            <w:r w:rsidRPr="000D2846">
              <w:rPr>
                <w:sz w:val="22"/>
                <w:szCs w:val="22"/>
                <w:lang w:val="en-US"/>
              </w:rPr>
              <w:t>JF</w:t>
            </w:r>
            <w:r w:rsidRPr="000D2846">
              <w:rPr>
                <w:sz w:val="22"/>
                <w:szCs w:val="22"/>
              </w:rPr>
              <w:t xml:space="preserve">0200123, </w:t>
            </w:r>
            <w:r w:rsidRPr="000D2846">
              <w:rPr>
                <w:sz w:val="22"/>
                <w:szCs w:val="22"/>
                <w:lang w:val="en-US"/>
              </w:rPr>
              <w:t>JF</w:t>
            </w:r>
            <w:r w:rsidRPr="000D2846">
              <w:rPr>
                <w:sz w:val="22"/>
                <w:szCs w:val="22"/>
              </w:rPr>
              <w:t xml:space="preserve">0217023, </w:t>
            </w:r>
            <w:r w:rsidRPr="000D2846">
              <w:rPr>
                <w:sz w:val="22"/>
                <w:szCs w:val="22"/>
                <w:lang w:val="en-US"/>
              </w:rPr>
              <w:t>F</w:t>
            </w:r>
            <w:r w:rsidRPr="000D2846">
              <w:rPr>
                <w:sz w:val="22"/>
                <w:szCs w:val="22"/>
              </w:rPr>
              <w:t xml:space="preserve">0103405, </w:t>
            </w:r>
            <w:r w:rsidRPr="000D2846">
              <w:rPr>
                <w:sz w:val="22"/>
                <w:szCs w:val="22"/>
                <w:lang w:val="en-US"/>
              </w:rPr>
              <w:t>F</w:t>
            </w:r>
            <w:r w:rsidRPr="000D2846">
              <w:rPr>
                <w:sz w:val="22"/>
                <w:szCs w:val="22"/>
              </w:rPr>
              <w:t xml:space="preserve">0103307, </w:t>
            </w:r>
            <w:r w:rsidRPr="000D2846">
              <w:rPr>
                <w:sz w:val="22"/>
                <w:szCs w:val="22"/>
                <w:lang w:val="en-US"/>
              </w:rPr>
              <w:t>F</w:t>
            </w:r>
            <w:r w:rsidRPr="000D2846">
              <w:rPr>
                <w:sz w:val="22"/>
                <w:szCs w:val="22"/>
              </w:rPr>
              <w:t xml:space="preserve">0510106, </w:t>
            </w:r>
            <w:r w:rsidRPr="000D2846">
              <w:rPr>
                <w:sz w:val="22"/>
                <w:szCs w:val="22"/>
                <w:lang w:val="en-US"/>
              </w:rPr>
              <w:t>F</w:t>
            </w:r>
            <w:r w:rsidRPr="000D2846">
              <w:rPr>
                <w:sz w:val="22"/>
                <w:szCs w:val="22"/>
              </w:rPr>
              <w:t xml:space="preserve">0510406, </w:t>
            </w:r>
            <w:r w:rsidRPr="000D2846">
              <w:rPr>
                <w:sz w:val="22"/>
                <w:szCs w:val="22"/>
                <w:lang w:val="en-US"/>
              </w:rPr>
              <w:t>F</w:t>
            </w:r>
            <w:r w:rsidRPr="000D2846">
              <w:rPr>
                <w:sz w:val="22"/>
                <w:szCs w:val="22"/>
              </w:rPr>
              <w:t xml:space="preserve">0510506, </w:t>
            </w:r>
            <w:r w:rsidRPr="000D2846">
              <w:rPr>
                <w:sz w:val="22"/>
                <w:szCs w:val="22"/>
                <w:lang w:val="en-US"/>
              </w:rPr>
              <w:t>F</w:t>
            </w:r>
            <w:r w:rsidRPr="000D2846">
              <w:rPr>
                <w:sz w:val="22"/>
                <w:szCs w:val="22"/>
              </w:rPr>
              <w:t xml:space="preserve">0510606, </w:t>
            </w:r>
            <w:r w:rsidRPr="000D2846">
              <w:rPr>
                <w:sz w:val="22"/>
                <w:szCs w:val="22"/>
                <w:lang w:val="en-US"/>
              </w:rPr>
              <w:t>J</w:t>
            </w:r>
            <w:r w:rsidRPr="000D2846">
              <w:rPr>
                <w:sz w:val="22"/>
                <w:szCs w:val="22"/>
              </w:rPr>
              <w:t>/</w:t>
            </w:r>
            <w:r w:rsidRPr="000D2846">
              <w:rPr>
                <w:sz w:val="22"/>
                <w:szCs w:val="22"/>
                <w:lang w:val="en-US"/>
              </w:rPr>
              <w:t>F</w:t>
            </w:r>
            <w:r w:rsidRPr="000D2846">
              <w:rPr>
                <w:sz w:val="22"/>
                <w:szCs w:val="22"/>
              </w:rPr>
              <w:t xml:space="preserve">0500106, </w:t>
            </w:r>
            <w:r w:rsidRPr="000D2846">
              <w:rPr>
                <w:sz w:val="22"/>
                <w:szCs w:val="22"/>
                <w:lang w:val="en-US"/>
              </w:rPr>
              <w:t>F</w:t>
            </w:r>
            <w:r w:rsidRPr="000D2846">
              <w:rPr>
                <w:sz w:val="22"/>
                <w:szCs w:val="22"/>
              </w:rPr>
              <w:t xml:space="preserve">0103307 , </w:t>
            </w:r>
            <w:r w:rsidRPr="000D2846">
              <w:rPr>
                <w:sz w:val="22"/>
                <w:szCs w:val="22"/>
                <w:lang w:val="en-US"/>
              </w:rPr>
              <w:t>F</w:t>
            </w:r>
            <w:r w:rsidRPr="000D2846">
              <w:rPr>
                <w:sz w:val="22"/>
                <w:szCs w:val="22"/>
              </w:rPr>
              <w:t xml:space="preserve">0133107, </w:t>
            </w:r>
            <w:r w:rsidRPr="000D2846">
              <w:rPr>
                <w:sz w:val="22"/>
                <w:szCs w:val="22"/>
                <w:lang w:val="en-US"/>
              </w:rPr>
              <w:t>F</w:t>
            </w:r>
            <w:r w:rsidRPr="000D2846">
              <w:rPr>
                <w:sz w:val="22"/>
                <w:szCs w:val="22"/>
              </w:rPr>
              <w:t xml:space="preserve">0103405, </w:t>
            </w:r>
            <w:r w:rsidRPr="000D2846">
              <w:rPr>
                <w:sz w:val="22"/>
                <w:szCs w:val="22"/>
                <w:lang w:val="en-US"/>
              </w:rPr>
              <w:t>F</w:t>
            </w:r>
            <w:r w:rsidRPr="000D2846">
              <w:rPr>
                <w:sz w:val="22"/>
                <w:szCs w:val="22"/>
              </w:rPr>
              <w:t xml:space="preserve">0134105, </w:t>
            </w:r>
            <w:r w:rsidRPr="000D2846">
              <w:rPr>
                <w:sz w:val="22"/>
                <w:szCs w:val="22"/>
                <w:lang w:val="en-US"/>
              </w:rPr>
              <w:t>J</w:t>
            </w:r>
            <w:r w:rsidRPr="000D2846">
              <w:rPr>
                <w:sz w:val="22"/>
                <w:szCs w:val="22"/>
              </w:rPr>
              <w:t>/</w:t>
            </w:r>
            <w:r w:rsidRPr="000D2846">
              <w:rPr>
                <w:sz w:val="22"/>
                <w:szCs w:val="22"/>
                <w:lang w:val="en-US"/>
              </w:rPr>
              <w:t>F</w:t>
            </w:r>
            <w:r w:rsidRPr="000D2846">
              <w:rPr>
                <w:sz w:val="22"/>
                <w:szCs w:val="22"/>
              </w:rPr>
              <w:t xml:space="preserve">0500106, </w:t>
            </w:r>
            <w:r w:rsidRPr="000D2846">
              <w:rPr>
                <w:sz w:val="22"/>
                <w:szCs w:val="22"/>
                <w:lang w:val="en-US"/>
              </w:rPr>
              <w:t>JF</w:t>
            </w:r>
            <w:r w:rsidRPr="000D2846">
              <w:rPr>
                <w:sz w:val="22"/>
                <w:szCs w:val="22"/>
              </w:rPr>
              <w:t xml:space="preserve">0215401, </w:t>
            </w:r>
            <w:r w:rsidRPr="000D2846">
              <w:rPr>
                <w:sz w:val="22"/>
                <w:szCs w:val="22"/>
                <w:lang w:val="en-US"/>
              </w:rPr>
              <w:t>F</w:t>
            </w:r>
            <w:r w:rsidRPr="000D2846">
              <w:rPr>
                <w:sz w:val="22"/>
                <w:szCs w:val="22"/>
              </w:rPr>
              <w:t xml:space="preserve">0215923, </w:t>
            </w:r>
            <w:r w:rsidRPr="000D2846">
              <w:rPr>
                <w:sz w:val="22"/>
                <w:szCs w:val="22"/>
                <w:lang w:val="en-US"/>
              </w:rPr>
              <w:t>F</w:t>
            </w:r>
            <w:r w:rsidRPr="000D2846">
              <w:rPr>
                <w:sz w:val="22"/>
                <w:szCs w:val="22"/>
              </w:rPr>
              <w:t xml:space="preserve">1360102, </w:t>
            </w:r>
            <w:r w:rsidRPr="000D2846">
              <w:rPr>
                <w:sz w:val="22"/>
                <w:szCs w:val="22"/>
                <w:lang w:val="en-US"/>
              </w:rPr>
              <w:t>F</w:t>
            </w:r>
            <w:r w:rsidRPr="000D2846">
              <w:rPr>
                <w:sz w:val="22"/>
                <w:szCs w:val="22"/>
              </w:rPr>
              <w:t xml:space="preserve">0302004, </w:t>
            </w:r>
            <w:r w:rsidRPr="000D2846">
              <w:rPr>
                <w:sz w:val="22"/>
                <w:szCs w:val="22"/>
                <w:lang w:val="en-US"/>
              </w:rPr>
              <w:t>F</w:t>
            </w:r>
            <w:r w:rsidRPr="000D2846">
              <w:rPr>
                <w:sz w:val="22"/>
                <w:szCs w:val="22"/>
              </w:rPr>
              <w:t xml:space="preserve">0320104, </w:t>
            </w:r>
            <w:r w:rsidRPr="000D2846">
              <w:rPr>
                <w:sz w:val="22"/>
                <w:szCs w:val="22"/>
                <w:lang w:val="en-US"/>
              </w:rPr>
              <w:t>F</w:t>
            </w:r>
            <w:r w:rsidRPr="000D2846">
              <w:rPr>
                <w:sz w:val="22"/>
                <w:szCs w:val="22"/>
              </w:rPr>
              <w:t xml:space="preserve">0320204, </w:t>
            </w:r>
            <w:r w:rsidRPr="000D2846">
              <w:rPr>
                <w:sz w:val="22"/>
                <w:szCs w:val="22"/>
                <w:lang w:val="en-US"/>
              </w:rPr>
              <w:t>F</w:t>
            </w:r>
            <w:r w:rsidRPr="000D2846">
              <w:rPr>
                <w:sz w:val="22"/>
                <w:szCs w:val="22"/>
              </w:rPr>
              <w:t xml:space="preserve">0320304, </w:t>
            </w:r>
            <w:r w:rsidRPr="000D2846">
              <w:rPr>
                <w:sz w:val="22"/>
                <w:szCs w:val="22"/>
                <w:lang w:val="en-US"/>
              </w:rPr>
              <w:t>F</w:t>
            </w:r>
            <w:r w:rsidRPr="000D2846">
              <w:rPr>
                <w:sz w:val="22"/>
                <w:szCs w:val="22"/>
              </w:rPr>
              <w:t xml:space="preserve">0320404, </w:t>
            </w:r>
            <w:r w:rsidRPr="000D2846">
              <w:rPr>
                <w:sz w:val="22"/>
                <w:szCs w:val="22"/>
                <w:lang w:val="en-US"/>
              </w:rPr>
              <w:t>F</w:t>
            </w:r>
            <w:r w:rsidRPr="000D2846">
              <w:rPr>
                <w:sz w:val="22"/>
                <w:szCs w:val="22"/>
              </w:rPr>
              <w:t xml:space="preserve">0320504, </w:t>
            </w:r>
            <w:r w:rsidRPr="000D2846">
              <w:rPr>
                <w:sz w:val="22"/>
                <w:szCs w:val="22"/>
                <w:lang w:val="en-US"/>
              </w:rPr>
              <w:t>F</w:t>
            </w:r>
            <w:r w:rsidRPr="000D2846">
              <w:rPr>
                <w:sz w:val="22"/>
                <w:szCs w:val="22"/>
              </w:rPr>
              <w:t xml:space="preserve">0320604, J1603801, J1703801, </w:t>
            </w:r>
            <w:r w:rsidRPr="000D2846">
              <w:rPr>
                <w:sz w:val="22"/>
                <w:szCs w:val="22"/>
                <w:lang w:val="en-US"/>
              </w:rPr>
              <w:t>F</w:t>
            </w:r>
            <w:r w:rsidRPr="000D2846">
              <w:rPr>
                <w:sz w:val="22"/>
                <w:szCs w:val="22"/>
              </w:rPr>
              <w:t xml:space="preserve">1301803, </w:t>
            </w:r>
            <w:r w:rsidRPr="000D2846">
              <w:rPr>
                <w:sz w:val="22"/>
                <w:szCs w:val="22"/>
                <w:lang w:val="en-US"/>
              </w:rPr>
              <w:t>F</w:t>
            </w:r>
            <w:r w:rsidRPr="000D2846">
              <w:rPr>
                <w:sz w:val="22"/>
                <w:szCs w:val="22"/>
              </w:rPr>
              <w:t xml:space="preserve">1401803, </w:t>
            </w:r>
            <w:r w:rsidRPr="000D2846">
              <w:rPr>
                <w:sz w:val="22"/>
                <w:szCs w:val="22"/>
                <w:lang w:val="en-US"/>
              </w:rPr>
              <w:t>F</w:t>
            </w:r>
            <w:r w:rsidRPr="000D2846">
              <w:rPr>
                <w:sz w:val="22"/>
                <w:szCs w:val="22"/>
              </w:rPr>
              <w:t xml:space="preserve">1314601, </w:t>
            </w:r>
            <w:r w:rsidRPr="000D2846">
              <w:rPr>
                <w:sz w:val="22"/>
                <w:szCs w:val="22"/>
                <w:lang w:val="en-US"/>
              </w:rPr>
              <w:t>F</w:t>
            </w:r>
            <w:r w:rsidRPr="000D2846">
              <w:rPr>
                <w:sz w:val="22"/>
                <w:szCs w:val="22"/>
              </w:rPr>
              <w:t xml:space="preserve">1314701, </w:t>
            </w:r>
            <w:r w:rsidRPr="000D2846">
              <w:rPr>
                <w:sz w:val="22"/>
                <w:szCs w:val="22"/>
                <w:lang w:val="en-US"/>
              </w:rPr>
              <w:t>F</w:t>
            </w:r>
            <w:r w:rsidRPr="000D2846">
              <w:rPr>
                <w:sz w:val="22"/>
                <w:szCs w:val="22"/>
              </w:rPr>
              <w:t xml:space="preserve">1314501, </w:t>
            </w:r>
            <w:r w:rsidRPr="000D2846">
              <w:rPr>
                <w:sz w:val="22"/>
                <w:szCs w:val="22"/>
                <w:lang w:val="en-US"/>
              </w:rPr>
              <w:t>F</w:t>
            </w:r>
            <w:r w:rsidRPr="000D2846">
              <w:rPr>
                <w:sz w:val="22"/>
                <w:szCs w:val="22"/>
              </w:rPr>
              <w:t xml:space="preserve">1414601, </w:t>
            </w:r>
            <w:r w:rsidRPr="000D2846">
              <w:rPr>
                <w:sz w:val="22"/>
                <w:szCs w:val="22"/>
                <w:lang w:val="en-US"/>
              </w:rPr>
              <w:t>F</w:t>
            </w:r>
            <w:r w:rsidRPr="000D2846">
              <w:rPr>
                <w:sz w:val="22"/>
                <w:szCs w:val="22"/>
              </w:rPr>
              <w:t xml:space="preserve">1414701, </w:t>
            </w:r>
            <w:r w:rsidRPr="000D2846">
              <w:rPr>
                <w:sz w:val="22"/>
                <w:szCs w:val="22"/>
                <w:lang w:val="en-US"/>
              </w:rPr>
              <w:t>JF</w:t>
            </w:r>
            <w:r w:rsidRPr="000D2846">
              <w:rPr>
                <w:sz w:val="22"/>
                <w:szCs w:val="22"/>
              </w:rPr>
              <w:t>1315301, F1314601, F1314701, F1314501, F1414601, F1414701 JF1315301, J0108208, J0118208, J0108408, J0118408, J0100519, J0150319, J0150619, J0151319, J0151419, J0151519, J0151619, J0151719, J0151819, J0152019, J0152819, J0154419, J0154519, J0154619, J01547196.</w:t>
            </w:r>
          </w:p>
          <w:p w:rsidR="00E95192" w:rsidRPr="000D2846" w:rsidRDefault="00E95192" w:rsidP="00E95192">
            <w:pPr>
              <w:pStyle w:val="40"/>
              <w:spacing w:line="240" w:lineRule="auto"/>
              <w:ind w:left="22" w:right="53" w:hanging="22"/>
              <w:jc w:val="both"/>
              <w:rPr>
                <w:rFonts w:eastAsia="Calibri"/>
                <w:sz w:val="24"/>
                <w:szCs w:val="24"/>
              </w:rPr>
            </w:pPr>
            <w:proofErr w:type="spellStart"/>
            <w:r w:rsidRPr="000D2846">
              <w:rPr>
                <w:rFonts w:eastAsia="Calibri"/>
                <w:sz w:val="24"/>
                <w:szCs w:val="24"/>
              </w:rPr>
              <w:t>Внесено</w:t>
            </w:r>
            <w:proofErr w:type="spellEnd"/>
            <w:r w:rsidRPr="000D2846">
              <w:rPr>
                <w:rFonts w:eastAsia="Calibri"/>
                <w:sz w:val="24"/>
                <w:szCs w:val="24"/>
              </w:rPr>
              <w:t xml:space="preserve"> зміни до </w:t>
            </w:r>
            <w:proofErr w:type="spellStart"/>
            <w:r w:rsidRPr="000D2846">
              <w:rPr>
                <w:rFonts w:eastAsia="Calibri"/>
                <w:sz w:val="24"/>
                <w:szCs w:val="24"/>
              </w:rPr>
              <w:t>xsd</w:t>
            </w:r>
            <w:proofErr w:type="spellEnd"/>
            <w:r w:rsidRPr="000D2846">
              <w:rPr>
                <w:rFonts w:eastAsia="Calibri"/>
                <w:sz w:val="24"/>
                <w:szCs w:val="24"/>
              </w:rPr>
              <w:t xml:space="preserve"> по формах JF1203202, JF1203402, JF1203302, JF1203502.</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В формі JF0510606 видалено зайвий елемент.</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xml:space="preserve">Доопрацьовано програмне забезпечення в частині: </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відповідності розрахункових документів, а саме: "Реєстр.№" -&gt; "ІД", "ІПН" -&gt; "ПН";</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 xml:space="preserve">формування файлу даних з Переліку транспортних засобів, що переміщують пальне або спирт етиловий для  оприлюднення на офіційному </w:t>
            </w:r>
            <w:proofErr w:type="spellStart"/>
            <w:r w:rsidR="00E95192" w:rsidRPr="000D2846">
              <w:rPr>
                <w:rFonts w:eastAsia="Calibri"/>
                <w:sz w:val="24"/>
                <w:szCs w:val="24"/>
              </w:rPr>
              <w:t>вебпорталі</w:t>
            </w:r>
            <w:proofErr w:type="spellEnd"/>
            <w:r w:rsidR="00E95192" w:rsidRPr="000D2846">
              <w:rPr>
                <w:rFonts w:eastAsia="Calibri"/>
                <w:sz w:val="24"/>
                <w:szCs w:val="24"/>
              </w:rPr>
              <w:t xml:space="preserve">; </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формування інформації для Державної служби статистики України;.</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коригування обсягів пального в СЕАРПСЕ відповідно до митних декларацій, рішень суду, документальних перевірок;</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створення механізму надходження повідомлення про наявність нової версії (АРІ фіскального сервера ЄВПЕЗ);</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виконання рішень суду (4130) - Сторнування накладеного арешту;</w:t>
            </w:r>
          </w:p>
          <w:p w:rsidR="00E95192" w:rsidRPr="000D2846" w:rsidRDefault="005E2ABC" w:rsidP="00D06F37">
            <w:pPr>
              <w:pStyle w:val="40"/>
              <w:spacing w:line="240" w:lineRule="auto"/>
              <w:ind w:left="22" w:right="-108" w:hanging="22"/>
              <w:rPr>
                <w:rFonts w:eastAsia="Calibri"/>
                <w:sz w:val="24"/>
                <w:szCs w:val="24"/>
              </w:rPr>
            </w:pPr>
            <w:r w:rsidRPr="000D2846">
              <w:rPr>
                <w:rFonts w:eastAsia="Calibri"/>
                <w:sz w:val="24"/>
                <w:szCs w:val="24"/>
              </w:rPr>
              <w:t>-</w:t>
            </w:r>
            <w:r w:rsidR="00E95192" w:rsidRPr="000D2846">
              <w:rPr>
                <w:rFonts w:eastAsia="Calibri"/>
                <w:sz w:val="24"/>
                <w:szCs w:val="24"/>
              </w:rPr>
              <w:t xml:space="preserve">подання одноразової </w:t>
            </w:r>
            <w:r w:rsidR="00D06F37" w:rsidRPr="000D2846">
              <w:rPr>
                <w:rFonts w:eastAsia="Calibri"/>
                <w:sz w:val="24"/>
                <w:szCs w:val="24"/>
              </w:rPr>
              <w:t>(</w:t>
            </w:r>
            <w:r w:rsidR="00E95192" w:rsidRPr="000D2846">
              <w:rPr>
                <w:rFonts w:eastAsia="Calibri"/>
                <w:sz w:val="24"/>
                <w:szCs w:val="24"/>
              </w:rPr>
              <w:t>спеціальної) декларації (104/ІТС);</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приймання та обробки акцизної накладної;</w:t>
            </w:r>
          </w:p>
          <w:p w:rsidR="00E95192" w:rsidRPr="000D2846" w:rsidRDefault="005E2ABC"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 xml:space="preserve">відображення в чеку обов’язкових реквізитів; </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перевірки електронного підпису</w:t>
            </w:r>
          </w:p>
          <w:p w:rsidR="00E95192" w:rsidRPr="000D2846" w:rsidRDefault="00D06F37" w:rsidP="00E95192">
            <w:pPr>
              <w:pStyle w:val="40"/>
              <w:spacing w:line="240" w:lineRule="auto"/>
              <w:ind w:left="22" w:right="53" w:hanging="22"/>
              <w:jc w:val="both"/>
              <w:rPr>
                <w:rFonts w:eastAsia="Calibri"/>
                <w:sz w:val="24"/>
                <w:szCs w:val="24"/>
              </w:rPr>
            </w:pPr>
            <w:r w:rsidRPr="000D2846">
              <w:rPr>
                <w:rFonts w:eastAsia="Calibri"/>
                <w:sz w:val="24"/>
                <w:szCs w:val="24"/>
              </w:rPr>
              <w:t>-</w:t>
            </w:r>
            <w:r w:rsidR="00E95192" w:rsidRPr="000D2846">
              <w:rPr>
                <w:rFonts w:eastAsia="Calibri"/>
                <w:sz w:val="24"/>
                <w:szCs w:val="24"/>
              </w:rPr>
              <w:t xml:space="preserve">можливості друку </w:t>
            </w:r>
            <w:proofErr w:type="spellStart"/>
            <w:r w:rsidR="00E95192" w:rsidRPr="000D2846">
              <w:rPr>
                <w:rFonts w:eastAsia="Calibri"/>
                <w:sz w:val="24"/>
                <w:szCs w:val="24"/>
              </w:rPr>
              <w:t>чеків</w:t>
            </w:r>
            <w:proofErr w:type="spellEnd"/>
            <w:r w:rsidR="00E95192" w:rsidRPr="000D2846">
              <w:rPr>
                <w:rFonts w:eastAsia="Calibri"/>
                <w:sz w:val="24"/>
                <w:szCs w:val="24"/>
              </w:rPr>
              <w:t xml:space="preserve"> через підключений до пристрою принтер; </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 візуалізації:</w:t>
            </w:r>
          </w:p>
          <w:p w:rsidR="00E95192" w:rsidRPr="000D2846" w:rsidRDefault="00E95192" w:rsidP="00E95192">
            <w:pPr>
              <w:pStyle w:val="40"/>
              <w:spacing w:line="240" w:lineRule="auto"/>
              <w:ind w:left="22" w:right="53" w:hanging="22"/>
              <w:jc w:val="both"/>
              <w:rPr>
                <w:rFonts w:eastAsia="Calibri"/>
                <w:sz w:val="24"/>
                <w:szCs w:val="24"/>
              </w:rPr>
            </w:pPr>
            <w:r w:rsidRPr="000D2846">
              <w:rPr>
                <w:rFonts w:eastAsia="Calibri"/>
                <w:sz w:val="24"/>
                <w:szCs w:val="24"/>
              </w:rPr>
              <w:t>Z-звіту;</w:t>
            </w:r>
          </w:p>
          <w:p w:rsidR="00E95192" w:rsidRPr="000D2846" w:rsidRDefault="00E95192" w:rsidP="00E95192">
            <w:pPr>
              <w:pStyle w:val="40"/>
              <w:spacing w:line="240" w:lineRule="auto"/>
              <w:ind w:left="22" w:right="53" w:hanging="22"/>
              <w:jc w:val="both"/>
              <w:rPr>
                <w:rFonts w:eastAsia="Calibri"/>
                <w:sz w:val="24"/>
                <w:szCs w:val="24"/>
              </w:rPr>
            </w:pPr>
            <w:proofErr w:type="spellStart"/>
            <w:r w:rsidRPr="000D2846">
              <w:rPr>
                <w:rFonts w:eastAsia="Calibri"/>
                <w:sz w:val="24"/>
                <w:szCs w:val="24"/>
              </w:rPr>
              <w:t>чеків</w:t>
            </w:r>
            <w:proofErr w:type="spellEnd"/>
            <w:r w:rsidRPr="000D2846">
              <w:rPr>
                <w:rFonts w:eastAsia="Calibri"/>
                <w:sz w:val="24"/>
                <w:szCs w:val="24"/>
              </w:rPr>
              <w:t xml:space="preserve"> з реквізитами платіжної системи.</w:t>
            </w:r>
          </w:p>
          <w:p w:rsidR="00E95192" w:rsidRPr="000D2846" w:rsidRDefault="00E95192" w:rsidP="009C37A1">
            <w:pPr>
              <w:pStyle w:val="40"/>
              <w:spacing w:line="240" w:lineRule="auto"/>
              <w:ind w:left="22" w:right="53" w:hanging="22"/>
              <w:jc w:val="both"/>
              <w:rPr>
                <w:sz w:val="22"/>
                <w:szCs w:val="22"/>
              </w:rPr>
            </w:pPr>
            <w:r w:rsidRPr="000D2846">
              <w:rPr>
                <w:rFonts w:eastAsia="Calibri"/>
                <w:sz w:val="24"/>
                <w:szCs w:val="24"/>
              </w:rPr>
              <w:t xml:space="preserve">Встановлено оновлення форм </w:t>
            </w:r>
            <w:r w:rsidRPr="000D2846">
              <w:rPr>
                <w:rFonts w:eastAsia="Calibri"/>
                <w:sz w:val="22"/>
                <w:szCs w:val="22"/>
              </w:rPr>
              <w:t xml:space="preserve">J1318001, F1318001; J1318101, F1318101; J1318301, F1318301; J0104706; J0147106; J0147206; J0207704, F0207704, J0208904, F0208904,  J1800101, J1800201,  J1820101,  J1820201,  J0210602,  F0210602, F0210702, F0210702, J0147703,  J0147106, J1302002, F1302002, FJ1316602, F0105001, JF1311404, JF1316603, JF1317103, JF1391802, J0500107, J0510107, J0510207, J0510307, J0510407, J0510507, J0510607, F0500107 , F0510107, F0510407, F0510507, F0510607, J1800102, J1312103, </w:t>
            </w:r>
            <w:r w:rsidRPr="000D2846">
              <w:rPr>
                <w:sz w:val="22"/>
                <w:szCs w:val="22"/>
              </w:rPr>
              <w:t>J1601001, JF1490504, JF1500103, J0901703, F1315002, F/J1315102, J1307302, F1307302, J1307402, F1307402, J1407201, F1407201, J1312104, J1312202, J1315402, F1312202, F1314102, J1315501, F1315501, F/J 1303102, F/J 1303202, F/J 1303303, F/J 1304302, F/J 1304402, F/J 1303402, J1312003, F1312003, J1311304, J1311405, J1311504, J1313604, J1313804, J1316104, J1316604, J1317104, J1411404, J1411504, J1413404, J1413504, J1413604, J1413704, J1413804, J1413904, J1414804, J1417203, F1311304, F1311405, F1313604, F1316104, F1316604, F1317104, F1411404, F1413404, F1413604, F1413704, F1414804, F1417203.</w:t>
            </w:r>
          </w:p>
          <w:p w:rsidR="00E95192" w:rsidRPr="000D2846" w:rsidRDefault="00E95192" w:rsidP="009C37A1">
            <w:pPr>
              <w:pStyle w:val="40"/>
              <w:spacing w:line="240" w:lineRule="auto"/>
              <w:ind w:left="22" w:right="53" w:hanging="22"/>
              <w:jc w:val="both"/>
              <w:rPr>
                <w:rFonts w:eastAsia="Calibri"/>
                <w:sz w:val="24"/>
                <w:szCs w:val="24"/>
              </w:rPr>
            </w:pPr>
            <w:r w:rsidRPr="000D2846">
              <w:rPr>
                <w:rFonts w:eastAsia="Calibri"/>
                <w:sz w:val="24"/>
                <w:szCs w:val="24"/>
              </w:rPr>
              <w:t xml:space="preserve">Встановлено оновлення форм </w:t>
            </w:r>
            <w:r w:rsidRPr="000D2846">
              <w:rPr>
                <w:rFonts w:eastAsia="Calibri"/>
                <w:sz w:val="22"/>
                <w:szCs w:val="22"/>
              </w:rPr>
              <w:t>S0100114, S0100214, S0100310, S0103354, S0104009, S0105008</w:t>
            </w:r>
            <w:r w:rsidR="009C37A1" w:rsidRPr="000D2846">
              <w:rPr>
                <w:rFonts w:eastAsia="Calibri"/>
                <w:sz w:val="22"/>
                <w:szCs w:val="22"/>
              </w:rPr>
              <w:t>, S0106006, S0110013, S0111006</w:t>
            </w:r>
            <w:r w:rsidR="009C37A1" w:rsidRPr="000D2846">
              <w:rPr>
                <w:rFonts w:eastAsia="Calibri"/>
                <w:sz w:val="24"/>
                <w:szCs w:val="24"/>
              </w:rPr>
              <w:t>.</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В ІТС «Податковий блок» реалізовано:</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заявку на модернізацію  (створення) функціоналу для формування аналітичної інформації про рух коштів на єдиному рахунку;</w:t>
            </w:r>
          </w:p>
          <w:p w:rsidR="00E95192" w:rsidRPr="000D2846" w:rsidRDefault="00E95192" w:rsidP="00E95192">
            <w:pPr>
              <w:pStyle w:val="40"/>
              <w:spacing w:line="240" w:lineRule="auto"/>
              <w:ind w:left="22" w:right="53" w:hanging="22"/>
              <w:jc w:val="both"/>
              <w:rPr>
                <w:rFonts w:eastAsiaTheme="minorHAnsi"/>
                <w:sz w:val="24"/>
                <w:szCs w:val="24"/>
              </w:rPr>
            </w:pPr>
            <w:r w:rsidRPr="000D2846">
              <w:rPr>
                <w:rFonts w:eastAsiaTheme="minorHAnsi"/>
                <w:sz w:val="24"/>
                <w:szCs w:val="24"/>
              </w:rPr>
              <w:t>механізм врахування таблиць даних платника ПДВ згідно рішень суду,</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механізм прийняття до розгляду Повідомлень і Скарг згідно з рішеннями суду, що не були прийняті до розгляду;</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зміни до механізму обробки заяви 1-РРОВ та формування Довідки про резервування фіскального номера (2-РРО(В)).</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можливість інформаційного попередження інспектора про автоматичне анулювання реєстрації платника ПДВ під час реєстрації платником єдиного податку із ставкою або групою, що не передбачає реєстрації ПДВ;</w:t>
            </w:r>
          </w:p>
          <w:p w:rsidR="00E95192" w:rsidRPr="000D2846" w:rsidRDefault="00E95192" w:rsidP="009C37A1">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можливість реєстрації платниками ПДВ постійний представництв нерезидентів, яке не є </w:t>
            </w:r>
            <w:r w:rsidR="009C37A1" w:rsidRPr="000D2846">
              <w:rPr>
                <w:rFonts w:ascii="Times New Roman" w:hAnsi="Times New Roman" w:cs="Times New Roman"/>
                <w:sz w:val="24"/>
                <w:szCs w:val="24"/>
              </w:rPr>
              <w:t>платниками податку на прибуток.</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Забезпечено доопрацювання  ІТС «Податковий блок» щодо:</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 перереєстрації РРО/КОРО/РК/ГО при зміні основного місця обліку СГ - Національних операторів (14/99-00-12-01-03-08); </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завантаження та обробки файлів ДКУ для Міжрегіональних управлінь ДПС по роботі з ВПП (31-35) ;</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 Реєстру «Контроль нерознесених платежів» (210/99-00-12-09-01-08); </w:t>
            </w:r>
          </w:p>
          <w:p w:rsidR="00E95192" w:rsidRPr="000D2846" w:rsidRDefault="009C37A1"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відображення в ІКП сум бюджетного відшкодування ПДВ дипломатам ОПФ 620,98 (71/99-00-12- 09-01-08);</w:t>
            </w:r>
          </w:p>
          <w:p w:rsidR="00E95192" w:rsidRPr="000D2846" w:rsidRDefault="009C37A1"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рознесення сум сплати єдиного внеску до ІКП у зв'язку з відкриттям з 01.01.2021 ДКУ небюджетних рахунків в розрізі ТО ДПС та надання можливості рознесення сум з реєстру «Нерознесені платежі» рівня ГУ в ІКП району в межах ГУ (104/99-00-12-09-01-08);</w:t>
            </w:r>
          </w:p>
          <w:p w:rsidR="00E95192" w:rsidRPr="000D2846" w:rsidRDefault="009C37A1"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рознесення сум сплати податків та зборів до ІКП у зв’язку із зміною адміністративно-територіального устрою України та надання можливості рознесення сум з реєстру «Нерознесені платежі» рівня ГУ в ІКП району в межах ГУ (116/99-00-12-09-01-08); </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 відображення в Міжрегіональних управліннях ДПС по роботі з ВПП сум надходжень податку на прибуток, сплачених на рахунки за попереднім місцем обліку(84/99-00-12-09-01-08); </w:t>
            </w:r>
          </w:p>
          <w:p w:rsidR="00E95192" w:rsidRPr="000D2846" w:rsidRDefault="00D06F37"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уникнення випадків дублювання сум сплати в ІКП та ІК умовного платника за результатами відпрацювання реєстру «Нерознесені платежі» інформації ДКУ (90/99-00-12-09-01-08);</w:t>
            </w:r>
          </w:p>
          <w:p w:rsidR="00E95192" w:rsidRPr="000D2846" w:rsidRDefault="00D06F37"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щодо автоматичного рознесення до ІКП сум сплати, проведені через термінали банків, відділення пошти тощо; щодо автоматичного рознесення до ІКП ВПП сум податку на прибуток, сплачених за попереднім місцем обліку, із врахуванням календарного року при перевірці платника в Реєстрі ВПП; щодо автоматичного відображення в ІКП ВПП сум коштів, які отримані за результатами реалізації майна підприємства-боржника, відповідно до ст.95 ПКУ; щодо автоматичного зменшення сальдо переплат у відповідних ІКП по операціям перерахування коштів з одного бюджетного рахунку до іншого; щодо повторної обробки платіжних доручень із сумами від реалізації майна підприємств-боржників за окремі банківські дні; щодо оптимізації та прискорення виконання завдань по обробці технологічних файлів ДКУ;</w:t>
            </w:r>
          </w:p>
          <w:p w:rsidR="00E95192" w:rsidRPr="000D2846" w:rsidRDefault="00D06F37"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відбору даних про керівників ЦСО (код помилки 23) при обробці документу 1-РЦСО, заповненого в ЕК. Розглянуто </w:t>
            </w:r>
            <w:proofErr w:type="spellStart"/>
            <w:r w:rsidR="00E95192" w:rsidRPr="000D2846">
              <w:rPr>
                <w:rFonts w:ascii="Times New Roman" w:hAnsi="Times New Roman" w:cs="Times New Roman"/>
                <w:sz w:val="24"/>
                <w:szCs w:val="24"/>
              </w:rPr>
              <w:t>проєкт</w:t>
            </w:r>
            <w:proofErr w:type="spellEnd"/>
            <w:r w:rsidR="00E95192" w:rsidRPr="000D2846">
              <w:rPr>
                <w:rFonts w:ascii="Times New Roman" w:hAnsi="Times New Roman" w:cs="Times New Roman"/>
                <w:sz w:val="24"/>
                <w:szCs w:val="24"/>
              </w:rPr>
              <w:t>, узгоджено, передано розробникам Заявку на доопрацювання  ІТС «Податковий блок» щодо механізму обробки Заяви 1-РРОВ та формування Довідки про резервування фіскального номера 2-РРОВ (26/99-00-12-01-03-08);</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забезпечено можливість внесення до реєстру страхувальників інформації про втрату права членів/голови СФГ на отримання доплати з єдиного внеску на загальнообов’язкове державне соціальне  страхування. (4955/99-00-02-01-01-08);</w:t>
            </w:r>
          </w:p>
          <w:p w:rsidR="00E95192" w:rsidRPr="000D2846" w:rsidRDefault="009C37A1"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перереєстрації платників ПДВ без заяви у зв’язку із зміною найменування (ПІБ); </w:t>
            </w:r>
          </w:p>
          <w:p w:rsidR="00E95192" w:rsidRPr="000D2846" w:rsidRDefault="009C37A1"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автоматичного анулювання реєстрації платників ПДВ на підставі відомостей з ЄДР про припинення або за даними реєстру платників єдиного податку про застосування суб'єктом господарювання спрощеної системи оподаткування без сплати ПДВ; </w:t>
            </w:r>
          </w:p>
          <w:p w:rsidR="00E95192" w:rsidRPr="000D2846" w:rsidRDefault="00E95192"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 xml:space="preserve">- внесення даних про пов'язаних із сільськогосподарським товаровиробником осіб до Реєстру отримувачів бюджетної дотації на підставі заяви за формою №1-РОБД. </w:t>
            </w:r>
          </w:p>
          <w:p w:rsidR="00E95192" w:rsidRPr="000D2846" w:rsidRDefault="009C37A1"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 xml:space="preserve">забезпечення контролю відповідності даних про керівника, особу - заявника при  реєстрації платників ПДВ на підставі даних відомостей з ЄДР про заявлене бажання добровільно зареєструватися платником ПДВ; </w:t>
            </w:r>
          </w:p>
          <w:p w:rsidR="00E95192" w:rsidRPr="000D2846" w:rsidRDefault="009C37A1" w:rsidP="00E95192">
            <w:pPr>
              <w:ind w:left="22" w:hanging="22"/>
              <w:jc w:val="both"/>
              <w:rPr>
                <w:rFonts w:ascii="Times New Roman" w:hAnsi="Times New Roman" w:cs="Times New Roman"/>
                <w:sz w:val="24"/>
                <w:szCs w:val="24"/>
              </w:rPr>
            </w:pPr>
            <w:r w:rsidRPr="000D2846">
              <w:rPr>
                <w:rFonts w:ascii="Times New Roman" w:hAnsi="Times New Roman" w:cs="Times New Roman"/>
                <w:sz w:val="24"/>
                <w:szCs w:val="24"/>
              </w:rPr>
              <w:t>-</w:t>
            </w:r>
            <w:r w:rsidR="00E95192" w:rsidRPr="000D2846">
              <w:rPr>
                <w:rFonts w:ascii="Times New Roman" w:hAnsi="Times New Roman" w:cs="Times New Roman"/>
                <w:sz w:val="24"/>
                <w:szCs w:val="24"/>
              </w:rPr>
              <w:t>автоматичного заповнення в реєстрі платників ПДВ та в облікових даних  поля "код ознаки джерела податкового номера" платника (що використовується для звірки при реєстрації податкових накладних);</w:t>
            </w:r>
          </w:p>
          <w:p w:rsidR="00E95192" w:rsidRPr="000D2846" w:rsidRDefault="00E95192" w:rsidP="009C37A1">
            <w:pPr>
              <w:ind w:left="22" w:hanging="22"/>
              <w:jc w:val="both"/>
              <w:rPr>
                <w:rFonts w:ascii="Times New Roman" w:hAnsi="Times New Roman" w:cs="Times New Roman"/>
                <w:sz w:val="24"/>
                <w:szCs w:val="24"/>
                <w:lang w:val="ru-RU"/>
              </w:rPr>
            </w:pPr>
            <w:r w:rsidRPr="000D2846">
              <w:rPr>
                <w:rFonts w:ascii="Times New Roman" w:hAnsi="Times New Roman" w:cs="Times New Roman"/>
                <w:sz w:val="24"/>
                <w:szCs w:val="24"/>
              </w:rPr>
              <w:t>- формування проекту рішення про анулювання реєстрації платника ПДВ, якщо не можливо встановити дату анулювання реєстрації за даними відомостей з ЄДР.</w:t>
            </w:r>
          </w:p>
          <w:p w:rsidR="00E95192" w:rsidRPr="000D2846" w:rsidRDefault="00E95192" w:rsidP="00E95192">
            <w:pPr>
              <w:ind w:left="22" w:hanging="22"/>
              <w:jc w:val="both"/>
              <w:rPr>
                <w:rFonts w:ascii="Times New Roman" w:eastAsia="Calibri" w:hAnsi="Times New Roman" w:cs="Times New Roman"/>
                <w:sz w:val="24"/>
                <w:szCs w:val="24"/>
                <w:lang w:val="ru-RU"/>
              </w:rPr>
            </w:pPr>
            <w:proofErr w:type="spellStart"/>
            <w:r w:rsidRPr="000D2846">
              <w:rPr>
                <w:rFonts w:ascii="Times New Roman" w:eastAsia="Calibri" w:hAnsi="Times New Roman" w:cs="Times New Roman"/>
                <w:sz w:val="24"/>
                <w:szCs w:val="24"/>
              </w:rPr>
              <w:t>Внесено</w:t>
            </w:r>
            <w:proofErr w:type="spellEnd"/>
            <w:r w:rsidRPr="000D2846">
              <w:rPr>
                <w:rFonts w:ascii="Times New Roman" w:eastAsia="Calibri" w:hAnsi="Times New Roman" w:cs="Times New Roman"/>
                <w:sz w:val="24"/>
                <w:szCs w:val="24"/>
              </w:rPr>
              <w:t xml:space="preserve"> зміни до програмного забезпечення ІТС «Податковий блок»</w:t>
            </w:r>
            <w:r w:rsidRPr="000D2846">
              <w:rPr>
                <w:rFonts w:ascii="Times New Roman" w:eastAsia="Calibri" w:hAnsi="Times New Roman" w:cs="Times New Roman"/>
                <w:sz w:val="24"/>
                <w:szCs w:val="24"/>
                <w:lang w:val="ru-RU"/>
              </w:rPr>
              <w:t>:</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формування, надсилання та обробки заяви за формою № 8-ОПП;</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щодо метрики «Коректність окремих реєстраційних даних платників податків»; </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формування аналітичної інформації про рух коштів на єдиному рахунку; </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внесення змін до розрахунку пені при нарахуванні суми грошового зобов'язання, визначеного контролюючим органом за результатами податкової перевірки; </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внесення та відображення інформації щодо місця та строків зберігання матеріалів перевірок; щодо формування журналу задекларованих сум податкових пільг; </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застосунку перевірки (</w:t>
            </w:r>
            <w:proofErr w:type="spellStart"/>
            <w:r w:rsidRPr="000D2846">
              <w:rPr>
                <w:rFonts w:ascii="Times New Roman" w:eastAsia="Calibri" w:hAnsi="Times New Roman" w:cs="Times New Roman"/>
                <w:sz w:val="24"/>
                <w:szCs w:val="24"/>
              </w:rPr>
              <w:t>валідації</w:t>
            </w:r>
            <w:proofErr w:type="spellEnd"/>
            <w:r w:rsidRPr="000D2846">
              <w:rPr>
                <w:rFonts w:ascii="Times New Roman" w:eastAsia="Calibri" w:hAnsi="Times New Roman" w:cs="Times New Roman"/>
                <w:sz w:val="24"/>
                <w:szCs w:val="24"/>
              </w:rPr>
              <w:t>) електронних документів;</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обробки  нової електронної форми заяви</w:t>
            </w:r>
            <w:r w:rsidR="0034524C">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за формою № 8-ОПП та формування квитанції №2;</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прийняття одноразової (спеціальної) добровільної декларації;</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формування переліків членів/голів сімейних фермерських господарств, які мають право/втратили право на отримання доплати, для відкриття/закриття транзитних рахунків для перерахування доплати членам/головам сімейних фермерських господарств;</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зміни алгоритму опрацювання відомостей з ЄДР та заяв в ІТС «Податковий блок» з метою збереження першого присвоєного ідентифікатора;</w:t>
            </w:r>
          </w:p>
          <w:p w:rsidR="00E95192" w:rsidRPr="000D2846" w:rsidRDefault="00E95192" w:rsidP="00E95192">
            <w:pPr>
              <w:ind w:left="22"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формування Повідомлення про взяття на облік платника єдиного внеску, на якого не поширюється дія ЗУ «Про державну реєстрацію юридичних осіб, фізичних осіб – підприємців та громадських формувань» (ф. 2-ЄСВ);</w:t>
            </w:r>
          </w:p>
          <w:p w:rsidR="00E95192" w:rsidRPr="000D2846" w:rsidRDefault="00E95192" w:rsidP="00E95192">
            <w:pPr>
              <w:ind w:left="22" w:hanging="22"/>
              <w:jc w:val="both"/>
              <w:rPr>
                <w:rFonts w:ascii="Times New Roman" w:eastAsia="Calibri" w:hAnsi="Times New Roman" w:cs="Times New Roman"/>
                <w:sz w:val="24"/>
                <w:szCs w:val="24"/>
                <w:lang w:val="ru-RU"/>
              </w:rPr>
            </w:pPr>
            <w:r w:rsidRPr="000D2846">
              <w:rPr>
                <w:rFonts w:ascii="Times New Roman" w:eastAsia="Calibri" w:hAnsi="Times New Roman" w:cs="Times New Roman"/>
                <w:sz w:val="24"/>
                <w:szCs w:val="24"/>
              </w:rPr>
              <w:t>щодо відображення в Реєстрі платників податків – нерезидентів даних про іноземну компанію</w:t>
            </w:r>
            <w:r w:rsidRPr="000D2846">
              <w:rPr>
                <w:rFonts w:ascii="Times New Roman" w:eastAsia="Calibri" w:hAnsi="Times New Roman" w:cs="Times New Roman"/>
                <w:sz w:val="24"/>
                <w:szCs w:val="24"/>
                <w:lang w:val="ru-RU"/>
              </w:rPr>
              <w:t>;</w:t>
            </w:r>
          </w:p>
          <w:p w:rsidR="00E95192" w:rsidRPr="000D2846" w:rsidRDefault="00E95192" w:rsidP="00D06F37">
            <w:pPr>
              <w:ind w:left="22" w:firstLine="11"/>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відображення даних про відкриті/закриті рахунки та створення режиму перегляду вхідних/вихідних файлів від ДВС;</w:t>
            </w:r>
          </w:p>
          <w:p w:rsidR="00E95192" w:rsidRPr="000D2846" w:rsidRDefault="00E95192" w:rsidP="00D06F37">
            <w:pPr>
              <w:ind w:left="22" w:firstLine="11"/>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створення моніторингу даних Реєстру отримувачів бюджетної дотації;</w:t>
            </w:r>
          </w:p>
          <w:p w:rsidR="00E95192" w:rsidRPr="000D2846" w:rsidRDefault="00E95192" w:rsidP="00D06F37">
            <w:pPr>
              <w:ind w:left="22" w:firstLine="11"/>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подання платником запиту ф. № 34-ОПН до будь-якої ДПІ та опрацювання запитів від платників податків про отримання довідки за ф. № 34-ОПП;</w:t>
            </w:r>
          </w:p>
          <w:p w:rsidR="00E95192" w:rsidRPr="000D2846" w:rsidRDefault="00E95192" w:rsidP="00D06F37">
            <w:pPr>
              <w:ind w:left="22" w:firstLine="11"/>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щодо опрацювання Повідомлень за формою № 20-ОПП з даними про кодування адміністративно-територіальних одиниць і територій територіальних громад згідно з Кодифікатором;</w:t>
            </w:r>
          </w:p>
          <w:p w:rsidR="00296D57" w:rsidRPr="000D2846" w:rsidRDefault="00E95192" w:rsidP="00E95192">
            <w:pPr>
              <w:ind w:left="22" w:hanging="22"/>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щодо відображення режиму «Дані про банківські рахунки IBAN».</w:t>
            </w:r>
          </w:p>
        </w:tc>
        <w:tc>
          <w:tcPr>
            <w:tcW w:w="1559"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lastRenderedPageBreak/>
              <w:t>Виконується</w:t>
            </w:r>
          </w:p>
          <w:p w:rsidR="000C1391" w:rsidRPr="000D2846" w:rsidRDefault="000C1391" w:rsidP="00FE17BB">
            <w:pPr>
              <w:contextualSpacing/>
              <w:jc w:val="both"/>
              <w:rPr>
                <w:rFonts w:ascii="Times New Roman" w:hAnsi="Times New Roman" w:cs="Times New Roman"/>
                <w:sz w:val="24"/>
                <w:szCs w:val="24"/>
              </w:rPr>
            </w:pP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1.4.2.</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звіт про результати проведеного аналізу</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Організаційно-розпорядчий департамент,</w:t>
            </w:r>
          </w:p>
          <w:p w:rsidR="00FE17BB" w:rsidRPr="000D2846" w:rsidRDefault="00FE17BB"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 xml:space="preserve">Департамент міжнародного співробітництва, </w:t>
            </w:r>
            <w:r w:rsidRPr="000D2846">
              <w:rPr>
                <w:rFonts w:ascii="Times New Roman" w:hAnsi="Times New Roman" w:cs="Times New Roman"/>
                <w:sz w:val="24"/>
                <w:szCs w:val="24"/>
              </w:rPr>
              <w:t>Департамент податкового адміністрування,</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Департамент податкового аудиту, </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контролю за підакцизними товарами,</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 роботі з податковим боргом,</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супроводження судових справ,</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3346EC" w:rsidRPr="000D2846" w:rsidRDefault="003032FE" w:rsidP="003032FE">
            <w:pPr>
              <w:pStyle w:val="docdata"/>
              <w:spacing w:before="0" w:beforeAutospacing="0"/>
              <w:jc w:val="both"/>
            </w:pPr>
            <w:r w:rsidRPr="000D2846">
              <w:rPr>
                <w:lang w:val="uk-UA"/>
              </w:rPr>
              <w:t xml:space="preserve">В межах Програми ЄС з підтримки управління державними фінансами в Україні </w:t>
            </w:r>
            <w:r w:rsidRPr="000D2846">
              <w:t>(</w:t>
            </w:r>
            <w:r w:rsidRPr="000D2846">
              <w:rPr>
                <w:lang w:val="uk-UA"/>
              </w:rPr>
              <w:t>EU4PFM</w:t>
            </w:r>
            <w:r w:rsidRPr="000D2846">
              <w:t>)</w:t>
            </w:r>
            <w:r w:rsidRPr="000D2846">
              <w:rPr>
                <w:lang w:val="uk-UA"/>
              </w:rPr>
              <w:t xml:space="preserve"> ДПС спільно з експертами </w:t>
            </w:r>
            <w:proofErr w:type="spellStart"/>
            <w:r w:rsidRPr="000D2846">
              <w:rPr>
                <w:lang w:val="uk-UA"/>
              </w:rPr>
              <w:t>проєкту</w:t>
            </w:r>
            <w:proofErr w:type="spellEnd"/>
            <w:r w:rsidRPr="000D2846">
              <w:rPr>
                <w:lang w:val="uk-UA"/>
              </w:rPr>
              <w:t xml:space="preserve"> здійснено такі заходи: </w:t>
            </w:r>
            <w:r w:rsidRPr="000D2846">
              <w:rPr>
                <w:lang w:val="uk-UA"/>
              </w:rPr>
              <w:br/>
              <w:t xml:space="preserve">-проаналізовано бізнес-процеси реєстрації вхідних, вихідних та власних документів, за результатами якого підготовлено та погоджено Концептуальну записку на закупівлю системи електронного документообігу, перелік показників, яких має бути досягнуто в результаті створення (удосконалення) системи та технічне завдання на закупівлю програмного забезпечення системи електронного документообігу для ДПС; </w:t>
            </w:r>
            <w:r w:rsidRPr="000D2846">
              <w:rPr>
                <w:lang w:val="uk-UA"/>
              </w:rPr>
              <w:br/>
              <w:t xml:space="preserve">-проаналізовано бізнес-процеси, підготовлено та погоджено Концептуальну записку щодо придбання послуг з розроблення та впровадження програмного забезпечення для автоматизованої системи роботи з великими масивами даних для проведення аналізу ризиків з трансфертного ціноутворення та технічні вимоги; </w:t>
            </w:r>
            <w:r w:rsidRPr="000D2846">
              <w:rPr>
                <w:lang w:val="uk-UA"/>
              </w:rPr>
              <w:br/>
              <w:t xml:space="preserve">-розроблено та узгоджену Концептуальну записку для оформлення тендерної документації процедури закупівлі програмного забезпечення для електронного аудиту (е-аудит) та Технічні вимоги щодо адаптації та впровадження програмного забезпечення для електронного аудиту (е-аудит); </w:t>
            </w:r>
            <w:r w:rsidRPr="000D2846">
              <w:rPr>
                <w:lang w:val="uk-UA"/>
              </w:rPr>
              <w:br/>
              <w:t xml:space="preserve">-проаналізовано бізнес-процеси, опрацьовано та погоджено концептуальну записку до ІТС «Адміністративне та судове оскарження» в частині супроводження справ в суді (підсистема «Суди» ІТС «Адміністративне та судове оскарження»), розроблено та узгоджено Заявку на створення системи моніторингу результативності розгляду судами податкових спорів, що пройшли процедуру адміністративного оскарження; </w:t>
            </w:r>
            <w:r w:rsidRPr="000D2846">
              <w:rPr>
                <w:lang w:val="uk-UA"/>
              </w:rPr>
              <w:br/>
              <w:t xml:space="preserve">-проаналізовано бізнес – процеси, розроблено та погоджено Концептуальну записку та загальну заявку на створення підсистем «Скарга» та «Суди» ІТС «Адміністративне та судове оскарження»; </w:t>
            </w:r>
            <w:r w:rsidRPr="000D2846">
              <w:rPr>
                <w:lang w:val="uk-UA"/>
              </w:rPr>
              <w:br/>
              <w:t xml:space="preserve">-проаналізовано бізнес-процеси щодо роботи податкового керуючого, податкової застави та розстрочення (відстрочення) податкового боргу. Підготовлено та погоджено </w:t>
            </w:r>
            <w:proofErr w:type="spellStart"/>
            <w:r w:rsidRPr="000D2846">
              <w:rPr>
                <w:lang w:val="uk-UA"/>
              </w:rPr>
              <w:t>проєкт</w:t>
            </w:r>
            <w:proofErr w:type="spellEnd"/>
            <w:r w:rsidRPr="000D2846">
              <w:rPr>
                <w:lang w:val="uk-UA"/>
              </w:rPr>
              <w:t xml:space="preserve"> Концепції управління податковим боргом;</w:t>
            </w:r>
            <w:r w:rsidRPr="000D2846">
              <w:rPr>
                <w:lang w:val="uk-UA"/>
              </w:rPr>
              <w:br/>
              <w:t xml:space="preserve">-проаналізовано бізнес-процеси замовлення, виготовлення, реалізації та обігу марок акцизного податку та підготовлено презентацію блок-схеми запровадження та подальшої роботи системи упорядкування та обліку акцизних марок; </w:t>
            </w:r>
            <w:r w:rsidRPr="000D2846">
              <w:rPr>
                <w:lang w:val="uk-UA"/>
              </w:rPr>
              <w:br/>
              <w:t xml:space="preserve">-опрацьовуються технічні вимоги на створення Національної системи ідентифікації товарів для потреб електронного адміністрування акцизного податку на алкогольні вироби; </w:t>
            </w:r>
            <w:r w:rsidRPr="000D2846">
              <w:rPr>
                <w:lang w:val="uk-UA"/>
              </w:rPr>
              <w:br/>
              <w:t xml:space="preserve">-опрацьовано технічні вимоги щодо розробки інформаційної системи «Електронна акцизна марка та маркування товарів»; </w:t>
            </w:r>
            <w:r w:rsidRPr="000D2846">
              <w:rPr>
                <w:lang w:val="uk-UA"/>
              </w:rPr>
              <w:br/>
              <w:t xml:space="preserve">-погоджено технічні вимоги підсистеми «Автоматичний обмін податковою інформацією» ІТС «Міжнародний автоматичний обмін інформацією»; </w:t>
            </w:r>
            <w:r w:rsidRPr="000D2846">
              <w:rPr>
                <w:lang w:val="uk-UA"/>
              </w:rPr>
              <w:br/>
              <w:t xml:space="preserve">-підписано договір про закупівлю послуг з розробки нової програмної частини та проведення </w:t>
            </w:r>
            <w:proofErr w:type="spellStart"/>
            <w:r w:rsidRPr="000D2846">
              <w:rPr>
                <w:lang w:val="uk-UA"/>
              </w:rPr>
              <w:t>рестайлінгу</w:t>
            </w:r>
            <w:proofErr w:type="spellEnd"/>
            <w:r w:rsidRPr="000D2846">
              <w:rPr>
                <w:lang w:val="uk-UA"/>
              </w:rPr>
              <w:t xml:space="preserve"> інтерфейсу та архітектури сторінок ІТС «Офіційний </w:t>
            </w:r>
            <w:proofErr w:type="spellStart"/>
            <w:r w:rsidRPr="000D2846">
              <w:rPr>
                <w:lang w:val="uk-UA"/>
              </w:rPr>
              <w:t>вебпортал</w:t>
            </w:r>
            <w:proofErr w:type="spellEnd"/>
            <w:r w:rsidRPr="000D2846">
              <w:rPr>
                <w:lang w:val="uk-UA"/>
              </w:rPr>
              <w:t xml:space="preserve">»; </w:t>
            </w:r>
            <w:r w:rsidRPr="000D2846">
              <w:rPr>
                <w:lang w:val="uk-UA"/>
              </w:rPr>
              <w:br/>
              <w:t xml:space="preserve">-опрацьовано </w:t>
            </w:r>
            <w:proofErr w:type="spellStart"/>
            <w:r w:rsidRPr="000D2846">
              <w:rPr>
                <w:lang w:val="uk-UA"/>
              </w:rPr>
              <w:t>проєкт</w:t>
            </w:r>
            <w:proofErr w:type="spellEnd"/>
            <w:r w:rsidRPr="000D2846">
              <w:rPr>
                <w:lang w:val="uk-UA"/>
              </w:rPr>
              <w:t xml:space="preserve"> договору про закупівлю послуг з розробки програмного забезпечення безкоштовного мобільного додатку ПРРО (IOS, </w:t>
            </w:r>
            <w:proofErr w:type="spellStart"/>
            <w:r w:rsidRPr="000D2846">
              <w:rPr>
                <w:lang w:val="uk-UA"/>
              </w:rPr>
              <w:t>Вебверсія</w:t>
            </w:r>
            <w:proofErr w:type="spellEnd"/>
            <w:r w:rsidRPr="000D2846">
              <w:rPr>
                <w:lang w:val="uk-UA"/>
              </w:rPr>
              <w:t xml:space="preserve">, </w:t>
            </w:r>
            <w:proofErr w:type="spellStart"/>
            <w:r w:rsidRPr="000D2846">
              <w:rPr>
                <w:lang w:val="uk-UA"/>
              </w:rPr>
              <w:t>Android</w:t>
            </w:r>
            <w:proofErr w:type="spellEnd"/>
            <w:r w:rsidRPr="000D2846">
              <w:rPr>
                <w:lang w:val="uk-UA"/>
              </w:rPr>
              <w:t xml:space="preserve">, Windows). Договір знаходиться на підписі; </w:t>
            </w:r>
            <w:r w:rsidRPr="000D2846">
              <w:rPr>
                <w:lang w:val="uk-UA"/>
              </w:rPr>
              <w:br/>
              <w:t xml:space="preserve">-готується до підписання </w:t>
            </w:r>
            <w:proofErr w:type="spellStart"/>
            <w:r w:rsidRPr="000D2846">
              <w:rPr>
                <w:lang w:val="uk-UA"/>
              </w:rPr>
              <w:t>проєкт</w:t>
            </w:r>
            <w:proofErr w:type="spellEnd"/>
            <w:r w:rsidRPr="000D2846">
              <w:rPr>
                <w:lang w:val="uk-UA"/>
              </w:rPr>
              <w:t xml:space="preserve"> договору на програмне та апаратне забезпечення Контакт-центру Державної податкової служби України; </w:t>
            </w:r>
            <w:r w:rsidRPr="000D2846">
              <w:rPr>
                <w:lang w:val="uk-UA"/>
              </w:rPr>
              <w:br/>
              <w:t xml:space="preserve">-опрацьовуються </w:t>
            </w:r>
            <w:proofErr w:type="spellStart"/>
            <w:r w:rsidRPr="000D2846">
              <w:rPr>
                <w:lang w:val="uk-UA"/>
              </w:rPr>
              <w:t>проєкти</w:t>
            </w:r>
            <w:proofErr w:type="spellEnd"/>
            <w:r w:rsidRPr="000D2846">
              <w:rPr>
                <w:lang w:val="uk-UA"/>
              </w:rPr>
              <w:t xml:space="preserve"> договорів на закупівлю послуг з розробки підсистем інформаційно – телекомунікаційної системи «Адміністративне та судове оскарження», програмного забезпечення для запровадження електронного аудиту «Е-аудит»; послуг з розробки схем контролю XML-документів для стандартного аудиторського файлу; отримано звіти про роботу команди </w:t>
            </w:r>
            <w:proofErr w:type="spellStart"/>
            <w:r w:rsidRPr="000D2846">
              <w:rPr>
                <w:lang w:val="uk-UA"/>
              </w:rPr>
              <w:t>проєкту</w:t>
            </w:r>
            <w:proofErr w:type="spellEnd"/>
            <w:r w:rsidRPr="000D2846">
              <w:rPr>
                <w:lang w:val="uk-UA"/>
              </w:rPr>
              <w:t xml:space="preserve"> EU4PEM за І - ІІ </w:t>
            </w:r>
            <w:proofErr w:type="spellStart"/>
            <w:r w:rsidRPr="000D2846">
              <w:rPr>
                <w:lang w:val="uk-UA"/>
              </w:rPr>
              <w:t>кв</w:t>
            </w:r>
            <w:proofErr w:type="spellEnd"/>
            <w:r w:rsidRPr="000D2846">
              <w:rPr>
                <w:lang w:val="uk-UA"/>
              </w:rPr>
              <w:t>. 2021 року</w:t>
            </w:r>
          </w:p>
        </w:tc>
        <w:tc>
          <w:tcPr>
            <w:tcW w:w="1559"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FE17BB" w:rsidRPr="000D2846" w:rsidTr="00494307">
        <w:trPr>
          <w:trHeight w:val="1440"/>
        </w:trPr>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1.4.3.</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Прийнято відповідні організаційно-розпорядчі документи ДПС </w:t>
            </w:r>
          </w:p>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(у разі необхідності)</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Організаційно-розпорядчий департамент,</w:t>
            </w:r>
          </w:p>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податкового адміністрування,</w:t>
            </w:r>
          </w:p>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Департамент податкового аудиту, </w:t>
            </w:r>
          </w:p>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контролю за підакцизними товарами,</w:t>
            </w:r>
          </w:p>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електронних сервісів,</w:t>
            </w:r>
          </w:p>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 роботі з податковим боргом,</w:t>
            </w:r>
          </w:p>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управління ризиками,</w:t>
            </w:r>
          </w:p>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супроводження судових справ,</w:t>
            </w:r>
          </w:p>
          <w:p w:rsidR="00FE17BB" w:rsidRPr="000D2846" w:rsidRDefault="00FE17BB"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 xml:space="preserve">Управління з питань запобігання та виявлення корупції </w:t>
            </w:r>
          </w:p>
        </w:tc>
        <w:tc>
          <w:tcPr>
            <w:tcW w:w="3827" w:type="dxa"/>
            <w:shd w:val="clear" w:color="auto" w:fill="auto"/>
          </w:tcPr>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З метою оптимізації основних робочих процесів ДПС здійснено такі заходи:</w:t>
            </w:r>
          </w:p>
          <w:p w:rsidR="00BC7DCD" w:rsidRPr="000D2846" w:rsidRDefault="00BC7DCD" w:rsidP="00BC7DCD">
            <w:pPr>
              <w:ind w:left="33"/>
              <w:contextualSpacing/>
              <w:jc w:val="both"/>
              <w:rPr>
                <w:rFonts w:ascii="Times New Roman" w:hAnsi="Times New Roman" w:cs="Times New Roman"/>
                <w:color w:val="000000" w:themeColor="text1"/>
                <w:sz w:val="24"/>
                <w:szCs w:val="24"/>
                <w:lang w:val="ru-RU"/>
              </w:rPr>
            </w:pPr>
            <w:r w:rsidRPr="000D2846">
              <w:rPr>
                <w:rFonts w:ascii="Times New Roman" w:hAnsi="Times New Roman" w:cs="Times New Roman"/>
                <w:color w:val="000000" w:themeColor="text1"/>
                <w:sz w:val="24"/>
                <w:szCs w:val="24"/>
              </w:rPr>
              <w:t>-п</w:t>
            </w:r>
            <w:proofErr w:type="spellStart"/>
            <w:r w:rsidRPr="000D2846">
              <w:rPr>
                <w:rFonts w:ascii="Times New Roman" w:hAnsi="Times New Roman" w:cs="Times New Roman"/>
                <w:color w:val="000000" w:themeColor="text1"/>
                <w:sz w:val="24"/>
                <w:szCs w:val="24"/>
                <w:lang w:val="ru-RU"/>
              </w:rPr>
              <w:t>роаналізовано</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процеси</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реєстрації</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вхідних</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вихідних</w:t>
            </w:r>
            <w:proofErr w:type="spellEnd"/>
            <w:r w:rsidRPr="000D2846">
              <w:rPr>
                <w:rFonts w:ascii="Times New Roman" w:hAnsi="Times New Roman" w:cs="Times New Roman"/>
                <w:color w:val="000000" w:themeColor="text1"/>
                <w:sz w:val="24"/>
                <w:szCs w:val="24"/>
                <w:lang w:val="ru-RU"/>
              </w:rPr>
              <w:t xml:space="preserve"> та </w:t>
            </w:r>
            <w:proofErr w:type="spellStart"/>
            <w:r w:rsidRPr="000D2846">
              <w:rPr>
                <w:rFonts w:ascii="Times New Roman" w:hAnsi="Times New Roman" w:cs="Times New Roman"/>
                <w:color w:val="000000" w:themeColor="text1"/>
                <w:sz w:val="24"/>
                <w:szCs w:val="24"/>
                <w:lang w:val="ru-RU"/>
              </w:rPr>
              <w:t>власних</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документів</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підготовлено</w:t>
            </w:r>
            <w:proofErr w:type="spellEnd"/>
            <w:r w:rsidRPr="000D2846">
              <w:rPr>
                <w:rFonts w:ascii="Times New Roman" w:hAnsi="Times New Roman" w:cs="Times New Roman"/>
                <w:color w:val="000000" w:themeColor="text1"/>
                <w:sz w:val="24"/>
                <w:szCs w:val="24"/>
                <w:lang w:val="ru-RU"/>
              </w:rPr>
              <w:t xml:space="preserve"> та </w:t>
            </w:r>
            <w:proofErr w:type="spellStart"/>
            <w:r w:rsidRPr="000D2846">
              <w:rPr>
                <w:rFonts w:ascii="Times New Roman" w:hAnsi="Times New Roman" w:cs="Times New Roman"/>
                <w:color w:val="000000" w:themeColor="text1"/>
                <w:sz w:val="24"/>
                <w:szCs w:val="24"/>
                <w:lang w:val="ru-RU"/>
              </w:rPr>
              <w:t>погоджено</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документацію</w:t>
            </w:r>
            <w:proofErr w:type="spellEnd"/>
            <w:r w:rsidRPr="000D2846">
              <w:rPr>
                <w:rFonts w:ascii="Times New Roman" w:hAnsi="Times New Roman" w:cs="Times New Roman"/>
                <w:color w:val="000000" w:themeColor="text1"/>
                <w:sz w:val="24"/>
                <w:szCs w:val="24"/>
                <w:lang w:val="ru-RU"/>
              </w:rPr>
              <w:t xml:space="preserve"> на </w:t>
            </w:r>
            <w:proofErr w:type="spellStart"/>
            <w:r w:rsidRPr="000D2846">
              <w:rPr>
                <w:rFonts w:ascii="Times New Roman" w:hAnsi="Times New Roman" w:cs="Times New Roman"/>
                <w:color w:val="000000" w:themeColor="text1"/>
                <w:sz w:val="24"/>
                <w:szCs w:val="24"/>
                <w:lang w:val="ru-RU"/>
              </w:rPr>
              <w:t>закупівлю</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програмного</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забезпечення</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системи</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електронного</w:t>
            </w:r>
            <w:proofErr w:type="spellEnd"/>
            <w:r w:rsidRPr="000D2846">
              <w:rPr>
                <w:rFonts w:ascii="Times New Roman" w:hAnsi="Times New Roman" w:cs="Times New Roman"/>
                <w:color w:val="000000" w:themeColor="text1"/>
                <w:sz w:val="24"/>
                <w:szCs w:val="24"/>
                <w:lang w:val="ru-RU"/>
              </w:rPr>
              <w:t xml:space="preserve"> </w:t>
            </w:r>
            <w:proofErr w:type="spellStart"/>
            <w:r w:rsidRPr="000D2846">
              <w:rPr>
                <w:rFonts w:ascii="Times New Roman" w:hAnsi="Times New Roman" w:cs="Times New Roman"/>
                <w:color w:val="000000" w:themeColor="text1"/>
                <w:sz w:val="24"/>
                <w:szCs w:val="24"/>
                <w:lang w:val="ru-RU"/>
              </w:rPr>
              <w:t>документообігу</w:t>
            </w:r>
            <w:proofErr w:type="spellEnd"/>
            <w:r w:rsidRPr="000D2846">
              <w:rPr>
                <w:rFonts w:ascii="Times New Roman" w:hAnsi="Times New Roman" w:cs="Times New Roman"/>
                <w:color w:val="000000" w:themeColor="text1"/>
                <w:sz w:val="24"/>
                <w:szCs w:val="24"/>
                <w:lang w:val="ru-RU"/>
              </w:rPr>
              <w:t xml:space="preserve"> (в рамках ЄЮО) для ДПС;</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lang w:val="ru-RU"/>
              </w:rPr>
              <w:t>-п</w:t>
            </w:r>
            <w:proofErr w:type="spellStart"/>
            <w:r w:rsidRPr="000D2846">
              <w:rPr>
                <w:rFonts w:ascii="Times New Roman" w:hAnsi="Times New Roman" w:cs="Times New Roman"/>
                <w:color w:val="000000" w:themeColor="text1"/>
                <w:sz w:val="24"/>
                <w:szCs w:val="24"/>
              </w:rPr>
              <w:t>роаналізовано</w:t>
            </w:r>
            <w:proofErr w:type="spellEnd"/>
            <w:r w:rsidRPr="000D2846">
              <w:rPr>
                <w:rFonts w:ascii="Times New Roman" w:hAnsi="Times New Roman" w:cs="Times New Roman"/>
                <w:color w:val="000000" w:themeColor="text1"/>
                <w:sz w:val="24"/>
                <w:szCs w:val="24"/>
              </w:rPr>
              <w:t xml:space="preserve"> робочі процеси та ідентифіковано процеси, що потребують оптимізації, зокрема, розробка та погодження заявки на створення/модернізацію ІТС ДПС; -підготовка та погодження </w:t>
            </w:r>
            <w:proofErr w:type="spellStart"/>
            <w:r w:rsidRPr="000D2846">
              <w:rPr>
                <w:rFonts w:ascii="Times New Roman" w:hAnsi="Times New Roman" w:cs="Times New Roman"/>
                <w:color w:val="000000" w:themeColor="text1"/>
                <w:sz w:val="24"/>
                <w:szCs w:val="24"/>
              </w:rPr>
              <w:t>проєктів</w:t>
            </w:r>
            <w:proofErr w:type="spellEnd"/>
            <w:r w:rsidRPr="000D2846">
              <w:rPr>
                <w:rFonts w:ascii="Times New Roman" w:hAnsi="Times New Roman" w:cs="Times New Roman"/>
                <w:color w:val="000000" w:themeColor="text1"/>
                <w:sz w:val="24"/>
                <w:szCs w:val="24"/>
              </w:rPr>
              <w:t xml:space="preserve"> нормативно-розпорядчих документів. За результатами аналізу проведено навчання з уповноваженими посадовими особами структурних підрозділів ДПС щодо підвищення рівня професійних знань у частині підготовки </w:t>
            </w:r>
            <w:proofErr w:type="spellStart"/>
            <w:r w:rsidRPr="000D2846">
              <w:rPr>
                <w:rFonts w:ascii="Times New Roman" w:hAnsi="Times New Roman" w:cs="Times New Roman"/>
                <w:color w:val="000000" w:themeColor="text1"/>
                <w:sz w:val="24"/>
                <w:szCs w:val="24"/>
              </w:rPr>
              <w:t>проєктів</w:t>
            </w:r>
            <w:proofErr w:type="spellEnd"/>
            <w:r w:rsidRPr="000D2846">
              <w:rPr>
                <w:rFonts w:ascii="Times New Roman" w:hAnsi="Times New Roman" w:cs="Times New Roman"/>
                <w:color w:val="000000" w:themeColor="text1"/>
                <w:sz w:val="24"/>
                <w:szCs w:val="24"/>
              </w:rPr>
              <w:t xml:space="preserve"> нормативно-правових актів та заповнення заявок на створення/модернізацію ІТС ДПС;</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-розроблено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Закону України «Про внесення змін до Податкового кодексу України щодо вирішення податкового спору шляхом застосування податкової медіації»;</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-прийнято наказ ДПС від 30.07.2021 № 729 «Про внесення змін до наказу ДПС від 04.09.2020 № 470 «Про затвердження 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-прийнято наказ ДПС від 30.07.2021 № 730 про введення у постійну експлуатацію ІТС «Міжнародний автоматичний обмін інформацією»;</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-встановлено порядок взаємодії структурних підрозділів ДПС при здійсненні обміну інформацією відповідно до вимог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який затверджено наказом ДПС від 28.08.2021 № 778;</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-прийнято наказ ДПС від 04.06.2021 № 568 «Про внесення змін до наказу ДПС від 15.09.2020 № 499 «Про затвердження методичних рекомендацій щодо організації роботи комісій з розгляду питань доцільності/недоцільності проведення перевірок фізичних осіб у зв’язку з припиненням платників та форми висновку </w:t>
            </w:r>
            <w:proofErr w:type="spellStart"/>
            <w:r w:rsidRPr="000D2846">
              <w:rPr>
                <w:rFonts w:ascii="Times New Roman" w:hAnsi="Times New Roman" w:cs="Times New Roman"/>
                <w:color w:val="000000" w:themeColor="text1"/>
                <w:sz w:val="24"/>
                <w:szCs w:val="24"/>
              </w:rPr>
              <w:t>доперевірочного</w:t>
            </w:r>
            <w:proofErr w:type="spellEnd"/>
            <w:r w:rsidRPr="000D2846">
              <w:rPr>
                <w:rFonts w:ascii="Times New Roman" w:hAnsi="Times New Roman" w:cs="Times New Roman"/>
                <w:color w:val="000000" w:themeColor="text1"/>
                <w:sz w:val="24"/>
                <w:szCs w:val="24"/>
              </w:rPr>
              <w:t xml:space="preserve"> аналізу щодо недоцільності проведення перевірки»», яким розширено коло платників, відносно яких може бути прийнято рішення щодо недоцільності проведення перевірки;</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-прийнято наказ ДПС від 03.03.2021 № 261 «Про затвердження Концепції впровадження єдиної цілісної системи надання сервісів та послуг органами ДПС», якою передбачено можливість на рівні Контакт-центру повідомлення платників податків про стан розрахунків з бюджетом та наявність податкового боргу;</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-прийнято наказ ДПС від 31.03.2021 № 395 «Про затвердження уніфікованої системи вимірювання та оцінки задоволеності бізнесу рівнем обслуговування податкових органів», яким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-прийнято наказ ІДД ДПС від 18.06.2021 № 99 «Про затвердження Методики вимірювання рівня задоволеності платників відповідями з питань податкового законодавства та алгоритмами дій його практичного застосування, розміщеними в Базі знань Загальнодоступного Інформаційно-довідкового ресурсу»;</w:t>
            </w:r>
          </w:p>
          <w:p w:rsidR="00BC7DCD" w:rsidRPr="000D2846" w:rsidRDefault="00BC7DCD" w:rsidP="00BC7DCD">
            <w:pPr>
              <w:ind w:left="3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-прийнято накази ДПС від 30.04.2021 № 474 «Про затвердження порядків складання звітності щодо роботи з погашення боргу»; від 30.04.2021 № 475 «Про внесення змін до наказу ДПС від 07.11.2019 № 157 «Про затвердження порядку взаємодії між структурними підрозділами при здійсненні заходів з погашення боргу (заборгованостей) платників податків перед бюджетами», від 07.10.2021 № 868 «Про внесення змін до наказу ДПС від 30.04.2021 № 474»;</w:t>
            </w:r>
          </w:p>
          <w:p w:rsidR="00E8737D" w:rsidRPr="000D2846" w:rsidRDefault="00291F2E" w:rsidP="00E8737D">
            <w:pPr>
              <w:ind w:left="33"/>
              <w:contextualSpacing/>
              <w:jc w:val="both"/>
              <w:rPr>
                <w:rFonts w:ascii="Times New Roman" w:eastAsia="Times New Roman" w:hAnsi="Times New Roman" w:cs="Times New Roman"/>
                <w:sz w:val="24"/>
                <w:szCs w:val="24"/>
              </w:rPr>
            </w:pPr>
            <w:r w:rsidRPr="000D2846">
              <w:rPr>
                <w:rFonts w:ascii="Times New Roman" w:hAnsi="Times New Roman"/>
                <w:sz w:val="24"/>
                <w:szCs w:val="24"/>
              </w:rPr>
              <w:t>-</w:t>
            </w:r>
            <w:r w:rsidR="00BC7DCD" w:rsidRPr="000D2846">
              <w:rPr>
                <w:rFonts w:ascii="Times New Roman" w:hAnsi="Times New Roman"/>
                <w:sz w:val="24"/>
                <w:szCs w:val="24"/>
              </w:rPr>
              <w:t>затверджено Хартію податкового аудиту Державної податкової служби України</w:t>
            </w:r>
          </w:p>
        </w:tc>
        <w:tc>
          <w:tcPr>
            <w:tcW w:w="1559" w:type="dxa"/>
            <w:shd w:val="clear" w:color="auto" w:fill="auto"/>
          </w:tcPr>
          <w:p w:rsidR="00FE17BB" w:rsidRPr="000D2846" w:rsidRDefault="00FE17BB" w:rsidP="00FE17BB">
            <w:pPr>
              <w:ind w:left="-959" w:firstLine="959"/>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FE17BB" w:rsidRPr="000D2846" w:rsidTr="00494307">
        <w:tc>
          <w:tcPr>
            <w:tcW w:w="1809" w:type="dxa"/>
            <w:vMerge w:val="restart"/>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1.5. Розвиток ефективної, сучасної, стабільної та захищеної </w:t>
            </w:r>
            <w:r w:rsidRPr="000D2846">
              <w:rPr>
                <w:rFonts w:ascii="Times New Roman" w:hAnsi="Times New Roman" w:cs="Times New Roman"/>
                <w:sz w:val="24"/>
                <w:szCs w:val="24"/>
              </w:rPr>
              <w:br/>
              <w:t>ІТ-інфраструктури</w:t>
            </w: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1.5.1.</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Впровадження процесу ІТ-централізації</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відповідні нормативно-правові акти</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0D2846" w:rsidRDefault="00FE17BB"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пропозиції до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Стратегії здійснення цифрового розвитку трансформацій і </w:t>
            </w:r>
            <w:proofErr w:type="spellStart"/>
            <w:r w:rsidRPr="000D2846">
              <w:rPr>
                <w:rFonts w:ascii="Times New Roman" w:hAnsi="Times New Roman" w:cs="Times New Roman"/>
                <w:sz w:val="24"/>
                <w:szCs w:val="24"/>
              </w:rPr>
              <w:t>цифровізації</w:t>
            </w:r>
            <w:proofErr w:type="spellEnd"/>
            <w:r w:rsidRPr="000D2846">
              <w:rPr>
                <w:rFonts w:ascii="Times New Roman" w:hAnsi="Times New Roman" w:cs="Times New Roman"/>
                <w:sz w:val="24"/>
                <w:szCs w:val="24"/>
              </w:rPr>
              <w:t xml:space="preserve"> Системи управління державними фінансами до 2025 року (лист ДПС від 26.01.2021 </w:t>
            </w:r>
            <w:r w:rsidRPr="000D2846">
              <w:rPr>
                <w:rFonts w:ascii="Times New Roman" w:hAnsi="Times New Roman" w:cs="Times New Roman"/>
                <w:sz w:val="24"/>
                <w:szCs w:val="24"/>
              </w:rPr>
              <w:br/>
              <w:t>№ 191/4/99-00-12-08-02-04).</w:t>
            </w:r>
          </w:p>
          <w:p w:rsidR="00FE17BB" w:rsidRPr="000D2846" w:rsidRDefault="00FE17BB"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Відповідно до листа Міністерства фінансів України розглянуто та погоджено із зауваженнями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розпорядження Кабінету Міністрів України «Про схвалення Стратегії здійснення цифрового розвитку, цифрових трансформацій і </w:t>
            </w:r>
            <w:proofErr w:type="spellStart"/>
            <w:r w:rsidRPr="000D2846">
              <w:rPr>
                <w:rFonts w:ascii="Times New Roman" w:hAnsi="Times New Roman" w:cs="Times New Roman"/>
                <w:sz w:val="24"/>
                <w:szCs w:val="24"/>
              </w:rPr>
              <w:t>цифровізації</w:t>
            </w:r>
            <w:proofErr w:type="spellEnd"/>
            <w:r w:rsidRPr="000D2846">
              <w:rPr>
                <w:rFonts w:ascii="Times New Roman" w:hAnsi="Times New Roman" w:cs="Times New Roman"/>
                <w:sz w:val="24"/>
                <w:szCs w:val="24"/>
              </w:rPr>
              <w:t xml:space="preserve"> Системи управління державними фінансами</w:t>
            </w:r>
            <w:r w:rsidR="00161677"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до 2025 року та затвердження плану заходів щодо її реалізації» (лист </w:t>
            </w:r>
            <w:r w:rsidR="00A64A1A" w:rsidRPr="000D2846">
              <w:rPr>
                <w:rFonts w:ascii="Times New Roman" w:hAnsi="Times New Roman" w:cs="Times New Roman"/>
                <w:sz w:val="24"/>
                <w:szCs w:val="24"/>
              </w:rPr>
              <w:t xml:space="preserve">ДПС </w:t>
            </w:r>
            <w:r w:rsidRPr="000D2846">
              <w:rPr>
                <w:rFonts w:ascii="Times New Roman" w:hAnsi="Times New Roman" w:cs="Times New Roman"/>
                <w:sz w:val="24"/>
                <w:szCs w:val="24"/>
              </w:rPr>
              <w:t>від 23.04.2021 №976/4/99-00-12-08-02-04)</w:t>
            </w:r>
            <w:r w:rsidR="00FA6984" w:rsidRPr="000D2846">
              <w:rPr>
                <w:rFonts w:ascii="Times New Roman" w:hAnsi="Times New Roman" w:cs="Times New Roman"/>
                <w:sz w:val="24"/>
                <w:szCs w:val="24"/>
              </w:rPr>
              <w:t>.</w:t>
            </w:r>
          </w:p>
          <w:p w:rsidR="00FE17BB" w:rsidRPr="000D2846" w:rsidRDefault="00FE17BB" w:rsidP="00FA6984">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Відповідно до листа Міністерства фінансів України розглянуто та </w:t>
            </w:r>
            <w:r w:rsidR="00A64A1A" w:rsidRPr="000D2846">
              <w:rPr>
                <w:rFonts w:ascii="Times New Roman" w:hAnsi="Times New Roman" w:cs="Times New Roman"/>
                <w:sz w:val="24"/>
                <w:szCs w:val="24"/>
              </w:rPr>
              <w:t>погоджено проект постанови КМУ «</w:t>
            </w:r>
            <w:r w:rsidRPr="000D2846">
              <w:rPr>
                <w:rFonts w:ascii="Times New Roman" w:hAnsi="Times New Roman" w:cs="Times New Roman"/>
                <w:sz w:val="24"/>
                <w:szCs w:val="24"/>
              </w:rPr>
              <w:t xml:space="preserve">Про внесення змін до постанови Кабінету Міністрів України від 21 червня 2017р. </w:t>
            </w:r>
            <w:r w:rsidR="00BF6ECE" w:rsidRPr="000D2846">
              <w:rPr>
                <w:rFonts w:ascii="Times New Roman" w:hAnsi="Times New Roman" w:cs="Times New Roman"/>
                <w:sz w:val="24"/>
                <w:szCs w:val="24"/>
              </w:rPr>
              <w:br/>
            </w:r>
            <w:r w:rsidRPr="000D2846">
              <w:rPr>
                <w:rFonts w:ascii="Times New Roman" w:hAnsi="Times New Roman" w:cs="Times New Roman"/>
                <w:sz w:val="24"/>
                <w:szCs w:val="24"/>
              </w:rPr>
              <w:t>№ 484</w:t>
            </w:r>
            <w:r w:rsidR="00A64A1A" w:rsidRPr="000D2846">
              <w:rPr>
                <w:rFonts w:ascii="Times New Roman" w:hAnsi="Times New Roman" w:cs="Times New Roman"/>
                <w:sz w:val="24"/>
                <w:szCs w:val="24"/>
              </w:rPr>
              <w:t>»</w:t>
            </w:r>
            <w:r w:rsidRPr="000D2846">
              <w:rPr>
                <w:rFonts w:ascii="Times New Roman" w:hAnsi="Times New Roman" w:cs="Times New Roman"/>
                <w:sz w:val="24"/>
                <w:szCs w:val="24"/>
              </w:rPr>
              <w:t xml:space="preserve"> (</w:t>
            </w:r>
            <w:r w:rsidR="00A64A1A" w:rsidRPr="000D2846">
              <w:rPr>
                <w:rFonts w:ascii="Times New Roman" w:hAnsi="Times New Roman" w:cs="Times New Roman"/>
                <w:sz w:val="24"/>
                <w:szCs w:val="24"/>
              </w:rPr>
              <w:t xml:space="preserve">лист ДПС від 23.04.2021 № </w:t>
            </w:r>
            <w:r w:rsidRPr="000D2846">
              <w:rPr>
                <w:rFonts w:ascii="Times New Roman" w:hAnsi="Times New Roman" w:cs="Times New Roman"/>
                <w:sz w:val="24"/>
                <w:szCs w:val="24"/>
              </w:rPr>
              <w:t>975/4/99-00-12-08-02-04)</w:t>
            </w:r>
            <w:r w:rsidR="00FA6984" w:rsidRPr="000D2846">
              <w:rPr>
                <w:rFonts w:ascii="Times New Roman" w:hAnsi="Times New Roman" w:cs="Times New Roman"/>
                <w:sz w:val="24"/>
                <w:szCs w:val="24"/>
              </w:rPr>
              <w:t>.</w:t>
            </w:r>
          </w:p>
          <w:p w:rsidR="00FA6984" w:rsidRPr="000D2846" w:rsidRDefault="00FA6984" w:rsidP="00C44332">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Розпорядженням </w:t>
            </w:r>
            <w:r w:rsidR="0034524C" w:rsidRPr="000D2846">
              <w:rPr>
                <w:rFonts w:ascii="Times New Roman" w:hAnsi="Times New Roman" w:cs="Times New Roman"/>
                <w:sz w:val="24"/>
                <w:szCs w:val="24"/>
              </w:rPr>
              <w:t>Кабінету Міністрів України</w:t>
            </w:r>
            <w:r w:rsidRPr="000D2846">
              <w:rPr>
                <w:rFonts w:ascii="Times New Roman" w:hAnsi="Times New Roman" w:cs="Times New Roman"/>
                <w:sz w:val="24"/>
                <w:szCs w:val="24"/>
              </w:rPr>
              <w:t xml:space="preserve"> </w:t>
            </w:r>
            <w:r w:rsidR="00C44332" w:rsidRPr="000D2846">
              <w:rPr>
                <w:rFonts w:ascii="Times New Roman" w:hAnsi="Times New Roman" w:cs="Times New Roman"/>
                <w:sz w:val="24"/>
                <w:szCs w:val="24"/>
              </w:rPr>
              <w:br/>
            </w:r>
            <w:r w:rsidRPr="000D2846">
              <w:rPr>
                <w:rFonts w:ascii="Times New Roman" w:hAnsi="Times New Roman" w:cs="Times New Roman"/>
                <w:sz w:val="24"/>
                <w:szCs w:val="24"/>
              </w:rPr>
              <w:t xml:space="preserve">від </w:t>
            </w:r>
            <w:r w:rsidR="00C44332"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17 листопада 2021 р. № 1467-р </w:t>
            </w:r>
            <w:r w:rsidR="00BF6ECE" w:rsidRPr="000D2846">
              <w:rPr>
                <w:rFonts w:ascii="Times New Roman" w:hAnsi="Times New Roman" w:cs="Times New Roman"/>
                <w:sz w:val="24"/>
                <w:szCs w:val="24"/>
              </w:rPr>
              <w:t>затверджено</w:t>
            </w:r>
            <w:r w:rsidRPr="000D2846">
              <w:rPr>
                <w:rFonts w:ascii="Times New Roman" w:hAnsi="Times New Roman" w:cs="Times New Roman"/>
                <w:sz w:val="24"/>
                <w:szCs w:val="24"/>
              </w:rPr>
              <w:t xml:space="preserve"> Стратегію здійснення цифрового розвитку, цифрових трансформацій і </w:t>
            </w:r>
            <w:proofErr w:type="spellStart"/>
            <w:r w:rsidRPr="000D2846">
              <w:rPr>
                <w:rFonts w:ascii="Times New Roman" w:hAnsi="Times New Roman" w:cs="Times New Roman"/>
                <w:sz w:val="24"/>
                <w:szCs w:val="24"/>
              </w:rPr>
              <w:t>цифровізації</w:t>
            </w:r>
            <w:proofErr w:type="spellEnd"/>
            <w:r w:rsidRPr="000D2846">
              <w:rPr>
                <w:rFonts w:ascii="Times New Roman" w:hAnsi="Times New Roman" w:cs="Times New Roman"/>
                <w:sz w:val="24"/>
                <w:szCs w:val="24"/>
              </w:rPr>
              <w:t xml:space="preserve"> Системи управління державними фінансами на період до 2025 року та затверджено план заходів щодо її реалізації</w:t>
            </w:r>
          </w:p>
        </w:tc>
        <w:tc>
          <w:tcPr>
            <w:tcW w:w="1559" w:type="dxa"/>
            <w:shd w:val="clear" w:color="auto" w:fill="auto"/>
          </w:tcPr>
          <w:p w:rsidR="00FE17BB" w:rsidRPr="000D2846" w:rsidRDefault="00FE17BB"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FA6984" w:rsidRPr="000D2846" w:rsidRDefault="00FA6984" w:rsidP="00FE17BB">
            <w:pPr>
              <w:ind w:left="-959" w:firstLine="959"/>
              <w:contextualSpacing/>
              <w:rPr>
                <w:rFonts w:ascii="Times New Roman" w:hAnsi="Times New Roman" w:cs="Times New Roman"/>
                <w:sz w:val="24"/>
                <w:szCs w:val="24"/>
              </w:rPr>
            </w:pP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1.5.2.</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Затвердження архітектури інформаційно-телекомунікаційної системи, ІТ-стандартів, сервісного каталогу тощо</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відповідні накази Мінфіну</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D8359C"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 рамках створення відомчих ІТ-стандартів, </w:t>
            </w:r>
            <w:r w:rsidR="00A64A1A" w:rsidRPr="000D2846">
              <w:rPr>
                <w:rFonts w:ascii="Times New Roman" w:hAnsi="Times New Roman" w:cs="Times New Roman"/>
                <w:sz w:val="24"/>
                <w:szCs w:val="24"/>
              </w:rPr>
              <w:t xml:space="preserve">ДПС </w:t>
            </w:r>
            <w:r w:rsidRPr="000D2846">
              <w:rPr>
                <w:rFonts w:ascii="Times New Roman" w:hAnsi="Times New Roman" w:cs="Times New Roman"/>
                <w:sz w:val="24"/>
                <w:szCs w:val="24"/>
              </w:rPr>
              <w:t>розроблено Перелік комп’ютерних програм, які використовуються на персональних комп’ютерах працівників органів ДПС, який затверджено наказом ДПС від 27.01.2021 № 144.</w:t>
            </w:r>
            <w:r w:rsidR="00844D93" w:rsidRPr="000D2846">
              <w:rPr>
                <w:rFonts w:ascii="Times New Roman" w:hAnsi="Times New Roman" w:cs="Times New Roman"/>
                <w:sz w:val="24"/>
                <w:szCs w:val="24"/>
              </w:rPr>
              <w:t xml:space="preserve"> </w:t>
            </w:r>
          </w:p>
          <w:p w:rsidR="00FE17BB" w:rsidRPr="000D2846" w:rsidRDefault="00FE17BB" w:rsidP="00FE17BB">
            <w:pPr>
              <w:contextualSpacing/>
              <w:jc w:val="both"/>
              <w:rPr>
                <w:rFonts w:ascii="Times New Roman" w:hAnsi="Times New Roman" w:cs="Times New Roman"/>
                <w:sz w:val="24"/>
                <w:szCs w:val="24"/>
              </w:rPr>
            </w:pPr>
            <w:proofErr w:type="spellStart"/>
            <w:r w:rsidRPr="000D2846">
              <w:rPr>
                <w:rFonts w:ascii="Times New Roman" w:hAnsi="Times New Roman" w:cs="Times New Roman"/>
                <w:sz w:val="24"/>
                <w:szCs w:val="24"/>
              </w:rPr>
              <w:t>Проєкти</w:t>
            </w:r>
            <w:proofErr w:type="spellEnd"/>
            <w:r w:rsidRPr="000D2846">
              <w:rPr>
                <w:rFonts w:ascii="Times New Roman" w:hAnsi="Times New Roman" w:cs="Times New Roman"/>
                <w:sz w:val="24"/>
                <w:szCs w:val="24"/>
              </w:rPr>
              <w:t xml:space="preserve"> наказів Мінфіну на розгляд не надходили</w:t>
            </w:r>
            <w:r w:rsidR="005975A7" w:rsidRPr="000D2846">
              <w:rPr>
                <w:rFonts w:ascii="Times New Roman" w:hAnsi="Times New Roman" w:cs="Times New Roman"/>
                <w:sz w:val="24"/>
                <w:szCs w:val="24"/>
              </w:rPr>
              <w:t>.</w:t>
            </w:r>
          </w:p>
          <w:p w:rsidR="005975A7" w:rsidRPr="000D2846" w:rsidRDefault="005975A7" w:rsidP="0034524C">
            <w:pPr>
              <w:jc w:val="both"/>
              <w:rPr>
                <w:rFonts w:ascii="Times New Roman" w:hAnsi="Times New Roman" w:cs="Times New Roman"/>
                <w:sz w:val="24"/>
                <w:szCs w:val="24"/>
              </w:rPr>
            </w:pPr>
            <w:r w:rsidRPr="000D2846">
              <w:rPr>
                <w:rFonts w:ascii="Times New Roman" w:hAnsi="Times New Roman" w:cs="Times New Roman"/>
                <w:sz w:val="24"/>
                <w:szCs w:val="24"/>
              </w:rPr>
              <w:t xml:space="preserve">Мінфіном доведено, що зазначене завдання відображене в </w:t>
            </w:r>
            <w:r w:rsidRPr="000D2846">
              <w:rPr>
                <w:rFonts w:ascii="Times New Roman" w:hAnsi="Times New Roman" w:cs="Times New Roman"/>
                <w:sz w:val="24"/>
                <w:szCs w:val="24"/>
              </w:rPr>
              <w:br/>
            </w:r>
            <w:r w:rsidR="00C44332" w:rsidRPr="000D2846">
              <w:rPr>
                <w:rFonts w:ascii="Times New Roman" w:hAnsi="Times New Roman" w:cs="Times New Roman"/>
                <w:sz w:val="24"/>
                <w:szCs w:val="24"/>
              </w:rPr>
              <w:t>р</w:t>
            </w:r>
            <w:r w:rsidRPr="000D2846">
              <w:rPr>
                <w:rFonts w:ascii="Times New Roman" w:hAnsi="Times New Roman" w:cs="Times New Roman"/>
                <w:sz w:val="24"/>
                <w:szCs w:val="24"/>
              </w:rPr>
              <w:t xml:space="preserve">озпорядженні </w:t>
            </w:r>
            <w:r w:rsidR="0034524C" w:rsidRPr="000D2846">
              <w:rPr>
                <w:rFonts w:ascii="Times New Roman" w:hAnsi="Times New Roman" w:cs="Times New Roman"/>
                <w:sz w:val="24"/>
                <w:szCs w:val="24"/>
              </w:rPr>
              <w:t>Кабінету Міністрів України</w:t>
            </w:r>
            <w:r w:rsidR="0034524C">
              <w:rPr>
                <w:rFonts w:ascii="Times New Roman" w:hAnsi="Times New Roman" w:cs="Times New Roman"/>
                <w:sz w:val="24"/>
                <w:szCs w:val="24"/>
              </w:rPr>
              <w:t xml:space="preserve"> </w:t>
            </w:r>
            <w:r w:rsidR="00420BB7" w:rsidRPr="000D2846">
              <w:rPr>
                <w:rFonts w:ascii="Times New Roman" w:hAnsi="Times New Roman" w:cs="Times New Roman"/>
                <w:sz w:val="24"/>
                <w:szCs w:val="24"/>
              </w:rPr>
              <w:t>від</w:t>
            </w:r>
            <w:r w:rsidR="00B82003" w:rsidRPr="000D2846">
              <w:rPr>
                <w:rFonts w:ascii="Times New Roman" w:hAnsi="Times New Roman" w:cs="Times New Roman"/>
                <w:sz w:val="24"/>
                <w:szCs w:val="24"/>
              </w:rPr>
              <w:t xml:space="preserve"> </w:t>
            </w:r>
            <w:r w:rsidR="00551AEA" w:rsidRPr="000D2846">
              <w:rPr>
                <w:rFonts w:ascii="Times New Roman" w:hAnsi="Times New Roman" w:cs="Times New Roman"/>
                <w:sz w:val="24"/>
                <w:szCs w:val="24"/>
              </w:rPr>
              <w:t>17 листопада 2021 р.</w:t>
            </w:r>
            <w:r w:rsidR="00420BB7" w:rsidRPr="000D2846">
              <w:rPr>
                <w:rFonts w:ascii="Times New Roman" w:hAnsi="Times New Roman" w:cs="Times New Roman"/>
                <w:sz w:val="24"/>
                <w:szCs w:val="24"/>
              </w:rPr>
              <w:t xml:space="preserve"> </w:t>
            </w:r>
            <w:r w:rsidR="00420BB7" w:rsidRPr="000D2846">
              <w:rPr>
                <w:rFonts w:ascii="Times New Roman" w:hAnsi="Times New Roman" w:cs="Times New Roman"/>
                <w:sz w:val="24"/>
                <w:szCs w:val="24"/>
              </w:rPr>
              <w:br/>
            </w:r>
            <w:r w:rsidR="00551AEA" w:rsidRPr="000D2846">
              <w:rPr>
                <w:rFonts w:ascii="Times New Roman" w:hAnsi="Times New Roman" w:cs="Times New Roman"/>
                <w:sz w:val="24"/>
                <w:szCs w:val="24"/>
              </w:rPr>
              <w:t xml:space="preserve">№ 1467-р </w:t>
            </w:r>
            <w:r w:rsidRPr="000D2846">
              <w:rPr>
                <w:rFonts w:ascii="Times New Roman" w:hAnsi="Times New Roman" w:cs="Times New Roman"/>
                <w:sz w:val="24"/>
                <w:szCs w:val="24"/>
              </w:rPr>
              <w:t xml:space="preserve">«Про схвалення Стратегії здійснення цифрового розвитку, цифрових </w:t>
            </w:r>
            <w:r w:rsidR="00420BB7" w:rsidRPr="000D2846">
              <w:rPr>
                <w:rFonts w:ascii="Times New Roman" w:hAnsi="Times New Roman" w:cs="Times New Roman"/>
                <w:sz w:val="24"/>
                <w:szCs w:val="24"/>
              </w:rPr>
              <w:t>т</w:t>
            </w:r>
            <w:r w:rsidRPr="000D2846">
              <w:rPr>
                <w:rFonts w:ascii="Times New Roman" w:hAnsi="Times New Roman" w:cs="Times New Roman"/>
                <w:sz w:val="24"/>
                <w:szCs w:val="24"/>
              </w:rPr>
              <w:t xml:space="preserve">рансформацій і </w:t>
            </w:r>
            <w:proofErr w:type="spellStart"/>
            <w:r w:rsidRPr="000D2846">
              <w:rPr>
                <w:rFonts w:ascii="Times New Roman" w:hAnsi="Times New Roman" w:cs="Times New Roman"/>
                <w:sz w:val="24"/>
                <w:szCs w:val="24"/>
              </w:rPr>
              <w:t>цифровізації</w:t>
            </w:r>
            <w:proofErr w:type="spellEnd"/>
            <w:r w:rsidRPr="000D2846">
              <w:rPr>
                <w:rFonts w:ascii="Times New Roman" w:hAnsi="Times New Roman" w:cs="Times New Roman"/>
                <w:sz w:val="24"/>
                <w:szCs w:val="24"/>
              </w:rPr>
              <w:t xml:space="preserve"> системи управління державними фінансами на період до 2025 року та затвердження плану заходів щодо її реалізації» </w:t>
            </w:r>
            <w:r w:rsidR="00420BB7" w:rsidRPr="000D2846">
              <w:rPr>
                <w:rFonts w:ascii="Times New Roman" w:hAnsi="Times New Roman" w:cs="Times New Roman"/>
                <w:sz w:val="24"/>
                <w:szCs w:val="24"/>
              </w:rPr>
              <w:t>в</w:t>
            </w:r>
            <w:r w:rsidRPr="000D2846">
              <w:rPr>
                <w:rFonts w:ascii="Times New Roman" w:hAnsi="Times New Roman" w:cs="Times New Roman"/>
                <w:sz w:val="24"/>
                <w:szCs w:val="24"/>
              </w:rPr>
              <w:br/>
            </w:r>
            <w:r w:rsidR="00551AEA" w:rsidRPr="000D2846">
              <w:rPr>
                <w:rFonts w:ascii="Times New Roman" w:hAnsi="Times New Roman" w:cs="Times New Roman"/>
                <w:sz w:val="24"/>
                <w:szCs w:val="24"/>
              </w:rPr>
              <w:t>я</w:t>
            </w:r>
            <w:r w:rsidR="00B82003" w:rsidRPr="000D2846">
              <w:rPr>
                <w:rFonts w:ascii="Times New Roman" w:hAnsi="Times New Roman" w:cs="Times New Roman"/>
                <w:sz w:val="24"/>
                <w:szCs w:val="24"/>
              </w:rPr>
              <w:t>к</w:t>
            </w:r>
            <w:r w:rsidR="00420BB7" w:rsidRPr="000D2846">
              <w:rPr>
                <w:rFonts w:ascii="Times New Roman" w:hAnsi="Times New Roman" w:cs="Times New Roman"/>
                <w:sz w:val="24"/>
                <w:szCs w:val="24"/>
              </w:rPr>
              <w:t>ому</w:t>
            </w:r>
            <w:r w:rsidR="00551AEA" w:rsidRPr="000D2846">
              <w:rPr>
                <w:rFonts w:ascii="Times New Roman" w:hAnsi="Times New Roman" w:cs="Times New Roman"/>
                <w:sz w:val="24"/>
                <w:szCs w:val="24"/>
              </w:rPr>
              <w:t xml:space="preserve"> </w:t>
            </w:r>
            <w:r w:rsidR="00420BB7" w:rsidRPr="000D2846">
              <w:rPr>
                <w:rFonts w:ascii="Times New Roman" w:hAnsi="Times New Roman" w:cs="Times New Roman"/>
                <w:sz w:val="24"/>
                <w:szCs w:val="24"/>
              </w:rPr>
              <w:t>реалізацію зазначеного питання</w:t>
            </w:r>
            <w:r w:rsidR="00551AEA" w:rsidRPr="000D2846">
              <w:rPr>
                <w:rFonts w:ascii="Times New Roman" w:hAnsi="Times New Roman" w:cs="Times New Roman"/>
                <w:sz w:val="24"/>
                <w:szCs w:val="24"/>
              </w:rPr>
              <w:t xml:space="preserve"> </w:t>
            </w:r>
            <w:r w:rsidR="00420BB7" w:rsidRPr="000D2846">
              <w:rPr>
                <w:rFonts w:ascii="Times New Roman" w:hAnsi="Times New Roman" w:cs="Times New Roman"/>
                <w:sz w:val="24"/>
                <w:szCs w:val="24"/>
              </w:rPr>
              <w:t xml:space="preserve">заплановано </w:t>
            </w:r>
            <w:r w:rsidR="00551AEA" w:rsidRPr="000D2846">
              <w:rPr>
                <w:rFonts w:ascii="Times New Roman" w:hAnsi="Times New Roman" w:cs="Times New Roman"/>
                <w:sz w:val="24"/>
                <w:szCs w:val="24"/>
              </w:rPr>
              <w:t xml:space="preserve">в </w:t>
            </w:r>
            <w:r w:rsidR="00551AEA" w:rsidRPr="000D2846">
              <w:rPr>
                <w:rFonts w:ascii="Times New Roman" w:hAnsi="Times New Roman" w:cs="Times New Roman"/>
                <w:sz w:val="24"/>
                <w:szCs w:val="24"/>
                <w:lang w:val="en-US"/>
              </w:rPr>
              <w:t>IV</w:t>
            </w:r>
            <w:r w:rsidR="00551AEA" w:rsidRPr="000D2846">
              <w:rPr>
                <w:rFonts w:ascii="Times New Roman" w:hAnsi="Times New Roman" w:cs="Times New Roman"/>
                <w:sz w:val="24"/>
                <w:szCs w:val="24"/>
              </w:rPr>
              <w:t xml:space="preserve"> кварталі 2022 року</w:t>
            </w:r>
            <w:r w:rsidRPr="000D2846">
              <w:rPr>
                <w:rFonts w:ascii="Times New Roman" w:hAnsi="Times New Roman" w:cs="Times New Roman"/>
                <w:sz w:val="24"/>
                <w:szCs w:val="24"/>
              </w:rPr>
              <w:t xml:space="preserve"> (лист  від 13.10.2021</w:t>
            </w:r>
            <w:r w:rsidR="00C44332" w:rsidRPr="000D2846">
              <w:rPr>
                <w:rFonts w:ascii="Times New Roman" w:hAnsi="Times New Roman" w:cs="Times New Roman"/>
                <w:sz w:val="24"/>
                <w:szCs w:val="24"/>
              </w:rPr>
              <w:br/>
            </w:r>
            <w:r w:rsidRPr="000D2846">
              <w:rPr>
                <w:rFonts w:ascii="Times New Roman" w:hAnsi="Times New Roman" w:cs="Times New Roman"/>
                <w:sz w:val="24"/>
                <w:szCs w:val="24"/>
              </w:rPr>
              <w:t xml:space="preserve"> № 11110-11-62/31323</w:t>
            </w:r>
            <w:r w:rsidR="00551AEA" w:rsidRPr="000D2846">
              <w:rPr>
                <w:rFonts w:ascii="Times New Roman" w:hAnsi="Times New Roman" w:cs="Times New Roman"/>
                <w:sz w:val="24"/>
                <w:szCs w:val="24"/>
              </w:rPr>
              <w:t xml:space="preserve"> </w:t>
            </w:r>
          </w:p>
        </w:tc>
        <w:tc>
          <w:tcPr>
            <w:tcW w:w="1559" w:type="dxa"/>
            <w:shd w:val="clear" w:color="auto" w:fill="auto"/>
          </w:tcPr>
          <w:p w:rsidR="00FE17BB" w:rsidRPr="000D2846" w:rsidRDefault="00FE17BB"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5975A7" w:rsidRPr="000D2846" w:rsidRDefault="005975A7" w:rsidP="00FE17BB">
            <w:pPr>
              <w:ind w:left="-959" w:firstLine="959"/>
              <w:contextualSpacing/>
              <w:rPr>
                <w:rFonts w:ascii="Times New Roman" w:hAnsi="Times New Roman" w:cs="Times New Roman"/>
                <w:sz w:val="24"/>
                <w:szCs w:val="24"/>
              </w:rPr>
            </w:pP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1.5.3.</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rPr>
              <w:t xml:space="preserve">Забезпечення доступу ДПС до баз даних інших органів виконавчої влади (МВС, </w:t>
            </w:r>
            <w:proofErr w:type="spellStart"/>
            <w:r w:rsidRPr="000D2846">
              <w:rPr>
                <w:rFonts w:ascii="Times New Roman" w:eastAsia="Times New Roman" w:hAnsi="Times New Roman" w:cs="Times New Roman"/>
                <w:sz w:val="24"/>
                <w:szCs w:val="24"/>
              </w:rPr>
              <w:t>Держстат</w:t>
            </w:r>
            <w:proofErr w:type="spellEnd"/>
            <w:r w:rsidRPr="000D2846">
              <w:rPr>
                <w:rFonts w:ascii="Times New Roman" w:eastAsia="Times New Roman" w:hAnsi="Times New Roman" w:cs="Times New Roman"/>
                <w:sz w:val="24"/>
                <w:szCs w:val="24"/>
              </w:rPr>
              <w:t>, органи державної виконавчої служби тощо) для більш оперативного та ефективного виконання своїх функцій</w:t>
            </w:r>
          </w:p>
        </w:tc>
        <w:tc>
          <w:tcPr>
            <w:tcW w:w="1842" w:type="dxa"/>
            <w:shd w:val="clear" w:color="auto" w:fill="auto"/>
          </w:tcPr>
          <w:p w:rsidR="00FE17BB" w:rsidRPr="000D2846" w:rsidRDefault="00FE17BB" w:rsidP="00FE17BB">
            <w:pPr>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Укладено договори про інформаційну взаємодію, надано доступ до даних з інформаційних ресурсів, зареєстрованих у Національному реєстрі електронних інформаційних ресурсів</w:t>
            </w:r>
          </w:p>
          <w:p w:rsidR="00FE17BB" w:rsidRPr="000D2846" w:rsidRDefault="00FE17BB" w:rsidP="00FE17BB">
            <w:pPr>
              <w:contextualSpacing/>
              <w:jc w:val="center"/>
              <w:rPr>
                <w:rFonts w:ascii="Times New Roman" w:eastAsia="Times New Roman" w:hAnsi="Times New Roman" w:cs="Times New Roman"/>
                <w:sz w:val="24"/>
                <w:szCs w:val="24"/>
              </w:rPr>
            </w:pPr>
          </w:p>
          <w:p w:rsidR="00FE17BB" w:rsidRPr="000D2846" w:rsidRDefault="00FE17BB" w:rsidP="00FE17BB">
            <w:pPr>
              <w:contextualSpacing/>
              <w:jc w:val="center"/>
              <w:rPr>
                <w:rFonts w:ascii="Times New Roman" w:hAnsi="Times New Roman" w:cs="Times New Roman"/>
                <w:sz w:val="24"/>
                <w:szCs w:val="24"/>
              </w:rPr>
            </w:pPr>
            <w:r w:rsidRPr="000D2846">
              <w:rPr>
                <w:rFonts w:ascii="Times New Roman" w:eastAsia="Times New Roman" w:hAnsi="Times New Roman" w:cs="Times New Roman"/>
                <w:sz w:val="24"/>
                <w:szCs w:val="24"/>
              </w:rPr>
              <w:t>Організовано створення вузла національної транспортної мережі для ДПС</w:t>
            </w:r>
          </w:p>
        </w:tc>
        <w:tc>
          <w:tcPr>
            <w:tcW w:w="1418" w:type="dxa"/>
            <w:shd w:val="clear" w:color="auto" w:fill="auto"/>
          </w:tcPr>
          <w:p w:rsidR="00FE17BB" w:rsidRPr="000D2846" w:rsidRDefault="00FE17BB" w:rsidP="00FE17BB">
            <w:pPr>
              <w:contextualSpacing/>
              <w:jc w:val="center"/>
              <w:rPr>
                <w:rFonts w:ascii="Times New Roman" w:hAnsi="Times New Roman" w:cs="Times New Roman"/>
                <w:strike/>
                <w:sz w:val="24"/>
                <w:szCs w:val="24"/>
              </w:rPr>
            </w:pPr>
            <w:r w:rsidRPr="000D2846">
              <w:rPr>
                <w:rFonts w:ascii="Times New Roman" w:hAnsi="Times New Roman" w:cs="Times New Roman"/>
                <w:sz w:val="24"/>
                <w:szCs w:val="24"/>
              </w:rPr>
              <w:t>IV квартал 2021 року</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5232A2" w:rsidRPr="000D2846" w:rsidRDefault="00BB29DE" w:rsidP="00F16EDD">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В НРЕІР зареєстровано інформаційні ресурси:</w:t>
            </w:r>
          </w:p>
          <w:p w:rsidR="00BB29DE" w:rsidRPr="000D2846" w:rsidRDefault="00BB29DE" w:rsidP="00F16EDD">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ІТС «Податковий блок»;</w:t>
            </w:r>
          </w:p>
          <w:p w:rsidR="005232A2" w:rsidRPr="000D2846" w:rsidRDefault="00BB29DE" w:rsidP="00F16EDD">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Державний реєстр фізичних осіб – платників податків;</w:t>
            </w:r>
          </w:p>
          <w:p w:rsidR="00BB29DE" w:rsidRPr="000D2846" w:rsidRDefault="00BB29DE" w:rsidP="00F16EDD">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Реєстр платників ПДВ;</w:t>
            </w:r>
          </w:p>
          <w:p w:rsidR="00BB29DE" w:rsidRPr="000D2846" w:rsidRDefault="00BB29DE" w:rsidP="00F16EDD">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−Реєстр платників єдиного податку;</w:t>
            </w:r>
          </w:p>
          <w:p w:rsidR="00BB29DE" w:rsidRPr="000D2846" w:rsidRDefault="00BB29DE" w:rsidP="00F16EDD">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Реєстру страхувальників.</w:t>
            </w:r>
          </w:p>
          <w:p w:rsidR="005232A2" w:rsidRPr="000D2846" w:rsidRDefault="00880FA2" w:rsidP="00F16EDD">
            <w:pPr>
              <w:jc w:val="both"/>
              <w:rPr>
                <w:rFonts w:ascii="Times New Roman" w:hAnsi="Times New Roman" w:cs="Times New Roman"/>
                <w:sz w:val="24"/>
                <w:szCs w:val="24"/>
              </w:rPr>
            </w:pPr>
            <w:r w:rsidRPr="000D2846">
              <w:rPr>
                <w:rFonts w:ascii="Times New Roman" w:hAnsi="Times New Roman" w:cs="Times New Roman"/>
                <w:sz w:val="24"/>
                <w:szCs w:val="24"/>
              </w:rPr>
              <w:t xml:space="preserve">Веб-ресурси підключені </w:t>
            </w:r>
            <w:r w:rsidR="005232A2" w:rsidRPr="000D2846">
              <w:rPr>
                <w:rFonts w:ascii="Times New Roman" w:hAnsi="Times New Roman" w:cs="Times New Roman"/>
                <w:sz w:val="24"/>
                <w:szCs w:val="24"/>
              </w:rPr>
              <w:t>та функціонують.</w:t>
            </w:r>
          </w:p>
          <w:p w:rsidR="005232A2" w:rsidRPr="000D2846" w:rsidRDefault="00BB29DE" w:rsidP="00F16EDD">
            <w:pPr>
              <w:jc w:val="both"/>
              <w:rPr>
                <w:rFonts w:ascii="Times New Roman" w:eastAsia="Calibri" w:hAnsi="Times New Roman" w:cs="Times New Roman"/>
                <w:sz w:val="24"/>
                <w:szCs w:val="24"/>
              </w:rPr>
            </w:pPr>
            <w:r w:rsidRPr="000D2846">
              <w:rPr>
                <w:rFonts w:ascii="Times New Roman" w:hAnsi="Times New Roman" w:cs="Times New Roman"/>
                <w:sz w:val="24"/>
                <w:szCs w:val="24"/>
              </w:rPr>
              <w:t xml:space="preserve">Підготовлено заявки на реєстрацію </w:t>
            </w:r>
            <w:r w:rsidRPr="000D2846">
              <w:rPr>
                <w:rFonts w:ascii="Times New Roman" w:eastAsia="Calibri" w:hAnsi="Times New Roman" w:cs="Times New Roman"/>
                <w:sz w:val="24"/>
                <w:szCs w:val="24"/>
              </w:rPr>
              <w:t>веб-сервісів для обміну даними в СЕВДЕІР (система Трембіта), а саме:</w:t>
            </w:r>
          </w:p>
          <w:p w:rsidR="005232A2" w:rsidRPr="000D2846" w:rsidRDefault="00BB29DE" w:rsidP="00F16EDD">
            <w:pPr>
              <w:jc w:val="both"/>
              <w:rPr>
                <w:rFonts w:ascii="Times New Roman" w:hAnsi="Times New Roman" w:cs="Times New Roman"/>
                <w:sz w:val="24"/>
                <w:szCs w:val="24"/>
              </w:rPr>
            </w:pPr>
            <w:r w:rsidRPr="000D2846">
              <w:rPr>
                <w:rFonts w:ascii="Times New Roman" w:hAnsi="Times New Roman" w:cs="Times New Roman"/>
                <w:sz w:val="24"/>
                <w:szCs w:val="24"/>
              </w:rPr>
              <w:t>Даних про банків</w:t>
            </w:r>
            <w:r w:rsidR="005232A2" w:rsidRPr="000D2846">
              <w:rPr>
                <w:rFonts w:ascii="Times New Roman" w:hAnsi="Times New Roman" w:cs="Times New Roman"/>
                <w:sz w:val="24"/>
                <w:szCs w:val="24"/>
              </w:rPr>
              <w:t>ські рахунки платників податків;</w:t>
            </w:r>
          </w:p>
          <w:p w:rsidR="005232A2" w:rsidRPr="000D2846" w:rsidRDefault="005232A2" w:rsidP="00F16EDD">
            <w:pPr>
              <w:jc w:val="both"/>
              <w:rPr>
                <w:rFonts w:ascii="Times New Roman" w:hAnsi="Times New Roman" w:cs="Times New Roman"/>
                <w:sz w:val="24"/>
                <w:szCs w:val="24"/>
              </w:rPr>
            </w:pPr>
            <w:r w:rsidRPr="000D2846">
              <w:rPr>
                <w:rFonts w:ascii="Times New Roman" w:hAnsi="Times New Roman" w:cs="Times New Roman"/>
                <w:sz w:val="24"/>
                <w:szCs w:val="24"/>
              </w:rPr>
              <w:t xml:space="preserve">Реєстру </w:t>
            </w:r>
            <w:proofErr w:type="spellStart"/>
            <w:r w:rsidRPr="000D2846">
              <w:rPr>
                <w:rFonts w:ascii="Times New Roman" w:hAnsi="Times New Roman" w:cs="Times New Roman"/>
                <w:sz w:val="24"/>
                <w:szCs w:val="24"/>
              </w:rPr>
              <w:t>самозайнятих</w:t>
            </w:r>
            <w:proofErr w:type="spellEnd"/>
            <w:r w:rsidRPr="000D2846">
              <w:rPr>
                <w:rFonts w:ascii="Times New Roman" w:hAnsi="Times New Roman" w:cs="Times New Roman"/>
                <w:sz w:val="24"/>
                <w:szCs w:val="24"/>
              </w:rPr>
              <w:t xml:space="preserve"> осіб;</w:t>
            </w:r>
          </w:p>
          <w:p w:rsidR="005232A2" w:rsidRPr="000D2846" w:rsidRDefault="00BB29DE" w:rsidP="00F16EDD">
            <w:pPr>
              <w:jc w:val="both"/>
              <w:rPr>
                <w:rFonts w:ascii="Times New Roman" w:hAnsi="Times New Roman" w:cs="Times New Roman"/>
                <w:sz w:val="24"/>
                <w:szCs w:val="24"/>
              </w:rPr>
            </w:pPr>
            <w:r w:rsidRPr="000D2846">
              <w:rPr>
                <w:rFonts w:ascii="Times New Roman" w:hAnsi="Times New Roman" w:cs="Times New Roman"/>
                <w:sz w:val="24"/>
                <w:szCs w:val="24"/>
              </w:rPr>
              <w:t>Даних про стан розрахункі</w:t>
            </w:r>
            <w:r w:rsidR="005232A2" w:rsidRPr="000D2846">
              <w:rPr>
                <w:rFonts w:ascii="Times New Roman" w:hAnsi="Times New Roman" w:cs="Times New Roman"/>
                <w:sz w:val="24"/>
                <w:szCs w:val="24"/>
              </w:rPr>
              <w:t>в платників податків з бюджетом;</w:t>
            </w:r>
          </w:p>
          <w:p w:rsidR="005232A2" w:rsidRPr="000D2846" w:rsidRDefault="00BB29DE" w:rsidP="00F16EDD">
            <w:pPr>
              <w:jc w:val="both"/>
              <w:rPr>
                <w:rFonts w:ascii="Times New Roman" w:hAnsi="Times New Roman" w:cs="Times New Roman"/>
                <w:sz w:val="24"/>
                <w:szCs w:val="24"/>
              </w:rPr>
            </w:pPr>
            <w:r w:rsidRPr="000D2846">
              <w:rPr>
                <w:rFonts w:ascii="Times New Roman" w:hAnsi="Times New Roman" w:cs="Times New Roman"/>
                <w:sz w:val="24"/>
                <w:szCs w:val="24"/>
              </w:rPr>
              <w:t>Даних про об’єкти опо</w:t>
            </w:r>
            <w:r w:rsidR="005232A2" w:rsidRPr="000D2846">
              <w:rPr>
                <w:rFonts w:ascii="Times New Roman" w:hAnsi="Times New Roman" w:cs="Times New Roman"/>
                <w:sz w:val="24"/>
                <w:szCs w:val="24"/>
              </w:rPr>
              <w:t>даткування (транспортні засоби);</w:t>
            </w:r>
          </w:p>
          <w:p w:rsidR="005232A2" w:rsidRPr="000D2846" w:rsidRDefault="00BB29DE" w:rsidP="00F16EDD">
            <w:pPr>
              <w:jc w:val="both"/>
              <w:rPr>
                <w:rFonts w:ascii="Times New Roman" w:hAnsi="Times New Roman" w:cs="Times New Roman"/>
                <w:sz w:val="24"/>
                <w:szCs w:val="24"/>
              </w:rPr>
            </w:pPr>
            <w:r w:rsidRPr="000D2846">
              <w:rPr>
                <w:rFonts w:ascii="Times New Roman" w:hAnsi="Times New Roman" w:cs="Times New Roman"/>
                <w:sz w:val="24"/>
                <w:szCs w:val="24"/>
              </w:rPr>
              <w:t xml:space="preserve">Даних про об’єкти оподаткування (нерухоме майно, </w:t>
            </w:r>
            <w:r w:rsidR="005232A2" w:rsidRPr="000D2846">
              <w:rPr>
                <w:rFonts w:ascii="Times New Roman" w:hAnsi="Times New Roman" w:cs="Times New Roman"/>
                <w:sz w:val="24"/>
                <w:szCs w:val="24"/>
              </w:rPr>
              <w:t>відмінне від земельної ділянки);</w:t>
            </w:r>
          </w:p>
          <w:p w:rsidR="005232A2" w:rsidRPr="000D2846" w:rsidRDefault="00BB29DE" w:rsidP="00F16EDD">
            <w:pPr>
              <w:jc w:val="both"/>
              <w:rPr>
                <w:rFonts w:ascii="Times New Roman" w:hAnsi="Times New Roman" w:cs="Times New Roman"/>
                <w:sz w:val="24"/>
                <w:szCs w:val="24"/>
              </w:rPr>
            </w:pPr>
            <w:r w:rsidRPr="000D2846">
              <w:rPr>
                <w:rFonts w:ascii="Times New Roman" w:hAnsi="Times New Roman" w:cs="Times New Roman"/>
                <w:sz w:val="24"/>
                <w:szCs w:val="24"/>
              </w:rPr>
              <w:t>Даних про об’єкти оподаткування (земельні ділянки);</w:t>
            </w:r>
          </w:p>
          <w:p w:rsidR="005232A2" w:rsidRPr="000D2846" w:rsidRDefault="00BB29DE" w:rsidP="00F16EDD">
            <w:pPr>
              <w:jc w:val="both"/>
              <w:rPr>
                <w:rFonts w:ascii="Times New Roman" w:hAnsi="Times New Roman" w:cs="Times New Roman"/>
                <w:sz w:val="24"/>
                <w:szCs w:val="24"/>
              </w:rPr>
            </w:pPr>
            <w:r w:rsidRPr="000D2846">
              <w:rPr>
                <w:rFonts w:ascii="Times New Roman" w:hAnsi="Times New Roman" w:cs="Times New Roman"/>
                <w:sz w:val="24"/>
                <w:szCs w:val="24"/>
              </w:rPr>
              <w:t xml:space="preserve">Облікових даних платника. </w:t>
            </w:r>
          </w:p>
          <w:p w:rsidR="00F16EDD" w:rsidRPr="000D2846" w:rsidRDefault="00BB29DE" w:rsidP="00F16EDD">
            <w:pPr>
              <w:jc w:val="both"/>
              <w:rPr>
                <w:rFonts w:ascii="Times New Roman" w:hAnsi="Times New Roman" w:cs="Times New Roman"/>
                <w:sz w:val="24"/>
                <w:szCs w:val="24"/>
              </w:rPr>
            </w:pPr>
            <w:r w:rsidRPr="000D2846">
              <w:rPr>
                <w:rFonts w:ascii="Times New Roman" w:hAnsi="Times New Roman" w:cs="Times New Roman"/>
                <w:sz w:val="24"/>
                <w:szCs w:val="24"/>
              </w:rPr>
              <w:t>До Міністерства цифрової трансформації України надіслано  зміни до відомостей про ІТС «Податковий блок» в кабінеті ДПС програмного комплексу Національного реєстру електронних інформаційних ресурсів (лист від 22.07.2021</w:t>
            </w:r>
            <w:r w:rsidR="00F16EDD" w:rsidRPr="000D2846">
              <w:rPr>
                <w:rFonts w:ascii="Times New Roman" w:hAnsi="Times New Roman" w:cs="Times New Roman"/>
                <w:sz w:val="24"/>
                <w:szCs w:val="24"/>
              </w:rPr>
              <w:t xml:space="preserve"> </w:t>
            </w:r>
            <w:r w:rsidR="00B82003" w:rsidRPr="000D2846">
              <w:rPr>
                <w:rFonts w:ascii="Times New Roman" w:hAnsi="Times New Roman" w:cs="Times New Roman"/>
                <w:sz w:val="24"/>
                <w:szCs w:val="24"/>
              </w:rPr>
              <w:br/>
            </w:r>
            <w:r w:rsidRPr="000D2846">
              <w:rPr>
                <w:rFonts w:ascii="Times New Roman" w:hAnsi="Times New Roman" w:cs="Times New Roman"/>
                <w:sz w:val="24"/>
                <w:szCs w:val="24"/>
              </w:rPr>
              <w:t>№ 9467/5/99-00-12-08-02-05).</w:t>
            </w:r>
          </w:p>
          <w:p w:rsidR="00F16EDD" w:rsidRPr="000D2846" w:rsidRDefault="00BB29DE" w:rsidP="00F16EDD">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Комісією, утвореною відповідно до спільних наказів Міністерства цифрової трансформації України та ДПС від 09.09.2020 № 131/484 та від 18.12.2020 № 206/737, прийнято окреме індивідуальне визначене майно (обладнання) (Акт приймання – передачі від 01.03.2021)</w:t>
            </w:r>
            <w:r w:rsidR="005232A2"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 xml:space="preserve"> Зазначене обладнання </w:t>
            </w:r>
            <w:r w:rsidR="005232A2" w:rsidRPr="000D2846">
              <w:rPr>
                <w:rFonts w:ascii="Times New Roman" w:eastAsia="Calibri" w:hAnsi="Times New Roman" w:cs="Times New Roman"/>
                <w:sz w:val="24"/>
                <w:szCs w:val="24"/>
              </w:rPr>
              <w:t>установлено в ДПС</w:t>
            </w:r>
            <w:r w:rsidRPr="000D2846">
              <w:rPr>
                <w:rFonts w:ascii="Times New Roman" w:eastAsia="Calibri" w:hAnsi="Times New Roman" w:cs="Times New Roman"/>
                <w:sz w:val="24"/>
                <w:szCs w:val="24"/>
              </w:rPr>
              <w:t xml:space="preserve"> та підключено до системи електронної взаємодії державних електронних інформаційних ресурсів СЕВДЕІР (система Трембіта) для функціонування веб-сервісів та веб-клієнтів, зокрема сервісів</w:t>
            </w:r>
            <w:r w:rsidR="005232A2"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за допомогою яких на порталі та в застосунку «Дія» в розділі «Мої податки» доступні послуги:</w:t>
            </w:r>
          </w:p>
          <w:p w:rsidR="00F16EDD" w:rsidRPr="000D2846" w:rsidRDefault="00BB29DE" w:rsidP="00F16EDD">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сплата податків,</w:t>
            </w:r>
            <w:r w:rsidR="00F16EDD"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подання та перегляд декларацій для ФОП-спрощенців, отримання довідки про доходи та сплачені податки, відображення облікових, податкових даних платника та стану його розрахунків з бюджетом.</w:t>
            </w:r>
          </w:p>
          <w:p w:rsidR="00F16EDD" w:rsidRPr="000D2846" w:rsidRDefault="00BB29DE" w:rsidP="00F16EDD">
            <w:pPr>
              <w:jc w:val="both"/>
              <w:rPr>
                <w:rFonts w:ascii="Times New Roman" w:eastAsia="Times New Roman" w:hAnsi="Times New Roman" w:cs="Times New Roman"/>
                <w:bCs/>
                <w:sz w:val="24"/>
                <w:szCs w:val="24"/>
                <w:lang w:eastAsia="uk-UA"/>
              </w:rPr>
            </w:pPr>
            <w:r w:rsidRPr="000D2846">
              <w:rPr>
                <w:rFonts w:ascii="Times New Roman" w:eastAsia="Calibri" w:hAnsi="Times New Roman" w:cs="Times New Roman"/>
                <w:sz w:val="24"/>
                <w:szCs w:val="24"/>
              </w:rPr>
              <w:t xml:space="preserve">Розроблено </w:t>
            </w:r>
            <w:proofErr w:type="spellStart"/>
            <w:r w:rsidRPr="000D2846">
              <w:rPr>
                <w:rFonts w:ascii="Times New Roman" w:eastAsia="Calibri" w:hAnsi="Times New Roman" w:cs="Times New Roman"/>
                <w:sz w:val="24"/>
                <w:szCs w:val="24"/>
              </w:rPr>
              <w:t>проєкт</w:t>
            </w:r>
            <w:proofErr w:type="spellEnd"/>
            <w:r w:rsidRPr="000D2846">
              <w:rPr>
                <w:rFonts w:ascii="Times New Roman" w:eastAsia="Calibri" w:hAnsi="Times New Roman" w:cs="Times New Roman"/>
                <w:sz w:val="24"/>
                <w:szCs w:val="24"/>
              </w:rPr>
              <w:t xml:space="preserve"> договору про інформаційну взаємодію між ДПС, Мін’юстом та </w:t>
            </w:r>
            <w:proofErr w:type="spellStart"/>
            <w:r w:rsidRPr="000D2846">
              <w:rPr>
                <w:rFonts w:ascii="Times New Roman" w:eastAsia="Calibri" w:hAnsi="Times New Roman" w:cs="Times New Roman"/>
                <w:sz w:val="24"/>
                <w:szCs w:val="24"/>
              </w:rPr>
              <w:t>Мінцифри</w:t>
            </w:r>
            <w:proofErr w:type="spellEnd"/>
            <w:r w:rsidRPr="000D2846">
              <w:rPr>
                <w:rFonts w:ascii="Times New Roman" w:eastAsia="Calibri" w:hAnsi="Times New Roman" w:cs="Times New Roman"/>
                <w:sz w:val="24"/>
                <w:szCs w:val="24"/>
              </w:rPr>
              <w:t xml:space="preserve"> для отримання інформації з Державного реєстру актів цивільного стану громадян про даних, що вносяться до включаються до облікової картки фізичної особи - платника податків, зокрема про зміну прізвища, імені, по батькові. </w:t>
            </w:r>
            <w:r w:rsidRPr="000D2846">
              <w:rPr>
                <w:rFonts w:ascii="Times New Roman" w:eastAsia="Times New Roman" w:hAnsi="Times New Roman" w:cs="Times New Roman"/>
                <w:bCs/>
                <w:sz w:val="24"/>
                <w:szCs w:val="24"/>
                <w:lang w:eastAsia="uk-UA"/>
              </w:rPr>
              <w:t xml:space="preserve">В цілому редакцію </w:t>
            </w:r>
            <w:proofErr w:type="spellStart"/>
            <w:r w:rsidRPr="000D2846">
              <w:rPr>
                <w:rFonts w:ascii="Times New Roman" w:eastAsia="Times New Roman" w:hAnsi="Times New Roman" w:cs="Times New Roman"/>
                <w:bCs/>
                <w:sz w:val="24"/>
                <w:szCs w:val="24"/>
                <w:lang w:eastAsia="uk-UA"/>
              </w:rPr>
              <w:t>проєкту</w:t>
            </w:r>
            <w:proofErr w:type="spellEnd"/>
            <w:r w:rsidRPr="000D2846">
              <w:rPr>
                <w:rFonts w:ascii="Times New Roman" w:eastAsia="Times New Roman" w:hAnsi="Times New Roman" w:cs="Times New Roman"/>
                <w:bCs/>
                <w:sz w:val="24"/>
                <w:szCs w:val="24"/>
                <w:lang w:eastAsia="uk-UA"/>
              </w:rPr>
              <w:t xml:space="preserve"> договору Міністерством юстиції України підтримано. Зокрема, листом від 13.07.2021 № 32706/8.4.2/11-21) Мінюстом поінформовано ДПС, що за інформацією державного підприємства «Національні інформаційні системи», яке є адміністратором Реєстру, зауваження до технічної частини </w:t>
            </w:r>
            <w:proofErr w:type="spellStart"/>
            <w:r w:rsidRPr="000D2846">
              <w:rPr>
                <w:rFonts w:ascii="Times New Roman" w:eastAsia="Times New Roman" w:hAnsi="Times New Roman" w:cs="Times New Roman"/>
                <w:bCs/>
                <w:sz w:val="24"/>
                <w:szCs w:val="24"/>
                <w:lang w:eastAsia="uk-UA"/>
              </w:rPr>
              <w:t>проєкту</w:t>
            </w:r>
            <w:proofErr w:type="spellEnd"/>
            <w:r w:rsidRPr="000D2846">
              <w:rPr>
                <w:rFonts w:ascii="Times New Roman" w:eastAsia="Times New Roman" w:hAnsi="Times New Roman" w:cs="Times New Roman"/>
                <w:bCs/>
                <w:sz w:val="24"/>
                <w:szCs w:val="24"/>
                <w:lang w:eastAsia="uk-UA"/>
              </w:rPr>
              <w:t xml:space="preserve"> Договору відсутні. </w:t>
            </w:r>
          </w:p>
          <w:p w:rsidR="00F16EDD" w:rsidRPr="000D2846" w:rsidRDefault="00BB29DE" w:rsidP="00F16EDD">
            <w:pPr>
              <w:jc w:val="both"/>
              <w:rPr>
                <w:rFonts w:ascii="Times New Roman" w:eastAsia="Times New Roman" w:hAnsi="Times New Roman" w:cs="Times New Roman"/>
                <w:bCs/>
                <w:sz w:val="24"/>
                <w:szCs w:val="24"/>
                <w:lang w:eastAsia="uk-UA"/>
              </w:rPr>
            </w:pPr>
            <w:r w:rsidRPr="000D2846">
              <w:rPr>
                <w:rFonts w:ascii="Times New Roman" w:eastAsia="Times New Roman" w:hAnsi="Times New Roman" w:cs="Times New Roman"/>
                <w:bCs/>
                <w:sz w:val="24"/>
                <w:szCs w:val="24"/>
                <w:lang w:eastAsia="uk-UA"/>
              </w:rPr>
              <w:t xml:space="preserve">Разом з тим запропонований механізм не відповідає положенням Порядку подання інформації про платників податків, об’єкти оподаткування та об’єкти, пов’язані з оподаткуванням, для забезпечення ведення їх обліку, а також обчислення та справляння податків і зборів, затвердженого постановою </w:t>
            </w:r>
            <w:r w:rsidR="0034524C" w:rsidRPr="000D2846">
              <w:rPr>
                <w:rFonts w:ascii="Times New Roman" w:hAnsi="Times New Roman" w:cs="Times New Roman"/>
                <w:sz w:val="24"/>
                <w:szCs w:val="24"/>
              </w:rPr>
              <w:t>Кабінету Міністрів України</w:t>
            </w:r>
            <w:r w:rsidR="00D54878" w:rsidRPr="000D2846">
              <w:rPr>
                <w:rFonts w:ascii="Times New Roman" w:eastAsia="Times New Roman" w:hAnsi="Times New Roman" w:cs="Times New Roman"/>
                <w:bCs/>
                <w:sz w:val="24"/>
                <w:szCs w:val="24"/>
                <w:lang w:eastAsia="uk-UA"/>
              </w:rPr>
              <w:t xml:space="preserve"> </w:t>
            </w:r>
            <w:r w:rsidRPr="000D2846">
              <w:rPr>
                <w:rFonts w:ascii="Times New Roman" w:eastAsia="Times New Roman" w:hAnsi="Times New Roman" w:cs="Times New Roman"/>
                <w:bCs/>
                <w:sz w:val="24"/>
                <w:szCs w:val="24"/>
                <w:lang w:eastAsia="uk-UA"/>
              </w:rPr>
              <w:t xml:space="preserve">від 21 грудня 2011 року № 1386 (із змінами), та Регламенту подання інформації, необхідної для забезпечення ведення обліку платників податків, а також обчислення та справляння податків і зборів, затвердженого наказом Міністерства юстиції України, Міністерства фінансів України від 02.11.2018 № 3424/5/874, зареєстрованим у Міністерстві юстиції України 05.11.2018 за № 1265/32717. </w:t>
            </w:r>
          </w:p>
          <w:p w:rsidR="00F16EDD" w:rsidRPr="000D2846" w:rsidRDefault="00F16EDD" w:rsidP="00F16EDD">
            <w:pPr>
              <w:jc w:val="both"/>
              <w:rPr>
                <w:rFonts w:ascii="Times New Roman" w:eastAsia="Times New Roman" w:hAnsi="Times New Roman" w:cs="Times New Roman"/>
                <w:bCs/>
                <w:sz w:val="24"/>
                <w:szCs w:val="24"/>
                <w:lang w:eastAsia="uk-UA"/>
              </w:rPr>
            </w:pPr>
            <w:r w:rsidRPr="000D2846">
              <w:rPr>
                <w:rFonts w:ascii="Times New Roman" w:eastAsia="Times New Roman" w:hAnsi="Times New Roman" w:cs="Times New Roman"/>
                <w:bCs/>
                <w:sz w:val="24"/>
                <w:szCs w:val="24"/>
                <w:lang w:eastAsia="uk-UA"/>
              </w:rPr>
              <w:t xml:space="preserve">ДПС підготовлено </w:t>
            </w:r>
            <w:r w:rsidR="00BB29DE" w:rsidRPr="000D2846">
              <w:rPr>
                <w:rFonts w:ascii="Times New Roman" w:eastAsia="Times New Roman" w:hAnsi="Times New Roman" w:cs="Times New Roman"/>
                <w:bCs/>
                <w:sz w:val="24"/>
                <w:szCs w:val="24"/>
                <w:lang w:eastAsia="uk-UA"/>
              </w:rPr>
              <w:t xml:space="preserve">пропозиції стосовно </w:t>
            </w:r>
            <w:r w:rsidRPr="000D2846">
              <w:rPr>
                <w:rFonts w:ascii="Times New Roman" w:eastAsia="Times New Roman" w:hAnsi="Times New Roman" w:cs="Times New Roman"/>
                <w:bCs/>
                <w:sz w:val="24"/>
                <w:szCs w:val="24"/>
                <w:lang w:eastAsia="uk-UA"/>
              </w:rPr>
              <w:t>внесення змін до вказаних</w:t>
            </w:r>
            <w:r w:rsidR="00BB29DE" w:rsidRPr="000D2846">
              <w:rPr>
                <w:rFonts w:ascii="Times New Roman" w:eastAsia="Times New Roman" w:hAnsi="Times New Roman" w:cs="Times New Roman"/>
                <w:bCs/>
                <w:sz w:val="24"/>
                <w:szCs w:val="24"/>
                <w:lang w:eastAsia="uk-UA"/>
              </w:rPr>
              <w:t xml:space="preserve"> нормативно-правових актів</w:t>
            </w:r>
            <w:r w:rsidRPr="000D2846">
              <w:rPr>
                <w:rFonts w:ascii="Times New Roman" w:eastAsia="Times New Roman" w:hAnsi="Times New Roman" w:cs="Times New Roman"/>
                <w:bCs/>
                <w:sz w:val="24"/>
                <w:szCs w:val="24"/>
                <w:lang w:eastAsia="uk-UA"/>
              </w:rPr>
              <w:t>,</w:t>
            </w:r>
            <w:r w:rsidR="00BB29DE" w:rsidRPr="000D2846">
              <w:rPr>
                <w:rFonts w:ascii="Times New Roman" w:eastAsia="Times New Roman" w:hAnsi="Times New Roman" w:cs="Times New Roman"/>
                <w:bCs/>
                <w:sz w:val="24"/>
                <w:szCs w:val="24"/>
                <w:lang w:eastAsia="uk-UA"/>
              </w:rPr>
              <w:t xml:space="preserve"> </w:t>
            </w:r>
            <w:r w:rsidRPr="000D2846">
              <w:rPr>
                <w:rFonts w:ascii="Times New Roman" w:eastAsia="Times New Roman" w:hAnsi="Times New Roman" w:cs="Times New Roman"/>
                <w:bCs/>
                <w:sz w:val="24"/>
                <w:szCs w:val="24"/>
                <w:lang w:eastAsia="uk-UA"/>
              </w:rPr>
              <w:t xml:space="preserve">зокрема </w:t>
            </w:r>
            <w:r w:rsidR="00BB29DE" w:rsidRPr="000D2846">
              <w:rPr>
                <w:rFonts w:ascii="Times New Roman" w:eastAsia="Times New Roman" w:hAnsi="Times New Roman" w:cs="Times New Roman"/>
                <w:bCs/>
                <w:sz w:val="24"/>
                <w:szCs w:val="24"/>
                <w:lang w:eastAsia="uk-UA"/>
              </w:rPr>
              <w:t xml:space="preserve">завізований у встановленому порядку </w:t>
            </w:r>
            <w:proofErr w:type="spellStart"/>
            <w:r w:rsidR="00BB29DE" w:rsidRPr="000D2846">
              <w:rPr>
                <w:rFonts w:ascii="Times New Roman" w:eastAsia="Times New Roman" w:hAnsi="Times New Roman" w:cs="Times New Roman"/>
                <w:bCs/>
                <w:sz w:val="24"/>
                <w:szCs w:val="24"/>
                <w:lang w:eastAsia="uk-UA"/>
              </w:rPr>
              <w:t>проєкт</w:t>
            </w:r>
            <w:proofErr w:type="spellEnd"/>
            <w:r w:rsidR="00BB29DE" w:rsidRPr="000D2846">
              <w:rPr>
                <w:rFonts w:ascii="Times New Roman" w:eastAsia="Times New Roman" w:hAnsi="Times New Roman" w:cs="Times New Roman"/>
                <w:bCs/>
                <w:sz w:val="24"/>
                <w:szCs w:val="24"/>
                <w:lang w:eastAsia="uk-UA"/>
              </w:rPr>
              <w:t xml:space="preserve"> постанови Кабінету Міністрів України із відповідними матеріалами до нього направлено Мінфіну для погодження Міністром фінансів</w:t>
            </w:r>
            <w:r w:rsidRPr="000D2846">
              <w:rPr>
                <w:rFonts w:ascii="Times New Roman" w:eastAsia="Times New Roman" w:hAnsi="Times New Roman" w:cs="Times New Roman"/>
                <w:bCs/>
                <w:sz w:val="24"/>
                <w:szCs w:val="24"/>
                <w:lang w:eastAsia="uk-UA"/>
              </w:rPr>
              <w:t xml:space="preserve"> України (лист ДПС від 14.05.2021 № 1155/4/99-00-12-02-03-04) </w:t>
            </w:r>
            <w:r w:rsidR="00BB29DE" w:rsidRPr="000D2846">
              <w:rPr>
                <w:rFonts w:ascii="Times New Roman" w:eastAsia="Times New Roman" w:hAnsi="Times New Roman" w:cs="Times New Roman"/>
                <w:bCs/>
                <w:sz w:val="24"/>
                <w:szCs w:val="24"/>
                <w:lang w:eastAsia="uk-UA"/>
              </w:rPr>
              <w:t>та Мін’юсту (лист ДПС від 30.07.2021 № 9981/5/99-00-12-02-03-05).</w:t>
            </w:r>
          </w:p>
          <w:p w:rsidR="00F16EDD" w:rsidRPr="000D2846" w:rsidRDefault="00BB29DE" w:rsidP="00F16EDD">
            <w:pPr>
              <w:jc w:val="both"/>
              <w:rPr>
                <w:rFonts w:ascii="Times New Roman" w:eastAsia="Times New Roman" w:hAnsi="Times New Roman" w:cs="Times New Roman"/>
                <w:bCs/>
                <w:sz w:val="24"/>
                <w:szCs w:val="24"/>
                <w:lang w:eastAsia="uk-UA"/>
              </w:rPr>
            </w:pPr>
            <w:r w:rsidRPr="000D2846">
              <w:rPr>
                <w:rFonts w:ascii="Times New Roman" w:hAnsi="Times New Roman" w:cs="Times New Roman"/>
                <w:sz w:val="24"/>
                <w:szCs w:val="24"/>
              </w:rPr>
              <w:t xml:space="preserve">У зв’язку із змінами, внесеними до </w:t>
            </w:r>
            <w:proofErr w:type="spellStart"/>
            <w:r w:rsidRPr="000D2846">
              <w:rPr>
                <w:rFonts w:ascii="Times New Roman" w:hAnsi="Times New Roman" w:cs="Times New Roman"/>
                <w:sz w:val="24"/>
                <w:szCs w:val="24"/>
              </w:rPr>
              <w:t>вебсервісів</w:t>
            </w:r>
            <w:proofErr w:type="spellEnd"/>
            <w:r w:rsidRPr="000D2846">
              <w:rPr>
                <w:rFonts w:ascii="Times New Roman" w:hAnsi="Times New Roman" w:cs="Times New Roman"/>
                <w:sz w:val="24"/>
                <w:szCs w:val="24"/>
              </w:rPr>
              <w:t xml:space="preserve"> ДПС, 13.07.2021 підписано нову версію Договору про </w:t>
            </w:r>
            <w:r w:rsidRPr="000D2846">
              <w:rPr>
                <w:rFonts w:ascii="Times New Roman" w:eastAsia="Times New Roman" w:hAnsi="Times New Roman" w:cs="Times New Roman"/>
                <w:bCs/>
                <w:sz w:val="24"/>
                <w:szCs w:val="24"/>
                <w:lang w:eastAsia="uk-UA"/>
              </w:rPr>
              <w:t>інформаційну взаємодію між Державною податковою службою України та Міністерством цифрової трансформації України, який зареєстровано за № 02-01/93.</w:t>
            </w:r>
          </w:p>
          <w:p w:rsidR="00F16EDD" w:rsidRPr="000D2846" w:rsidRDefault="00BB29DE" w:rsidP="00F16EDD">
            <w:pPr>
              <w:jc w:val="both"/>
              <w:rPr>
                <w:rFonts w:ascii="Times New Roman" w:hAnsi="Times New Roman" w:cs="Times New Roman"/>
                <w:sz w:val="24"/>
                <w:szCs w:val="24"/>
              </w:rPr>
            </w:pPr>
            <w:r w:rsidRPr="000D2846">
              <w:rPr>
                <w:rFonts w:ascii="Times New Roman" w:hAnsi="Times New Roman" w:cs="Times New Roman"/>
                <w:sz w:val="24"/>
                <w:szCs w:val="24"/>
              </w:rPr>
              <w:t xml:space="preserve">З метою надання суб’єктам звернення електронних послуг з використанням засобів Єдиного державного </w:t>
            </w:r>
            <w:proofErr w:type="spellStart"/>
            <w:r w:rsidRPr="000D2846">
              <w:rPr>
                <w:rFonts w:ascii="Times New Roman" w:hAnsi="Times New Roman" w:cs="Times New Roman"/>
                <w:sz w:val="24"/>
                <w:szCs w:val="24"/>
              </w:rPr>
              <w:t>вебпорталу</w:t>
            </w:r>
            <w:proofErr w:type="spellEnd"/>
            <w:r w:rsidRPr="000D2846">
              <w:rPr>
                <w:rFonts w:ascii="Times New Roman" w:hAnsi="Times New Roman" w:cs="Times New Roman"/>
                <w:sz w:val="24"/>
                <w:szCs w:val="24"/>
              </w:rPr>
              <w:t xml:space="preserve"> електронних послуг та з використанням інформації про податкове повідомлення-рішення платника податків 13.07.2021 підписано Договір про </w:t>
            </w:r>
            <w:r w:rsidRPr="000D2846">
              <w:rPr>
                <w:rFonts w:ascii="Times New Roman" w:eastAsia="Times New Roman" w:hAnsi="Times New Roman" w:cs="Times New Roman"/>
                <w:bCs/>
                <w:sz w:val="24"/>
                <w:szCs w:val="24"/>
                <w:lang w:eastAsia="uk-UA"/>
              </w:rPr>
              <w:t>інформаційну взаємодію між Державною податковою службою України та Міністерством цифрової трансформації України</w:t>
            </w:r>
            <w:r w:rsidRPr="000D2846">
              <w:rPr>
                <w:rFonts w:ascii="Times New Roman" w:hAnsi="Times New Roman" w:cs="Times New Roman"/>
                <w:sz w:val="24"/>
                <w:szCs w:val="24"/>
              </w:rPr>
              <w:t xml:space="preserve"> № 02-01/94. </w:t>
            </w:r>
          </w:p>
          <w:p w:rsidR="00DB5E88" w:rsidRPr="000D2846" w:rsidRDefault="00BB29DE" w:rsidP="00DB5E88">
            <w:pPr>
              <w:jc w:val="both"/>
              <w:rPr>
                <w:rFonts w:ascii="Times New Roman" w:eastAsia="Times New Roman" w:hAnsi="Times New Roman" w:cs="Times New Roman"/>
                <w:bCs/>
                <w:sz w:val="24"/>
                <w:szCs w:val="24"/>
                <w:lang w:eastAsia="uk-UA"/>
              </w:rPr>
            </w:pPr>
            <w:r w:rsidRPr="000D2846">
              <w:rPr>
                <w:rFonts w:ascii="Times New Roman" w:eastAsia="Times New Roman" w:hAnsi="Times New Roman" w:cs="Times New Roman"/>
                <w:bCs/>
                <w:sz w:val="24"/>
                <w:szCs w:val="24"/>
                <w:lang w:eastAsia="uk-UA"/>
              </w:rPr>
              <w:t>З метою проведення підтвердження відповідності даних фізичних осіб з Єдиного державного реєстру юридичних осіб, фізичних осіб - підприємців та громадських формувань, з Реєстру засуджених осіб та осіб, взятих під варту,</w:t>
            </w:r>
            <w:r w:rsidR="005126C8" w:rsidRPr="000D2846">
              <w:rPr>
                <w:rFonts w:ascii="Times New Roman" w:eastAsia="Times New Roman" w:hAnsi="Times New Roman" w:cs="Times New Roman"/>
                <w:bCs/>
                <w:sz w:val="24"/>
                <w:szCs w:val="24"/>
                <w:lang w:eastAsia="uk-UA"/>
              </w:rPr>
              <w:t xml:space="preserve"> </w:t>
            </w:r>
            <w:r w:rsidRPr="000D2846">
              <w:rPr>
                <w:rFonts w:ascii="Times New Roman" w:eastAsia="Times New Roman" w:hAnsi="Times New Roman" w:cs="Times New Roman"/>
                <w:bCs/>
                <w:sz w:val="24"/>
                <w:szCs w:val="24"/>
                <w:lang w:eastAsia="uk-UA"/>
              </w:rPr>
              <w:t>з даними, наявними в Державному реєстрі фізичних осіб - платників податків, а також з метою призначення, перерахування, припинення, поновлення, продовження виплат пенсій, надбавок, допомог, доплат та компенсацій тощо, ведення реєстру застрахованих осіб Державного реєстру загальнообов’язкового державного соціального страхування підписано два</w:t>
            </w:r>
            <w:r w:rsidR="00DB5E88" w:rsidRPr="000D2846">
              <w:rPr>
                <w:rFonts w:ascii="Times New Roman" w:eastAsia="Times New Roman" w:hAnsi="Times New Roman" w:cs="Times New Roman"/>
                <w:bCs/>
                <w:sz w:val="24"/>
                <w:szCs w:val="24"/>
                <w:lang w:eastAsia="uk-UA"/>
              </w:rPr>
              <w:t xml:space="preserve"> </w:t>
            </w:r>
            <w:r w:rsidRPr="000D2846">
              <w:rPr>
                <w:rFonts w:ascii="Times New Roman" w:eastAsia="Times New Roman" w:hAnsi="Times New Roman" w:cs="Times New Roman"/>
                <w:bCs/>
                <w:sz w:val="24"/>
                <w:szCs w:val="24"/>
                <w:lang w:eastAsia="uk-UA"/>
              </w:rPr>
              <w:t>договори про інформаційну взаємодію між Державною податковою службою України, Міністерством юстиції України та Міністерством цифрової трансформації України (</w:t>
            </w:r>
            <w:r w:rsidRPr="000D2846">
              <w:rPr>
                <w:rFonts w:ascii="Times New Roman" w:hAnsi="Times New Roman" w:cs="Times New Roman"/>
                <w:sz w:val="24"/>
                <w:szCs w:val="24"/>
                <w:lang w:eastAsia="uk-UA"/>
              </w:rPr>
              <w:t>від 13.07.2021 № 02-01/95 та від 26.07.2021 № 02-01/99</w:t>
            </w:r>
            <w:r w:rsidRPr="000D2846">
              <w:rPr>
                <w:rFonts w:ascii="Times New Roman" w:eastAsia="Times New Roman" w:hAnsi="Times New Roman" w:cs="Times New Roman"/>
                <w:bCs/>
                <w:sz w:val="24"/>
                <w:szCs w:val="24"/>
                <w:lang w:eastAsia="uk-UA"/>
              </w:rPr>
              <w:t xml:space="preserve">) і договір між Державною податковою службою України, Пенсійним фондом України та Міністерством цифрової трансформації України (від 26.07.2021 </w:t>
            </w:r>
            <w:r w:rsidRPr="000D2846">
              <w:rPr>
                <w:rFonts w:ascii="Times New Roman" w:hAnsi="Times New Roman" w:cs="Times New Roman"/>
                <w:sz w:val="24"/>
                <w:szCs w:val="24"/>
                <w:lang w:eastAsia="uk-UA"/>
              </w:rPr>
              <w:t>№ 02-01/98</w:t>
            </w:r>
            <w:r w:rsidRPr="000D2846">
              <w:rPr>
                <w:rFonts w:ascii="Times New Roman" w:eastAsia="Times New Roman" w:hAnsi="Times New Roman" w:cs="Times New Roman"/>
                <w:bCs/>
                <w:sz w:val="24"/>
                <w:szCs w:val="24"/>
                <w:lang w:eastAsia="uk-UA"/>
              </w:rPr>
              <w:t>).</w:t>
            </w:r>
          </w:p>
          <w:p w:rsidR="00DB5E88" w:rsidRPr="000D2846" w:rsidRDefault="00BB29DE" w:rsidP="00DB5E88">
            <w:pPr>
              <w:jc w:val="both"/>
              <w:rPr>
                <w:rFonts w:ascii="Times New Roman" w:eastAsia="Times New Roman" w:hAnsi="Times New Roman" w:cs="Times New Roman"/>
                <w:bCs/>
                <w:sz w:val="24"/>
                <w:szCs w:val="24"/>
                <w:lang w:eastAsia="uk-UA"/>
              </w:rPr>
            </w:pPr>
            <w:r w:rsidRPr="000D2846">
              <w:rPr>
                <w:rFonts w:ascii="Times New Roman" w:eastAsia="Times New Roman" w:hAnsi="Times New Roman" w:cs="Times New Roman"/>
                <w:bCs/>
                <w:sz w:val="24"/>
                <w:szCs w:val="24"/>
                <w:lang w:eastAsia="uk-UA"/>
              </w:rPr>
              <w:t>З метою отримання Державною службою фінансового моніторингу України інформації про джерела доходів, отриманих фізичними особами від податкових агентів, або ознаки наявності доходу, отриманого фізичною особою від здійснення підприємницької</w:t>
            </w:r>
            <w:r w:rsidRPr="000D2846">
              <w:rPr>
                <w:rFonts w:ascii="Times New Roman" w:hAnsi="Times New Roman" w:cs="Times New Roman"/>
                <w:spacing w:val="-4"/>
                <w:sz w:val="24"/>
                <w:szCs w:val="24"/>
              </w:rPr>
              <w:t xml:space="preserve"> або провадження незалежної професійної діяльності підписано договір </w:t>
            </w:r>
            <w:r w:rsidRPr="000D2846">
              <w:rPr>
                <w:rFonts w:ascii="Times New Roman" w:eastAsia="Times New Roman" w:hAnsi="Times New Roman" w:cs="Times New Roman"/>
                <w:bCs/>
                <w:sz w:val="24"/>
                <w:szCs w:val="24"/>
                <w:lang w:eastAsia="uk-UA"/>
              </w:rPr>
              <w:t xml:space="preserve">від 28.07.2021 </w:t>
            </w:r>
            <w:r w:rsidRPr="000D2846">
              <w:rPr>
                <w:rFonts w:ascii="Times New Roman" w:hAnsi="Times New Roman" w:cs="Times New Roman"/>
                <w:sz w:val="24"/>
                <w:szCs w:val="24"/>
                <w:lang w:eastAsia="uk-UA"/>
              </w:rPr>
              <w:t>№ 02-01/101</w:t>
            </w:r>
            <w:r w:rsidR="00DB5E88" w:rsidRPr="000D2846">
              <w:rPr>
                <w:rFonts w:ascii="Times New Roman" w:hAnsi="Times New Roman" w:cs="Times New Roman"/>
                <w:sz w:val="24"/>
                <w:szCs w:val="24"/>
                <w:lang w:eastAsia="uk-UA"/>
              </w:rPr>
              <w:t xml:space="preserve"> </w:t>
            </w:r>
            <w:r w:rsidRPr="000D2846">
              <w:rPr>
                <w:rFonts w:ascii="Times New Roman" w:hAnsi="Times New Roman" w:cs="Times New Roman"/>
                <w:spacing w:val="-4"/>
                <w:sz w:val="24"/>
                <w:szCs w:val="24"/>
              </w:rPr>
              <w:t xml:space="preserve">про інформаційну взаємодію </w:t>
            </w:r>
            <w:r w:rsidRPr="000D2846">
              <w:rPr>
                <w:rFonts w:ascii="Times New Roman" w:eastAsia="Times New Roman" w:hAnsi="Times New Roman" w:cs="Times New Roman"/>
                <w:bCs/>
                <w:sz w:val="24"/>
                <w:szCs w:val="24"/>
                <w:lang w:eastAsia="uk-UA"/>
              </w:rPr>
              <w:t>між Державною податковою службою України, Державною службою фінансового моніторингу України та Міністерством цифрової трансформації України.</w:t>
            </w:r>
          </w:p>
          <w:p w:rsidR="001B4199" w:rsidRPr="000D2846" w:rsidRDefault="001B4199" w:rsidP="00DB5E88">
            <w:pPr>
              <w:jc w:val="both"/>
              <w:rPr>
                <w:rFonts w:ascii="Times New Roman" w:eastAsia="Times New Roman" w:hAnsi="Times New Roman" w:cs="Times New Roman"/>
                <w:bCs/>
                <w:sz w:val="24"/>
                <w:szCs w:val="24"/>
                <w:lang w:eastAsia="uk-UA"/>
              </w:rPr>
            </w:pPr>
            <w:r w:rsidRPr="000D2846">
              <w:rPr>
                <w:rFonts w:ascii="Times New Roman" w:eastAsia="Times New Roman" w:hAnsi="Times New Roman" w:cs="Times New Roman"/>
                <w:bCs/>
                <w:sz w:val="24"/>
                <w:szCs w:val="24"/>
                <w:lang w:eastAsia="uk-UA"/>
              </w:rPr>
              <w:t>З метою проведення підтвердження відповідності даних, необхідних для здійснення державного фінансового контролю, зокрема даних щодо  реєстраційного номера облікової картки платника податків даним Державного реєстру фізичних осіб -  платників податків, 23.09.2021 між Державною податковою службою України, Державною аудиторською службою України та Міністерством цифрової трансформації України підписано договір про інформаційну взаємодію № 02-01/118.</w:t>
            </w:r>
          </w:p>
          <w:p w:rsidR="00704F8B" w:rsidRPr="000D2846" w:rsidRDefault="00BB29DE" w:rsidP="002F364B">
            <w:pPr>
              <w:jc w:val="both"/>
              <w:rPr>
                <w:rFonts w:ascii="Times New Roman" w:eastAsia="Times New Roman" w:hAnsi="Times New Roman" w:cs="Times New Roman"/>
                <w:bCs/>
                <w:sz w:val="24"/>
                <w:szCs w:val="24"/>
                <w:lang w:eastAsia="uk-UA"/>
              </w:rPr>
            </w:pPr>
            <w:r w:rsidRPr="000D2846">
              <w:rPr>
                <w:rFonts w:ascii="Times New Roman" w:eastAsia="Times New Roman" w:hAnsi="Times New Roman" w:cs="Times New Roman"/>
                <w:bCs/>
                <w:sz w:val="24"/>
                <w:szCs w:val="24"/>
                <w:lang w:eastAsia="uk-UA"/>
              </w:rPr>
              <w:t>Для проведення підтвердження відповідності даних щодо реєстраційного номера облікової картки платника податків або серії (за наявності) та номера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даним Державного реєстру фізичних осіб -  платників податків з метою 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 а також запобігання вчиненню нових, 23.09.2021 між Державною податковою службою України, Національним антикорупційним бюро України та Міністерством цифрової трансформації України підписано договір про інформаційну взаємодію № 02-01/1</w:t>
            </w:r>
            <w:r w:rsidR="002F364B" w:rsidRPr="000D2846">
              <w:rPr>
                <w:rFonts w:ascii="Times New Roman" w:eastAsia="Times New Roman" w:hAnsi="Times New Roman" w:cs="Times New Roman"/>
                <w:bCs/>
                <w:sz w:val="24"/>
                <w:szCs w:val="24"/>
                <w:lang w:eastAsia="uk-UA"/>
              </w:rPr>
              <w:t>18.</w:t>
            </w:r>
          </w:p>
          <w:p w:rsidR="002F364B" w:rsidRPr="000D2846" w:rsidRDefault="002F364B" w:rsidP="00FF0F01">
            <w:pPr>
              <w:jc w:val="both"/>
              <w:rPr>
                <w:rFonts w:ascii="Times New Roman" w:hAnsi="Times New Roman" w:cs="Times New Roman"/>
                <w:color w:val="FF0000"/>
                <w:sz w:val="24"/>
                <w:szCs w:val="24"/>
              </w:rPr>
            </w:pPr>
            <w:r w:rsidRPr="000D2846">
              <w:rPr>
                <w:rFonts w:ascii="Times New Roman" w:hAnsi="Times New Roman"/>
                <w:sz w:val="24"/>
                <w:szCs w:val="24"/>
                <w:lang w:eastAsia="ru-RU"/>
              </w:rPr>
              <w:t xml:space="preserve">З метою визначення загального порядку інформаційної взаємодії між МЗС та ДПС, та їх </w:t>
            </w:r>
            <w:r w:rsidR="00FF0F01" w:rsidRPr="000D2846">
              <w:rPr>
                <w:rFonts w:ascii="Times New Roman" w:hAnsi="Times New Roman"/>
                <w:sz w:val="24"/>
                <w:szCs w:val="24"/>
                <w:lang w:eastAsia="ru-RU"/>
              </w:rPr>
              <w:t>р</w:t>
            </w:r>
            <w:r w:rsidRPr="000D2846">
              <w:rPr>
                <w:rFonts w:ascii="Times New Roman" w:hAnsi="Times New Roman"/>
                <w:sz w:val="24"/>
                <w:szCs w:val="24"/>
                <w:lang w:eastAsia="ru-RU"/>
              </w:rPr>
              <w:t xml:space="preserve">есурсами в межах функціонування та експлуатації Системи </w:t>
            </w:r>
            <w:r w:rsidRPr="000D2846">
              <w:rPr>
                <w:rFonts w:ascii="Times New Roman" w:eastAsia="Times New Roman" w:hAnsi="Times New Roman"/>
                <w:sz w:val="24"/>
                <w:szCs w:val="24"/>
                <w:lang w:eastAsia="ru-RU"/>
              </w:rPr>
              <w:t>електронної взаємодії державних електронних інформаційних ресурсів, зокрема обміну відомостями щодо РНОКПП, для звірки під час вчинення консульської дії, 19</w:t>
            </w:r>
            <w:r w:rsidRPr="000D2846">
              <w:rPr>
                <w:rFonts w:ascii="Times New Roman" w:eastAsia="Times New Roman" w:hAnsi="Times New Roman" w:cs="Times New Roman"/>
                <w:bCs/>
                <w:sz w:val="24"/>
                <w:szCs w:val="24"/>
                <w:lang w:eastAsia="uk-UA"/>
              </w:rPr>
              <w:t>.11.2021</w:t>
            </w:r>
            <w:r w:rsidRPr="000D2846">
              <w:rPr>
                <w:rFonts w:ascii="Times New Roman" w:eastAsia="Times New Roman" w:hAnsi="Times New Roman" w:cs="Times New Roman"/>
                <w:sz w:val="24"/>
                <w:szCs w:val="24"/>
                <w:lang w:eastAsia="uk-UA"/>
              </w:rPr>
              <w:t xml:space="preserve"> між Міністерством закордонних справ України, Державною податковою службою України та Міністерством цифрової трансформації України підписано договір про інформаційну взаємодію </w:t>
            </w:r>
            <w:r w:rsidR="00B82003" w:rsidRPr="000D2846">
              <w:rPr>
                <w:rFonts w:ascii="Times New Roman" w:eastAsia="Times New Roman" w:hAnsi="Times New Roman" w:cs="Times New Roman"/>
                <w:sz w:val="24"/>
                <w:szCs w:val="24"/>
                <w:lang w:eastAsia="uk-UA"/>
              </w:rPr>
              <w:br/>
            </w:r>
            <w:r w:rsidRPr="000D2846">
              <w:rPr>
                <w:rFonts w:ascii="Times New Roman" w:eastAsia="Times New Roman" w:hAnsi="Times New Roman" w:cs="Times New Roman"/>
                <w:bCs/>
                <w:sz w:val="24"/>
                <w:szCs w:val="24"/>
                <w:lang w:eastAsia="uk-UA"/>
              </w:rPr>
              <w:t>№02-01/129</w:t>
            </w:r>
          </w:p>
        </w:tc>
        <w:tc>
          <w:tcPr>
            <w:tcW w:w="1559" w:type="dxa"/>
            <w:shd w:val="clear" w:color="auto" w:fill="auto"/>
          </w:tcPr>
          <w:p w:rsidR="00FE17BB" w:rsidRPr="000D2846" w:rsidRDefault="00FE17BB"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2F364B" w:rsidRPr="000D2846" w:rsidRDefault="002F364B" w:rsidP="00FE17BB">
            <w:pPr>
              <w:ind w:left="-959" w:firstLine="959"/>
              <w:contextualSpacing/>
              <w:rPr>
                <w:rFonts w:ascii="Times New Roman" w:hAnsi="Times New Roman" w:cs="Times New Roman"/>
                <w:sz w:val="24"/>
                <w:szCs w:val="24"/>
              </w:rPr>
            </w:pP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1.5.4.</w:t>
            </w:r>
          </w:p>
        </w:tc>
        <w:tc>
          <w:tcPr>
            <w:tcW w:w="2552" w:type="dxa"/>
            <w:shd w:val="clear" w:color="auto" w:fill="auto"/>
          </w:tcPr>
          <w:p w:rsidR="00FE17BB" w:rsidRPr="000D2846" w:rsidRDefault="00FE17BB" w:rsidP="00FE17BB">
            <w:pPr>
              <w:autoSpaceDE w:val="0"/>
              <w:autoSpaceDN w:val="0"/>
              <w:adjustRightInd w:val="0"/>
              <w:ind w:firstLine="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Інтеграція підсистеми погодження проектів нормативно-правових актів СЕВ ОВВ з ІТС «Управління документами» для забезпечення підготовки </w:t>
            </w:r>
            <w:proofErr w:type="spellStart"/>
            <w:r w:rsidRPr="000D2846">
              <w:rPr>
                <w:rFonts w:ascii="Times New Roman" w:eastAsia="Times New Roman" w:hAnsi="Times New Roman" w:cs="Times New Roman"/>
                <w:sz w:val="24"/>
                <w:szCs w:val="24"/>
              </w:rPr>
              <w:t>проєктів</w:t>
            </w:r>
            <w:proofErr w:type="spellEnd"/>
            <w:r w:rsidRPr="000D2846">
              <w:rPr>
                <w:rFonts w:ascii="Times New Roman" w:eastAsia="Times New Roman" w:hAnsi="Times New Roman" w:cs="Times New Roman"/>
                <w:sz w:val="24"/>
                <w:szCs w:val="24"/>
              </w:rPr>
              <w:t xml:space="preserve"> актів Кабінету Міністрів України в електронній формі із застосуванням засобів кваліфікованого електронного підпису з урахуванням засад реалізації органами виконавчої влади принципів державної політики цифрового розвитку</w:t>
            </w:r>
          </w:p>
        </w:tc>
        <w:tc>
          <w:tcPr>
            <w:tcW w:w="1842" w:type="dxa"/>
            <w:shd w:val="clear" w:color="auto" w:fill="auto"/>
          </w:tcPr>
          <w:p w:rsidR="00FE17BB" w:rsidRPr="000D2846"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Інтегровано підсистему погодження проектів нормативно-правових актів СЕВ ОВВ з ІТС «Управління документами</w:t>
            </w:r>
          </w:p>
        </w:tc>
        <w:tc>
          <w:tcPr>
            <w:tcW w:w="1418" w:type="dxa"/>
            <w:shd w:val="clear" w:color="auto" w:fill="auto"/>
          </w:tcPr>
          <w:p w:rsidR="00FE17BB" w:rsidRPr="000D2846" w:rsidRDefault="00FE17BB" w:rsidP="00FE17BB">
            <w:pPr>
              <w:autoSpaceDE w:val="0"/>
              <w:autoSpaceDN w:val="0"/>
              <w:adjustRightInd w:val="0"/>
              <w:ind w:left="131" w:right="132"/>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2021 рік</w:t>
            </w:r>
          </w:p>
        </w:tc>
        <w:tc>
          <w:tcPr>
            <w:tcW w:w="1702" w:type="dxa"/>
            <w:shd w:val="clear" w:color="auto" w:fill="auto"/>
          </w:tcPr>
          <w:p w:rsidR="00FE17BB" w:rsidRPr="000D2846" w:rsidRDefault="00FE17BB" w:rsidP="00FE17BB">
            <w:pPr>
              <w:autoSpaceDE w:val="0"/>
              <w:autoSpaceDN w:val="0"/>
              <w:adjustRightInd w:val="0"/>
              <w:ind w:left="33"/>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BB67CF" w:rsidRPr="000D2846" w:rsidRDefault="00FE17BB" w:rsidP="00FE17BB">
            <w:pPr>
              <w:autoSpaceDE w:val="0"/>
              <w:autoSpaceDN w:val="0"/>
              <w:adjustRightInd w:val="0"/>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Завершено розробку модуля СЕВ НПА </w:t>
            </w:r>
            <w:r w:rsidR="005D4750" w:rsidRPr="000D2846">
              <w:rPr>
                <w:rFonts w:ascii="Times New Roman" w:eastAsia="Times New Roman" w:hAnsi="Times New Roman" w:cs="Times New Roman"/>
                <w:sz w:val="24"/>
                <w:szCs w:val="24"/>
              </w:rPr>
              <w:t>в ІТС «Управління документами»</w:t>
            </w:r>
            <w:r w:rsidR="00BB67CF" w:rsidRPr="000D2846">
              <w:rPr>
                <w:rFonts w:ascii="Times New Roman" w:eastAsia="Times New Roman" w:hAnsi="Times New Roman" w:cs="Times New Roman"/>
                <w:sz w:val="24"/>
                <w:szCs w:val="24"/>
              </w:rPr>
              <w:t>.</w:t>
            </w:r>
          </w:p>
          <w:p w:rsidR="000830B0" w:rsidRPr="000D2846" w:rsidRDefault="00BB67CF" w:rsidP="000830B0">
            <w:pPr>
              <w:autoSpaceDE w:val="0"/>
              <w:autoSpaceDN w:val="0"/>
              <w:adjustRightInd w:val="0"/>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Проводяться підготовчі роботи до тестування модуля СЕВ НПА в ІТС «Управління документами» з ДП «Державний центр інформаційних ресурсів України» в рамках обміну електронними документами відповідно до ділових сценаріїв та підтвердження відповідності СЕД вимогам до форматів даних електронного документообігу</w:t>
            </w:r>
            <w:r w:rsidR="00B86FE5" w:rsidRPr="000D2846">
              <w:rPr>
                <w:rFonts w:ascii="Times New Roman" w:eastAsia="Times New Roman" w:hAnsi="Times New Roman" w:cs="Times New Roman"/>
                <w:sz w:val="24"/>
                <w:szCs w:val="24"/>
              </w:rPr>
              <w:t>.</w:t>
            </w:r>
          </w:p>
          <w:p w:rsidR="00342DC3" w:rsidRPr="000D2846" w:rsidRDefault="00B86FE5" w:rsidP="000830B0">
            <w:pPr>
              <w:autoSpaceDE w:val="0"/>
              <w:autoSpaceDN w:val="0"/>
              <w:adjustRightInd w:val="0"/>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Приведено у відповідність етапи погодження НПА у відповідність до змін Ре</w:t>
            </w:r>
            <w:r w:rsidR="000830B0" w:rsidRPr="000D2846">
              <w:rPr>
                <w:rFonts w:ascii="Times New Roman" w:eastAsia="Calibri" w:hAnsi="Times New Roman" w:cs="Times New Roman"/>
                <w:sz w:val="24"/>
                <w:szCs w:val="24"/>
              </w:rPr>
              <w:t>гламенту СЕВ НПА від 25.06.2021</w:t>
            </w:r>
            <w:r w:rsidR="00FB6378" w:rsidRPr="000D2846">
              <w:rPr>
                <w:rFonts w:ascii="Times New Roman" w:eastAsia="Calibri" w:hAnsi="Times New Roman" w:cs="Times New Roman"/>
                <w:sz w:val="24"/>
                <w:szCs w:val="24"/>
              </w:rPr>
              <w:t>.</w:t>
            </w:r>
          </w:p>
          <w:p w:rsidR="00FB6378" w:rsidRPr="000D2846" w:rsidRDefault="00FB6378" w:rsidP="00E47F1D">
            <w:pPr>
              <w:jc w:val="both"/>
              <w:rPr>
                <w:rFonts w:ascii="Times New Roman" w:eastAsia="Times New Roman" w:hAnsi="Times New Roman" w:cs="Times New Roman"/>
                <w:bCs/>
                <w:sz w:val="24"/>
                <w:szCs w:val="24"/>
                <w:lang w:eastAsia="uk-UA"/>
              </w:rPr>
            </w:pPr>
            <w:r w:rsidRPr="000D2846">
              <w:rPr>
                <w:rFonts w:ascii="Times New Roman" w:hAnsi="Times New Roman" w:cs="Times New Roman"/>
                <w:sz w:val="24"/>
                <w:szCs w:val="24"/>
              </w:rPr>
              <w:t>Проводиться т</w:t>
            </w:r>
            <w:r w:rsidRPr="000D2846">
              <w:rPr>
                <w:rFonts w:ascii="Times New Roman" w:eastAsia="Calibri" w:hAnsi="Times New Roman" w:cs="Times New Roman"/>
                <w:sz w:val="24"/>
                <w:szCs w:val="24"/>
              </w:rPr>
              <w:t xml:space="preserve">естування модуля СЕВ НПА в ІТС «Управління документами» </w:t>
            </w:r>
            <w:r w:rsidRPr="000D2846">
              <w:rPr>
                <w:rFonts w:ascii="Times New Roman" w:hAnsi="Times New Roman" w:cs="Times New Roman"/>
                <w:sz w:val="24"/>
                <w:szCs w:val="24"/>
              </w:rPr>
              <w:t xml:space="preserve">з </w:t>
            </w:r>
            <w:r w:rsidRPr="000D2846">
              <w:rPr>
                <w:rFonts w:ascii="Times New Roman" w:eastAsia="Calibri" w:hAnsi="Times New Roman" w:cs="Times New Roman"/>
                <w:sz w:val="24"/>
                <w:szCs w:val="24"/>
              </w:rPr>
              <w:t>ДП «Державний центр інформаційних ресурсів України» в рамках обміну електронними документами відповідно до ділових сценаріїв та підтвердження відповідності СЕД вимогам до форматів даних електронного документообігу.</w:t>
            </w:r>
          </w:p>
          <w:p w:rsidR="00FB6378" w:rsidRPr="000D2846" w:rsidRDefault="00FB6378" w:rsidP="00FB6378">
            <w:pPr>
              <w:autoSpaceDE w:val="0"/>
              <w:autoSpaceDN w:val="0"/>
              <w:adjustRightInd w:val="0"/>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Інтеграція підсистеми погодження проектів нормативно правових актів з ІТС «Управління документами» буде здійснена після проведення тестування та підписання  Акту перевірки функціонування сервісу між ІТС «Управління документами» та  НПА СЕВ ОВВ</w:t>
            </w:r>
          </w:p>
        </w:tc>
        <w:tc>
          <w:tcPr>
            <w:tcW w:w="1559" w:type="dxa"/>
            <w:shd w:val="clear" w:color="auto" w:fill="auto"/>
          </w:tcPr>
          <w:p w:rsidR="00FE17BB" w:rsidRPr="000D2846" w:rsidRDefault="007F3F97" w:rsidP="005B067A">
            <w:pPr>
              <w:tabs>
                <w:tab w:val="left" w:pos="1451"/>
              </w:tabs>
              <w:autoSpaceDE w:val="0"/>
              <w:autoSpaceDN w:val="0"/>
              <w:adjustRightInd w:val="0"/>
              <w:ind w:left="33"/>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w:t>
            </w:r>
            <w:r w:rsidR="005B067A" w:rsidRPr="000D2846">
              <w:rPr>
                <w:rFonts w:ascii="Times New Roman" w:eastAsia="Times New Roman" w:hAnsi="Times New Roman" w:cs="Times New Roman"/>
                <w:sz w:val="24"/>
                <w:szCs w:val="24"/>
              </w:rPr>
              <w:t>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1.5.5.</w:t>
            </w:r>
          </w:p>
        </w:tc>
        <w:tc>
          <w:tcPr>
            <w:tcW w:w="2552" w:type="dxa"/>
            <w:shd w:val="clear" w:color="auto" w:fill="auto"/>
          </w:tcPr>
          <w:p w:rsidR="00FE17BB" w:rsidRPr="000D2846" w:rsidRDefault="00FE17BB"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Забезпечення розвитку внутрішніх інформаційно-довідкових мереж для налагодження в територіальних органах ДПС вертикальних і горизонтальних комунікацій</w:t>
            </w:r>
          </w:p>
        </w:tc>
        <w:tc>
          <w:tcPr>
            <w:tcW w:w="1842" w:type="dxa"/>
            <w:shd w:val="clear" w:color="auto" w:fill="auto"/>
          </w:tcPr>
          <w:p w:rsidR="00FE17BB" w:rsidRPr="000D2846" w:rsidRDefault="00FE17BB" w:rsidP="00FE17BB">
            <w:pPr>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Впроваджено ефективні внутрішні комунікації</w:t>
            </w:r>
          </w:p>
        </w:tc>
        <w:tc>
          <w:tcPr>
            <w:tcW w:w="1418" w:type="dxa"/>
            <w:shd w:val="clear" w:color="auto" w:fill="auto"/>
          </w:tcPr>
          <w:p w:rsidR="00FE17BB" w:rsidRPr="000D2846" w:rsidRDefault="00FE17BB" w:rsidP="00FE17BB">
            <w:pPr>
              <w:contextualSpacing/>
              <w:jc w:val="center"/>
              <w:rPr>
                <w:rFonts w:ascii="Times New Roman" w:hAnsi="Times New Roman" w:cs="Times New Roman"/>
                <w:strike/>
                <w:sz w:val="24"/>
                <w:szCs w:val="24"/>
              </w:rPr>
            </w:pPr>
            <w:r w:rsidRPr="000D2846">
              <w:rPr>
                <w:rFonts w:ascii="Times New Roman" w:hAnsi="Times New Roman" w:cs="Times New Roman"/>
                <w:sz w:val="24"/>
                <w:szCs w:val="24"/>
              </w:rPr>
              <w:t>IV квартал 2021 року</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w:t>
            </w:r>
            <w:r w:rsidR="005D4750" w:rsidRPr="000D2846">
              <w:rPr>
                <w:rFonts w:ascii="Times New Roman" w:hAnsi="Times New Roman" w:cs="Times New Roman"/>
                <w:sz w:val="24"/>
                <w:szCs w:val="24"/>
              </w:rPr>
              <w:t xml:space="preserve">роблено програмне забезпечення для </w:t>
            </w:r>
            <w:r w:rsidRPr="000D2846">
              <w:rPr>
                <w:rFonts w:ascii="Times New Roman" w:hAnsi="Times New Roman" w:cs="Times New Roman"/>
                <w:sz w:val="24"/>
                <w:szCs w:val="24"/>
              </w:rPr>
              <w:t>адаптаці</w:t>
            </w:r>
            <w:r w:rsidR="005D4750" w:rsidRPr="000D2846">
              <w:rPr>
                <w:rFonts w:ascii="Times New Roman" w:hAnsi="Times New Roman" w:cs="Times New Roman"/>
                <w:sz w:val="24"/>
                <w:szCs w:val="24"/>
              </w:rPr>
              <w:t>ї</w:t>
            </w:r>
            <w:r w:rsidRPr="000D2846">
              <w:rPr>
                <w:rFonts w:ascii="Times New Roman" w:hAnsi="Times New Roman" w:cs="Times New Roman"/>
                <w:sz w:val="24"/>
                <w:szCs w:val="24"/>
              </w:rPr>
              <w:t xml:space="preserve"> функціонала ІТС «Фінанси і персонал» щодо здійснення інвентаризації із застосуванням мобільних технологій </w:t>
            </w:r>
            <w:r w:rsidR="005D4750" w:rsidRPr="000D2846">
              <w:rPr>
                <w:rFonts w:ascii="Times New Roman" w:hAnsi="Times New Roman" w:cs="Times New Roman"/>
                <w:sz w:val="24"/>
                <w:szCs w:val="24"/>
              </w:rPr>
              <w:t>(</w:t>
            </w:r>
            <w:r w:rsidRPr="000D2846">
              <w:rPr>
                <w:rFonts w:ascii="Times New Roman" w:hAnsi="Times New Roman" w:cs="Times New Roman"/>
                <w:sz w:val="24"/>
                <w:szCs w:val="24"/>
              </w:rPr>
              <w:t xml:space="preserve">Протокол випробувань від 24.12.2020 </w:t>
            </w:r>
            <w:r w:rsidR="00551AEA" w:rsidRPr="000D2846">
              <w:rPr>
                <w:rFonts w:ascii="Times New Roman" w:hAnsi="Times New Roman" w:cs="Times New Roman"/>
                <w:sz w:val="24"/>
                <w:szCs w:val="24"/>
              </w:rPr>
              <w:br/>
            </w:r>
            <w:r w:rsidRPr="000D2846">
              <w:rPr>
                <w:rFonts w:ascii="Times New Roman" w:hAnsi="Times New Roman" w:cs="Times New Roman"/>
                <w:sz w:val="24"/>
                <w:szCs w:val="24"/>
              </w:rPr>
              <w:t>№ 98-5. Акт про завершення робіт від 24.12.2020 № 98-5</w:t>
            </w:r>
            <w:r w:rsidR="004F7FCD" w:rsidRPr="000D2846">
              <w:rPr>
                <w:rFonts w:ascii="Times New Roman" w:hAnsi="Times New Roman" w:cs="Times New Roman"/>
                <w:sz w:val="24"/>
                <w:szCs w:val="24"/>
              </w:rPr>
              <w:t>)</w:t>
            </w:r>
            <w:r w:rsidRPr="000D2846">
              <w:rPr>
                <w:rFonts w:ascii="Times New Roman" w:hAnsi="Times New Roman" w:cs="Times New Roman"/>
                <w:sz w:val="24"/>
                <w:szCs w:val="24"/>
              </w:rPr>
              <w:t>.</w:t>
            </w:r>
          </w:p>
          <w:p w:rsidR="00FE17BB" w:rsidRPr="000D2846" w:rsidRDefault="00FE17BB" w:rsidP="005D4750">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w:t>
            </w:r>
            <w:r w:rsidR="005D4750" w:rsidRPr="000D2846">
              <w:rPr>
                <w:rFonts w:ascii="Times New Roman" w:hAnsi="Times New Roman" w:cs="Times New Roman"/>
                <w:sz w:val="24"/>
                <w:szCs w:val="24"/>
              </w:rPr>
              <w:t>роблено програмне забезпечення для адаптації</w:t>
            </w:r>
            <w:r w:rsidRPr="000D2846">
              <w:rPr>
                <w:rFonts w:ascii="Times New Roman" w:hAnsi="Times New Roman" w:cs="Times New Roman"/>
                <w:sz w:val="24"/>
                <w:szCs w:val="24"/>
              </w:rPr>
              <w:t xml:space="preserve"> функціонала кабінету праців</w:t>
            </w:r>
            <w:r w:rsidR="005D4750" w:rsidRPr="000D2846">
              <w:rPr>
                <w:rFonts w:ascii="Times New Roman" w:hAnsi="Times New Roman" w:cs="Times New Roman"/>
                <w:sz w:val="24"/>
                <w:szCs w:val="24"/>
              </w:rPr>
              <w:t>ника в ІТС «Фінанси і персонал»</w:t>
            </w:r>
            <w:r w:rsidRPr="000D2846">
              <w:rPr>
                <w:rFonts w:ascii="Times New Roman" w:hAnsi="Times New Roman" w:cs="Times New Roman"/>
                <w:sz w:val="24"/>
                <w:szCs w:val="24"/>
              </w:rPr>
              <w:t xml:space="preserve"> із за</w:t>
            </w:r>
            <w:r w:rsidR="005D4750" w:rsidRPr="000D2846">
              <w:rPr>
                <w:rFonts w:ascii="Times New Roman" w:hAnsi="Times New Roman" w:cs="Times New Roman"/>
                <w:sz w:val="24"/>
                <w:szCs w:val="24"/>
              </w:rPr>
              <w:t>стосуванням мобільних технологій</w:t>
            </w:r>
            <w:r w:rsidRPr="000D2846">
              <w:rPr>
                <w:rFonts w:ascii="Times New Roman" w:hAnsi="Times New Roman" w:cs="Times New Roman"/>
                <w:sz w:val="24"/>
                <w:szCs w:val="24"/>
              </w:rPr>
              <w:t xml:space="preserve"> </w:t>
            </w:r>
            <w:r w:rsidR="005D4750" w:rsidRPr="000D2846">
              <w:rPr>
                <w:rFonts w:ascii="Times New Roman" w:hAnsi="Times New Roman" w:cs="Times New Roman"/>
                <w:sz w:val="24"/>
                <w:szCs w:val="24"/>
              </w:rPr>
              <w:t>(</w:t>
            </w:r>
            <w:r w:rsidRPr="000D2846">
              <w:rPr>
                <w:rFonts w:ascii="Times New Roman" w:hAnsi="Times New Roman" w:cs="Times New Roman"/>
                <w:sz w:val="24"/>
                <w:szCs w:val="24"/>
              </w:rPr>
              <w:t xml:space="preserve">Протокол випробувань від 24.12.2020 </w:t>
            </w:r>
            <w:r w:rsidR="00551AEA" w:rsidRPr="000D2846">
              <w:rPr>
                <w:rFonts w:ascii="Times New Roman" w:hAnsi="Times New Roman" w:cs="Times New Roman"/>
                <w:sz w:val="24"/>
                <w:szCs w:val="24"/>
              </w:rPr>
              <w:br/>
            </w:r>
            <w:r w:rsidRPr="000D2846">
              <w:rPr>
                <w:rFonts w:ascii="Times New Roman" w:hAnsi="Times New Roman" w:cs="Times New Roman"/>
                <w:sz w:val="24"/>
                <w:szCs w:val="24"/>
              </w:rPr>
              <w:t xml:space="preserve">№ 98-6. Акт про завершення робіт </w:t>
            </w:r>
            <w:r w:rsidRPr="000D2846">
              <w:rPr>
                <w:rFonts w:ascii="Times New Roman" w:hAnsi="Times New Roman" w:cs="Times New Roman"/>
                <w:sz w:val="24"/>
                <w:szCs w:val="24"/>
              </w:rPr>
              <w:br/>
              <w:t>від 24.12.2020 № 98-6</w:t>
            </w:r>
            <w:r w:rsidR="005D4750" w:rsidRPr="000D2846">
              <w:rPr>
                <w:rFonts w:ascii="Times New Roman" w:hAnsi="Times New Roman" w:cs="Times New Roman"/>
                <w:sz w:val="24"/>
                <w:szCs w:val="24"/>
              </w:rPr>
              <w:t>)</w:t>
            </w:r>
          </w:p>
        </w:tc>
        <w:tc>
          <w:tcPr>
            <w:tcW w:w="1559" w:type="dxa"/>
            <w:shd w:val="clear" w:color="auto" w:fill="auto"/>
          </w:tcPr>
          <w:p w:rsidR="005D4750" w:rsidRPr="000D2846" w:rsidRDefault="00A34293" w:rsidP="00A34293">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551AEA" w:rsidRPr="000D2846" w:rsidRDefault="00551AEA" w:rsidP="00A34293">
            <w:pPr>
              <w:ind w:left="-959" w:firstLine="959"/>
              <w:contextualSpacing/>
              <w:rPr>
                <w:rFonts w:ascii="Times New Roman" w:hAnsi="Times New Roman" w:cs="Times New Roman"/>
                <w:sz w:val="24"/>
                <w:szCs w:val="24"/>
              </w:rPr>
            </w:pP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1.5.6.</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Отримано експертні висновки та атестати відповідності КСЗІ</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IV квартал 2021 року</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ДПС отримано від ДФС комплекси засобів захисту від несанкціонованого доступу, які були поставлені ДФС, в рамках надання послуг з побудови КСЗІ в ІТС «Податковий блок», ІТС «Управління документами». Проводиться аналіз відповідності фактичного стану КСЗІ умовам, визначеним в нормативних документах по проведенню робіт із створення КСЗІ.</w:t>
            </w:r>
          </w:p>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План поетапних заходів щодо розроблення, впровадження політики інформаційної безпеки та створення в ДПС КСЗІ відповідно до вимог чинного законодавства, затверджено наказом ДПС від 10.11.2020 № 633. </w:t>
            </w:r>
          </w:p>
          <w:p w:rsidR="00FE17BB" w:rsidRPr="000D2846" w:rsidRDefault="00FE17BB" w:rsidP="0071771F">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Здійснено підготовку відповідних матеріалів для проведення процедури закупівлі</w:t>
            </w:r>
            <w:r w:rsidR="00BA7A58" w:rsidRPr="000D2846">
              <w:rPr>
                <w:rFonts w:ascii="Times New Roman" w:hAnsi="Times New Roman" w:cs="Times New Roman"/>
                <w:sz w:val="24"/>
                <w:szCs w:val="24"/>
              </w:rPr>
              <w:t>, зокрема розроблено тендерну документацію для процедури закупівлі послуг з проведення державної експертизи КСЗІ в ІТС «Управління документами», ІТС «Податковий блок».</w:t>
            </w:r>
            <w:r w:rsidR="00462711" w:rsidRPr="000D2846">
              <w:rPr>
                <w:rFonts w:ascii="Times New Roman" w:hAnsi="Times New Roman" w:cs="Times New Roman"/>
                <w:sz w:val="24"/>
                <w:szCs w:val="24"/>
              </w:rPr>
              <w:t xml:space="preserve"> </w:t>
            </w:r>
            <w:r w:rsidR="00BA7A58" w:rsidRPr="000D2846">
              <w:rPr>
                <w:rFonts w:ascii="Times New Roman" w:hAnsi="Times New Roman" w:cs="Times New Roman"/>
                <w:sz w:val="24"/>
                <w:szCs w:val="24"/>
              </w:rPr>
              <w:t>У</w:t>
            </w:r>
            <w:r w:rsidR="00742C90" w:rsidRPr="000D2846">
              <w:rPr>
                <w:rFonts w:ascii="Times New Roman" w:hAnsi="Times New Roman" w:cs="Times New Roman"/>
                <w:sz w:val="24"/>
                <w:szCs w:val="24"/>
              </w:rPr>
              <w:t xml:space="preserve"> електронній </w:t>
            </w:r>
            <w:r w:rsidR="00462711" w:rsidRPr="000D2846">
              <w:rPr>
                <w:rFonts w:ascii="Times New Roman" w:hAnsi="Times New Roman" w:cs="Times New Roman"/>
                <w:sz w:val="24"/>
                <w:szCs w:val="24"/>
              </w:rPr>
              <w:t xml:space="preserve">системі </w:t>
            </w:r>
            <w:proofErr w:type="spellStart"/>
            <w:r w:rsidR="00462711" w:rsidRPr="000D2846">
              <w:rPr>
                <w:rFonts w:ascii="Times New Roman" w:hAnsi="Times New Roman" w:cs="Times New Roman"/>
                <w:sz w:val="24"/>
                <w:szCs w:val="24"/>
              </w:rPr>
              <w:t>закупівель</w:t>
            </w:r>
            <w:proofErr w:type="spellEnd"/>
            <w:r w:rsidR="00462711" w:rsidRPr="000D2846">
              <w:rPr>
                <w:rFonts w:ascii="Times New Roman" w:hAnsi="Times New Roman" w:cs="Times New Roman"/>
                <w:sz w:val="24"/>
                <w:szCs w:val="24"/>
              </w:rPr>
              <w:t xml:space="preserve"> </w:t>
            </w:r>
            <w:proofErr w:type="spellStart"/>
            <w:r w:rsidR="00BA7A58" w:rsidRPr="000D2846">
              <w:rPr>
                <w:rFonts w:ascii="Times New Roman" w:hAnsi="Times New Roman" w:cs="Times New Roman"/>
                <w:sz w:val="24"/>
                <w:szCs w:val="24"/>
                <w:lang w:val="en-US"/>
              </w:rPr>
              <w:t>ProZorro</w:t>
            </w:r>
            <w:proofErr w:type="spellEnd"/>
            <w:r w:rsidR="00462711" w:rsidRPr="000D2846">
              <w:rPr>
                <w:rFonts w:ascii="Times New Roman" w:hAnsi="Times New Roman" w:cs="Times New Roman"/>
                <w:sz w:val="24"/>
                <w:szCs w:val="24"/>
              </w:rPr>
              <w:t xml:space="preserve"> </w:t>
            </w:r>
            <w:r w:rsidR="00657848" w:rsidRPr="000D2846">
              <w:rPr>
                <w:rFonts w:ascii="Times New Roman" w:hAnsi="Times New Roman" w:cs="Times New Roman"/>
                <w:sz w:val="24"/>
                <w:szCs w:val="24"/>
              </w:rPr>
              <w:t>розміщ</w:t>
            </w:r>
            <w:r w:rsidR="00462711" w:rsidRPr="000D2846">
              <w:rPr>
                <w:rFonts w:ascii="Times New Roman" w:hAnsi="Times New Roman" w:cs="Times New Roman"/>
                <w:sz w:val="24"/>
                <w:szCs w:val="24"/>
              </w:rPr>
              <w:t>ено послугу з розроблення та впровадження КСЗІ в ІТС «Податковий блок»</w:t>
            </w:r>
            <w:r w:rsidR="00EC70C9" w:rsidRPr="000D2846">
              <w:rPr>
                <w:rFonts w:ascii="Times New Roman" w:hAnsi="Times New Roman" w:cs="Times New Roman"/>
                <w:sz w:val="24"/>
                <w:szCs w:val="24"/>
              </w:rPr>
              <w:t>.</w:t>
            </w:r>
          </w:p>
          <w:p w:rsidR="00AC7F35" w:rsidRPr="000D2846" w:rsidRDefault="00EC70C9" w:rsidP="00AC7F35">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Проведено аукціон</w:t>
            </w:r>
            <w:r w:rsidR="003D65FB"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визначено переможця робіт по створенню КСЗІ </w:t>
            </w:r>
            <w:r w:rsidR="004B25F1" w:rsidRPr="000D2846">
              <w:rPr>
                <w:rFonts w:ascii="Times New Roman" w:hAnsi="Times New Roman" w:cs="Times New Roman"/>
                <w:sz w:val="24"/>
                <w:szCs w:val="24"/>
              </w:rPr>
              <w:t>в</w:t>
            </w:r>
            <w:r w:rsidRPr="000D2846">
              <w:rPr>
                <w:rFonts w:ascii="Times New Roman" w:hAnsi="Times New Roman" w:cs="Times New Roman"/>
                <w:sz w:val="24"/>
                <w:szCs w:val="24"/>
              </w:rPr>
              <w:t xml:space="preserve"> ІТС «Податковий блок»</w:t>
            </w:r>
            <w:r w:rsidR="003D65FB" w:rsidRPr="000D2846">
              <w:rPr>
                <w:rFonts w:ascii="Times New Roman" w:hAnsi="Times New Roman" w:cs="Times New Roman"/>
                <w:sz w:val="24"/>
                <w:szCs w:val="24"/>
              </w:rPr>
              <w:t xml:space="preserve"> та</w:t>
            </w:r>
            <w:r w:rsidRPr="000D2846">
              <w:rPr>
                <w:rFonts w:ascii="Times New Roman" w:hAnsi="Times New Roman" w:cs="Times New Roman"/>
                <w:sz w:val="24"/>
                <w:szCs w:val="24"/>
              </w:rPr>
              <w:t xml:space="preserve"> </w:t>
            </w:r>
            <w:r w:rsidR="00AC7F35" w:rsidRPr="000D2846">
              <w:rPr>
                <w:rFonts w:ascii="Times New Roman" w:hAnsi="Times New Roman" w:cs="Times New Roman"/>
                <w:sz w:val="24"/>
                <w:szCs w:val="24"/>
              </w:rPr>
              <w:t>підписано договір</w:t>
            </w:r>
            <w:r w:rsidR="001B4550" w:rsidRPr="000D2846">
              <w:rPr>
                <w:rFonts w:ascii="Times New Roman" w:hAnsi="Times New Roman" w:cs="Times New Roman"/>
                <w:sz w:val="24"/>
                <w:szCs w:val="24"/>
              </w:rPr>
              <w:t xml:space="preserve"> від </w:t>
            </w:r>
            <w:r w:rsidR="0082070E" w:rsidRPr="000D2846">
              <w:rPr>
                <w:rFonts w:ascii="Times New Roman" w:hAnsi="Times New Roman" w:cs="Times New Roman"/>
                <w:sz w:val="24"/>
                <w:szCs w:val="24"/>
              </w:rPr>
              <w:t>06.08.2021</w:t>
            </w:r>
            <w:r w:rsidR="001B4550" w:rsidRPr="000D2846">
              <w:rPr>
                <w:rFonts w:ascii="Times New Roman" w:hAnsi="Times New Roman" w:cs="Times New Roman"/>
                <w:sz w:val="24"/>
                <w:szCs w:val="24"/>
              </w:rPr>
              <w:t xml:space="preserve"> </w:t>
            </w:r>
            <w:r w:rsidR="0082070E" w:rsidRPr="000D2846">
              <w:rPr>
                <w:rFonts w:ascii="Times New Roman" w:hAnsi="Times New Roman" w:cs="Times New Roman"/>
                <w:sz w:val="24"/>
                <w:szCs w:val="24"/>
              </w:rPr>
              <w:br/>
            </w:r>
            <w:r w:rsidR="001B4550" w:rsidRPr="000D2846">
              <w:rPr>
                <w:rFonts w:ascii="Times New Roman" w:hAnsi="Times New Roman" w:cs="Times New Roman"/>
                <w:sz w:val="24"/>
                <w:szCs w:val="24"/>
              </w:rPr>
              <w:t>№</w:t>
            </w:r>
            <w:r w:rsidR="0082070E" w:rsidRPr="000D2846">
              <w:rPr>
                <w:rFonts w:ascii="Times New Roman" w:hAnsi="Times New Roman" w:cs="Times New Roman"/>
                <w:sz w:val="24"/>
                <w:szCs w:val="24"/>
              </w:rPr>
              <w:t xml:space="preserve"> 69.</w:t>
            </w:r>
          </w:p>
          <w:p w:rsidR="00996EB3" w:rsidRPr="000D2846" w:rsidRDefault="00996EB3" w:rsidP="00384E01">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Наказом від 01.09.2021 № 793 </w:t>
            </w:r>
            <w:r w:rsidR="00384E01" w:rsidRPr="000D2846">
              <w:rPr>
                <w:rFonts w:ascii="Times New Roman" w:hAnsi="Times New Roman" w:cs="Times New Roman"/>
                <w:sz w:val="24"/>
                <w:szCs w:val="24"/>
              </w:rPr>
              <w:t>створено</w:t>
            </w:r>
            <w:r w:rsidR="00AC5937" w:rsidRPr="000D2846">
              <w:rPr>
                <w:rFonts w:ascii="Times New Roman" w:hAnsi="Times New Roman" w:cs="Times New Roman"/>
                <w:sz w:val="24"/>
                <w:szCs w:val="24"/>
              </w:rPr>
              <w:t xml:space="preserve"> Комісію для проведення </w:t>
            </w:r>
            <w:proofErr w:type="spellStart"/>
            <w:r w:rsidR="00AC5937" w:rsidRPr="000D2846">
              <w:rPr>
                <w:rFonts w:ascii="Times New Roman" w:hAnsi="Times New Roman" w:cs="Times New Roman"/>
                <w:sz w:val="24"/>
                <w:szCs w:val="24"/>
              </w:rPr>
              <w:t>категор</w:t>
            </w:r>
            <w:r w:rsidR="00384E01" w:rsidRPr="000D2846">
              <w:rPr>
                <w:rFonts w:ascii="Times New Roman" w:hAnsi="Times New Roman" w:cs="Times New Roman"/>
                <w:sz w:val="24"/>
                <w:szCs w:val="24"/>
              </w:rPr>
              <w:t>ювання</w:t>
            </w:r>
            <w:proofErr w:type="spellEnd"/>
            <w:r w:rsidR="00384E01" w:rsidRPr="000D2846">
              <w:rPr>
                <w:rFonts w:ascii="Times New Roman" w:hAnsi="Times New Roman" w:cs="Times New Roman"/>
                <w:sz w:val="24"/>
                <w:szCs w:val="24"/>
              </w:rPr>
              <w:t xml:space="preserve"> та обстеження середовищ функціонування інформаційно-телекомунікаційної системи «Податковий блок»</w:t>
            </w:r>
            <w:r w:rsidR="003D65FB" w:rsidRPr="000D2846">
              <w:rPr>
                <w:rFonts w:ascii="Times New Roman" w:hAnsi="Times New Roman" w:cs="Times New Roman"/>
                <w:sz w:val="24"/>
                <w:szCs w:val="24"/>
              </w:rPr>
              <w:t>.</w:t>
            </w:r>
          </w:p>
          <w:p w:rsidR="003D65FB" w:rsidRPr="000D2846" w:rsidRDefault="00EB7753" w:rsidP="00EB7753">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Проведено </w:t>
            </w:r>
            <w:proofErr w:type="spellStart"/>
            <w:r w:rsidRPr="000D2846">
              <w:rPr>
                <w:rFonts w:ascii="Times New Roman" w:hAnsi="Times New Roman" w:cs="Times New Roman"/>
                <w:sz w:val="24"/>
                <w:szCs w:val="24"/>
              </w:rPr>
              <w:t>категорювання</w:t>
            </w:r>
            <w:proofErr w:type="spellEnd"/>
            <w:r w:rsidRPr="000D2846">
              <w:rPr>
                <w:rFonts w:ascii="Times New Roman" w:hAnsi="Times New Roman" w:cs="Times New Roman"/>
                <w:sz w:val="24"/>
                <w:szCs w:val="24"/>
              </w:rPr>
              <w:t xml:space="preserve"> </w:t>
            </w:r>
            <w:r w:rsidR="003D65FB" w:rsidRPr="000D2846">
              <w:rPr>
                <w:rFonts w:ascii="Times New Roman" w:hAnsi="Times New Roman" w:cs="Times New Roman"/>
                <w:sz w:val="24"/>
                <w:szCs w:val="24"/>
              </w:rPr>
              <w:t>(</w:t>
            </w:r>
            <w:r w:rsidRPr="000D2846">
              <w:rPr>
                <w:rFonts w:ascii="Times New Roman" w:hAnsi="Times New Roman" w:cs="Times New Roman"/>
                <w:sz w:val="24"/>
                <w:szCs w:val="24"/>
              </w:rPr>
              <w:t xml:space="preserve">Акт про проведення </w:t>
            </w:r>
            <w:proofErr w:type="spellStart"/>
            <w:r w:rsidRPr="000D2846">
              <w:rPr>
                <w:rFonts w:ascii="Times New Roman" w:hAnsi="Times New Roman" w:cs="Times New Roman"/>
                <w:sz w:val="24"/>
                <w:szCs w:val="24"/>
              </w:rPr>
              <w:t>категорювання</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інв</w:t>
            </w:r>
            <w:proofErr w:type="spellEnd"/>
            <w:r w:rsidRPr="000D2846">
              <w:rPr>
                <w:rFonts w:ascii="Times New Roman" w:hAnsi="Times New Roman" w:cs="Times New Roman"/>
                <w:sz w:val="24"/>
                <w:szCs w:val="24"/>
              </w:rPr>
              <w:t xml:space="preserve">. </w:t>
            </w:r>
            <w:r w:rsidR="003D65FB"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549 </w:t>
            </w:r>
            <w:proofErr w:type="spellStart"/>
            <w:r w:rsidRPr="000D2846">
              <w:rPr>
                <w:rFonts w:ascii="Times New Roman" w:hAnsi="Times New Roman" w:cs="Times New Roman"/>
                <w:sz w:val="24"/>
                <w:szCs w:val="24"/>
              </w:rPr>
              <w:t>дск</w:t>
            </w:r>
            <w:proofErr w:type="spellEnd"/>
            <w:r w:rsidRPr="000D2846">
              <w:rPr>
                <w:rFonts w:ascii="Times New Roman" w:hAnsi="Times New Roman" w:cs="Times New Roman"/>
                <w:sz w:val="24"/>
                <w:szCs w:val="24"/>
              </w:rPr>
              <w:t xml:space="preserve"> від 07.09.2021</w:t>
            </w:r>
            <w:r w:rsidR="003D65FB" w:rsidRPr="000D2846">
              <w:rPr>
                <w:rFonts w:ascii="Times New Roman" w:hAnsi="Times New Roman" w:cs="Times New Roman"/>
                <w:sz w:val="24"/>
                <w:szCs w:val="24"/>
              </w:rPr>
              <w:t>)</w:t>
            </w:r>
            <w:r w:rsidRPr="000D2846">
              <w:rPr>
                <w:rFonts w:ascii="Times New Roman" w:hAnsi="Times New Roman" w:cs="Times New Roman"/>
                <w:sz w:val="24"/>
                <w:szCs w:val="24"/>
              </w:rPr>
              <w:t xml:space="preserve">. </w:t>
            </w:r>
          </w:p>
          <w:p w:rsidR="001A2D52" w:rsidRPr="000D2846" w:rsidRDefault="00EB7753" w:rsidP="00E428B7">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Проведено обстеження середовища функціонування </w:t>
            </w:r>
            <w:r w:rsidR="003D65FB" w:rsidRPr="000D2846">
              <w:rPr>
                <w:rFonts w:ascii="Times New Roman" w:hAnsi="Times New Roman" w:cs="Times New Roman"/>
                <w:sz w:val="24"/>
                <w:szCs w:val="24"/>
              </w:rPr>
              <w:t>(</w:t>
            </w:r>
            <w:r w:rsidRPr="000D2846">
              <w:rPr>
                <w:rFonts w:ascii="Times New Roman" w:hAnsi="Times New Roman" w:cs="Times New Roman"/>
                <w:sz w:val="24"/>
                <w:szCs w:val="24"/>
              </w:rPr>
              <w:t>Акт №</w:t>
            </w:r>
            <w:r w:rsidR="003D65FB" w:rsidRPr="000D2846">
              <w:rPr>
                <w:rFonts w:ascii="Times New Roman" w:hAnsi="Times New Roman" w:cs="Times New Roman"/>
                <w:sz w:val="24"/>
                <w:szCs w:val="24"/>
              </w:rPr>
              <w:t xml:space="preserve"> 315/ДСК</w:t>
            </w:r>
            <w:r w:rsidRPr="000D2846">
              <w:rPr>
                <w:rFonts w:ascii="Times New Roman" w:hAnsi="Times New Roman" w:cs="Times New Roman"/>
                <w:sz w:val="24"/>
                <w:szCs w:val="24"/>
              </w:rPr>
              <w:t xml:space="preserve"> від </w:t>
            </w:r>
            <w:r w:rsidR="003D65FB" w:rsidRPr="000D2846">
              <w:rPr>
                <w:rFonts w:ascii="Times New Roman" w:hAnsi="Times New Roman" w:cs="Times New Roman"/>
                <w:sz w:val="24"/>
                <w:szCs w:val="24"/>
              </w:rPr>
              <w:t xml:space="preserve">29.09.2021). </w:t>
            </w:r>
          </w:p>
          <w:p w:rsidR="00E428B7" w:rsidRPr="000D2846" w:rsidRDefault="00F14668" w:rsidP="001A2D52">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Видано н</w:t>
            </w:r>
            <w:r w:rsidR="00EB7753" w:rsidRPr="000D2846">
              <w:rPr>
                <w:rFonts w:ascii="Times New Roman" w:hAnsi="Times New Roman" w:cs="Times New Roman"/>
                <w:sz w:val="24"/>
                <w:szCs w:val="24"/>
              </w:rPr>
              <w:t xml:space="preserve">аказ </w:t>
            </w:r>
            <w:r w:rsidRPr="000D2846">
              <w:rPr>
                <w:rFonts w:ascii="Times New Roman" w:hAnsi="Times New Roman" w:cs="Times New Roman"/>
                <w:sz w:val="24"/>
                <w:szCs w:val="24"/>
              </w:rPr>
              <w:t xml:space="preserve">ДПС </w:t>
            </w:r>
            <w:r w:rsidR="00EB7753" w:rsidRPr="000D2846">
              <w:rPr>
                <w:rFonts w:ascii="Times New Roman" w:hAnsi="Times New Roman" w:cs="Times New Roman"/>
                <w:sz w:val="24"/>
                <w:szCs w:val="24"/>
              </w:rPr>
              <w:t>від 17.09.2021</w:t>
            </w:r>
            <w:r w:rsidR="001A2D52" w:rsidRPr="000D2846">
              <w:rPr>
                <w:rFonts w:ascii="Times New Roman" w:hAnsi="Times New Roman" w:cs="Times New Roman"/>
                <w:sz w:val="24"/>
                <w:szCs w:val="24"/>
              </w:rPr>
              <w:br/>
            </w:r>
            <w:r w:rsidR="00EB7753" w:rsidRPr="000D2846">
              <w:rPr>
                <w:rFonts w:ascii="Times New Roman" w:hAnsi="Times New Roman" w:cs="Times New Roman"/>
                <w:sz w:val="24"/>
                <w:szCs w:val="24"/>
              </w:rPr>
              <w:t xml:space="preserve"> № 825</w:t>
            </w:r>
            <w:r w:rsidRPr="000D2846">
              <w:rPr>
                <w:rFonts w:ascii="Times New Roman" w:hAnsi="Times New Roman" w:cs="Times New Roman"/>
                <w:sz w:val="24"/>
                <w:szCs w:val="24"/>
              </w:rPr>
              <w:t xml:space="preserve"> «</w:t>
            </w:r>
            <w:r w:rsidR="00EB7753" w:rsidRPr="000D2846">
              <w:rPr>
                <w:rFonts w:ascii="Times New Roman" w:hAnsi="Times New Roman" w:cs="Times New Roman"/>
                <w:sz w:val="24"/>
                <w:szCs w:val="24"/>
              </w:rPr>
              <w:t>Про створення позаштатної служби захисту інформації в інформаці</w:t>
            </w:r>
            <w:r w:rsidR="00AC5937" w:rsidRPr="000D2846">
              <w:rPr>
                <w:rFonts w:ascii="Times New Roman" w:hAnsi="Times New Roman" w:cs="Times New Roman"/>
                <w:sz w:val="24"/>
                <w:szCs w:val="24"/>
              </w:rPr>
              <w:t>йно-телекомунікаційній системі «</w:t>
            </w:r>
            <w:r w:rsidR="00EB7753" w:rsidRPr="000D2846">
              <w:rPr>
                <w:rFonts w:ascii="Times New Roman" w:hAnsi="Times New Roman" w:cs="Times New Roman"/>
                <w:sz w:val="24"/>
                <w:szCs w:val="24"/>
              </w:rPr>
              <w:t>Податковий блок</w:t>
            </w:r>
            <w:r w:rsidR="00AC5937" w:rsidRPr="000D2846">
              <w:rPr>
                <w:rFonts w:ascii="Times New Roman" w:hAnsi="Times New Roman" w:cs="Times New Roman"/>
                <w:sz w:val="24"/>
                <w:szCs w:val="24"/>
              </w:rPr>
              <w:t>»</w:t>
            </w:r>
            <w:r w:rsidR="00EB7753" w:rsidRPr="000D2846">
              <w:rPr>
                <w:rFonts w:ascii="Times New Roman" w:hAnsi="Times New Roman" w:cs="Times New Roman"/>
                <w:sz w:val="24"/>
                <w:szCs w:val="24"/>
              </w:rPr>
              <w:t xml:space="preserve"> та затвердження Положення про неї»</w:t>
            </w:r>
            <w:r w:rsidR="009042C6" w:rsidRPr="000D2846">
              <w:rPr>
                <w:rFonts w:ascii="Times New Roman" w:hAnsi="Times New Roman" w:cs="Times New Roman"/>
                <w:sz w:val="24"/>
                <w:szCs w:val="24"/>
              </w:rPr>
              <w:t>.</w:t>
            </w:r>
          </w:p>
          <w:p w:rsidR="00A95CA9" w:rsidRPr="000D2846" w:rsidRDefault="00A95CA9" w:rsidP="004D7A7C">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Державна експертиза завершена. </w:t>
            </w:r>
            <w:r w:rsidR="004D7A7C" w:rsidRPr="000D2846">
              <w:rPr>
                <w:rFonts w:ascii="Times New Roman" w:hAnsi="Times New Roman" w:cs="Times New Roman"/>
                <w:sz w:val="24"/>
                <w:szCs w:val="24"/>
              </w:rPr>
              <w:t xml:space="preserve">Отримано </w:t>
            </w:r>
            <w:r w:rsidRPr="000D2846">
              <w:rPr>
                <w:rFonts w:ascii="Times New Roman" w:hAnsi="Times New Roman" w:cs="Times New Roman"/>
                <w:sz w:val="24"/>
                <w:szCs w:val="24"/>
              </w:rPr>
              <w:t>Атестат відповідності на КСЗІ</w:t>
            </w:r>
            <w:r w:rsidR="004D7A7C" w:rsidRPr="000D2846">
              <w:rPr>
                <w:rFonts w:ascii="Times New Roman" w:hAnsi="Times New Roman" w:cs="Times New Roman"/>
                <w:sz w:val="24"/>
                <w:szCs w:val="24"/>
              </w:rPr>
              <w:t xml:space="preserve"> в ІТС</w:t>
            </w:r>
            <w:r w:rsidRPr="000D2846">
              <w:rPr>
                <w:rFonts w:ascii="Times New Roman" w:hAnsi="Times New Roman" w:cs="Times New Roman"/>
                <w:sz w:val="24"/>
                <w:szCs w:val="24"/>
              </w:rPr>
              <w:t xml:space="preserve"> «Податковий блок» зареєстрований в </w:t>
            </w:r>
            <w:proofErr w:type="spellStart"/>
            <w:r w:rsidRPr="000D2846">
              <w:rPr>
                <w:rFonts w:ascii="Times New Roman" w:hAnsi="Times New Roman" w:cs="Times New Roman"/>
                <w:sz w:val="24"/>
                <w:szCs w:val="24"/>
              </w:rPr>
              <w:t>Держспе</w:t>
            </w:r>
            <w:r w:rsidR="004D7A7C" w:rsidRPr="000D2846">
              <w:rPr>
                <w:rFonts w:ascii="Times New Roman" w:hAnsi="Times New Roman" w:cs="Times New Roman"/>
                <w:sz w:val="24"/>
                <w:szCs w:val="24"/>
              </w:rPr>
              <w:t>цзв’язку</w:t>
            </w:r>
            <w:proofErr w:type="spellEnd"/>
            <w:r w:rsidRPr="000D2846">
              <w:rPr>
                <w:rFonts w:ascii="Times New Roman" w:hAnsi="Times New Roman" w:cs="Times New Roman"/>
                <w:sz w:val="24"/>
                <w:szCs w:val="24"/>
              </w:rPr>
              <w:t xml:space="preserve"> 03</w:t>
            </w:r>
            <w:r w:rsidR="004D7A7C" w:rsidRPr="000D2846">
              <w:rPr>
                <w:rFonts w:ascii="Times New Roman" w:hAnsi="Times New Roman" w:cs="Times New Roman"/>
                <w:sz w:val="24"/>
                <w:szCs w:val="24"/>
              </w:rPr>
              <w:t xml:space="preserve"> грудня </w:t>
            </w:r>
            <w:r w:rsidRPr="000D2846">
              <w:rPr>
                <w:rFonts w:ascii="Times New Roman" w:hAnsi="Times New Roman" w:cs="Times New Roman"/>
                <w:sz w:val="24"/>
                <w:szCs w:val="24"/>
              </w:rPr>
              <w:t>2021</w:t>
            </w:r>
            <w:r w:rsidR="004D7A7C" w:rsidRPr="000D2846">
              <w:rPr>
                <w:rFonts w:ascii="Times New Roman" w:hAnsi="Times New Roman" w:cs="Times New Roman"/>
                <w:sz w:val="24"/>
                <w:szCs w:val="24"/>
              </w:rPr>
              <w:t xml:space="preserve"> року за № 23591.</w:t>
            </w:r>
          </w:p>
          <w:p w:rsidR="004D7A7C" w:rsidRPr="000D2846" w:rsidRDefault="004D7A7C" w:rsidP="004D7A7C">
            <w:pPr>
              <w:contextualSpacing/>
              <w:jc w:val="both"/>
              <w:rPr>
                <w:rFonts w:ascii="Times New Roman" w:hAnsi="Times New Roman" w:cs="Times New Roman"/>
                <w:sz w:val="24"/>
                <w:szCs w:val="24"/>
              </w:rPr>
            </w:pPr>
            <w:r w:rsidRPr="000D2846">
              <w:rPr>
                <w:rFonts w:ascii="Times New Roman" w:hAnsi="Times New Roman" w:cs="Times New Roman"/>
                <w:sz w:val="24"/>
                <w:szCs w:val="24"/>
              </w:rPr>
              <w:t>У зв’язку з проведенням робіт по впровадженню нової системи  щодо ведення документообігу прийнято рішення про недоцільність побудови КСЗІ в ІТС «Управління документами» (доповідна записка від 23.07.2021 № 698/99-00-15-04-13)</w:t>
            </w:r>
          </w:p>
        </w:tc>
        <w:tc>
          <w:tcPr>
            <w:tcW w:w="1559" w:type="dxa"/>
            <w:shd w:val="clear" w:color="auto" w:fill="auto"/>
          </w:tcPr>
          <w:p w:rsidR="00A26ECB" w:rsidRPr="000D2846" w:rsidRDefault="00FE17BB" w:rsidP="00EE0C39">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w:t>
            </w:r>
            <w:r w:rsidR="00EE0C39" w:rsidRPr="000D2846">
              <w:rPr>
                <w:rFonts w:ascii="Times New Roman" w:hAnsi="Times New Roman" w:cs="Times New Roman"/>
                <w:sz w:val="24"/>
                <w:szCs w:val="24"/>
              </w:rPr>
              <w:t>ується</w:t>
            </w:r>
          </w:p>
          <w:p w:rsidR="00FE17BB" w:rsidRPr="000D2846" w:rsidRDefault="00FE17BB" w:rsidP="00EE0C39">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 </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1.5.7.</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Створення Центру реагування на події ІБ (SOC) у Державній податковій службі України</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Створено Центр реагування на події ІБ (SOC)</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IV квартал 2021 року</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0D2846" w:rsidRDefault="00FE17BB"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Розроблена документація щодо закупівлі послуги з розробки технічної документації на побудову та впровадження Центру реагування на події ІБ (SOC) в Державній податковій службі України (листи від 26.04.2021 №</w:t>
            </w:r>
            <w:r w:rsidR="00693D14" w:rsidRPr="000D2846">
              <w:rPr>
                <w:rFonts w:ascii="Times New Roman" w:hAnsi="Times New Roman" w:cs="Times New Roman"/>
                <w:sz w:val="24"/>
                <w:szCs w:val="24"/>
              </w:rPr>
              <w:t xml:space="preserve"> </w:t>
            </w:r>
            <w:r w:rsidRPr="000D2846">
              <w:rPr>
                <w:rFonts w:ascii="Times New Roman" w:hAnsi="Times New Roman" w:cs="Times New Roman"/>
                <w:sz w:val="24"/>
                <w:szCs w:val="24"/>
              </w:rPr>
              <w:t>371/99-00-15-04-08,</w:t>
            </w:r>
            <w:r w:rsidR="00693D14" w:rsidRPr="000D2846">
              <w:rPr>
                <w:rFonts w:ascii="Times New Roman" w:hAnsi="Times New Roman" w:cs="Times New Roman"/>
                <w:sz w:val="24"/>
                <w:szCs w:val="24"/>
              </w:rPr>
              <w:t xml:space="preserve"> </w:t>
            </w:r>
            <w:r w:rsidRPr="000D2846">
              <w:rPr>
                <w:rFonts w:ascii="Times New Roman" w:hAnsi="Times New Roman" w:cs="Times New Roman"/>
                <w:sz w:val="24"/>
                <w:szCs w:val="24"/>
              </w:rPr>
              <w:t>від 28.04.2021 №</w:t>
            </w:r>
            <w:r w:rsidR="00693D14" w:rsidRPr="000D2846">
              <w:rPr>
                <w:rFonts w:ascii="Times New Roman" w:hAnsi="Times New Roman" w:cs="Times New Roman"/>
                <w:sz w:val="24"/>
                <w:szCs w:val="24"/>
              </w:rPr>
              <w:t xml:space="preserve"> </w:t>
            </w:r>
            <w:r w:rsidRPr="000D2846">
              <w:rPr>
                <w:rFonts w:ascii="Times New Roman" w:hAnsi="Times New Roman" w:cs="Times New Roman"/>
                <w:sz w:val="24"/>
                <w:szCs w:val="24"/>
              </w:rPr>
              <w:t>388/99-00-15-04-08)</w:t>
            </w:r>
            <w:r w:rsidR="00462711" w:rsidRPr="000D2846">
              <w:rPr>
                <w:rFonts w:ascii="Times New Roman" w:hAnsi="Times New Roman" w:cs="Times New Roman"/>
                <w:sz w:val="24"/>
                <w:szCs w:val="24"/>
              </w:rPr>
              <w:t>.</w:t>
            </w:r>
          </w:p>
          <w:p w:rsidR="00462711" w:rsidRPr="000D2846" w:rsidRDefault="002B49C7" w:rsidP="002B49C7">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30 червня 2021 року пр</w:t>
            </w:r>
            <w:r w:rsidR="00462711" w:rsidRPr="000D2846">
              <w:rPr>
                <w:rFonts w:ascii="Times New Roman" w:hAnsi="Times New Roman" w:cs="Times New Roman"/>
                <w:sz w:val="24"/>
                <w:szCs w:val="24"/>
              </w:rPr>
              <w:t xml:space="preserve">оведено аукціон </w:t>
            </w:r>
            <w:r w:rsidR="001A2D52" w:rsidRPr="000D2846">
              <w:rPr>
                <w:rFonts w:ascii="Times New Roman" w:hAnsi="Times New Roman" w:cs="Times New Roman"/>
                <w:sz w:val="24"/>
                <w:szCs w:val="24"/>
              </w:rPr>
              <w:t xml:space="preserve">з </w:t>
            </w:r>
            <w:r w:rsidR="00462711" w:rsidRPr="000D2846">
              <w:rPr>
                <w:rFonts w:ascii="Times New Roman" w:hAnsi="Times New Roman" w:cs="Times New Roman"/>
                <w:sz w:val="24"/>
                <w:szCs w:val="24"/>
              </w:rPr>
              <w:t>зак</w:t>
            </w:r>
            <w:r w:rsidR="00BA7A58" w:rsidRPr="000D2846">
              <w:rPr>
                <w:rFonts w:ascii="Times New Roman" w:hAnsi="Times New Roman" w:cs="Times New Roman"/>
                <w:sz w:val="24"/>
                <w:szCs w:val="24"/>
              </w:rPr>
              <w:t>у</w:t>
            </w:r>
            <w:r w:rsidR="00462711" w:rsidRPr="000D2846">
              <w:rPr>
                <w:rFonts w:ascii="Times New Roman" w:hAnsi="Times New Roman" w:cs="Times New Roman"/>
                <w:sz w:val="24"/>
                <w:szCs w:val="24"/>
              </w:rPr>
              <w:t>півлі послуг з розробки технічної документації на побудову та впровадження Центру реагування на події ІБ (SOC) в Державній податковій службі України</w:t>
            </w:r>
            <w:r w:rsidR="000A0125" w:rsidRPr="000D2846">
              <w:rPr>
                <w:rFonts w:ascii="Times New Roman" w:hAnsi="Times New Roman" w:cs="Times New Roman"/>
                <w:sz w:val="24"/>
                <w:szCs w:val="24"/>
              </w:rPr>
              <w:t xml:space="preserve">. </w:t>
            </w:r>
          </w:p>
          <w:p w:rsidR="00D875CD" w:rsidRPr="000D2846" w:rsidRDefault="00D875CD" w:rsidP="00D167BA">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Розробляється технічне завдання на закупівлю технічної складової, необхідної для функціонування Центру реагування на події ІБ (SOC)</w:t>
            </w:r>
            <w:r w:rsidR="008F078A" w:rsidRPr="000D2846">
              <w:rPr>
                <w:rFonts w:ascii="Times New Roman" w:hAnsi="Times New Roman" w:cs="Times New Roman"/>
                <w:sz w:val="24"/>
                <w:szCs w:val="24"/>
              </w:rPr>
              <w:t>.</w:t>
            </w:r>
          </w:p>
          <w:p w:rsidR="00E47F1D" w:rsidRPr="000D2846" w:rsidRDefault="001A2D52" w:rsidP="0028620D">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Здійснено</w:t>
            </w:r>
            <w:r w:rsidR="00EB7753" w:rsidRPr="000D2846">
              <w:rPr>
                <w:rFonts w:ascii="Times New Roman" w:hAnsi="Times New Roman" w:cs="Times New Roman"/>
                <w:sz w:val="24"/>
                <w:szCs w:val="24"/>
              </w:rPr>
              <w:t xml:space="preserve"> процедуру закупівлі технічної документації, як</w:t>
            </w:r>
            <w:r w:rsidRPr="000D2846">
              <w:rPr>
                <w:rFonts w:ascii="Times New Roman" w:hAnsi="Times New Roman" w:cs="Times New Roman"/>
                <w:sz w:val="24"/>
                <w:szCs w:val="24"/>
              </w:rPr>
              <w:t>у</w:t>
            </w:r>
            <w:r w:rsidR="00EB7753" w:rsidRPr="000D2846">
              <w:rPr>
                <w:rFonts w:ascii="Times New Roman" w:hAnsi="Times New Roman" w:cs="Times New Roman"/>
                <w:sz w:val="24"/>
                <w:szCs w:val="24"/>
              </w:rPr>
              <w:t xml:space="preserve"> наразі скасовано</w:t>
            </w:r>
            <w:r w:rsidR="00DE6F40" w:rsidRPr="000D2846">
              <w:rPr>
                <w:rFonts w:ascii="Times New Roman" w:hAnsi="Times New Roman" w:cs="Times New Roman"/>
                <w:sz w:val="24"/>
                <w:szCs w:val="24"/>
              </w:rPr>
              <w:t xml:space="preserve">. </w:t>
            </w:r>
          </w:p>
          <w:p w:rsidR="000A0125" w:rsidRPr="000D2846" w:rsidRDefault="00A12BCC" w:rsidP="00E94949">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Розпорядженням </w:t>
            </w:r>
            <w:r w:rsidR="0034524C" w:rsidRPr="000D2846">
              <w:rPr>
                <w:rFonts w:ascii="Times New Roman" w:hAnsi="Times New Roman" w:cs="Times New Roman"/>
                <w:sz w:val="24"/>
                <w:szCs w:val="24"/>
              </w:rPr>
              <w:t>Кабінету Міністрів України</w:t>
            </w:r>
            <w:r w:rsidR="00E94949" w:rsidRPr="000D2846">
              <w:rPr>
                <w:rFonts w:ascii="Times New Roman" w:hAnsi="Times New Roman" w:cs="Times New Roman"/>
                <w:sz w:val="24"/>
                <w:szCs w:val="24"/>
              </w:rPr>
              <w:br/>
            </w:r>
            <w:r w:rsidRPr="000D2846">
              <w:rPr>
                <w:rFonts w:ascii="Times New Roman" w:hAnsi="Times New Roman" w:cs="Times New Roman"/>
                <w:sz w:val="24"/>
                <w:szCs w:val="24"/>
              </w:rPr>
              <w:t xml:space="preserve"> від 17 листопада 2021 р. № 1467-р затверджено Стратегію здійснення цифрового розвитку, цифрових трансформацій і </w:t>
            </w:r>
            <w:proofErr w:type="spellStart"/>
            <w:r w:rsidRPr="000D2846">
              <w:rPr>
                <w:rFonts w:ascii="Times New Roman" w:hAnsi="Times New Roman" w:cs="Times New Roman"/>
                <w:sz w:val="24"/>
                <w:szCs w:val="24"/>
              </w:rPr>
              <w:t>цифровізації</w:t>
            </w:r>
            <w:proofErr w:type="spellEnd"/>
            <w:r w:rsidRPr="000D2846">
              <w:rPr>
                <w:rFonts w:ascii="Times New Roman" w:hAnsi="Times New Roman" w:cs="Times New Roman"/>
                <w:sz w:val="24"/>
                <w:szCs w:val="24"/>
              </w:rPr>
              <w:t xml:space="preserve"> Системи управління державними фінансами на період до 2025 року та затверджено план заходів щодо її реалізації</w:t>
            </w:r>
            <w:r w:rsidR="00E94949" w:rsidRPr="000D2846">
              <w:rPr>
                <w:rFonts w:ascii="Times New Roman" w:hAnsi="Times New Roman" w:cs="Times New Roman"/>
                <w:sz w:val="24"/>
                <w:szCs w:val="24"/>
              </w:rPr>
              <w:t xml:space="preserve">, відповідно до п.32 якого створення та забезпечення функціонування галузевого центру управління </w:t>
            </w:r>
            <w:proofErr w:type="spellStart"/>
            <w:r w:rsidR="00E94949" w:rsidRPr="000D2846">
              <w:rPr>
                <w:rFonts w:ascii="Times New Roman" w:hAnsi="Times New Roman" w:cs="Times New Roman"/>
                <w:sz w:val="24"/>
                <w:szCs w:val="24"/>
              </w:rPr>
              <w:t>кібербезпекою</w:t>
            </w:r>
            <w:proofErr w:type="spellEnd"/>
            <w:r w:rsidR="00E94949" w:rsidRPr="000D2846">
              <w:rPr>
                <w:rFonts w:ascii="Times New Roman" w:hAnsi="Times New Roman" w:cs="Times New Roman"/>
                <w:sz w:val="24"/>
                <w:szCs w:val="24"/>
              </w:rPr>
              <w:t xml:space="preserve"> Єдиної інформаційно-телекомунікаційної системи управління державними фінансами передбачено у ІІІ кварталі 2025 р.</w:t>
            </w:r>
          </w:p>
        </w:tc>
        <w:tc>
          <w:tcPr>
            <w:tcW w:w="1559" w:type="dxa"/>
            <w:shd w:val="clear" w:color="auto" w:fill="auto"/>
          </w:tcPr>
          <w:p w:rsidR="00FE17BB" w:rsidRPr="000D2846" w:rsidRDefault="00FE17BB"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1.5.8.</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Забезпечення проведення реконструкції приміщень у підвальній частині адміністративної будівлі ДПС за </w:t>
            </w:r>
            <w:proofErr w:type="spellStart"/>
            <w:r w:rsidRPr="000D2846">
              <w:rPr>
                <w:rFonts w:ascii="Times New Roman" w:hAnsi="Times New Roman" w:cs="Times New Roman"/>
                <w:sz w:val="24"/>
                <w:szCs w:val="24"/>
              </w:rPr>
              <w:t>адресою</w:t>
            </w:r>
            <w:proofErr w:type="spellEnd"/>
            <w:r w:rsidRPr="000D2846">
              <w:rPr>
                <w:rFonts w:ascii="Times New Roman" w:hAnsi="Times New Roman" w:cs="Times New Roman"/>
                <w:sz w:val="24"/>
                <w:szCs w:val="24"/>
              </w:rPr>
              <w:t xml:space="preserve"> м. Київ, Львівська площа, 6</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Забезпечено побудову серверного приміщення</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31 грудня 2021 року</w:t>
            </w:r>
          </w:p>
        </w:tc>
        <w:tc>
          <w:tcPr>
            <w:tcW w:w="170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інфраструктури та бухгалтерського обліку,</w:t>
            </w:r>
          </w:p>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0D2846" w:rsidRDefault="00FE17BB" w:rsidP="00FD12FF">
            <w:pPr>
              <w:ind w:left="3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Направлено 10 листів-запитів цінових пропозицій потенційним учасникам закупівлі щодо попередньої вартості </w:t>
            </w:r>
            <w:proofErr w:type="spellStart"/>
            <w:r w:rsidRPr="000D2846">
              <w:rPr>
                <w:rFonts w:ascii="Times New Roman" w:eastAsia="Calibri" w:hAnsi="Times New Roman" w:cs="Times New Roman"/>
                <w:sz w:val="24"/>
                <w:szCs w:val="24"/>
              </w:rPr>
              <w:t>проєктних</w:t>
            </w:r>
            <w:proofErr w:type="spellEnd"/>
            <w:r w:rsidRPr="000D2846">
              <w:rPr>
                <w:rFonts w:ascii="Times New Roman" w:eastAsia="Calibri" w:hAnsi="Times New Roman" w:cs="Times New Roman"/>
                <w:sz w:val="24"/>
                <w:szCs w:val="24"/>
              </w:rPr>
              <w:t xml:space="preserve"> та будівельно-монтажних робіт: </w:t>
            </w:r>
            <w:r w:rsidR="0027377D" w:rsidRPr="000D2846">
              <w:rPr>
                <w:rFonts w:ascii="Times New Roman" w:eastAsia="Calibri" w:hAnsi="Times New Roman" w:cs="Times New Roman"/>
                <w:sz w:val="24"/>
                <w:szCs w:val="24"/>
              </w:rPr>
              <w:t>від 19.02.2021 №</w:t>
            </w:r>
            <w:r w:rsidRPr="000D2846">
              <w:rPr>
                <w:rFonts w:ascii="Times New Roman" w:eastAsia="Calibri" w:hAnsi="Times New Roman" w:cs="Times New Roman"/>
                <w:sz w:val="24"/>
                <w:szCs w:val="24"/>
              </w:rPr>
              <w:t xml:space="preserve">4046/6/99-00-10-03-01-06, від 19.02.2021 </w:t>
            </w:r>
            <w:r w:rsidR="0027377D"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4039/6/99-00-10-03-01-06, від 19.02.2021 №4045/6/99-00-10-03-01-06, від 19.02.2021 № 4041/6/99-00-10-03-01-06, від 19.02.2021</w:t>
            </w:r>
            <w:r w:rsidR="0027377D"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4043/6/99-00-10-03-01-06, від 19.02.2021 № 4040/6/99-00-10-03-01-06; від 19.02.2021 №4042/6/99-00-10-03-01-06; від 03.03.2021 №4854/6/99-00-10-03-01-06; від 10.03.2021 №5461/6/99-00-10-03-01-06</w:t>
            </w:r>
          </w:p>
          <w:p w:rsidR="00FE17BB" w:rsidRPr="000D2846" w:rsidRDefault="00FE17BB" w:rsidP="00FD12FF">
            <w:pPr>
              <w:ind w:left="3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За результатами отримано та опрацьовано листи потенційних учас</w:t>
            </w:r>
            <w:r w:rsidR="00693D14" w:rsidRPr="000D2846">
              <w:rPr>
                <w:rFonts w:ascii="Times New Roman" w:eastAsia="Calibri" w:hAnsi="Times New Roman" w:cs="Times New Roman"/>
                <w:sz w:val="24"/>
                <w:szCs w:val="24"/>
              </w:rPr>
              <w:t xml:space="preserve">ників: від 26.02.2021 №70-2021, від 03.03.2021 № 104-21, від 03.03.2021 № 102, </w:t>
            </w:r>
            <w:r w:rsidRPr="000D2846">
              <w:rPr>
                <w:rFonts w:ascii="Times New Roman" w:eastAsia="Calibri" w:hAnsi="Times New Roman" w:cs="Times New Roman"/>
                <w:sz w:val="24"/>
                <w:szCs w:val="24"/>
              </w:rPr>
              <w:t xml:space="preserve">від 16.03.2021 </w:t>
            </w:r>
            <w:r w:rsidR="002064AD"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w:t>
            </w:r>
            <w:r w:rsidR="00693D14"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617.</w:t>
            </w:r>
          </w:p>
          <w:p w:rsidR="00FE17BB" w:rsidRPr="000D2846" w:rsidRDefault="00FE17BB" w:rsidP="00FD12FF">
            <w:pPr>
              <w:ind w:left="33"/>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Доповідною запискою Департаменту інфраструктури та бухгалтерського обліку  від 26.04.2021 № 942/99-00-10-03-01 Голову ДПС поінформовано про результати опрацювання цінових пропозицій та погоджено рішення щодо укладення прямого договору.</w:t>
            </w:r>
          </w:p>
          <w:p w:rsidR="00CB18C8" w:rsidRPr="000D2846" w:rsidRDefault="00CB18C8" w:rsidP="00FE17BB">
            <w:pPr>
              <w:ind w:left="33"/>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Розроблено тендерну документацію для забезпечення проведення процедури закупівлі за принципом «</w:t>
            </w:r>
            <w:proofErr w:type="spellStart"/>
            <w:r w:rsidRPr="000D2846">
              <w:rPr>
                <w:rFonts w:ascii="Times New Roman" w:eastAsia="Calibri" w:hAnsi="Times New Roman" w:cs="Times New Roman"/>
                <w:sz w:val="24"/>
                <w:szCs w:val="24"/>
              </w:rPr>
              <w:t>проєктуй</w:t>
            </w:r>
            <w:proofErr w:type="spellEnd"/>
            <w:r w:rsidRPr="000D2846">
              <w:rPr>
                <w:rFonts w:ascii="Times New Roman" w:eastAsia="Calibri" w:hAnsi="Times New Roman" w:cs="Times New Roman"/>
                <w:sz w:val="24"/>
                <w:szCs w:val="24"/>
              </w:rPr>
              <w:t xml:space="preserve"> та будуй».</w:t>
            </w:r>
          </w:p>
          <w:p w:rsidR="00FD12FF" w:rsidRPr="000D2846" w:rsidRDefault="00FE17BB" w:rsidP="00FE17BB">
            <w:pPr>
              <w:ind w:left="3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Укладено договір від 12.05.2021 </w:t>
            </w:r>
            <w:r w:rsidRPr="000D2846">
              <w:rPr>
                <w:rFonts w:ascii="Times New Roman" w:eastAsia="Calibri" w:hAnsi="Times New Roman" w:cs="Times New Roman"/>
                <w:sz w:val="24"/>
                <w:szCs w:val="24"/>
              </w:rPr>
              <w:br/>
              <w:t xml:space="preserve">№ 26 </w:t>
            </w:r>
            <w:r w:rsidR="00CB18C8" w:rsidRPr="000D2846">
              <w:rPr>
                <w:rFonts w:ascii="Times New Roman" w:eastAsia="Calibri" w:hAnsi="Times New Roman" w:cs="Times New Roman"/>
                <w:sz w:val="24"/>
                <w:szCs w:val="24"/>
              </w:rPr>
              <w:t xml:space="preserve">(далі - Договір) </w:t>
            </w:r>
            <w:r w:rsidRPr="000D2846">
              <w:rPr>
                <w:rFonts w:ascii="Times New Roman" w:eastAsia="Calibri" w:hAnsi="Times New Roman" w:cs="Times New Roman"/>
                <w:sz w:val="24"/>
                <w:szCs w:val="24"/>
              </w:rPr>
              <w:t xml:space="preserve">за об'єктом: «Реконструкція приміщення у підвальній частині адміністративної будівлі ДПС за </w:t>
            </w:r>
            <w:proofErr w:type="spellStart"/>
            <w:r w:rsidRPr="000D2846">
              <w:rPr>
                <w:rFonts w:ascii="Times New Roman" w:eastAsia="Calibri" w:hAnsi="Times New Roman" w:cs="Times New Roman"/>
                <w:sz w:val="24"/>
                <w:szCs w:val="24"/>
              </w:rPr>
              <w:t>адресою</w:t>
            </w:r>
            <w:proofErr w:type="spellEnd"/>
            <w:r w:rsidRPr="000D2846">
              <w:rPr>
                <w:rFonts w:ascii="Times New Roman" w:eastAsia="Calibri" w:hAnsi="Times New Roman" w:cs="Times New Roman"/>
                <w:sz w:val="24"/>
                <w:szCs w:val="24"/>
              </w:rPr>
              <w:t>: м. Київ, Львівська площа, 6 (влаштування серверного приміщення)» (стадія «П»).</w:t>
            </w:r>
            <w:r w:rsidR="008B5900" w:rsidRPr="000D2846">
              <w:rPr>
                <w:rFonts w:ascii="Times New Roman" w:eastAsia="Calibri" w:hAnsi="Times New Roman" w:cs="Times New Roman"/>
                <w:sz w:val="24"/>
                <w:szCs w:val="24"/>
              </w:rPr>
              <w:t xml:space="preserve"> </w:t>
            </w:r>
          </w:p>
          <w:p w:rsidR="00FE17BB" w:rsidRPr="000D2846" w:rsidRDefault="00CB18C8" w:rsidP="00FD12FF">
            <w:pPr>
              <w:ind w:left="3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Відповідно до вимог пункту 3.2 Д</w:t>
            </w:r>
            <w:r w:rsidR="00FE17BB" w:rsidRPr="000D2846">
              <w:rPr>
                <w:rFonts w:ascii="Times New Roman" w:eastAsia="Calibri" w:hAnsi="Times New Roman" w:cs="Times New Roman"/>
                <w:sz w:val="24"/>
                <w:szCs w:val="24"/>
              </w:rPr>
              <w:t xml:space="preserve">оговору 24.05.2021 отримано Висновок з </w:t>
            </w:r>
            <w:proofErr w:type="spellStart"/>
            <w:r w:rsidR="00FE17BB" w:rsidRPr="000D2846">
              <w:rPr>
                <w:rFonts w:ascii="Times New Roman" w:eastAsia="Calibri" w:hAnsi="Times New Roman" w:cs="Times New Roman"/>
                <w:sz w:val="24"/>
                <w:szCs w:val="24"/>
              </w:rPr>
              <w:t>передпроєктного</w:t>
            </w:r>
            <w:proofErr w:type="spellEnd"/>
            <w:r w:rsidR="00FE17BB" w:rsidRPr="000D2846">
              <w:rPr>
                <w:rFonts w:ascii="Times New Roman" w:eastAsia="Calibri" w:hAnsi="Times New Roman" w:cs="Times New Roman"/>
                <w:sz w:val="24"/>
                <w:szCs w:val="24"/>
              </w:rPr>
              <w:t xml:space="preserve"> обстеження адміністративної будівлі ДПС за </w:t>
            </w:r>
            <w:proofErr w:type="spellStart"/>
            <w:r w:rsidR="00FE17BB" w:rsidRPr="000D2846">
              <w:rPr>
                <w:rFonts w:ascii="Times New Roman" w:eastAsia="Calibri" w:hAnsi="Times New Roman" w:cs="Times New Roman"/>
                <w:sz w:val="24"/>
                <w:szCs w:val="24"/>
              </w:rPr>
              <w:t>адресою</w:t>
            </w:r>
            <w:proofErr w:type="spellEnd"/>
            <w:r w:rsidR="00FE17BB" w:rsidRPr="000D2846">
              <w:rPr>
                <w:rFonts w:ascii="Times New Roman" w:eastAsia="Calibri" w:hAnsi="Times New Roman" w:cs="Times New Roman"/>
                <w:sz w:val="24"/>
                <w:szCs w:val="24"/>
              </w:rPr>
              <w:t>: м. Київ, Львівська площа, 6.</w:t>
            </w:r>
          </w:p>
          <w:p w:rsidR="006D3276" w:rsidRPr="000D2846" w:rsidRDefault="00CB18C8" w:rsidP="006D3276">
            <w:pPr>
              <w:ind w:left="3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На виконання пункту 4.2.5. Договору від  Підрядника отримані пропозиції щодо внесення зм</w:t>
            </w:r>
            <w:r w:rsidR="006D3276" w:rsidRPr="000D2846">
              <w:rPr>
                <w:rFonts w:ascii="Times New Roman" w:eastAsia="Calibri" w:hAnsi="Times New Roman" w:cs="Times New Roman"/>
                <w:sz w:val="24"/>
                <w:szCs w:val="24"/>
              </w:rPr>
              <w:t xml:space="preserve">ін у додатки №1 та №5 Договору. Укладено Додаткову угоду№ 1 від 05.07.2021 до договору </w:t>
            </w:r>
            <w:r w:rsidR="006D3276" w:rsidRPr="000D2846">
              <w:rPr>
                <w:rFonts w:ascii="Times New Roman" w:eastAsia="Calibri" w:hAnsi="Times New Roman" w:cs="Times New Roman"/>
                <w:sz w:val="24"/>
                <w:szCs w:val="24"/>
              </w:rPr>
              <w:br/>
              <w:t>від 12.05.2021 № 26.</w:t>
            </w:r>
          </w:p>
          <w:p w:rsidR="008C41E8" w:rsidRPr="000D2846" w:rsidRDefault="008C41E8" w:rsidP="008C41E8">
            <w:pPr>
              <w:ind w:left="3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Отримано позитивний експертний звіт від 20.08.2021 №</w:t>
            </w:r>
            <w:r w:rsidRPr="000D2846">
              <w:rPr>
                <w:rFonts w:ascii="Times New Roman" w:eastAsia="Calibri" w:hAnsi="Times New Roman" w:cs="Times New Roman"/>
                <w:sz w:val="24"/>
                <w:szCs w:val="24"/>
                <w:lang w:val="en-US"/>
              </w:rPr>
              <w:t> </w:t>
            </w:r>
            <w:r w:rsidRPr="000D2846">
              <w:rPr>
                <w:rFonts w:ascii="Times New Roman" w:eastAsia="Calibri" w:hAnsi="Times New Roman" w:cs="Times New Roman"/>
                <w:sz w:val="24"/>
                <w:szCs w:val="24"/>
              </w:rPr>
              <w:t>32/21.</w:t>
            </w:r>
          </w:p>
          <w:p w:rsidR="008C41E8" w:rsidRPr="000D2846" w:rsidRDefault="008C41E8" w:rsidP="008C41E8">
            <w:pPr>
              <w:ind w:left="3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Видано наказ ДПС від 30.09.2021 № 846 «Про затвердження </w:t>
            </w:r>
            <w:proofErr w:type="spellStart"/>
            <w:r w:rsidRPr="000D2846">
              <w:rPr>
                <w:rFonts w:ascii="Times New Roman" w:eastAsia="Calibri" w:hAnsi="Times New Roman" w:cs="Times New Roman"/>
                <w:sz w:val="24"/>
                <w:szCs w:val="24"/>
              </w:rPr>
              <w:t>проєкту</w:t>
            </w:r>
            <w:proofErr w:type="spellEnd"/>
            <w:r w:rsidRPr="000D2846">
              <w:rPr>
                <w:rFonts w:ascii="Times New Roman" w:eastAsia="Calibri" w:hAnsi="Times New Roman" w:cs="Times New Roman"/>
                <w:sz w:val="24"/>
                <w:szCs w:val="24"/>
              </w:rPr>
              <w:t xml:space="preserve"> «Реконструкція приміщення у підвальній частині адміністративної будівлі ДПС за </w:t>
            </w:r>
            <w:proofErr w:type="spellStart"/>
            <w:r w:rsidRPr="000D2846">
              <w:rPr>
                <w:rFonts w:ascii="Times New Roman" w:eastAsia="Calibri" w:hAnsi="Times New Roman" w:cs="Times New Roman"/>
                <w:sz w:val="24"/>
                <w:szCs w:val="24"/>
              </w:rPr>
              <w:t>адресою</w:t>
            </w:r>
            <w:proofErr w:type="spellEnd"/>
            <w:r w:rsidRPr="000D2846">
              <w:rPr>
                <w:rFonts w:ascii="Times New Roman" w:eastAsia="Calibri" w:hAnsi="Times New Roman" w:cs="Times New Roman"/>
                <w:sz w:val="24"/>
                <w:szCs w:val="24"/>
              </w:rPr>
              <w:t>: м. Київ, Львівська площа, 6 (влаш</w:t>
            </w:r>
            <w:r w:rsidR="007E60CA" w:rsidRPr="000D2846">
              <w:rPr>
                <w:rFonts w:ascii="Times New Roman" w:eastAsia="Calibri" w:hAnsi="Times New Roman" w:cs="Times New Roman"/>
                <w:sz w:val="24"/>
                <w:szCs w:val="24"/>
              </w:rPr>
              <w:t>тування серверного приміщення)», про що п</w:t>
            </w:r>
            <w:r w:rsidRPr="000D2846">
              <w:rPr>
                <w:rFonts w:ascii="Times New Roman" w:eastAsia="Calibri" w:hAnsi="Times New Roman" w:cs="Times New Roman"/>
                <w:sz w:val="24"/>
                <w:szCs w:val="24"/>
              </w:rPr>
              <w:t xml:space="preserve">овідомлено Міністерство розвитку громад та територій України </w:t>
            </w:r>
            <w:r w:rsidR="007E60CA"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лист ДПС від 04.10.2021 № 13716/99-00-10-03-01-05</w:t>
            </w:r>
            <w:r w:rsidR="007E60CA" w:rsidRPr="000D2846">
              <w:rPr>
                <w:rFonts w:ascii="Times New Roman" w:eastAsia="Calibri" w:hAnsi="Times New Roman" w:cs="Times New Roman"/>
                <w:sz w:val="24"/>
                <w:szCs w:val="24"/>
              </w:rPr>
              <w:t>)/</w:t>
            </w:r>
          </w:p>
          <w:p w:rsidR="008C41E8" w:rsidRPr="000D2846" w:rsidRDefault="008C41E8" w:rsidP="008C41E8">
            <w:pPr>
              <w:ind w:left="3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Оголошено процедуру закупівлі на виконання будівельно-монтажних робіт (</w:t>
            </w:r>
            <w:r w:rsidRPr="000D2846">
              <w:rPr>
                <w:rFonts w:ascii="Times New Roman" w:eastAsia="Calibri" w:hAnsi="Times New Roman" w:cs="Times New Roman"/>
                <w:sz w:val="24"/>
                <w:szCs w:val="24"/>
                <w:lang w:val="en-US"/>
              </w:rPr>
              <w:t>UA</w:t>
            </w:r>
            <w:r w:rsidRPr="000D2846">
              <w:rPr>
                <w:rFonts w:ascii="Times New Roman" w:eastAsia="Calibri" w:hAnsi="Times New Roman" w:cs="Times New Roman"/>
                <w:sz w:val="24"/>
                <w:szCs w:val="24"/>
                <w:lang w:val="ru-RU"/>
              </w:rPr>
              <w:t>-2021-09-29-004894-</w:t>
            </w:r>
            <w:r w:rsidRPr="000D2846">
              <w:rPr>
                <w:rFonts w:ascii="Times New Roman" w:eastAsia="Calibri" w:hAnsi="Times New Roman" w:cs="Times New Roman"/>
                <w:sz w:val="24"/>
                <w:szCs w:val="24"/>
                <w:lang w:val="en-US"/>
              </w:rPr>
              <w:t>c</w:t>
            </w:r>
            <w:r w:rsidRPr="000D2846">
              <w:rPr>
                <w:rFonts w:ascii="Times New Roman" w:eastAsia="Calibri" w:hAnsi="Times New Roman" w:cs="Times New Roman"/>
                <w:sz w:val="24"/>
                <w:szCs w:val="24"/>
                <w:lang w:val="ru-RU"/>
              </w:rPr>
              <w:t>)</w:t>
            </w:r>
            <w:r w:rsidRPr="000D2846">
              <w:rPr>
                <w:rFonts w:ascii="Times New Roman" w:eastAsia="Calibri" w:hAnsi="Times New Roman" w:cs="Times New Roman"/>
                <w:sz w:val="24"/>
                <w:szCs w:val="24"/>
              </w:rPr>
              <w:t>.</w:t>
            </w:r>
          </w:p>
          <w:p w:rsidR="00965BBA" w:rsidRPr="000D2846" w:rsidRDefault="006D3276" w:rsidP="00212768">
            <w:pPr>
              <w:ind w:left="3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Також розроблено технічне завдання на </w:t>
            </w:r>
            <w:proofErr w:type="spellStart"/>
            <w:r w:rsidRPr="000D2846">
              <w:rPr>
                <w:rFonts w:ascii="Times New Roman" w:eastAsia="Calibri" w:hAnsi="Times New Roman" w:cs="Times New Roman"/>
                <w:sz w:val="24"/>
                <w:szCs w:val="24"/>
              </w:rPr>
              <w:t>проєктування</w:t>
            </w:r>
            <w:proofErr w:type="spellEnd"/>
            <w:r w:rsidRPr="000D2846">
              <w:rPr>
                <w:rFonts w:ascii="Times New Roman" w:eastAsia="Calibri" w:hAnsi="Times New Roman" w:cs="Times New Roman"/>
                <w:sz w:val="24"/>
                <w:szCs w:val="24"/>
              </w:rPr>
              <w:t xml:space="preserve"> серверного приміщення</w:t>
            </w:r>
            <w:r w:rsidR="00A43868" w:rsidRPr="000D2846">
              <w:rPr>
                <w:rFonts w:ascii="Times New Roman" w:eastAsia="Calibri" w:hAnsi="Times New Roman" w:cs="Times New Roman"/>
                <w:sz w:val="24"/>
                <w:szCs w:val="24"/>
              </w:rPr>
              <w:t>.</w:t>
            </w:r>
          </w:p>
          <w:p w:rsidR="00A43868" w:rsidRPr="000D2846" w:rsidRDefault="005A541C" w:rsidP="005C42D8">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 результатами проведеного аукціону на </w:t>
            </w:r>
            <w:proofErr w:type="spellStart"/>
            <w:r w:rsidRPr="000D2846">
              <w:rPr>
                <w:rFonts w:ascii="Times New Roman" w:hAnsi="Times New Roman" w:cs="Times New Roman"/>
                <w:sz w:val="24"/>
                <w:szCs w:val="24"/>
                <w:lang w:val="en-US"/>
              </w:rPr>
              <w:t>prozorro</w:t>
            </w:r>
            <w:proofErr w:type="spellEnd"/>
            <w:r w:rsidRPr="000D2846">
              <w:rPr>
                <w:rFonts w:ascii="Times New Roman" w:hAnsi="Times New Roman" w:cs="Times New Roman"/>
                <w:sz w:val="24"/>
                <w:szCs w:val="24"/>
                <w:lang w:val="ru-RU"/>
              </w:rPr>
              <w:t>.</w:t>
            </w:r>
            <w:proofErr w:type="spellStart"/>
            <w:r w:rsidRPr="000D2846">
              <w:rPr>
                <w:rFonts w:ascii="Times New Roman" w:hAnsi="Times New Roman" w:cs="Times New Roman"/>
                <w:sz w:val="24"/>
                <w:szCs w:val="24"/>
                <w:lang w:val="en-US"/>
              </w:rPr>
              <w:t>gov</w:t>
            </w:r>
            <w:proofErr w:type="spellEnd"/>
            <w:r w:rsidRPr="000D2846">
              <w:rPr>
                <w:rFonts w:ascii="Times New Roman" w:hAnsi="Times New Roman" w:cs="Times New Roman"/>
                <w:sz w:val="24"/>
                <w:szCs w:val="24"/>
                <w:lang w:val="ru-RU"/>
              </w:rPr>
              <w:t>.</w:t>
            </w:r>
            <w:proofErr w:type="spellStart"/>
            <w:r w:rsidRPr="000D2846">
              <w:rPr>
                <w:rFonts w:ascii="Times New Roman" w:hAnsi="Times New Roman" w:cs="Times New Roman"/>
                <w:sz w:val="24"/>
                <w:szCs w:val="24"/>
                <w:lang w:val="en-US"/>
              </w:rPr>
              <w:t>ua</w:t>
            </w:r>
            <w:proofErr w:type="spellEnd"/>
            <w:r w:rsidRPr="000D2846">
              <w:rPr>
                <w:rFonts w:ascii="Times New Roman" w:hAnsi="Times New Roman" w:cs="Times New Roman"/>
                <w:sz w:val="24"/>
                <w:szCs w:val="24"/>
              </w:rPr>
              <w:t>, оголошено намір про укладення договору з ТОВ «БІЛІНТЕХ УКРАЇНА»</w:t>
            </w:r>
            <w:r w:rsidR="00F12270" w:rsidRPr="000D2846">
              <w:rPr>
                <w:rFonts w:ascii="Times New Roman" w:hAnsi="Times New Roman" w:cs="Times New Roman"/>
                <w:sz w:val="24"/>
                <w:szCs w:val="24"/>
              </w:rPr>
              <w:t>.</w:t>
            </w:r>
          </w:p>
          <w:p w:rsidR="00F12270" w:rsidRPr="000D2846" w:rsidRDefault="00F12270" w:rsidP="00F12270">
            <w:pPr>
              <w:ind w:left="33"/>
              <w:jc w:val="both"/>
              <w:rPr>
                <w:rFonts w:ascii="Times New Roman" w:hAnsi="Times New Roman"/>
                <w:sz w:val="24"/>
                <w:szCs w:val="24"/>
                <w:lang w:val="ru-RU"/>
              </w:rPr>
            </w:pPr>
            <w:r w:rsidRPr="000D2846">
              <w:rPr>
                <w:rFonts w:ascii="Times New Roman" w:hAnsi="Times New Roman"/>
                <w:sz w:val="24"/>
                <w:szCs w:val="24"/>
              </w:rPr>
              <w:t xml:space="preserve">Укладено договір </w:t>
            </w:r>
            <w:proofErr w:type="spellStart"/>
            <w:r w:rsidRPr="000D2846">
              <w:rPr>
                <w:rFonts w:ascii="Times New Roman" w:hAnsi="Times New Roman"/>
                <w:sz w:val="24"/>
                <w:szCs w:val="24"/>
              </w:rPr>
              <w:t>підряду</w:t>
            </w:r>
            <w:proofErr w:type="spellEnd"/>
            <w:r w:rsidRPr="000D2846">
              <w:rPr>
                <w:rFonts w:ascii="Times New Roman" w:hAnsi="Times New Roman"/>
                <w:sz w:val="24"/>
                <w:szCs w:val="24"/>
              </w:rPr>
              <w:t xml:space="preserve"> від 02.11.2021 № 112</w:t>
            </w:r>
            <w:r w:rsidR="000C11D6" w:rsidRPr="000D2846">
              <w:rPr>
                <w:rFonts w:ascii="Times New Roman" w:hAnsi="Times New Roman"/>
                <w:sz w:val="24"/>
                <w:szCs w:val="24"/>
              </w:rPr>
              <w:t xml:space="preserve"> до якого </w:t>
            </w:r>
            <w:r w:rsidRPr="000D2846">
              <w:rPr>
                <w:rFonts w:ascii="Times New Roman" w:hAnsi="Times New Roman"/>
                <w:sz w:val="24"/>
                <w:szCs w:val="24"/>
              </w:rPr>
              <w:t>внесені зміни додатковими угодами від 12.11.2021 № 1 та від 24.11.2021 № 2</w:t>
            </w:r>
            <w:r w:rsidRPr="000D2846">
              <w:rPr>
                <w:rFonts w:ascii="Times New Roman" w:hAnsi="Times New Roman"/>
                <w:sz w:val="24"/>
                <w:szCs w:val="24"/>
                <w:lang w:val="ru-RU"/>
              </w:rPr>
              <w:t>.</w:t>
            </w:r>
          </w:p>
          <w:p w:rsidR="00F12270" w:rsidRPr="000D2846" w:rsidRDefault="00F12270" w:rsidP="00F12270">
            <w:pPr>
              <w:ind w:left="33"/>
              <w:jc w:val="both"/>
              <w:rPr>
                <w:rFonts w:ascii="Times New Roman" w:hAnsi="Times New Roman"/>
                <w:sz w:val="24"/>
                <w:szCs w:val="24"/>
              </w:rPr>
            </w:pPr>
            <w:r w:rsidRPr="000D2846">
              <w:rPr>
                <w:rFonts w:ascii="Times New Roman" w:hAnsi="Times New Roman"/>
                <w:sz w:val="24"/>
                <w:szCs w:val="24"/>
              </w:rPr>
              <w:t>Проведено спрощену процедуру закупівлі послуг зі здійснення технічного нагляду (</w:t>
            </w:r>
            <w:r w:rsidRPr="000D2846">
              <w:rPr>
                <w:rFonts w:ascii="Times New Roman" w:hAnsi="Times New Roman"/>
                <w:sz w:val="24"/>
                <w:szCs w:val="24"/>
                <w:lang w:val="en-US"/>
              </w:rPr>
              <w:t>ID</w:t>
            </w:r>
            <w:r w:rsidRPr="000D2846">
              <w:rPr>
                <w:rFonts w:ascii="Times New Roman" w:hAnsi="Times New Roman"/>
                <w:sz w:val="24"/>
                <w:szCs w:val="24"/>
                <w:lang w:val="ru-RU"/>
              </w:rPr>
              <w:t xml:space="preserve"> </w:t>
            </w:r>
            <w:proofErr w:type="spellStart"/>
            <w:r w:rsidRPr="000D2846">
              <w:rPr>
                <w:rFonts w:ascii="Times New Roman" w:hAnsi="Times New Roman"/>
                <w:sz w:val="24"/>
                <w:szCs w:val="24"/>
                <w:lang w:val="ru-RU"/>
              </w:rPr>
              <w:t>закупівлі</w:t>
            </w:r>
            <w:proofErr w:type="spellEnd"/>
            <w:r w:rsidRPr="000D2846">
              <w:rPr>
                <w:rFonts w:ascii="Times New Roman" w:hAnsi="Times New Roman"/>
                <w:sz w:val="24"/>
                <w:szCs w:val="24"/>
                <w:lang w:val="ru-RU"/>
              </w:rPr>
              <w:t xml:space="preserve">: </w:t>
            </w:r>
            <w:r w:rsidRPr="000D2846">
              <w:rPr>
                <w:rFonts w:ascii="Times New Roman" w:hAnsi="Times New Roman"/>
                <w:sz w:val="24"/>
                <w:szCs w:val="24"/>
                <w:lang w:val="en-US"/>
              </w:rPr>
              <w:t>UA</w:t>
            </w:r>
            <w:r w:rsidRPr="000D2846">
              <w:rPr>
                <w:rFonts w:ascii="Times New Roman" w:hAnsi="Times New Roman"/>
                <w:sz w:val="24"/>
                <w:szCs w:val="24"/>
                <w:lang w:val="ru-RU"/>
              </w:rPr>
              <w:t>-2021-11-12-007560-</w:t>
            </w:r>
            <w:r w:rsidRPr="000D2846">
              <w:rPr>
                <w:rFonts w:ascii="Times New Roman" w:hAnsi="Times New Roman"/>
                <w:sz w:val="24"/>
                <w:szCs w:val="24"/>
              </w:rPr>
              <w:t>а), від 30.11.2021 переможцем визначено ТОВ «КБ-3», триває процедура укладення договору.</w:t>
            </w:r>
          </w:p>
          <w:p w:rsidR="00F12270" w:rsidRPr="000D2846" w:rsidRDefault="00F12270" w:rsidP="00E94949">
            <w:pPr>
              <w:ind w:left="34"/>
              <w:contextualSpacing/>
              <w:jc w:val="both"/>
              <w:rPr>
                <w:rFonts w:ascii="Times New Roman" w:eastAsia="Calibri" w:hAnsi="Times New Roman" w:cs="Times New Roman"/>
                <w:sz w:val="24"/>
                <w:szCs w:val="24"/>
              </w:rPr>
            </w:pPr>
            <w:r w:rsidRPr="000D2846">
              <w:rPr>
                <w:rFonts w:ascii="Times New Roman" w:hAnsi="Times New Roman"/>
                <w:sz w:val="24"/>
                <w:szCs w:val="24"/>
              </w:rPr>
              <w:t xml:space="preserve">Підготовлено </w:t>
            </w:r>
            <w:proofErr w:type="spellStart"/>
            <w:r w:rsidRPr="000D2846">
              <w:rPr>
                <w:rFonts w:ascii="Times New Roman" w:hAnsi="Times New Roman"/>
                <w:sz w:val="24"/>
                <w:szCs w:val="24"/>
              </w:rPr>
              <w:t>проєкт</w:t>
            </w:r>
            <w:proofErr w:type="spellEnd"/>
            <w:r w:rsidRPr="000D2846">
              <w:rPr>
                <w:rFonts w:ascii="Times New Roman" w:hAnsi="Times New Roman"/>
                <w:sz w:val="24"/>
                <w:szCs w:val="24"/>
              </w:rPr>
              <w:t xml:space="preserve"> договору на послуги зі здійснення авторського нагляду, триває процес погодження відповідальними структурними підрозділами ДПС</w:t>
            </w:r>
            <w:r w:rsidR="00E94949" w:rsidRPr="000D2846">
              <w:rPr>
                <w:rFonts w:ascii="Times New Roman" w:hAnsi="Times New Roman"/>
                <w:sz w:val="24"/>
                <w:szCs w:val="24"/>
              </w:rPr>
              <w:t>.</w:t>
            </w:r>
          </w:p>
        </w:tc>
        <w:tc>
          <w:tcPr>
            <w:tcW w:w="1559" w:type="dxa"/>
            <w:shd w:val="clear" w:color="auto" w:fill="auto"/>
          </w:tcPr>
          <w:p w:rsidR="00FE17BB" w:rsidRPr="000D2846" w:rsidRDefault="00FE17BB" w:rsidP="00FE17BB">
            <w:pPr>
              <w:ind w:left="-959" w:firstLine="959"/>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1.5.9.</w:t>
            </w:r>
          </w:p>
        </w:tc>
        <w:tc>
          <w:tcPr>
            <w:tcW w:w="255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Забезпечення проведення капітального ремонту адміністративного будинку за </w:t>
            </w:r>
            <w:proofErr w:type="spellStart"/>
            <w:r w:rsidRPr="000D2846">
              <w:rPr>
                <w:rFonts w:ascii="Times New Roman" w:hAnsi="Times New Roman" w:cs="Times New Roman"/>
                <w:sz w:val="24"/>
                <w:szCs w:val="24"/>
              </w:rPr>
              <w:t>адресою</w:t>
            </w:r>
            <w:proofErr w:type="spellEnd"/>
            <w:r w:rsidRPr="000D2846">
              <w:rPr>
                <w:rFonts w:ascii="Times New Roman" w:hAnsi="Times New Roman" w:cs="Times New Roman"/>
                <w:sz w:val="24"/>
                <w:szCs w:val="24"/>
              </w:rPr>
              <w:t xml:space="preserve">: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w:t>
            </w:r>
            <w:proofErr w:type="spellStart"/>
            <w:r w:rsidRPr="000D2846">
              <w:rPr>
                <w:rFonts w:ascii="Times New Roman" w:hAnsi="Times New Roman" w:cs="Times New Roman"/>
                <w:sz w:val="24"/>
                <w:szCs w:val="24"/>
              </w:rPr>
              <w:t>благоустроєм</w:t>
            </w:r>
            <w:proofErr w:type="spellEnd"/>
            <w:r w:rsidRPr="000D2846">
              <w:rPr>
                <w:rFonts w:ascii="Times New Roman" w:hAnsi="Times New Roman" w:cs="Times New Roman"/>
                <w:sz w:val="24"/>
                <w:szCs w:val="24"/>
              </w:rPr>
              <w:t>). Коригування</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Забезпечено проведення комплексу протиаварійних ремонтних робіт</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31 грудня 2021 року</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інфраструктури та бухгалтерського обліку</w:t>
            </w:r>
          </w:p>
          <w:p w:rsidR="00FE17BB" w:rsidRPr="000D2846" w:rsidRDefault="00FE17BB" w:rsidP="00FE17BB">
            <w:pPr>
              <w:contextualSpacing/>
              <w:rPr>
                <w:rFonts w:ascii="Times New Roman" w:hAnsi="Times New Roman" w:cs="Times New Roman"/>
                <w:sz w:val="24"/>
                <w:szCs w:val="24"/>
              </w:rPr>
            </w:pPr>
          </w:p>
        </w:tc>
        <w:tc>
          <w:tcPr>
            <w:tcW w:w="3827" w:type="dxa"/>
            <w:shd w:val="clear" w:color="auto" w:fill="auto"/>
          </w:tcPr>
          <w:p w:rsidR="00AD4CCB" w:rsidRPr="000D2846" w:rsidRDefault="00FE17BB" w:rsidP="002B46C0">
            <w:pPr>
              <w:ind w:left="34"/>
              <w:contextualSpacing/>
              <w:jc w:val="both"/>
              <w:rPr>
                <w:rFonts w:ascii="Times New Roman" w:eastAsia="Times New Roman" w:hAnsi="Times New Roman" w:cs="Times New Roman"/>
                <w:color w:val="000000"/>
                <w:sz w:val="24"/>
                <w:szCs w:val="24"/>
                <w:lang w:eastAsia="uk-UA"/>
              </w:rPr>
            </w:pPr>
            <w:r w:rsidRPr="000D2846">
              <w:rPr>
                <w:rFonts w:ascii="Times New Roman" w:hAnsi="Times New Roman" w:cs="Times New Roman"/>
                <w:sz w:val="24"/>
                <w:szCs w:val="24"/>
              </w:rPr>
              <w:t xml:space="preserve">Автором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w:t>
            </w:r>
            <w:r w:rsidR="002B46C0" w:rsidRPr="000D2846">
              <w:rPr>
                <w:rFonts w:ascii="Times New Roman" w:hAnsi="Times New Roman" w:cs="Times New Roman"/>
                <w:sz w:val="24"/>
                <w:szCs w:val="24"/>
              </w:rPr>
              <w:t xml:space="preserve">ТОВ «МЕПАЛ ПРОЕКТ» </w:t>
            </w:r>
            <w:proofErr w:type="spellStart"/>
            <w:r w:rsidRPr="000D2846">
              <w:rPr>
                <w:rFonts w:ascii="Times New Roman" w:hAnsi="Times New Roman" w:cs="Times New Roman"/>
                <w:sz w:val="24"/>
                <w:szCs w:val="24"/>
              </w:rPr>
              <w:t>внесено</w:t>
            </w:r>
            <w:proofErr w:type="spellEnd"/>
            <w:r w:rsidRPr="000D2846">
              <w:rPr>
                <w:rFonts w:ascii="Times New Roman" w:hAnsi="Times New Roman" w:cs="Times New Roman"/>
                <w:sz w:val="24"/>
                <w:szCs w:val="24"/>
              </w:rPr>
              <w:t xml:space="preserve"> зміни до Робочого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у тому числі з метою виконання рекомендацій Висновку додаткового обстеження «Визначення технічного стану несучих конструкцій приміщення електрощитової, ділянки перекриття в осях 6-8/Е-Ж і підпірної стіни підвалу будівлі № 8 на Львівській площі в </w:t>
            </w:r>
            <w:r w:rsidRPr="000D2846">
              <w:rPr>
                <w:rFonts w:ascii="Times New Roman" w:hAnsi="Times New Roman" w:cs="Times New Roman"/>
                <w:sz w:val="24"/>
                <w:szCs w:val="24"/>
              </w:rPr>
              <w:br/>
              <w:t xml:space="preserve">м. Києві та розробка рекомендацій щодо подальшої їх безпечної експлуатації» (грудень 2020 р.). </w:t>
            </w:r>
          </w:p>
          <w:p w:rsidR="008B5900" w:rsidRPr="000D2846" w:rsidRDefault="00FD12FF" w:rsidP="00FD12FF">
            <w:pPr>
              <w:jc w:val="both"/>
              <w:rPr>
                <w:rFonts w:ascii="Times New Roman" w:eastAsia="Times New Roman" w:hAnsi="Times New Roman" w:cs="Times New Roman"/>
                <w:color w:val="000000"/>
                <w:sz w:val="24"/>
                <w:szCs w:val="24"/>
                <w:lang w:eastAsia="uk-UA"/>
              </w:rPr>
            </w:pPr>
            <w:r w:rsidRPr="000D2846">
              <w:rPr>
                <w:rFonts w:ascii="Times New Roman" w:eastAsia="Times New Roman" w:hAnsi="Times New Roman" w:cs="Times New Roman"/>
                <w:color w:val="000000"/>
                <w:sz w:val="24"/>
                <w:szCs w:val="24"/>
                <w:lang w:eastAsia="uk-UA"/>
              </w:rPr>
              <w:t>О</w:t>
            </w:r>
            <w:r w:rsidR="00A2187A" w:rsidRPr="000D2846">
              <w:rPr>
                <w:rFonts w:ascii="Times New Roman" w:eastAsia="Times New Roman" w:hAnsi="Times New Roman" w:cs="Times New Roman"/>
                <w:color w:val="000000"/>
                <w:sz w:val="24"/>
                <w:szCs w:val="24"/>
                <w:lang w:eastAsia="uk-UA"/>
              </w:rPr>
              <w:t>т</w:t>
            </w:r>
            <w:r w:rsidRPr="000D2846">
              <w:rPr>
                <w:rFonts w:ascii="Times New Roman" w:eastAsia="Times New Roman" w:hAnsi="Times New Roman" w:cs="Times New Roman"/>
                <w:color w:val="000000"/>
                <w:sz w:val="24"/>
                <w:szCs w:val="24"/>
                <w:lang w:eastAsia="uk-UA"/>
              </w:rPr>
              <w:t xml:space="preserve">римано позитивний експертний висновок від автора </w:t>
            </w:r>
            <w:proofErr w:type="spellStart"/>
            <w:r w:rsidRPr="000D2846">
              <w:rPr>
                <w:rFonts w:ascii="Times New Roman" w:eastAsia="Times New Roman" w:hAnsi="Times New Roman" w:cs="Times New Roman"/>
                <w:color w:val="000000"/>
                <w:sz w:val="24"/>
                <w:szCs w:val="24"/>
                <w:lang w:eastAsia="uk-UA"/>
              </w:rPr>
              <w:t>проєкту</w:t>
            </w:r>
            <w:proofErr w:type="spellEnd"/>
            <w:r w:rsidRPr="000D2846">
              <w:rPr>
                <w:rFonts w:ascii="Times New Roman" w:eastAsia="Times New Roman" w:hAnsi="Times New Roman" w:cs="Times New Roman"/>
                <w:color w:val="000000"/>
                <w:sz w:val="24"/>
                <w:szCs w:val="24"/>
                <w:lang w:eastAsia="uk-UA"/>
              </w:rPr>
              <w:t xml:space="preserve"> </w:t>
            </w:r>
            <w:r w:rsidRPr="000D2846">
              <w:rPr>
                <w:rFonts w:ascii="Times New Roman" w:eastAsia="Times New Roman" w:hAnsi="Times New Roman" w:cs="Times New Roman"/>
                <w:color w:val="000000"/>
                <w:sz w:val="24"/>
                <w:szCs w:val="24"/>
                <w:lang w:eastAsia="uk-UA"/>
              </w:rPr>
              <w:br/>
              <w:t>ТОВ «МЕПАЛ ПРО</w:t>
            </w:r>
            <w:r w:rsidR="00707B98" w:rsidRPr="000D2846">
              <w:rPr>
                <w:rFonts w:ascii="Times New Roman" w:eastAsia="Times New Roman" w:hAnsi="Times New Roman" w:cs="Times New Roman"/>
                <w:color w:val="000000"/>
                <w:sz w:val="24"/>
                <w:szCs w:val="24"/>
                <w:lang w:eastAsia="uk-UA"/>
              </w:rPr>
              <w:t xml:space="preserve">ЕКТ </w:t>
            </w:r>
            <w:r w:rsidR="00707B98" w:rsidRPr="000D2846">
              <w:rPr>
                <w:rFonts w:ascii="Times New Roman" w:eastAsia="Times New Roman" w:hAnsi="Times New Roman" w:cs="Times New Roman"/>
                <w:color w:val="000000"/>
                <w:sz w:val="24"/>
                <w:szCs w:val="24"/>
                <w:lang w:eastAsia="uk-UA"/>
              </w:rPr>
              <w:br/>
              <w:t>ДП «</w:t>
            </w:r>
            <w:proofErr w:type="spellStart"/>
            <w:r w:rsidR="00707B98" w:rsidRPr="000D2846">
              <w:rPr>
                <w:rFonts w:ascii="Times New Roman" w:eastAsia="Times New Roman" w:hAnsi="Times New Roman" w:cs="Times New Roman"/>
                <w:color w:val="000000"/>
                <w:sz w:val="24"/>
                <w:szCs w:val="24"/>
                <w:lang w:eastAsia="uk-UA"/>
              </w:rPr>
              <w:t>Укрдержбудекспертиза</w:t>
            </w:r>
            <w:proofErr w:type="spellEnd"/>
            <w:r w:rsidR="00707B98" w:rsidRPr="000D2846">
              <w:rPr>
                <w:rFonts w:ascii="Times New Roman" w:eastAsia="Times New Roman" w:hAnsi="Times New Roman" w:cs="Times New Roman"/>
                <w:color w:val="000000"/>
                <w:sz w:val="24"/>
                <w:szCs w:val="24"/>
                <w:lang w:eastAsia="uk-UA"/>
              </w:rPr>
              <w:t>».</w:t>
            </w:r>
          </w:p>
          <w:p w:rsidR="007E2A26" w:rsidRPr="000D2846" w:rsidRDefault="001D1E08" w:rsidP="007E2A26">
            <w:pPr>
              <w:jc w:val="both"/>
              <w:rPr>
                <w:rFonts w:ascii="Times New Roman" w:eastAsia="Times New Roman" w:hAnsi="Times New Roman" w:cs="Times New Roman"/>
                <w:color w:val="000000"/>
                <w:sz w:val="24"/>
                <w:szCs w:val="24"/>
                <w:lang w:eastAsia="uk-UA"/>
              </w:rPr>
            </w:pPr>
            <w:r w:rsidRPr="000D2846">
              <w:rPr>
                <w:rFonts w:ascii="Times New Roman" w:eastAsia="Times New Roman" w:hAnsi="Times New Roman" w:cs="Times New Roman"/>
                <w:color w:val="000000"/>
                <w:sz w:val="24"/>
                <w:szCs w:val="24"/>
                <w:lang w:eastAsia="uk-UA"/>
              </w:rPr>
              <w:t>У</w:t>
            </w:r>
            <w:r w:rsidR="008B5900" w:rsidRPr="000D2846">
              <w:rPr>
                <w:rFonts w:ascii="Times New Roman" w:eastAsia="Times New Roman" w:hAnsi="Times New Roman" w:cs="Times New Roman"/>
                <w:color w:val="000000"/>
                <w:sz w:val="24"/>
                <w:szCs w:val="24"/>
                <w:lang w:eastAsia="uk-UA"/>
              </w:rPr>
              <w:t>кладено</w:t>
            </w:r>
            <w:r w:rsidRPr="000D2846">
              <w:rPr>
                <w:rFonts w:ascii="Times New Roman" w:eastAsia="Times New Roman" w:hAnsi="Times New Roman" w:cs="Times New Roman"/>
                <w:color w:val="000000"/>
                <w:sz w:val="24"/>
                <w:szCs w:val="24"/>
                <w:lang w:eastAsia="uk-UA"/>
              </w:rPr>
              <w:t xml:space="preserve"> д</w:t>
            </w:r>
            <w:r w:rsidR="008B5900" w:rsidRPr="000D2846">
              <w:rPr>
                <w:rFonts w:ascii="Times New Roman" w:eastAsia="Times New Roman" w:hAnsi="Times New Roman" w:cs="Times New Roman"/>
                <w:color w:val="000000"/>
                <w:sz w:val="24"/>
                <w:szCs w:val="24"/>
                <w:lang w:eastAsia="uk-UA"/>
              </w:rPr>
              <w:t xml:space="preserve">оговір </w:t>
            </w:r>
            <w:r w:rsidRPr="000D2846">
              <w:rPr>
                <w:rFonts w:ascii="Times New Roman" w:eastAsia="Times New Roman" w:hAnsi="Times New Roman" w:cs="Times New Roman"/>
                <w:color w:val="000000"/>
                <w:sz w:val="24"/>
                <w:szCs w:val="24"/>
                <w:lang w:eastAsia="uk-UA"/>
              </w:rPr>
              <w:t>від 13.05.2021 №28 щодо здійснення авторського нагляду</w:t>
            </w:r>
            <w:r w:rsidR="008B5900" w:rsidRPr="000D2846">
              <w:rPr>
                <w:rFonts w:ascii="Times New Roman" w:eastAsia="Times New Roman" w:hAnsi="Times New Roman" w:cs="Times New Roman"/>
                <w:color w:val="000000"/>
                <w:sz w:val="24"/>
                <w:szCs w:val="24"/>
                <w:lang w:eastAsia="uk-UA"/>
              </w:rPr>
              <w:t xml:space="preserve"> </w:t>
            </w:r>
            <w:r w:rsidRPr="000D2846">
              <w:rPr>
                <w:rFonts w:ascii="Times New Roman" w:eastAsia="Times New Roman" w:hAnsi="Times New Roman" w:cs="Times New Roman"/>
                <w:color w:val="000000"/>
                <w:sz w:val="24"/>
                <w:szCs w:val="24"/>
                <w:lang w:eastAsia="uk-UA"/>
              </w:rPr>
              <w:t>та договір від 13.05.2021 №27 щодо т</w:t>
            </w:r>
            <w:r w:rsidR="008B5900" w:rsidRPr="000D2846">
              <w:rPr>
                <w:rFonts w:ascii="Times New Roman" w:eastAsia="Times New Roman" w:hAnsi="Times New Roman" w:cs="Times New Roman"/>
                <w:color w:val="000000"/>
                <w:sz w:val="24"/>
                <w:szCs w:val="24"/>
                <w:lang w:eastAsia="uk-UA"/>
              </w:rPr>
              <w:t>ехнічного</w:t>
            </w:r>
            <w:r w:rsidRPr="000D2846">
              <w:rPr>
                <w:rFonts w:ascii="Times New Roman" w:eastAsia="Times New Roman" w:hAnsi="Times New Roman" w:cs="Times New Roman"/>
                <w:color w:val="000000"/>
                <w:sz w:val="24"/>
                <w:szCs w:val="24"/>
                <w:lang w:eastAsia="uk-UA"/>
              </w:rPr>
              <w:t xml:space="preserve"> нагляду </w:t>
            </w:r>
            <w:r w:rsidR="008B5900" w:rsidRPr="000D2846">
              <w:rPr>
                <w:rFonts w:ascii="Times New Roman" w:eastAsia="Times New Roman" w:hAnsi="Times New Roman" w:cs="Times New Roman"/>
                <w:color w:val="000000"/>
                <w:sz w:val="24"/>
                <w:szCs w:val="24"/>
                <w:lang w:eastAsia="uk-UA"/>
              </w:rPr>
              <w:t>під</w:t>
            </w:r>
            <w:r w:rsidRPr="000D2846">
              <w:rPr>
                <w:rFonts w:ascii="Times New Roman" w:eastAsia="Times New Roman" w:hAnsi="Times New Roman" w:cs="Times New Roman"/>
                <w:color w:val="000000"/>
                <w:sz w:val="24"/>
                <w:szCs w:val="24"/>
                <w:lang w:eastAsia="uk-UA"/>
              </w:rPr>
              <w:t xml:space="preserve"> </w:t>
            </w:r>
            <w:r w:rsidR="008B5900" w:rsidRPr="000D2846">
              <w:rPr>
                <w:rFonts w:ascii="Times New Roman" w:eastAsia="Times New Roman" w:hAnsi="Times New Roman" w:cs="Times New Roman"/>
                <w:color w:val="000000"/>
                <w:sz w:val="24"/>
                <w:szCs w:val="24"/>
                <w:lang w:eastAsia="uk-UA"/>
              </w:rPr>
              <w:t>час проведення</w:t>
            </w:r>
            <w:r w:rsidRPr="000D2846">
              <w:rPr>
                <w:rFonts w:ascii="Times New Roman" w:eastAsia="Times New Roman" w:hAnsi="Times New Roman" w:cs="Times New Roman"/>
                <w:color w:val="000000"/>
                <w:sz w:val="24"/>
                <w:szCs w:val="24"/>
                <w:lang w:eastAsia="uk-UA"/>
              </w:rPr>
              <w:t xml:space="preserve"> </w:t>
            </w:r>
            <w:r w:rsidR="008B5900" w:rsidRPr="000D2846">
              <w:rPr>
                <w:rFonts w:ascii="Times New Roman" w:eastAsia="Times New Roman" w:hAnsi="Times New Roman" w:cs="Times New Roman"/>
                <w:color w:val="000000"/>
                <w:sz w:val="24"/>
                <w:szCs w:val="24"/>
                <w:lang w:eastAsia="uk-UA"/>
              </w:rPr>
              <w:t xml:space="preserve">робіт </w:t>
            </w:r>
            <w:r w:rsidR="007E2A26" w:rsidRPr="000D2846">
              <w:rPr>
                <w:rFonts w:ascii="Times New Roman" w:eastAsia="Times New Roman" w:hAnsi="Times New Roman" w:cs="Times New Roman"/>
                <w:color w:val="000000"/>
                <w:sz w:val="24"/>
                <w:szCs w:val="24"/>
                <w:lang w:eastAsia="uk-UA"/>
              </w:rPr>
              <w:t>.</w:t>
            </w:r>
          </w:p>
          <w:p w:rsidR="002107A9" w:rsidRPr="000D2846" w:rsidRDefault="002107A9" w:rsidP="007E2A26">
            <w:pPr>
              <w:jc w:val="both"/>
              <w:rPr>
                <w:rFonts w:ascii="Times New Roman" w:eastAsia="Times New Roman" w:hAnsi="Times New Roman" w:cs="Times New Roman"/>
                <w:color w:val="000000"/>
                <w:sz w:val="24"/>
                <w:szCs w:val="24"/>
                <w:lang w:eastAsia="uk-UA"/>
              </w:rPr>
            </w:pPr>
            <w:r w:rsidRPr="000D2846">
              <w:rPr>
                <w:rFonts w:ascii="Times New Roman" w:eastAsia="Times New Roman" w:hAnsi="Times New Roman" w:cs="Times New Roman"/>
                <w:color w:val="000000"/>
                <w:sz w:val="24"/>
                <w:szCs w:val="24"/>
                <w:lang w:eastAsia="uk-UA"/>
              </w:rPr>
              <w:t xml:space="preserve">Видано наказ ДПС від 18.08.2021 </w:t>
            </w:r>
            <w:r w:rsidRPr="000D2846">
              <w:rPr>
                <w:rFonts w:ascii="Times New Roman" w:eastAsia="Times New Roman" w:hAnsi="Times New Roman" w:cs="Times New Roman"/>
                <w:color w:val="000000"/>
                <w:sz w:val="24"/>
                <w:szCs w:val="24"/>
                <w:lang w:eastAsia="uk-UA"/>
              </w:rPr>
              <w:br/>
              <w:t>№ 752 «</w:t>
            </w:r>
            <w:r w:rsidR="00520837" w:rsidRPr="000D2846">
              <w:rPr>
                <w:rFonts w:ascii="Times New Roman" w:eastAsia="Times New Roman" w:hAnsi="Times New Roman" w:cs="Times New Roman"/>
                <w:color w:val="000000"/>
                <w:sz w:val="24"/>
                <w:szCs w:val="24"/>
                <w:lang w:eastAsia="uk-UA"/>
              </w:rPr>
              <w:t xml:space="preserve">Про затвердження коригування </w:t>
            </w:r>
            <w:proofErr w:type="spellStart"/>
            <w:r w:rsidR="00520837" w:rsidRPr="000D2846">
              <w:rPr>
                <w:rFonts w:ascii="Times New Roman" w:eastAsia="Times New Roman" w:hAnsi="Times New Roman" w:cs="Times New Roman"/>
                <w:color w:val="000000"/>
                <w:sz w:val="24"/>
                <w:szCs w:val="24"/>
                <w:lang w:eastAsia="uk-UA"/>
              </w:rPr>
              <w:t>проєкту</w:t>
            </w:r>
            <w:proofErr w:type="spellEnd"/>
            <w:r w:rsidR="00520837" w:rsidRPr="000D2846">
              <w:rPr>
                <w:rFonts w:ascii="Times New Roman" w:eastAsia="Times New Roman" w:hAnsi="Times New Roman" w:cs="Times New Roman"/>
                <w:color w:val="000000"/>
                <w:sz w:val="24"/>
                <w:szCs w:val="24"/>
                <w:lang w:eastAsia="uk-UA"/>
              </w:rPr>
              <w:t xml:space="preserve"> "Капітальний ремонт адміністративного будинку центрального апарату ДФС за </w:t>
            </w:r>
            <w:proofErr w:type="spellStart"/>
            <w:r w:rsidR="00520837" w:rsidRPr="000D2846">
              <w:rPr>
                <w:rFonts w:ascii="Times New Roman" w:eastAsia="Times New Roman" w:hAnsi="Times New Roman" w:cs="Times New Roman"/>
                <w:color w:val="000000"/>
                <w:sz w:val="24"/>
                <w:szCs w:val="24"/>
                <w:lang w:eastAsia="uk-UA"/>
              </w:rPr>
              <w:t>адресою</w:t>
            </w:r>
            <w:proofErr w:type="spellEnd"/>
            <w:r w:rsidR="00520837" w:rsidRPr="000D2846">
              <w:rPr>
                <w:rFonts w:ascii="Times New Roman" w:eastAsia="Times New Roman" w:hAnsi="Times New Roman" w:cs="Times New Roman"/>
                <w:color w:val="000000"/>
                <w:sz w:val="24"/>
                <w:szCs w:val="24"/>
                <w:lang w:eastAsia="uk-UA"/>
              </w:rPr>
              <w:t xml:space="preserve">: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w:t>
            </w:r>
            <w:proofErr w:type="spellStart"/>
            <w:r w:rsidR="00520837" w:rsidRPr="000D2846">
              <w:rPr>
                <w:rFonts w:ascii="Times New Roman" w:eastAsia="Times New Roman" w:hAnsi="Times New Roman" w:cs="Times New Roman"/>
                <w:color w:val="000000"/>
                <w:sz w:val="24"/>
                <w:szCs w:val="24"/>
                <w:lang w:eastAsia="uk-UA"/>
              </w:rPr>
              <w:t>благоустр</w:t>
            </w:r>
            <w:r w:rsidR="00F010EC" w:rsidRPr="000D2846">
              <w:rPr>
                <w:rFonts w:ascii="Times New Roman" w:eastAsia="Times New Roman" w:hAnsi="Times New Roman" w:cs="Times New Roman"/>
                <w:color w:val="000000"/>
                <w:sz w:val="24"/>
                <w:szCs w:val="24"/>
                <w:lang w:eastAsia="uk-UA"/>
              </w:rPr>
              <w:t>о</w:t>
            </w:r>
            <w:r w:rsidR="00520837" w:rsidRPr="000D2846">
              <w:rPr>
                <w:rFonts w:ascii="Times New Roman" w:eastAsia="Times New Roman" w:hAnsi="Times New Roman" w:cs="Times New Roman"/>
                <w:color w:val="000000"/>
                <w:sz w:val="24"/>
                <w:szCs w:val="24"/>
                <w:lang w:eastAsia="uk-UA"/>
              </w:rPr>
              <w:t>єм</w:t>
            </w:r>
            <w:proofErr w:type="spellEnd"/>
            <w:r w:rsidR="00520837" w:rsidRPr="000D2846">
              <w:rPr>
                <w:rFonts w:ascii="Times New Roman" w:eastAsia="Times New Roman" w:hAnsi="Times New Roman" w:cs="Times New Roman"/>
                <w:color w:val="000000"/>
                <w:sz w:val="24"/>
                <w:szCs w:val="24"/>
                <w:lang w:eastAsia="uk-UA"/>
              </w:rPr>
              <w:t>)».</w:t>
            </w:r>
          </w:p>
          <w:p w:rsidR="00153838" w:rsidRPr="000D2846" w:rsidRDefault="00153838" w:rsidP="00153838">
            <w:pPr>
              <w:jc w:val="both"/>
              <w:rPr>
                <w:rFonts w:ascii="Times New Roman" w:eastAsia="Times New Roman" w:hAnsi="Times New Roman" w:cs="Times New Roman"/>
                <w:color w:val="000000"/>
                <w:sz w:val="24"/>
                <w:szCs w:val="24"/>
                <w:lang w:eastAsia="uk-UA"/>
              </w:rPr>
            </w:pPr>
            <w:r w:rsidRPr="000D2846">
              <w:rPr>
                <w:rFonts w:ascii="Times New Roman" w:eastAsia="Times New Roman" w:hAnsi="Times New Roman" w:cs="Times New Roman"/>
                <w:color w:val="000000"/>
                <w:sz w:val="24"/>
                <w:szCs w:val="24"/>
                <w:lang w:eastAsia="uk-UA"/>
              </w:rPr>
              <w:t>Укладено додаткову угоду від 21.09.2021 № 3 «Щодо внесення змін до договору-</w:t>
            </w:r>
            <w:proofErr w:type="spellStart"/>
            <w:r w:rsidRPr="000D2846">
              <w:rPr>
                <w:rFonts w:ascii="Times New Roman" w:eastAsia="Times New Roman" w:hAnsi="Times New Roman" w:cs="Times New Roman"/>
                <w:color w:val="000000"/>
                <w:sz w:val="24"/>
                <w:szCs w:val="24"/>
                <w:lang w:eastAsia="uk-UA"/>
              </w:rPr>
              <w:t>підряду</w:t>
            </w:r>
            <w:proofErr w:type="spellEnd"/>
            <w:r w:rsidRPr="000D2846">
              <w:rPr>
                <w:rFonts w:ascii="Times New Roman" w:eastAsia="Times New Roman" w:hAnsi="Times New Roman" w:cs="Times New Roman"/>
                <w:color w:val="000000"/>
                <w:sz w:val="24"/>
                <w:szCs w:val="24"/>
                <w:lang w:eastAsia="uk-UA"/>
              </w:rPr>
              <w:t xml:space="preserve"> від 18.08.2020 № 44».</w:t>
            </w:r>
          </w:p>
          <w:p w:rsidR="00827732" w:rsidRPr="000D2846" w:rsidRDefault="00153838" w:rsidP="007E2A26">
            <w:pPr>
              <w:jc w:val="both"/>
              <w:rPr>
                <w:rFonts w:ascii="Times New Roman" w:eastAsia="Times New Roman" w:hAnsi="Times New Roman" w:cs="Times New Roman"/>
                <w:color w:val="000000"/>
                <w:sz w:val="24"/>
                <w:szCs w:val="24"/>
                <w:lang w:eastAsia="uk-UA"/>
              </w:rPr>
            </w:pPr>
            <w:r w:rsidRPr="000D2846">
              <w:rPr>
                <w:rFonts w:ascii="Times New Roman" w:eastAsia="Times New Roman" w:hAnsi="Times New Roman" w:cs="Times New Roman"/>
                <w:color w:val="000000"/>
                <w:sz w:val="24"/>
                <w:szCs w:val="24"/>
                <w:lang w:eastAsia="uk-UA"/>
              </w:rPr>
              <w:t xml:space="preserve">Через додаток ДІЯ подано комплект документів для внесення змін до дозволу </w:t>
            </w:r>
            <w:r w:rsidR="009B189B" w:rsidRPr="000D2846">
              <w:rPr>
                <w:rFonts w:ascii="Times New Roman" w:eastAsia="Times New Roman" w:hAnsi="Times New Roman" w:cs="Times New Roman"/>
                <w:color w:val="000000"/>
                <w:sz w:val="24"/>
                <w:szCs w:val="24"/>
                <w:lang w:eastAsia="uk-UA"/>
              </w:rPr>
              <w:t xml:space="preserve">на виконання будівельних робіт </w:t>
            </w:r>
            <w:r w:rsidRPr="000D2846">
              <w:rPr>
                <w:rFonts w:ascii="Times New Roman" w:eastAsia="Times New Roman" w:hAnsi="Times New Roman" w:cs="Times New Roman"/>
                <w:color w:val="000000"/>
                <w:sz w:val="24"/>
                <w:szCs w:val="24"/>
                <w:lang w:eastAsia="uk-UA"/>
              </w:rPr>
              <w:t xml:space="preserve">від 23.04.2019 № КВ 112191130716. </w:t>
            </w:r>
          </w:p>
          <w:p w:rsidR="00C7486E" w:rsidRPr="000D2846" w:rsidRDefault="00C7486E" w:rsidP="005C42D8">
            <w:pPr>
              <w:jc w:val="both"/>
              <w:rPr>
                <w:rFonts w:ascii="Times New Roman" w:eastAsia="Times New Roman" w:hAnsi="Times New Roman" w:cs="Times New Roman"/>
                <w:color w:val="000000"/>
                <w:sz w:val="24"/>
                <w:szCs w:val="24"/>
                <w:lang w:eastAsia="uk-UA"/>
              </w:rPr>
            </w:pPr>
            <w:r w:rsidRPr="000D2846">
              <w:rPr>
                <w:rFonts w:ascii="Times New Roman" w:eastAsia="Times New Roman" w:hAnsi="Times New Roman" w:cs="Times New Roman"/>
                <w:color w:val="000000"/>
                <w:sz w:val="24"/>
                <w:szCs w:val="24"/>
                <w:lang w:eastAsia="uk-UA"/>
              </w:rPr>
              <w:t>26.10.2021 отримано повідомлення, що підтверджує внесення відповідних змін</w:t>
            </w:r>
            <w:r w:rsidR="005C42D8" w:rsidRPr="000D2846">
              <w:rPr>
                <w:rFonts w:ascii="Times New Roman" w:eastAsia="Times New Roman" w:hAnsi="Times New Roman" w:cs="Times New Roman"/>
                <w:color w:val="000000"/>
                <w:sz w:val="24"/>
                <w:szCs w:val="24"/>
                <w:lang w:eastAsia="uk-UA"/>
              </w:rPr>
              <w:t>, р</w:t>
            </w:r>
            <w:r w:rsidRPr="000D2846">
              <w:rPr>
                <w:rFonts w:ascii="Times New Roman" w:eastAsia="Times New Roman" w:hAnsi="Times New Roman" w:cs="Times New Roman"/>
                <w:color w:val="000000"/>
                <w:sz w:val="24"/>
                <w:szCs w:val="24"/>
                <w:lang w:eastAsia="uk-UA"/>
              </w:rPr>
              <w:t>оботи відновлен</w:t>
            </w:r>
            <w:r w:rsidR="005C42D8" w:rsidRPr="000D2846">
              <w:rPr>
                <w:rFonts w:ascii="Times New Roman" w:eastAsia="Times New Roman" w:hAnsi="Times New Roman" w:cs="Times New Roman"/>
                <w:color w:val="000000"/>
                <w:sz w:val="24"/>
                <w:szCs w:val="24"/>
                <w:lang w:eastAsia="uk-UA"/>
              </w:rPr>
              <w:t>о</w:t>
            </w:r>
            <w:r w:rsidRPr="000D2846">
              <w:rPr>
                <w:rFonts w:ascii="Times New Roman" w:eastAsia="Times New Roman" w:hAnsi="Times New Roman" w:cs="Times New Roman"/>
                <w:color w:val="000000"/>
                <w:sz w:val="24"/>
                <w:szCs w:val="24"/>
                <w:lang w:eastAsia="uk-UA"/>
              </w:rPr>
              <w:t>, очікуються проміжні Акти виконаних робіт від підрядника (форма КБ-2в та КБ-3)</w:t>
            </w:r>
            <w:r w:rsidR="00596976" w:rsidRPr="000D2846">
              <w:rPr>
                <w:rFonts w:ascii="Times New Roman" w:eastAsia="Times New Roman" w:hAnsi="Times New Roman" w:cs="Times New Roman"/>
                <w:color w:val="000000"/>
                <w:sz w:val="24"/>
                <w:szCs w:val="24"/>
                <w:lang w:eastAsia="uk-UA"/>
              </w:rPr>
              <w:t>.</w:t>
            </w:r>
          </w:p>
          <w:p w:rsidR="00596976" w:rsidRPr="000D2846" w:rsidRDefault="00596976" w:rsidP="00596976">
            <w:pPr>
              <w:ind w:left="33"/>
              <w:jc w:val="both"/>
              <w:rPr>
                <w:rFonts w:ascii="Times New Roman" w:eastAsia="Times New Roman" w:hAnsi="Times New Roman"/>
                <w:color w:val="000000"/>
                <w:sz w:val="24"/>
                <w:szCs w:val="24"/>
                <w:lang w:eastAsia="uk-UA"/>
              </w:rPr>
            </w:pPr>
            <w:r w:rsidRPr="000D2846">
              <w:rPr>
                <w:rFonts w:ascii="Times New Roman" w:eastAsia="Times New Roman" w:hAnsi="Times New Roman"/>
                <w:color w:val="000000"/>
                <w:sz w:val="24"/>
                <w:szCs w:val="24"/>
                <w:lang w:eastAsia="uk-UA"/>
              </w:rPr>
              <w:t>Підписані проміжні акти виконаних робіт форми КБ-2в та КБ-3 від 25.11.2021 № 15, № 16 та форма КБ-3 за листопад 2021 року</w:t>
            </w:r>
            <w:r w:rsidR="00BE65F3" w:rsidRPr="000D2846">
              <w:rPr>
                <w:rFonts w:ascii="Times New Roman" w:eastAsia="Times New Roman" w:hAnsi="Times New Roman"/>
                <w:color w:val="000000"/>
                <w:sz w:val="24"/>
                <w:szCs w:val="24"/>
                <w:lang w:eastAsia="uk-UA"/>
              </w:rPr>
              <w:t xml:space="preserve"> та  </w:t>
            </w:r>
            <w:r w:rsidRPr="000D2846">
              <w:rPr>
                <w:rFonts w:ascii="Times New Roman" w:eastAsia="Times New Roman" w:hAnsi="Times New Roman"/>
                <w:color w:val="000000"/>
                <w:sz w:val="24"/>
                <w:szCs w:val="24"/>
                <w:lang w:eastAsia="uk-UA"/>
              </w:rPr>
              <w:t>30.11.2021 роботи завершено</w:t>
            </w:r>
            <w:r w:rsidR="00BE65F3" w:rsidRPr="000D2846">
              <w:rPr>
                <w:rFonts w:ascii="Times New Roman" w:eastAsia="Times New Roman" w:hAnsi="Times New Roman"/>
                <w:color w:val="000000"/>
                <w:sz w:val="24"/>
                <w:szCs w:val="24"/>
                <w:lang w:eastAsia="uk-UA"/>
              </w:rPr>
              <w:t>.</w:t>
            </w:r>
          </w:p>
          <w:p w:rsidR="00596976" w:rsidRPr="000D2846" w:rsidRDefault="00596976" w:rsidP="00596976">
            <w:pPr>
              <w:ind w:left="33"/>
              <w:jc w:val="both"/>
              <w:rPr>
                <w:rFonts w:ascii="Times New Roman" w:eastAsia="Times New Roman" w:hAnsi="Times New Roman"/>
                <w:color w:val="000000"/>
                <w:sz w:val="24"/>
                <w:szCs w:val="24"/>
                <w:lang w:eastAsia="uk-UA"/>
              </w:rPr>
            </w:pPr>
            <w:r w:rsidRPr="000D2846">
              <w:rPr>
                <w:rFonts w:ascii="Times New Roman" w:eastAsia="Times New Roman" w:hAnsi="Times New Roman"/>
                <w:color w:val="000000"/>
                <w:sz w:val="24"/>
                <w:szCs w:val="24"/>
                <w:lang w:eastAsia="uk-UA"/>
              </w:rPr>
              <w:t>Підрядником надано кінцеві акти виконаних робіт, що проходять етап перевірки перед підписанням.</w:t>
            </w:r>
          </w:p>
          <w:p w:rsidR="00596976" w:rsidRPr="000D2846" w:rsidRDefault="00596976" w:rsidP="00E94949">
            <w:pPr>
              <w:ind w:left="33"/>
              <w:jc w:val="both"/>
              <w:rPr>
                <w:rFonts w:ascii="Times New Roman" w:eastAsia="Times New Roman" w:hAnsi="Times New Roman" w:cs="Times New Roman"/>
                <w:color w:val="000000"/>
                <w:sz w:val="24"/>
                <w:szCs w:val="24"/>
                <w:lang w:eastAsia="uk-UA"/>
              </w:rPr>
            </w:pPr>
            <w:r w:rsidRPr="000D2846">
              <w:rPr>
                <w:rFonts w:ascii="Times New Roman" w:eastAsia="Times New Roman" w:hAnsi="Times New Roman"/>
                <w:color w:val="000000"/>
                <w:sz w:val="24"/>
                <w:szCs w:val="24"/>
                <w:lang w:val="en-US" w:eastAsia="uk-UA"/>
              </w:rPr>
              <w:t>C</w:t>
            </w:r>
            <w:proofErr w:type="spellStart"/>
            <w:r w:rsidRPr="000D2846">
              <w:rPr>
                <w:rFonts w:ascii="Times New Roman" w:eastAsia="Times New Roman" w:hAnsi="Times New Roman"/>
                <w:color w:val="000000"/>
                <w:sz w:val="24"/>
                <w:szCs w:val="24"/>
                <w:lang w:eastAsia="uk-UA"/>
              </w:rPr>
              <w:t>пільно</w:t>
            </w:r>
            <w:proofErr w:type="spellEnd"/>
            <w:r w:rsidRPr="000D2846">
              <w:rPr>
                <w:rFonts w:ascii="Times New Roman" w:eastAsia="Times New Roman" w:hAnsi="Times New Roman"/>
                <w:color w:val="000000"/>
                <w:sz w:val="24"/>
                <w:szCs w:val="24"/>
                <w:lang w:eastAsia="uk-UA"/>
              </w:rPr>
              <w:t xml:space="preserve"> з підрядником, автором </w:t>
            </w:r>
            <w:proofErr w:type="spellStart"/>
            <w:r w:rsidRPr="000D2846">
              <w:rPr>
                <w:rFonts w:ascii="Times New Roman" w:eastAsia="Times New Roman" w:hAnsi="Times New Roman"/>
                <w:color w:val="000000"/>
                <w:sz w:val="24"/>
                <w:szCs w:val="24"/>
                <w:lang w:eastAsia="uk-UA"/>
              </w:rPr>
              <w:t>проєкту</w:t>
            </w:r>
            <w:proofErr w:type="spellEnd"/>
            <w:r w:rsidRPr="000D2846">
              <w:rPr>
                <w:rFonts w:ascii="Times New Roman" w:eastAsia="Times New Roman" w:hAnsi="Times New Roman"/>
                <w:color w:val="000000"/>
                <w:sz w:val="24"/>
                <w:szCs w:val="24"/>
                <w:lang w:eastAsia="uk-UA"/>
              </w:rPr>
              <w:t>, інженером технічного нагляду з залученням представників ДП «</w:t>
            </w:r>
            <w:proofErr w:type="spellStart"/>
            <w:r w:rsidRPr="000D2846">
              <w:rPr>
                <w:rFonts w:ascii="Times New Roman" w:eastAsia="Times New Roman" w:hAnsi="Times New Roman"/>
                <w:color w:val="000000"/>
                <w:sz w:val="24"/>
                <w:szCs w:val="24"/>
                <w:lang w:eastAsia="uk-UA"/>
              </w:rPr>
              <w:t>Укрдержбудекспертиза</w:t>
            </w:r>
            <w:proofErr w:type="spellEnd"/>
            <w:r w:rsidRPr="000D2846">
              <w:rPr>
                <w:rFonts w:ascii="Times New Roman" w:eastAsia="Times New Roman" w:hAnsi="Times New Roman"/>
                <w:color w:val="000000"/>
                <w:sz w:val="24"/>
                <w:szCs w:val="24"/>
                <w:lang w:eastAsia="uk-UA"/>
              </w:rPr>
              <w:t xml:space="preserve">» </w:t>
            </w:r>
            <w:r w:rsidR="00E94949" w:rsidRPr="000D2846">
              <w:rPr>
                <w:rFonts w:ascii="Times New Roman" w:eastAsia="Times New Roman" w:hAnsi="Times New Roman"/>
                <w:color w:val="000000"/>
                <w:sz w:val="24"/>
                <w:szCs w:val="24"/>
                <w:lang w:eastAsia="uk-UA"/>
              </w:rPr>
              <w:t>р</w:t>
            </w:r>
            <w:r w:rsidRPr="000D2846">
              <w:rPr>
                <w:rFonts w:ascii="Times New Roman" w:eastAsia="Times New Roman" w:hAnsi="Times New Roman"/>
                <w:color w:val="000000"/>
                <w:sz w:val="24"/>
                <w:szCs w:val="24"/>
                <w:lang w:eastAsia="uk-UA"/>
              </w:rPr>
              <w:t xml:space="preserve">озпочато роботу по підготовці технічної документації, необхідної для введення об’єкта в експлуатацію, з використанням ресурсу </w:t>
            </w:r>
            <w:r w:rsidRPr="000D2846">
              <w:rPr>
                <w:rFonts w:ascii="Times New Roman" w:eastAsia="Times New Roman" w:hAnsi="Times New Roman"/>
                <w:color w:val="000000"/>
                <w:sz w:val="24"/>
                <w:szCs w:val="24"/>
                <w:lang w:val="en-US" w:eastAsia="uk-UA"/>
              </w:rPr>
              <w:t>e</w:t>
            </w:r>
            <w:r w:rsidRPr="000D2846">
              <w:rPr>
                <w:rFonts w:ascii="Times New Roman" w:eastAsia="Times New Roman" w:hAnsi="Times New Roman"/>
                <w:color w:val="000000"/>
                <w:sz w:val="24"/>
                <w:szCs w:val="24"/>
                <w:lang w:eastAsia="uk-UA"/>
              </w:rPr>
              <w:t>-</w:t>
            </w:r>
            <w:r w:rsidRPr="000D2846">
              <w:rPr>
                <w:rFonts w:ascii="Times New Roman" w:eastAsia="Times New Roman" w:hAnsi="Times New Roman"/>
                <w:color w:val="000000"/>
                <w:sz w:val="24"/>
                <w:szCs w:val="24"/>
                <w:lang w:val="en-US" w:eastAsia="uk-UA"/>
              </w:rPr>
              <w:t>construction</w:t>
            </w:r>
            <w:r w:rsidRPr="000D2846">
              <w:rPr>
                <w:rFonts w:ascii="Times New Roman" w:eastAsia="Times New Roman" w:hAnsi="Times New Roman"/>
                <w:color w:val="000000"/>
                <w:sz w:val="24"/>
                <w:szCs w:val="24"/>
                <w:lang w:eastAsia="uk-UA"/>
              </w:rPr>
              <w:t>.</w:t>
            </w:r>
            <w:proofErr w:type="spellStart"/>
            <w:r w:rsidRPr="000D2846">
              <w:rPr>
                <w:rFonts w:ascii="Times New Roman" w:eastAsia="Times New Roman" w:hAnsi="Times New Roman"/>
                <w:color w:val="000000"/>
                <w:sz w:val="24"/>
                <w:szCs w:val="24"/>
                <w:lang w:val="en-US" w:eastAsia="uk-UA"/>
              </w:rPr>
              <w:t>gov</w:t>
            </w:r>
            <w:proofErr w:type="spellEnd"/>
            <w:r w:rsidRPr="000D2846">
              <w:rPr>
                <w:rFonts w:ascii="Times New Roman" w:eastAsia="Times New Roman" w:hAnsi="Times New Roman"/>
                <w:color w:val="000000"/>
                <w:sz w:val="24"/>
                <w:szCs w:val="24"/>
                <w:lang w:eastAsia="uk-UA"/>
              </w:rPr>
              <w:t>.</w:t>
            </w:r>
            <w:proofErr w:type="spellStart"/>
            <w:r w:rsidRPr="000D2846">
              <w:rPr>
                <w:rFonts w:ascii="Times New Roman" w:eastAsia="Times New Roman" w:hAnsi="Times New Roman"/>
                <w:color w:val="000000"/>
                <w:sz w:val="24"/>
                <w:szCs w:val="24"/>
                <w:lang w:val="en-US" w:eastAsia="uk-UA"/>
              </w:rPr>
              <w:t>ua</w:t>
            </w:r>
            <w:proofErr w:type="spellEnd"/>
          </w:p>
        </w:tc>
        <w:tc>
          <w:tcPr>
            <w:tcW w:w="1559" w:type="dxa"/>
            <w:shd w:val="clear" w:color="auto" w:fill="auto"/>
          </w:tcPr>
          <w:p w:rsidR="00FE17BB" w:rsidRPr="000D2846" w:rsidRDefault="00FE17BB"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FE17BB" w:rsidRPr="000D2846" w:rsidTr="00494307">
        <w:tc>
          <w:tcPr>
            <w:tcW w:w="15701" w:type="dxa"/>
            <w:gridSpan w:val="8"/>
            <w:shd w:val="clear" w:color="auto" w:fill="auto"/>
          </w:tcPr>
          <w:p w:rsidR="00FE17BB" w:rsidRPr="000D2846" w:rsidRDefault="00FE17BB" w:rsidP="00FE17BB">
            <w:pPr>
              <w:contextualSpacing/>
              <w:rPr>
                <w:rFonts w:ascii="Times New Roman" w:hAnsi="Times New Roman" w:cs="Times New Roman"/>
                <w:b/>
                <w:sz w:val="24"/>
                <w:szCs w:val="24"/>
              </w:rPr>
            </w:pPr>
            <w:r w:rsidRPr="000D2846">
              <w:rPr>
                <w:rFonts w:ascii="Times New Roman" w:hAnsi="Times New Roman" w:cs="Times New Roman"/>
                <w:b/>
                <w:sz w:val="24"/>
                <w:szCs w:val="24"/>
              </w:rPr>
              <w:t>Стратегічна ціль 2. ЕФЕКТИВНЕ АДМІНІСТРУВАННЯ ПОДАТКІВ, ЗБОРІВ, ПЛАТЕЖІВ</w:t>
            </w:r>
          </w:p>
        </w:tc>
      </w:tr>
      <w:tr w:rsidR="00FE17BB" w:rsidRPr="000D2846" w:rsidTr="00494307">
        <w:tc>
          <w:tcPr>
            <w:tcW w:w="1809" w:type="dxa"/>
            <w:vMerge w:val="restart"/>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2.3. Публічність даних щодо виручки через РРО в розрізі територій та груп товарів</w:t>
            </w: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2.3.1.</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узгоджену заявку</w:t>
            </w:r>
          </w:p>
          <w:p w:rsidR="00FE17BB" w:rsidRPr="000D2846" w:rsidRDefault="00FE17BB" w:rsidP="00FE17BB">
            <w:pPr>
              <w:contextualSpacing/>
              <w:jc w:val="center"/>
              <w:rPr>
                <w:rFonts w:ascii="Times New Roman" w:hAnsi="Times New Roman" w:cs="Times New Roman"/>
                <w:sz w:val="24"/>
                <w:szCs w:val="24"/>
              </w:rPr>
            </w:pP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01.04.2021</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податкового аудиту,</w:t>
            </w:r>
          </w:p>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FE17BB" w:rsidRPr="000D2846" w:rsidRDefault="00FE17BB" w:rsidP="00FE17BB">
            <w:pPr>
              <w:contextualSpacing/>
              <w:jc w:val="both"/>
              <w:rPr>
                <w:rFonts w:ascii="Times New Roman" w:hAnsi="Times New Roman" w:cs="Times New Roman"/>
                <w:sz w:val="24"/>
                <w:szCs w:val="24"/>
              </w:rPr>
            </w:pPr>
          </w:p>
        </w:tc>
        <w:tc>
          <w:tcPr>
            <w:tcW w:w="3827" w:type="dxa"/>
            <w:shd w:val="clear" w:color="auto" w:fill="auto"/>
          </w:tcPr>
          <w:p w:rsidR="00FE17BB" w:rsidRPr="000D2846" w:rsidRDefault="003E2387" w:rsidP="003E2387">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Підготовлено Узгоджену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w:t>
            </w:r>
            <w:proofErr w:type="spellStart"/>
            <w:r w:rsidRPr="000D2846">
              <w:rPr>
                <w:rFonts w:ascii="Times New Roman" w:eastAsia="Times New Roman" w:hAnsi="Times New Roman" w:cs="Times New Roman"/>
                <w:sz w:val="24"/>
                <w:szCs w:val="24"/>
                <w:lang w:eastAsia="ru-RU"/>
              </w:rPr>
              <w:t>вебпорталі</w:t>
            </w:r>
            <w:proofErr w:type="spellEnd"/>
            <w:r w:rsidRPr="000D2846">
              <w:rPr>
                <w:rFonts w:ascii="Times New Roman" w:eastAsia="Times New Roman" w:hAnsi="Times New Roman" w:cs="Times New Roman"/>
                <w:sz w:val="24"/>
                <w:szCs w:val="24"/>
                <w:lang w:eastAsia="ru-RU"/>
              </w:rPr>
              <w:t xml:space="preserve"> ДПС» (</w:t>
            </w:r>
            <w:r w:rsidR="00FE17BB" w:rsidRPr="000D2846">
              <w:rPr>
                <w:rFonts w:ascii="Times New Roman" w:eastAsia="Times New Roman" w:hAnsi="Times New Roman" w:cs="Times New Roman"/>
                <w:sz w:val="24"/>
                <w:szCs w:val="24"/>
                <w:lang w:eastAsia="ru-RU"/>
              </w:rPr>
              <w:t>лист від 29.03.2021 № 1657/99-00-07-05-02-08</w:t>
            </w:r>
            <w:r w:rsidRPr="000D2846">
              <w:rPr>
                <w:rFonts w:ascii="Times New Roman" w:eastAsia="Times New Roman" w:hAnsi="Times New Roman" w:cs="Times New Roman"/>
                <w:sz w:val="24"/>
                <w:szCs w:val="24"/>
                <w:lang w:eastAsia="ru-RU"/>
              </w:rPr>
              <w:t>)</w:t>
            </w:r>
          </w:p>
        </w:tc>
        <w:tc>
          <w:tcPr>
            <w:tcW w:w="1559" w:type="dxa"/>
            <w:shd w:val="clear" w:color="auto" w:fill="auto"/>
          </w:tcPr>
          <w:p w:rsidR="00FE17BB" w:rsidRPr="000D2846" w:rsidRDefault="00FE17BB" w:rsidP="00FE17BB">
            <w:pPr>
              <w:ind w:left="-959" w:firstLine="959"/>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Виконано</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2.3.2.</w:t>
            </w:r>
          </w:p>
        </w:tc>
        <w:tc>
          <w:tcPr>
            <w:tcW w:w="2552" w:type="dxa"/>
            <w:shd w:val="clear" w:color="auto" w:fill="auto"/>
          </w:tcPr>
          <w:p w:rsidR="00FE17BB" w:rsidRPr="000D2846" w:rsidRDefault="00FE17BB" w:rsidP="00626C2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01.07.2021</w:t>
            </w:r>
          </w:p>
          <w:p w:rsidR="0073716D" w:rsidRPr="000D2846" w:rsidRDefault="0073716D" w:rsidP="0073716D">
            <w:pPr>
              <w:contextualSpacing/>
              <w:jc w:val="center"/>
              <w:rPr>
                <w:rFonts w:ascii="Times New Roman" w:hAnsi="Times New Roman" w:cs="Times New Roman"/>
                <w:i/>
                <w:sz w:val="24"/>
                <w:szCs w:val="24"/>
              </w:rPr>
            </w:pPr>
            <w:r w:rsidRPr="000D2846">
              <w:rPr>
                <w:rFonts w:ascii="Times New Roman" w:hAnsi="Times New Roman" w:cs="Times New Roman"/>
                <w:i/>
                <w:sz w:val="24"/>
                <w:szCs w:val="24"/>
              </w:rPr>
              <w:t xml:space="preserve">Термін виконання подовжено до </w:t>
            </w:r>
            <w:r w:rsidRPr="000D2846">
              <w:rPr>
                <w:rFonts w:ascii="Times New Roman" w:hAnsi="Times New Roman" w:cs="Times New Roman"/>
                <w:b/>
                <w:i/>
                <w:sz w:val="24"/>
                <w:szCs w:val="24"/>
              </w:rPr>
              <w:t>31.12.2021</w:t>
            </w:r>
            <w:r w:rsidRPr="000D2846">
              <w:rPr>
                <w:rFonts w:ascii="Times New Roman" w:hAnsi="Times New Roman" w:cs="Times New Roman"/>
                <w:i/>
                <w:sz w:val="24"/>
                <w:szCs w:val="24"/>
              </w:rPr>
              <w:t xml:space="preserve"> року (доповідна записка </w:t>
            </w:r>
          </w:p>
          <w:p w:rsidR="00DE1992" w:rsidRPr="000D2846" w:rsidRDefault="0073716D" w:rsidP="007B454F">
            <w:pPr>
              <w:contextualSpacing/>
              <w:jc w:val="center"/>
              <w:rPr>
                <w:rFonts w:ascii="Times New Roman" w:hAnsi="Times New Roman" w:cs="Times New Roman"/>
                <w:strike/>
                <w:sz w:val="24"/>
                <w:szCs w:val="24"/>
              </w:rPr>
            </w:pPr>
            <w:r w:rsidRPr="000D2846">
              <w:rPr>
                <w:rFonts w:ascii="Times New Roman" w:hAnsi="Times New Roman" w:cs="Times New Roman"/>
                <w:i/>
                <w:sz w:val="24"/>
                <w:szCs w:val="24"/>
              </w:rPr>
              <w:t xml:space="preserve">в.о. Голови ДПС Євгену </w:t>
            </w:r>
            <w:proofErr w:type="spellStart"/>
            <w:r w:rsidRPr="000D2846">
              <w:rPr>
                <w:rFonts w:ascii="Times New Roman" w:hAnsi="Times New Roman" w:cs="Times New Roman"/>
                <w:i/>
                <w:sz w:val="24"/>
                <w:szCs w:val="24"/>
              </w:rPr>
              <w:t>Олейнікову</w:t>
            </w:r>
            <w:proofErr w:type="spellEnd"/>
            <w:r w:rsidRPr="000D2846">
              <w:rPr>
                <w:rFonts w:ascii="Times New Roman" w:hAnsi="Times New Roman" w:cs="Times New Roman"/>
                <w:i/>
                <w:sz w:val="24"/>
                <w:szCs w:val="24"/>
              </w:rPr>
              <w:t xml:space="preserve"> від 30.0</w:t>
            </w:r>
            <w:r w:rsidR="007B454F" w:rsidRPr="000D2846">
              <w:rPr>
                <w:rFonts w:ascii="Times New Roman" w:hAnsi="Times New Roman" w:cs="Times New Roman"/>
                <w:i/>
                <w:sz w:val="24"/>
                <w:szCs w:val="24"/>
              </w:rPr>
              <w:t>6</w:t>
            </w:r>
            <w:r w:rsidRPr="000D2846">
              <w:rPr>
                <w:rFonts w:ascii="Times New Roman" w:hAnsi="Times New Roman" w:cs="Times New Roman"/>
                <w:i/>
                <w:sz w:val="24"/>
                <w:szCs w:val="24"/>
              </w:rPr>
              <w:t>.2021 № 6026/99-00-12-08-02-13</w:t>
            </w:r>
            <w:r w:rsidR="007E60CA" w:rsidRPr="000D2846">
              <w:rPr>
                <w:rFonts w:ascii="Times New Roman" w:hAnsi="Times New Roman" w:cs="Times New Roman"/>
                <w:i/>
                <w:sz w:val="24"/>
                <w:szCs w:val="24"/>
              </w:rPr>
              <w:t>)</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p w:rsidR="00FE17BB" w:rsidRPr="000D2846" w:rsidRDefault="00FE17BB" w:rsidP="00FE17BB">
            <w:pPr>
              <w:contextualSpacing/>
              <w:rPr>
                <w:rFonts w:ascii="Times New Roman" w:eastAsia="Times New Roman" w:hAnsi="Times New Roman" w:cs="Times New Roman"/>
                <w:sz w:val="24"/>
                <w:szCs w:val="24"/>
                <w:lang w:eastAsia="ru-RU"/>
              </w:rPr>
            </w:pPr>
          </w:p>
        </w:tc>
        <w:tc>
          <w:tcPr>
            <w:tcW w:w="3827" w:type="dxa"/>
            <w:shd w:val="clear" w:color="auto" w:fill="auto"/>
          </w:tcPr>
          <w:p w:rsidR="00DE1992" w:rsidRPr="000D2846" w:rsidRDefault="00C57D27" w:rsidP="00DE1992">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Узгоджена заявка на створення програмного забезпечення (далі – заявка) включена до Договору від 11.06.2021 № 46 «Послуги з супроводження, технічної підтримки та адаптації програмного забезпечення ІТС «Електронний кабінет» для реалізації.</w:t>
            </w:r>
          </w:p>
          <w:p w:rsidR="00F62B63" w:rsidRPr="000D2846" w:rsidRDefault="00C57D27" w:rsidP="00F60E15">
            <w:pPr>
              <w:jc w:val="both"/>
              <w:rPr>
                <w:rFonts w:ascii="Times New Roman" w:eastAsia="Times New Roman" w:hAnsi="Times New Roman" w:cs="Times New Roman"/>
                <w:sz w:val="24"/>
                <w:szCs w:val="24"/>
                <w:lang w:eastAsia="ru-RU"/>
              </w:rPr>
            </w:pPr>
            <w:r w:rsidRPr="000D2846">
              <w:rPr>
                <w:rFonts w:ascii="Times New Roman" w:eastAsia="Calibri" w:hAnsi="Times New Roman" w:cs="Times New Roman"/>
                <w:sz w:val="24"/>
                <w:szCs w:val="24"/>
              </w:rPr>
              <w:t xml:space="preserve">Разом з цим, реалізація заявки у повній </w:t>
            </w:r>
            <w:r w:rsidR="006B3504" w:rsidRPr="000D2846">
              <w:rPr>
                <w:rFonts w:ascii="Times New Roman" w:eastAsia="Calibri" w:hAnsi="Times New Roman" w:cs="Times New Roman"/>
                <w:sz w:val="24"/>
                <w:szCs w:val="24"/>
              </w:rPr>
              <w:t xml:space="preserve">мірі (з урахуванням інформації </w:t>
            </w:r>
            <w:r w:rsidRPr="000D2846">
              <w:rPr>
                <w:rFonts w:ascii="Times New Roman" w:eastAsia="Calibri" w:hAnsi="Times New Roman" w:cs="Times New Roman"/>
                <w:sz w:val="24"/>
                <w:szCs w:val="24"/>
              </w:rPr>
              <w:t>від РРО/ПРРО) можлива тільки після завершення робіт щодо створення системи обліку даних реєстраторів розрахункових операцій для збору, зберігання, використання даних РРО та ПРРО, перевірки справжності та достові</w:t>
            </w:r>
            <w:r w:rsidR="00963E51" w:rsidRPr="000D2846">
              <w:rPr>
                <w:rFonts w:ascii="Times New Roman" w:eastAsia="Calibri" w:hAnsi="Times New Roman" w:cs="Times New Roman"/>
                <w:sz w:val="24"/>
                <w:szCs w:val="24"/>
              </w:rPr>
              <w:t xml:space="preserve">рності розрахункових документів, </w:t>
            </w:r>
            <w:r w:rsidRPr="000D2846">
              <w:rPr>
                <w:rFonts w:ascii="Times New Roman" w:eastAsia="Calibri" w:hAnsi="Times New Roman" w:cs="Times New Roman"/>
                <w:sz w:val="24"/>
                <w:szCs w:val="24"/>
              </w:rPr>
              <w:t xml:space="preserve">які виконуються за підтримки </w:t>
            </w:r>
            <w:proofErr w:type="spellStart"/>
            <w:r w:rsidRPr="000D2846">
              <w:rPr>
                <w:rFonts w:ascii="Times New Roman" w:eastAsia="Calibri" w:hAnsi="Times New Roman" w:cs="Times New Roman"/>
                <w:sz w:val="24"/>
                <w:szCs w:val="24"/>
              </w:rPr>
              <w:t>проєкту</w:t>
            </w:r>
            <w:proofErr w:type="spellEnd"/>
            <w:r w:rsidRPr="000D2846">
              <w:rPr>
                <w:rFonts w:ascii="Times New Roman" w:eastAsia="Calibri" w:hAnsi="Times New Roman" w:cs="Times New Roman"/>
                <w:sz w:val="24"/>
                <w:szCs w:val="24"/>
              </w:rPr>
              <w:t xml:space="preserve"> «Програма підтримки управління державними фінансами України (EU4PFM)</w:t>
            </w:r>
            <w:r w:rsidR="00963E51" w:rsidRPr="000D2846">
              <w:rPr>
                <w:rFonts w:ascii="Times New Roman" w:eastAsia="Calibri" w:hAnsi="Times New Roman" w:cs="Times New Roman"/>
                <w:sz w:val="24"/>
                <w:szCs w:val="24"/>
              </w:rPr>
              <w:t>: компоненти 3 і 4» у 2021 році</w:t>
            </w:r>
          </w:p>
        </w:tc>
        <w:tc>
          <w:tcPr>
            <w:tcW w:w="1559" w:type="dxa"/>
            <w:shd w:val="clear" w:color="auto" w:fill="auto"/>
          </w:tcPr>
          <w:p w:rsidR="00FE17BB" w:rsidRPr="000D2846" w:rsidRDefault="00FE17BB" w:rsidP="00FE17BB">
            <w:pPr>
              <w:ind w:left="-959" w:firstLine="959"/>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2.3.3.</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Аналіз та приведення у відповідність інформації щодо зареєстрованих РРО до КОАТУУ  </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Систематизовано та приведено у відповідність  інформацію</w:t>
            </w:r>
          </w:p>
        </w:tc>
        <w:tc>
          <w:tcPr>
            <w:tcW w:w="1418" w:type="dxa"/>
            <w:shd w:val="clear" w:color="auto" w:fill="auto"/>
          </w:tcPr>
          <w:p w:rsidR="00FE17BB" w:rsidRPr="000D2846" w:rsidRDefault="00FE17BB" w:rsidP="00FE17BB">
            <w:pPr>
              <w:contextualSpacing/>
              <w:jc w:val="center"/>
              <w:rPr>
                <w:rFonts w:ascii="Times New Roman" w:hAnsi="Times New Roman" w:cs="Times New Roman"/>
                <w:color w:val="000000" w:themeColor="text1"/>
                <w:sz w:val="24"/>
                <w:szCs w:val="24"/>
              </w:rPr>
            </w:pPr>
            <w:r w:rsidRPr="000D2846">
              <w:rPr>
                <w:rFonts w:ascii="Times New Roman" w:hAnsi="Times New Roman" w:cs="Times New Roman"/>
                <w:sz w:val="24"/>
                <w:szCs w:val="24"/>
              </w:rPr>
              <w:t>01.07.2021</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податкового аудиту</w:t>
            </w:r>
          </w:p>
        </w:tc>
        <w:tc>
          <w:tcPr>
            <w:tcW w:w="3827" w:type="dxa"/>
            <w:shd w:val="clear" w:color="auto" w:fill="auto"/>
          </w:tcPr>
          <w:p w:rsidR="00DE1992" w:rsidRPr="000D2846" w:rsidRDefault="00FE17BB" w:rsidP="00FE17BB">
            <w:pPr>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Здійснено аналіз облікових даних відповідності зареєстрованих РРО до даних КОАТУУ, сформовано переліки, які направлено для відпрацювання територіальним органам ДПС (лист ДПС </w:t>
            </w:r>
            <w:r w:rsidRPr="000D2846">
              <w:rPr>
                <w:rFonts w:ascii="Times New Roman" w:eastAsia="Times New Roman" w:hAnsi="Times New Roman" w:cs="Times New Roman"/>
                <w:sz w:val="24"/>
                <w:szCs w:val="24"/>
                <w:lang w:eastAsia="ru-RU"/>
              </w:rPr>
              <w:br/>
              <w:t>від 30.04.2021 №10239/7/99-00-12-01-02-07).</w:t>
            </w:r>
          </w:p>
          <w:p w:rsidR="00FE17BB" w:rsidRPr="000D2846" w:rsidRDefault="00FE17BB" w:rsidP="00FE17BB">
            <w:pPr>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У ході відпрацювання переліків, проведеного за дорученням ДПС, територіальними органами ДПС здійсн</w:t>
            </w:r>
            <w:r w:rsidR="00A94D41" w:rsidRPr="000D2846">
              <w:rPr>
                <w:rFonts w:ascii="Times New Roman" w:eastAsia="Times New Roman" w:hAnsi="Times New Roman" w:cs="Times New Roman"/>
                <w:sz w:val="24"/>
                <w:szCs w:val="24"/>
                <w:lang w:eastAsia="ru-RU"/>
              </w:rPr>
              <w:t>ено</w:t>
            </w:r>
            <w:r w:rsidRPr="000D2846">
              <w:rPr>
                <w:rFonts w:ascii="Times New Roman" w:eastAsia="Times New Roman" w:hAnsi="Times New Roman" w:cs="Times New Roman"/>
                <w:sz w:val="24"/>
                <w:szCs w:val="24"/>
                <w:lang w:eastAsia="ru-RU"/>
              </w:rPr>
              <w:t xml:space="preserve"> аналіз відповідності облікових даних зареєстрованих РРО даним КОАТУУ </w:t>
            </w:r>
          </w:p>
          <w:p w:rsidR="006D1A12" w:rsidRPr="000D2846" w:rsidRDefault="00C57D27" w:rsidP="00F83F0A">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На виконання зазначеного листа територіальними органами ДПС поінформовано ДПС про вжиті заходи листами ГУ ДПС: </w:t>
            </w:r>
            <w:r w:rsidR="00EB58C9"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у Вінницькій обл.</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від 04.06.2021 </w:t>
            </w:r>
            <w:r w:rsidR="00EB58C9"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 105866/7, у Волинській обл. </w:t>
            </w:r>
            <w:r w:rsidR="00EB58C9"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від 04.06.2021 № 105966/7,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у Дніпропетровській обл.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від 04.06.2021 № 105983/7,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у Донецькій обл. від 07.06.2021 </w:t>
            </w:r>
          </w:p>
          <w:p w:rsidR="00EB58C9" w:rsidRPr="000D2846" w:rsidRDefault="00C57D27" w:rsidP="00F83F0A">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107266/7,</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у Житомирській обл. від 07.06.2021 № 107124/7,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у Закарпатській обл.</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від 04.06.2021 № 105881/7,у Запорізькій обл. від 07.06.2021 № 106699/7, в Івано-Франківській обл. від 07.06.2021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 106697/7,у Київській обл. від 04.06.2021 № 105969/7,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у Кіровоградській обл.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від</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07.06.2021</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 106702/7,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у Луганській обл.</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від 04.06.2021 </w:t>
            </w:r>
            <w:r w:rsidR="00EB58C9"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 105913/7, у Львівській обл.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від 04.06.2021 № 105952/7,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у Миколаївській обл. від 04.06.2021</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105888/7, в Одеській обл.</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від 04.06.2021 № 105861/7, </w:t>
            </w:r>
            <w:r w:rsidRPr="000D2846">
              <w:rPr>
                <w:rFonts w:ascii="Times New Roman" w:eastAsia="Calibri" w:hAnsi="Times New Roman" w:cs="Times New Roman"/>
                <w:sz w:val="24"/>
                <w:szCs w:val="24"/>
              </w:rPr>
              <w:br/>
              <w:t xml:space="preserve">у Полтавській обл. від 03.06.2021 </w:t>
            </w:r>
            <w:r w:rsidRPr="000D2846">
              <w:rPr>
                <w:rFonts w:ascii="Times New Roman" w:eastAsia="Calibri" w:hAnsi="Times New Roman" w:cs="Times New Roman"/>
                <w:sz w:val="24"/>
                <w:szCs w:val="24"/>
              </w:rPr>
              <w:br/>
              <w:t>№ 104870/7, у Рівненській обл.</w:t>
            </w:r>
            <w:r w:rsidRPr="000D2846">
              <w:rPr>
                <w:rFonts w:ascii="Times New Roman" w:eastAsia="Calibri" w:hAnsi="Times New Roman" w:cs="Times New Roman"/>
                <w:sz w:val="24"/>
                <w:szCs w:val="24"/>
              </w:rPr>
              <w:br/>
              <w:t xml:space="preserve">від 04.06.2021 № 106071/7,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у Сумській обл. від 04.06.2021 </w:t>
            </w:r>
          </w:p>
          <w:p w:rsidR="00F23ABD" w:rsidRPr="000D2846" w:rsidRDefault="00C57D27" w:rsidP="00F23ABD">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 105989/7, у Тернопільській обл. від 04.06.2021 № 105988/7,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у Харківській</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обл. від 07.06.2021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 106557/7, у Херсонській обл.,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АР Крим та м. Севастополі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від 03.06.2021 № 105108/7, </w:t>
            </w:r>
            <w:r w:rsidR="006D1A12"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у Хмельницькій обл.</w:t>
            </w:r>
            <w:r w:rsidR="00EB58C9"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від 04.06.2021 № 106120/7, у Черкаській обл.</w:t>
            </w:r>
            <w:r w:rsidR="00933E9C"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від 04.06.2021 </w:t>
            </w:r>
            <w:r w:rsidR="00F83F0A" w:rsidRPr="000D2846">
              <w:rPr>
                <w:rFonts w:ascii="Times New Roman" w:eastAsia="Calibri" w:hAnsi="Times New Roman" w:cs="Times New Roman"/>
                <w:sz w:val="24"/>
                <w:szCs w:val="24"/>
              </w:rPr>
              <w:t xml:space="preserve">№ 105895/7, у Чернівецькій обл., </w:t>
            </w:r>
            <w:r w:rsidRPr="000D2846">
              <w:rPr>
                <w:rFonts w:ascii="Times New Roman" w:eastAsia="Calibri" w:hAnsi="Times New Roman" w:cs="Times New Roman"/>
                <w:sz w:val="24"/>
                <w:szCs w:val="24"/>
              </w:rPr>
              <w:t>від 07.06.2021 № 107216/7, у Чернігівській обл.</w:t>
            </w:r>
            <w:r w:rsidR="00933E9C"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від 03.06.2021 № 104786/7, у</w:t>
            </w:r>
            <w:r w:rsidR="00933E9C"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м. Києві</w:t>
            </w:r>
            <w:r w:rsidR="00F83F0A"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від 04.06.2021 № 105901/7, Центральне МУ ДПС по </w:t>
            </w:r>
            <w:proofErr w:type="spellStart"/>
            <w:r w:rsidRPr="000D2846">
              <w:rPr>
                <w:rFonts w:ascii="Times New Roman" w:eastAsia="Calibri" w:hAnsi="Times New Roman" w:cs="Times New Roman"/>
                <w:sz w:val="24"/>
                <w:szCs w:val="24"/>
              </w:rPr>
              <w:t>роботi</w:t>
            </w:r>
            <w:proofErr w:type="spellEnd"/>
            <w:r w:rsidRPr="000D2846">
              <w:rPr>
                <w:rFonts w:ascii="Times New Roman" w:eastAsia="Calibri" w:hAnsi="Times New Roman" w:cs="Times New Roman"/>
                <w:sz w:val="24"/>
                <w:szCs w:val="24"/>
              </w:rPr>
              <w:t xml:space="preserve"> з ВПП від 04.06.2021 № 106085/7, </w:t>
            </w:r>
            <w:proofErr w:type="spellStart"/>
            <w:r w:rsidRPr="000D2846">
              <w:rPr>
                <w:rFonts w:ascii="Times New Roman" w:eastAsia="Calibri" w:hAnsi="Times New Roman" w:cs="Times New Roman"/>
                <w:sz w:val="24"/>
                <w:szCs w:val="24"/>
              </w:rPr>
              <w:t>Схiдне</w:t>
            </w:r>
            <w:proofErr w:type="spellEnd"/>
            <w:r w:rsidRPr="000D2846">
              <w:rPr>
                <w:rFonts w:ascii="Times New Roman" w:eastAsia="Calibri" w:hAnsi="Times New Roman" w:cs="Times New Roman"/>
                <w:sz w:val="24"/>
                <w:szCs w:val="24"/>
              </w:rPr>
              <w:t xml:space="preserve"> МУ  ДПС по </w:t>
            </w:r>
            <w:proofErr w:type="spellStart"/>
            <w:r w:rsidRPr="000D2846">
              <w:rPr>
                <w:rFonts w:ascii="Times New Roman" w:eastAsia="Calibri" w:hAnsi="Times New Roman" w:cs="Times New Roman"/>
                <w:sz w:val="24"/>
                <w:szCs w:val="24"/>
              </w:rPr>
              <w:t>роботi</w:t>
            </w:r>
            <w:proofErr w:type="spellEnd"/>
            <w:r w:rsidRPr="000D2846">
              <w:rPr>
                <w:rFonts w:ascii="Times New Roman" w:eastAsia="Calibri" w:hAnsi="Times New Roman" w:cs="Times New Roman"/>
                <w:sz w:val="24"/>
                <w:szCs w:val="24"/>
              </w:rPr>
              <w:t xml:space="preserve"> з ВПП від 02.06.2021 № 103418/7, </w:t>
            </w:r>
            <w:proofErr w:type="spellStart"/>
            <w:r w:rsidRPr="000D2846">
              <w:rPr>
                <w:rFonts w:ascii="Times New Roman" w:eastAsia="Calibri" w:hAnsi="Times New Roman" w:cs="Times New Roman"/>
                <w:sz w:val="24"/>
                <w:szCs w:val="24"/>
              </w:rPr>
              <w:t>Захiдне</w:t>
            </w:r>
            <w:proofErr w:type="spellEnd"/>
            <w:r w:rsidRPr="000D2846">
              <w:rPr>
                <w:rFonts w:ascii="Times New Roman" w:eastAsia="Calibri" w:hAnsi="Times New Roman" w:cs="Times New Roman"/>
                <w:sz w:val="24"/>
                <w:szCs w:val="24"/>
              </w:rPr>
              <w:t xml:space="preserve"> МУ ДПС по </w:t>
            </w:r>
            <w:proofErr w:type="spellStart"/>
            <w:r w:rsidRPr="000D2846">
              <w:rPr>
                <w:rFonts w:ascii="Times New Roman" w:eastAsia="Calibri" w:hAnsi="Times New Roman" w:cs="Times New Roman"/>
                <w:sz w:val="24"/>
                <w:szCs w:val="24"/>
              </w:rPr>
              <w:t>роботi</w:t>
            </w:r>
            <w:proofErr w:type="spellEnd"/>
            <w:r w:rsidRPr="000D2846">
              <w:rPr>
                <w:rFonts w:ascii="Times New Roman" w:eastAsia="Calibri" w:hAnsi="Times New Roman" w:cs="Times New Roman"/>
                <w:sz w:val="24"/>
                <w:szCs w:val="24"/>
              </w:rPr>
              <w:t xml:space="preserve"> з ВПП від 04.06.2021 № 105938/7, </w:t>
            </w:r>
            <w:proofErr w:type="spellStart"/>
            <w:r w:rsidRPr="000D2846">
              <w:rPr>
                <w:rFonts w:ascii="Times New Roman" w:eastAsia="Calibri" w:hAnsi="Times New Roman" w:cs="Times New Roman"/>
                <w:sz w:val="24"/>
                <w:szCs w:val="24"/>
              </w:rPr>
              <w:t>Пiвденне</w:t>
            </w:r>
            <w:proofErr w:type="spellEnd"/>
            <w:r w:rsidRPr="000D2846">
              <w:rPr>
                <w:rFonts w:ascii="Times New Roman" w:eastAsia="Calibri" w:hAnsi="Times New Roman" w:cs="Times New Roman"/>
                <w:sz w:val="24"/>
                <w:szCs w:val="24"/>
              </w:rPr>
              <w:t xml:space="preserve"> МУ ДПС по </w:t>
            </w:r>
            <w:proofErr w:type="spellStart"/>
            <w:r w:rsidRPr="000D2846">
              <w:rPr>
                <w:rFonts w:ascii="Times New Roman" w:eastAsia="Calibri" w:hAnsi="Times New Roman" w:cs="Times New Roman"/>
                <w:sz w:val="24"/>
                <w:szCs w:val="24"/>
              </w:rPr>
              <w:t>роботi</w:t>
            </w:r>
            <w:proofErr w:type="spellEnd"/>
            <w:r w:rsidRPr="000D2846">
              <w:rPr>
                <w:rFonts w:ascii="Times New Roman" w:eastAsia="Calibri" w:hAnsi="Times New Roman" w:cs="Times New Roman"/>
                <w:sz w:val="24"/>
                <w:szCs w:val="24"/>
              </w:rPr>
              <w:t xml:space="preserve"> з ВПП </w:t>
            </w:r>
            <w:r w:rsidRPr="000D2846">
              <w:rPr>
                <w:rFonts w:ascii="Times New Roman" w:eastAsia="Calibri" w:hAnsi="Times New Roman" w:cs="Times New Roman"/>
                <w:sz w:val="24"/>
                <w:szCs w:val="24"/>
              </w:rPr>
              <w:br/>
              <w:t xml:space="preserve">від 03.06.2021 № 104946/7, </w:t>
            </w:r>
            <w:proofErr w:type="spellStart"/>
            <w:r w:rsidRPr="000D2846">
              <w:rPr>
                <w:rFonts w:ascii="Times New Roman" w:eastAsia="Calibri" w:hAnsi="Times New Roman" w:cs="Times New Roman"/>
                <w:sz w:val="24"/>
                <w:szCs w:val="24"/>
              </w:rPr>
              <w:t>Пiвнiчне</w:t>
            </w:r>
            <w:proofErr w:type="spellEnd"/>
            <w:r w:rsidRPr="000D2846">
              <w:rPr>
                <w:rFonts w:ascii="Times New Roman" w:eastAsia="Calibri" w:hAnsi="Times New Roman" w:cs="Times New Roman"/>
                <w:sz w:val="24"/>
                <w:szCs w:val="24"/>
              </w:rPr>
              <w:t xml:space="preserve"> МУ  ДПС по </w:t>
            </w:r>
            <w:proofErr w:type="spellStart"/>
            <w:r w:rsidRPr="000D2846">
              <w:rPr>
                <w:rFonts w:ascii="Times New Roman" w:eastAsia="Calibri" w:hAnsi="Times New Roman" w:cs="Times New Roman"/>
                <w:sz w:val="24"/>
                <w:szCs w:val="24"/>
              </w:rPr>
              <w:t>роботi</w:t>
            </w:r>
            <w:proofErr w:type="spellEnd"/>
            <w:r w:rsidRPr="000D2846">
              <w:rPr>
                <w:rFonts w:ascii="Times New Roman" w:eastAsia="Calibri" w:hAnsi="Times New Roman" w:cs="Times New Roman"/>
                <w:sz w:val="24"/>
                <w:szCs w:val="24"/>
              </w:rPr>
              <w:t xml:space="preserve"> з ВПП від 04.06.2021 № 105560/7). </w:t>
            </w:r>
          </w:p>
          <w:p w:rsidR="00C57D27" w:rsidRPr="000D2846" w:rsidRDefault="00F23ABD" w:rsidP="007E60CA">
            <w:pPr>
              <w:contextualSpacing/>
              <w:jc w:val="both"/>
              <w:rPr>
                <w:rFonts w:ascii="Times New Roman" w:eastAsia="Times New Roman" w:hAnsi="Times New Roman" w:cs="Times New Roman"/>
                <w:sz w:val="24"/>
                <w:szCs w:val="24"/>
                <w:lang w:eastAsia="ru-RU"/>
              </w:rPr>
            </w:pPr>
            <w:r w:rsidRPr="000D2846">
              <w:rPr>
                <w:rFonts w:ascii="Times New Roman" w:eastAsia="Calibri" w:hAnsi="Times New Roman" w:cs="Times New Roman"/>
                <w:sz w:val="24"/>
                <w:szCs w:val="24"/>
              </w:rPr>
              <w:t>ДПС</w:t>
            </w:r>
            <w:r w:rsidR="00895EE2" w:rsidRPr="000D2846">
              <w:rPr>
                <w:rFonts w:ascii="Times New Roman" w:eastAsia="Calibri" w:hAnsi="Times New Roman" w:cs="Times New Roman"/>
                <w:sz w:val="24"/>
                <w:szCs w:val="24"/>
              </w:rPr>
              <w:t xml:space="preserve"> </w:t>
            </w:r>
            <w:r w:rsidR="00C57D27" w:rsidRPr="000D2846">
              <w:rPr>
                <w:rFonts w:ascii="Times New Roman" w:eastAsia="Calibri" w:hAnsi="Times New Roman" w:cs="Times New Roman"/>
                <w:sz w:val="24"/>
                <w:szCs w:val="24"/>
              </w:rPr>
              <w:t>повторно проведено аналіз за результатами якого встановлено, що реєстраційні дані РРО, зокрема щодо КОАТУУ місця знаходження господарських одиниць, на які вони зареєстровані, головними управліннями ДПС в областях та місті Києві, Центральним МУ ДПС по роботі з ВПП актуалізовано або доповнено даними щодо КОАТУУ у випадках їх відсутності</w:t>
            </w:r>
            <w:r w:rsidR="00895EE2" w:rsidRPr="000D2846">
              <w:rPr>
                <w:rFonts w:ascii="Times New Roman" w:eastAsia="Calibri" w:hAnsi="Times New Roman" w:cs="Times New Roman"/>
                <w:sz w:val="24"/>
                <w:szCs w:val="24"/>
              </w:rPr>
              <w:t xml:space="preserve"> (д</w:t>
            </w:r>
            <w:r w:rsidR="00DE1992" w:rsidRPr="000D2846">
              <w:rPr>
                <w:rFonts w:ascii="Times New Roman" w:eastAsia="Calibri" w:hAnsi="Times New Roman" w:cs="Times New Roman"/>
                <w:sz w:val="24"/>
                <w:szCs w:val="24"/>
              </w:rPr>
              <w:t xml:space="preserve">оповідна записка </w:t>
            </w:r>
            <w:r w:rsidR="00895EE2" w:rsidRPr="000D2846">
              <w:rPr>
                <w:rFonts w:ascii="Times New Roman" w:eastAsia="Calibri" w:hAnsi="Times New Roman" w:cs="Times New Roman"/>
                <w:sz w:val="24"/>
                <w:szCs w:val="24"/>
              </w:rPr>
              <w:t xml:space="preserve">в.о. Голови ДПС Євгену </w:t>
            </w:r>
            <w:proofErr w:type="spellStart"/>
            <w:r w:rsidR="00895EE2" w:rsidRPr="000D2846">
              <w:rPr>
                <w:rFonts w:ascii="Times New Roman" w:eastAsia="Calibri" w:hAnsi="Times New Roman" w:cs="Times New Roman"/>
                <w:sz w:val="24"/>
                <w:szCs w:val="24"/>
              </w:rPr>
              <w:t>Олейнікову</w:t>
            </w:r>
            <w:proofErr w:type="spellEnd"/>
            <w:r w:rsidR="00895EE2" w:rsidRPr="000D2846">
              <w:rPr>
                <w:rFonts w:ascii="Times New Roman" w:eastAsia="Calibri" w:hAnsi="Times New Roman" w:cs="Times New Roman"/>
                <w:sz w:val="24"/>
                <w:szCs w:val="24"/>
              </w:rPr>
              <w:t xml:space="preserve"> від 30.06.2021 </w:t>
            </w:r>
            <w:r w:rsidR="000F63D7" w:rsidRPr="000D2846">
              <w:rPr>
                <w:rFonts w:ascii="Times New Roman" w:eastAsia="Calibri" w:hAnsi="Times New Roman" w:cs="Times New Roman"/>
                <w:sz w:val="24"/>
                <w:szCs w:val="24"/>
              </w:rPr>
              <w:br/>
            </w:r>
            <w:r w:rsidR="00895EE2" w:rsidRPr="000D2846">
              <w:rPr>
                <w:rFonts w:ascii="Times New Roman" w:eastAsia="Calibri" w:hAnsi="Times New Roman" w:cs="Times New Roman"/>
                <w:sz w:val="24"/>
                <w:szCs w:val="24"/>
              </w:rPr>
              <w:t>№ 6021/99-00-12-08-02-08)</w:t>
            </w:r>
          </w:p>
        </w:tc>
        <w:tc>
          <w:tcPr>
            <w:tcW w:w="1559" w:type="dxa"/>
            <w:shd w:val="clear" w:color="auto" w:fill="auto"/>
          </w:tcPr>
          <w:p w:rsidR="00FE17BB" w:rsidRPr="000D2846" w:rsidRDefault="002D0675" w:rsidP="00FE17BB">
            <w:pPr>
              <w:ind w:firstLine="34"/>
              <w:contextualSpacing/>
              <w:rPr>
                <w:rFonts w:ascii="Times New Roman" w:eastAsia="Times New Roman" w:hAnsi="Times New Roman" w:cs="Times New Roman"/>
                <w:color w:val="FF0000"/>
                <w:sz w:val="24"/>
                <w:szCs w:val="24"/>
                <w:lang w:eastAsia="ru-RU"/>
              </w:rPr>
            </w:pPr>
            <w:r w:rsidRPr="000D2846">
              <w:rPr>
                <w:rFonts w:ascii="Times New Roman" w:eastAsia="Times New Roman" w:hAnsi="Times New Roman" w:cs="Times New Roman"/>
                <w:color w:val="000000" w:themeColor="text1"/>
                <w:sz w:val="24"/>
                <w:szCs w:val="24"/>
                <w:lang w:eastAsia="ru-RU"/>
              </w:rPr>
              <w:t>Виконано</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hAnsi="Times New Roman" w:cs="Times New Roman"/>
                <w:sz w:val="24"/>
                <w:szCs w:val="24"/>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2.3.4.</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Розміщення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 інформації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Публікація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w:t>
            </w:r>
            <w:r w:rsidRPr="000D2846">
              <w:rPr>
                <w:rFonts w:ascii="Times New Roman" w:hAnsi="Times New Roman" w:cs="Times New Roman"/>
                <w:b/>
                <w:sz w:val="24"/>
                <w:szCs w:val="24"/>
              </w:rPr>
              <w:t xml:space="preserve"> </w:t>
            </w:r>
            <w:r w:rsidRPr="000D2846">
              <w:rPr>
                <w:rFonts w:ascii="Times New Roman" w:hAnsi="Times New Roman" w:cs="Times New Roman"/>
                <w:sz w:val="24"/>
                <w:szCs w:val="24"/>
              </w:rPr>
              <w:t>тримісячний строк після впровадження програмного забезпечення</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податкового аудиту,</w:t>
            </w:r>
          </w:p>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p w:rsidR="00FE17BB" w:rsidRPr="000D2846" w:rsidRDefault="00FE17BB" w:rsidP="00FE17BB">
            <w:pPr>
              <w:contextualSpacing/>
              <w:rPr>
                <w:rFonts w:ascii="Times New Roman" w:hAnsi="Times New Roman" w:cs="Times New Roman"/>
                <w:sz w:val="24"/>
                <w:szCs w:val="24"/>
              </w:rPr>
            </w:pPr>
          </w:p>
        </w:tc>
        <w:tc>
          <w:tcPr>
            <w:tcW w:w="3827" w:type="dxa"/>
            <w:shd w:val="clear" w:color="auto" w:fill="auto"/>
          </w:tcPr>
          <w:p w:rsidR="006B3504" w:rsidRPr="000D2846" w:rsidRDefault="00F62B63" w:rsidP="006B3504">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Здійснюється розробка програмного забезпечення для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для подальшого розміщення на офіційному </w:t>
            </w:r>
            <w:proofErr w:type="spellStart"/>
            <w:r w:rsidRPr="000D2846">
              <w:rPr>
                <w:rFonts w:ascii="Times New Roman" w:eastAsia="Times New Roman" w:hAnsi="Times New Roman" w:cs="Times New Roman"/>
                <w:sz w:val="24"/>
                <w:szCs w:val="24"/>
                <w:lang w:eastAsia="ru-RU"/>
              </w:rPr>
              <w:t>вебпорталі</w:t>
            </w:r>
            <w:proofErr w:type="spellEnd"/>
            <w:r w:rsidRPr="000D2846">
              <w:rPr>
                <w:rFonts w:ascii="Times New Roman" w:eastAsia="Times New Roman" w:hAnsi="Times New Roman" w:cs="Times New Roman"/>
                <w:sz w:val="24"/>
                <w:szCs w:val="24"/>
                <w:lang w:eastAsia="ru-RU"/>
              </w:rPr>
              <w:t xml:space="preserve"> ДПС</w:t>
            </w:r>
            <w:r w:rsidR="0077410B" w:rsidRPr="000D2846">
              <w:rPr>
                <w:rFonts w:ascii="Times New Roman" w:eastAsia="Times New Roman" w:hAnsi="Times New Roman" w:cs="Times New Roman"/>
                <w:sz w:val="24"/>
                <w:szCs w:val="24"/>
                <w:lang w:eastAsia="ru-RU"/>
              </w:rPr>
              <w:t>.</w:t>
            </w:r>
          </w:p>
          <w:p w:rsidR="0077410B" w:rsidRPr="000D2846" w:rsidRDefault="006B3504" w:rsidP="00CF4021">
            <w:pPr>
              <w:ind w:left="34"/>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Разом з тим</w:t>
            </w:r>
            <w:r w:rsidR="0077410B" w:rsidRPr="000D2846">
              <w:rPr>
                <w:rFonts w:ascii="Times New Roman" w:hAnsi="Times New Roman" w:cs="Times New Roman"/>
                <w:color w:val="000000" w:themeColor="text1"/>
                <w:sz w:val="24"/>
                <w:szCs w:val="24"/>
              </w:rPr>
              <w:t xml:space="preserve"> починаючи з листопада 2020 року дані про виторги, проведені через реєстратори розрахункових операцій у розрізі адміністративно-територіального поділу та групи товарів (відібрані Департаментом електронних</w:t>
            </w:r>
            <w:r w:rsidRPr="000D2846">
              <w:rPr>
                <w:rFonts w:ascii="Times New Roman" w:hAnsi="Times New Roman" w:cs="Times New Roman"/>
                <w:color w:val="000000" w:themeColor="text1"/>
                <w:sz w:val="24"/>
                <w:szCs w:val="24"/>
              </w:rPr>
              <w:t xml:space="preserve"> сервісів</w:t>
            </w:r>
            <w:r w:rsidR="0077410B" w:rsidRPr="000D2846">
              <w:rPr>
                <w:rFonts w:ascii="Times New Roman" w:hAnsi="Times New Roman" w:cs="Times New Roman"/>
                <w:color w:val="000000" w:themeColor="text1"/>
                <w:sz w:val="24"/>
                <w:szCs w:val="24"/>
              </w:rPr>
              <w:t>)</w:t>
            </w:r>
            <w:r w:rsidRPr="000D2846">
              <w:rPr>
                <w:rFonts w:ascii="Times New Roman" w:hAnsi="Times New Roman" w:cs="Times New Roman"/>
                <w:color w:val="000000" w:themeColor="text1"/>
                <w:sz w:val="24"/>
                <w:szCs w:val="24"/>
              </w:rPr>
              <w:t xml:space="preserve"> оприлюднюються</w:t>
            </w:r>
            <w:r w:rsidR="0077410B" w:rsidRPr="000D2846">
              <w:rPr>
                <w:rFonts w:ascii="Times New Roman" w:hAnsi="Times New Roman" w:cs="Times New Roman"/>
                <w:color w:val="000000" w:themeColor="text1"/>
                <w:sz w:val="24"/>
                <w:szCs w:val="24"/>
              </w:rPr>
              <w:t xml:space="preserve"> на офіційному </w:t>
            </w:r>
            <w:proofErr w:type="spellStart"/>
            <w:r w:rsidR="0077410B" w:rsidRPr="000D2846">
              <w:rPr>
                <w:rFonts w:ascii="Times New Roman" w:hAnsi="Times New Roman" w:cs="Times New Roman"/>
                <w:color w:val="000000" w:themeColor="text1"/>
                <w:sz w:val="24"/>
                <w:szCs w:val="24"/>
              </w:rPr>
              <w:t>вебпорталі</w:t>
            </w:r>
            <w:proofErr w:type="spellEnd"/>
            <w:r w:rsidR="0077410B" w:rsidRPr="000D2846">
              <w:rPr>
                <w:rFonts w:ascii="Times New Roman" w:hAnsi="Times New Roman" w:cs="Times New Roman"/>
                <w:color w:val="000000" w:themeColor="text1"/>
                <w:sz w:val="24"/>
                <w:szCs w:val="24"/>
              </w:rPr>
              <w:t xml:space="preserve"> ДПС</w:t>
            </w:r>
            <w:r w:rsidRPr="000D2846">
              <w:rPr>
                <w:rFonts w:ascii="Times New Roman" w:hAnsi="Times New Roman" w:cs="Times New Roman"/>
                <w:color w:val="000000" w:themeColor="text1"/>
                <w:sz w:val="24"/>
                <w:szCs w:val="24"/>
              </w:rPr>
              <w:t xml:space="preserve"> </w:t>
            </w:r>
            <w:r w:rsidR="00CF4021" w:rsidRPr="000D2846">
              <w:rPr>
                <w:rFonts w:ascii="Times New Roman" w:hAnsi="Times New Roman" w:cs="Times New Roman"/>
                <w:color w:val="000000" w:themeColor="text1"/>
                <w:sz w:val="24"/>
                <w:szCs w:val="24"/>
              </w:rPr>
              <w:t xml:space="preserve">у рубриці: </w:t>
            </w:r>
            <w:r w:rsidR="0095737F" w:rsidRPr="000D2846">
              <w:rPr>
                <w:rFonts w:ascii="Times New Roman" w:hAnsi="Times New Roman" w:cs="Times New Roman"/>
                <w:color w:val="000000" w:themeColor="text1"/>
                <w:sz w:val="24"/>
                <w:szCs w:val="24"/>
              </w:rPr>
              <w:t>Головна/Діяльність/</w:t>
            </w:r>
            <w:r w:rsidR="00650CA9" w:rsidRPr="000D2846">
              <w:rPr>
                <w:rFonts w:ascii="Times New Roman" w:hAnsi="Times New Roman" w:cs="Times New Roman"/>
                <w:color w:val="000000" w:themeColor="text1"/>
                <w:sz w:val="24"/>
                <w:szCs w:val="24"/>
              </w:rPr>
              <w:t xml:space="preserve">Інформація щодо обсягу проданих через РРО підакцизних товарів у розрізі </w:t>
            </w:r>
            <w:r w:rsidR="00B84B24" w:rsidRPr="000D2846">
              <w:rPr>
                <w:rFonts w:ascii="Times New Roman" w:hAnsi="Times New Roman" w:cs="Times New Roman"/>
                <w:color w:val="000000" w:themeColor="text1"/>
                <w:sz w:val="24"/>
                <w:szCs w:val="24"/>
              </w:rPr>
              <w:t>КОАТУУ</w:t>
            </w:r>
            <w:r w:rsidR="00CF4021" w:rsidRPr="000D2846">
              <w:rPr>
                <w:rFonts w:ascii="Times New Roman" w:hAnsi="Times New Roman" w:cs="Times New Roman"/>
                <w:color w:val="000000" w:themeColor="text1"/>
                <w:sz w:val="24"/>
                <w:szCs w:val="24"/>
              </w:rPr>
              <w:t>(</w:t>
            </w:r>
            <w:r w:rsidR="0077410B" w:rsidRPr="000D2846">
              <w:rPr>
                <w:rFonts w:ascii="Times New Roman" w:hAnsi="Times New Roman" w:cs="Times New Roman"/>
                <w:sz w:val="24"/>
                <w:szCs w:val="24"/>
              </w:rPr>
              <w:t>https://.</w:t>
            </w:r>
            <w:r w:rsidR="0077410B" w:rsidRPr="000D2846">
              <w:rPr>
                <w:rFonts w:ascii="Times New Roman" w:hAnsi="Times New Roman" w:cs="Times New Roman"/>
                <w:sz w:val="24"/>
                <w:szCs w:val="24"/>
                <w:lang w:val="en-US"/>
              </w:rPr>
              <w:t>tax</w:t>
            </w:r>
            <w:r w:rsidR="0077410B" w:rsidRPr="000D2846">
              <w:rPr>
                <w:rFonts w:ascii="Times New Roman" w:hAnsi="Times New Roman" w:cs="Times New Roman"/>
                <w:sz w:val="24"/>
                <w:szCs w:val="24"/>
              </w:rPr>
              <w:t>.</w:t>
            </w:r>
            <w:proofErr w:type="spellStart"/>
            <w:r w:rsidR="0077410B" w:rsidRPr="000D2846">
              <w:rPr>
                <w:rFonts w:ascii="Times New Roman" w:hAnsi="Times New Roman" w:cs="Times New Roman"/>
                <w:sz w:val="24"/>
                <w:szCs w:val="24"/>
                <w:lang w:val="en-US"/>
              </w:rPr>
              <w:t>gov</w:t>
            </w:r>
            <w:proofErr w:type="spellEnd"/>
            <w:r w:rsidR="0077410B" w:rsidRPr="000D2846">
              <w:rPr>
                <w:rFonts w:ascii="Times New Roman" w:hAnsi="Times New Roman" w:cs="Times New Roman"/>
                <w:sz w:val="24"/>
                <w:szCs w:val="24"/>
              </w:rPr>
              <w:t>.</w:t>
            </w:r>
            <w:proofErr w:type="spellStart"/>
            <w:r w:rsidR="0077410B" w:rsidRPr="000D2846">
              <w:rPr>
                <w:rFonts w:ascii="Times New Roman" w:hAnsi="Times New Roman" w:cs="Times New Roman"/>
                <w:sz w:val="24"/>
                <w:szCs w:val="24"/>
                <w:lang w:val="en-US"/>
              </w:rPr>
              <w:t>ua</w:t>
            </w:r>
            <w:proofErr w:type="spellEnd"/>
            <w:r w:rsidR="0077410B" w:rsidRPr="000D2846">
              <w:rPr>
                <w:rFonts w:ascii="Times New Roman" w:hAnsi="Times New Roman" w:cs="Times New Roman"/>
                <w:sz w:val="24"/>
                <w:szCs w:val="24"/>
              </w:rPr>
              <w:t>/</w:t>
            </w:r>
            <w:proofErr w:type="spellStart"/>
            <w:r w:rsidR="0077410B" w:rsidRPr="000D2846">
              <w:rPr>
                <w:rFonts w:ascii="Times New Roman" w:hAnsi="Times New Roman" w:cs="Times New Roman"/>
                <w:sz w:val="24"/>
                <w:szCs w:val="24"/>
                <w:lang w:val="en-US"/>
              </w:rPr>
              <w:t>diyalnist</w:t>
            </w:r>
            <w:proofErr w:type="spellEnd"/>
            <w:r w:rsidR="0077410B" w:rsidRPr="000D2846">
              <w:rPr>
                <w:rFonts w:ascii="Times New Roman" w:hAnsi="Times New Roman" w:cs="Times New Roman"/>
                <w:sz w:val="24"/>
                <w:szCs w:val="24"/>
              </w:rPr>
              <w:t>-/</w:t>
            </w:r>
            <w:proofErr w:type="spellStart"/>
            <w:r w:rsidR="0077410B" w:rsidRPr="000D2846">
              <w:rPr>
                <w:rFonts w:ascii="Times New Roman" w:hAnsi="Times New Roman" w:cs="Times New Roman"/>
                <w:sz w:val="24"/>
                <w:szCs w:val="24"/>
                <w:lang w:val="en-US"/>
              </w:rPr>
              <w:t>informatsiya</w:t>
            </w:r>
            <w:proofErr w:type="spellEnd"/>
            <w:r w:rsidR="0077410B" w:rsidRPr="000D2846">
              <w:rPr>
                <w:rFonts w:ascii="Times New Roman" w:hAnsi="Times New Roman" w:cs="Times New Roman"/>
                <w:sz w:val="24"/>
                <w:szCs w:val="24"/>
              </w:rPr>
              <w:t>-</w:t>
            </w:r>
            <w:proofErr w:type="spellStart"/>
            <w:r w:rsidR="0077410B" w:rsidRPr="000D2846">
              <w:rPr>
                <w:rFonts w:ascii="Times New Roman" w:hAnsi="Times New Roman" w:cs="Times New Roman"/>
                <w:sz w:val="24"/>
                <w:szCs w:val="24"/>
                <w:lang w:val="en-US"/>
              </w:rPr>
              <w:t>schodo</w:t>
            </w:r>
            <w:proofErr w:type="spellEnd"/>
            <w:r w:rsidR="0077410B" w:rsidRPr="000D2846">
              <w:rPr>
                <w:rFonts w:ascii="Times New Roman" w:hAnsi="Times New Roman" w:cs="Times New Roman"/>
                <w:sz w:val="24"/>
                <w:szCs w:val="24"/>
              </w:rPr>
              <w:t>-</w:t>
            </w:r>
            <w:proofErr w:type="spellStart"/>
            <w:r w:rsidR="0077410B" w:rsidRPr="000D2846">
              <w:rPr>
                <w:rFonts w:ascii="Times New Roman" w:hAnsi="Times New Roman" w:cs="Times New Roman"/>
                <w:sz w:val="24"/>
                <w:szCs w:val="24"/>
                <w:lang w:val="en-US"/>
              </w:rPr>
              <w:t>obsyagu</w:t>
            </w:r>
            <w:proofErr w:type="spellEnd"/>
            <w:r w:rsidR="0077410B" w:rsidRPr="000D2846">
              <w:rPr>
                <w:rFonts w:ascii="Times New Roman" w:hAnsi="Times New Roman" w:cs="Times New Roman"/>
                <w:sz w:val="24"/>
                <w:szCs w:val="24"/>
              </w:rPr>
              <w:t>-/</w:t>
            </w:r>
            <w:r w:rsidR="00650CA9" w:rsidRPr="000D2846">
              <w:rPr>
                <w:rFonts w:ascii="Times New Roman" w:hAnsi="Times New Roman" w:cs="Times New Roman"/>
                <w:color w:val="000000" w:themeColor="text1"/>
                <w:sz w:val="24"/>
                <w:szCs w:val="24"/>
              </w:rPr>
              <w:t>)</w:t>
            </w:r>
          </w:p>
        </w:tc>
        <w:tc>
          <w:tcPr>
            <w:tcW w:w="1559" w:type="dxa"/>
            <w:shd w:val="clear" w:color="auto" w:fill="auto"/>
          </w:tcPr>
          <w:p w:rsidR="00FE17BB" w:rsidRPr="000D2846" w:rsidRDefault="00DF5D54" w:rsidP="00F02024">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w:t>
            </w:r>
            <w:r w:rsidR="00F02024" w:rsidRPr="000D2846">
              <w:rPr>
                <w:rFonts w:ascii="Times New Roman" w:eastAsia="Times New Roman" w:hAnsi="Times New Roman" w:cs="Times New Roman"/>
                <w:sz w:val="24"/>
                <w:szCs w:val="24"/>
                <w:lang w:eastAsia="ru-RU"/>
              </w:rPr>
              <w:t>иконується</w:t>
            </w:r>
          </w:p>
          <w:p w:rsidR="00300165" w:rsidRPr="000D2846" w:rsidRDefault="00300165" w:rsidP="00F02024">
            <w:pPr>
              <w:ind w:left="34"/>
              <w:contextualSpacing/>
              <w:jc w:val="both"/>
              <w:rPr>
                <w:rFonts w:ascii="Times New Roman" w:eastAsia="Times New Roman" w:hAnsi="Times New Roman" w:cs="Times New Roman"/>
                <w:sz w:val="24"/>
                <w:szCs w:val="24"/>
                <w:lang w:eastAsia="ru-RU"/>
              </w:rPr>
            </w:pPr>
          </w:p>
        </w:tc>
      </w:tr>
      <w:tr w:rsidR="00FE17BB" w:rsidRPr="000D2846" w:rsidTr="00494307">
        <w:tc>
          <w:tcPr>
            <w:tcW w:w="1809" w:type="dxa"/>
            <w:vMerge w:val="restart"/>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2.4. Удосконалення підходів та процедур податкових перевірок</w:t>
            </w:r>
          </w:p>
        </w:tc>
        <w:tc>
          <w:tcPr>
            <w:tcW w:w="13892" w:type="dxa"/>
            <w:gridSpan w:val="7"/>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2.4.1.1.</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законодавчими актами</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FE17BB" w:rsidRPr="000D2846" w:rsidRDefault="00C143F6" w:rsidP="00FE17BB">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Погоджено </w:t>
            </w:r>
            <w:r w:rsidR="00FE17BB" w:rsidRPr="000D2846">
              <w:rPr>
                <w:rFonts w:ascii="Times New Roman" w:eastAsia="Times New Roman" w:hAnsi="Times New Roman" w:cs="Times New Roman"/>
                <w:sz w:val="24"/>
                <w:szCs w:val="24"/>
                <w:lang w:eastAsia="ru-RU"/>
              </w:rPr>
              <w:t>Концептуальну записку щодо закупівлі програмного забезпечення для електронного аудиту (e-аудит) в рамках Програми підтримки управління державними фінансами в Україні (EU4PFM).</w:t>
            </w:r>
          </w:p>
          <w:p w:rsidR="00FE17BB" w:rsidRPr="000D2846" w:rsidRDefault="00FE17BB" w:rsidP="000A3C41">
            <w:pPr>
              <w:spacing w:after="120"/>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Погоджено заявку на доопрацювання ІТС «Електронний кабінет» для забезпечення зав</w:t>
            </w:r>
            <w:r w:rsidR="008D070A" w:rsidRPr="000D2846">
              <w:rPr>
                <w:rFonts w:ascii="Times New Roman" w:eastAsia="Times New Roman" w:hAnsi="Times New Roman" w:cs="Times New Roman"/>
                <w:sz w:val="24"/>
                <w:szCs w:val="24"/>
                <w:lang w:eastAsia="ru-RU"/>
              </w:rPr>
              <w:t xml:space="preserve">антаження файлу SAF-T UA (лист </w:t>
            </w:r>
            <w:r w:rsidRPr="000D2846">
              <w:rPr>
                <w:rFonts w:ascii="Times New Roman" w:eastAsia="Times New Roman" w:hAnsi="Times New Roman" w:cs="Times New Roman"/>
                <w:sz w:val="24"/>
                <w:szCs w:val="24"/>
                <w:lang w:eastAsia="ru-RU"/>
              </w:rPr>
              <w:t>від 18.05.2021 № 70/ІТС/99-00-07-08-01-08)</w:t>
            </w:r>
            <w:r w:rsidR="00C143F6" w:rsidRPr="000D2846">
              <w:rPr>
                <w:rFonts w:ascii="Times New Roman" w:eastAsia="Times New Roman" w:hAnsi="Times New Roman" w:cs="Times New Roman"/>
                <w:sz w:val="24"/>
                <w:szCs w:val="24"/>
                <w:lang w:eastAsia="ru-RU"/>
              </w:rPr>
              <w:t>.</w:t>
            </w:r>
          </w:p>
          <w:p w:rsidR="005943E4" w:rsidRPr="000D2846" w:rsidRDefault="00C143F6" w:rsidP="005943E4">
            <w:pPr>
              <w:spacing w:after="120"/>
              <w:ind w:left="34"/>
              <w:contextualSpacing/>
              <w:jc w:val="both"/>
              <w:rPr>
                <w:rFonts w:ascii="Times New Roman" w:hAnsi="Times New Roman" w:cs="Times New Roman"/>
                <w:bCs/>
                <w:sz w:val="24"/>
                <w:szCs w:val="24"/>
              </w:rPr>
            </w:pPr>
            <w:r w:rsidRPr="000D2846">
              <w:rPr>
                <w:rFonts w:ascii="Times New Roman" w:hAnsi="Times New Roman" w:cs="Times New Roman"/>
                <w:bCs/>
                <w:sz w:val="24"/>
                <w:szCs w:val="24"/>
              </w:rPr>
              <w:t>Узгоджені із заінтересованими структурними підрозділами ДПС Технічні вимоги за напрямком «Програмне забезпечення для електронного аудиту (е-аудит)» направлені до Департаменту міжнародного співробітництва для вжиття необхідних заходів, передбачених процедурою міжнародної закупівлі (лист від 19.08.2021 № 4422/99-00-07-08-01-08)</w:t>
            </w:r>
            <w:r w:rsidR="00E428B7" w:rsidRPr="000D2846">
              <w:rPr>
                <w:rFonts w:ascii="Times New Roman" w:hAnsi="Times New Roman" w:cs="Times New Roman"/>
                <w:bCs/>
                <w:sz w:val="24"/>
                <w:szCs w:val="24"/>
              </w:rPr>
              <w:t>.</w:t>
            </w:r>
          </w:p>
          <w:p w:rsidR="00CF4021" w:rsidRPr="000D2846" w:rsidRDefault="00E428B7" w:rsidP="00CF4021">
            <w:pPr>
              <w:jc w:val="both"/>
              <w:rPr>
                <w:rFonts w:ascii="Times New Roman" w:eastAsia="Calibri" w:hAnsi="Times New Roman" w:cs="Times New Roman"/>
                <w:sz w:val="24"/>
                <w:szCs w:val="24"/>
                <w:lang w:eastAsia="ru-RU"/>
              </w:rPr>
            </w:pPr>
            <w:r w:rsidRPr="000D2846">
              <w:rPr>
                <w:rFonts w:ascii="Times New Roman" w:hAnsi="Times New Roman" w:cs="Times New Roman"/>
                <w:sz w:val="24"/>
                <w:szCs w:val="24"/>
              </w:rPr>
              <w:t xml:space="preserve">Наразі Центральним агентством з управління </w:t>
            </w:r>
            <w:proofErr w:type="spellStart"/>
            <w:r w:rsidRPr="000D2846">
              <w:rPr>
                <w:rFonts w:ascii="Times New Roman" w:hAnsi="Times New Roman" w:cs="Times New Roman"/>
                <w:sz w:val="24"/>
                <w:szCs w:val="24"/>
              </w:rPr>
              <w:t>проєктами</w:t>
            </w:r>
            <w:proofErr w:type="spellEnd"/>
            <w:r w:rsidRPr="000D2846">
              <w:rPr>
                <w:rFonts w:ascii="Times New Roman" w:hAnsi="Times New Roman" w:cs="Times New Roman"/>
                <w:sz w:val="24"/>
                <w:szCs w:val="24"/>
              </w:rPr>
              <w:t xml:space="preserve"> (CPMA) проводиться публічна процедура ринкових консультацій щодо погоджених ДПС Технічних вимог</w:t>
            </w:r>
            <w:r w:rsidR="00CF4021" w:rsidRPr="000D2846">
              <w:rPr>
                <w:rFonts w:ascii="Times New Roman" w:hAnsi="Times New Roman" w:cs="Times New Roman"/>
                <w:sz w:val="24"/>
                <w:szCs w:val="24"/>
              </w:rPr>
              <w:t xml:space="preserve">, в рамках якої </w:t>
            </w:r>
            <w:r w:rsidR="00CF4021" w:rsidRPr="000D2846">
              <w:rPr>
                <w:rFonts w:ascii="Times New Roman" w:eastAsia="Calibri" w:hAnsi="Times New Roman" w:cs="Times New Roman"/>
                <w:bCs/>
                <w:sz w:val="24"/>
                <w:szCs w:val="24"/>
              </w:rPr>
              <w:t xml:space="preserve">через </w:t>
            </w:r>
            <w:proofErr w:type="spellStart"/>
            <w:r w:rsidR="00CF4021" w:rsidRPr="000D2846">
              <w:rPr>
                <w:rFonts w:ascii="Times New Roman" w:eastAsia="Calibri" w:hAnsi="Times New Roman" w:cs="Times New Roman"/>
                <w:bCs/>
                <w:sz w:val="24"/>
                <w:szCs w:val="24"/>
              </w:rPr>
              <w:t>проєктного</w:t>
            </w:r>
            <w:proofErr w:type="spellEnd"/>
            <w:r w:rsidR="00CF4021" w:rsidRPr="000D2846">
              <w:rPr>
                <w:rFonts w:ascii="Times New Roman" w:eastAsia="Calibri" w:hAnsi="Times New Roman" w:cs="Times New Roman"/>
                <w:bCs/>
                <w:sz w:val="24"/>
                <w:szCs w:val="24"/>
              </w:rPr>
              <w:t xml:space="preserve"> менеджера EU4PFM надано підсумок консультацій учасників ринку для ДПС України щодо закупівлі послуг з розробки програмного забезпечення – послуги електронного аудиту (е-аудит)</w:t>
            </w:r>
            <w:r w:rsidR="00CF4021" w:rsidRPr="000D2846">
              <w:rPr>
                <w:rFonts w:ascii="Times New Roman" w:eastAsia="Calibri" w:hAnsi="Times New Roman" w:cs="Times New Roman"/>
                <w:sz w:val="24"/>
                <w:szCs w:val="24"/>
                <w:lang w:eastAsia="ru-RU"/>
              </w:rPr>
              <w:t>.</w:t>
            </w:r>
          </w:p>
          <w:p w:rsidR="00CF4021" w:rsidRPr="000D2846" w:rsidRDefault="00CF4021" w:rsidP="00CF4021">
            <w:pPr>
              <w:jc w:val="both"/>
              <w:rPr>
                <w:rFonts w:ascii="Times New Roman" w:eastAsia="Calibri" w:hAnsi="Times New Roman" w:cs="Times New Roman"/>
                <w:bCs/>
                <w:sz w:val="24"/>
                <w:szCs w:val="24"/>
              </w:rPr>
            </w:pPr>
            <w:r w:rsidRPr="000D2846">
              <w:rPr>
                <w:rFonts w:ascii="Times New Roman" w:eastAsia="Calibri" w:hAnsi="Times New Roman" w:cs="Times New Roman"/>
                <w:sz w:val="24"/>
                <w:szCs w:val="24"/>
                <w:lang w:eastAsia="ru-RU"/>
              </w:rPr>
              <w:t xml:space="preserve">Також для здешевлення вартості придбання програмного забезпечення та виконання плану кошторису ДПС на 4 квартал 2021 року щодо виконання заявки по </w:t>
            </w:r>
            <w:r w:rsidRPr="000D2846">
              <w:rPr>
                <w:rFonts w:ascii="Times New Roman" w:eastAsia="Calibri" w:hAnsi="Times New Roman" w:cs="Times New Roman"/>
                <w:bCs/>
                <w:sz w:val="24"/>
                <w:szCs w:val="24"/>
              </w:rPr>
              <w:t xml:space="preserve">закупівлі послуг з модернізації IC </w:t>
            </w:r>
            <w:r w:rsidRPr="000D2846">
              <w:rPr>
                <w:rFonts w:ascii="Times New Roman" w:eastAsia="Calibri" w:hAnsi="Times New Roman" w:cs="Times New Roman"/>
                <w:sz w:val="24"/>
                <w:szCs w:val="24"/>
                <w:lang w:eastAsia="ru-RU"/>
              </w:rPr>
              <w:t>«Електронний кабінет»</w:t>
            </w:r>
            <w:r w:rsidRPr="000D2846">
              <w:rPr>
                <w:rFonts w:ascii="Times New Roman" w:eastAsia="Calibri" w:hAnsi="Times New Roman" w:cs="Times New Roman"/>
                <w:bCs/>
                <w:sz w:val="24"/>
                <w:szCs w:val="24"/>
              </w:rPr>
              <w:t xml:space="preserve"> (</w:t>
            </w:r>
            <w:r w:rsidRPr="000D2846">
              <w:rPr>
                <w:rFonts w:ascii="Times New Roman" w:eastAsia="Calibri" w:hAnsi="Times New Roman" w:cs="Times New Roman"/>
                <w:sz w:val="24"/>
                <w:szCs w:val="24"/>
                <w:lang w:eastAsia="ru-RU"/>
              </w:rPr>
              <w:t xml:space="preserve">розширення можливостей) для прийняття та обробки </w:t>
            </w:r>
            <w:r w:rsidRPr="000D2846">
              <w:rPr>
                <w:rFonts w:ascii="Times New Roman" w:eastAsia="Calibri" w:hAnsi="Times New Roman" w:cs="Times New Roman"/>
                <w:bCs/>
                <w:sz w:val="24"/>
                <w:szCs w:val="24"/>
              </w:rPr>
              <w:t xml:space="preserve">стандартного аудиторського файлу SAF-T, СРМА запропоновано вжити заходів по самостійній розробці XML структури SAF-T файлу. </w:t>
            </w:r>
          </w:p>
          <w:p w:rsidR="00CF4021" w:rsidRPr="000D2846" w:rsidRDefault="00CF4021" w:rsidP="00CF4021">
            <w:pPr>
              <w:jc w:val="both"/>
              <w:rPr>
                <w:rFonts w:ascii="Times New Roman" w:eastAsia="Calibri" w:hAnsi="Times New Roman" w:cs="Times New Roman"/>
                <w:bCs/>
                <w:sz w:val="24"/>
                <w:szCs w:val="24"/>
              </w:rPr>
            </w:pPr>
            <w:r w:rsidRPr="000D2846">
              <w:rPr>
                <w:rFonts w:ascii="Times New Roman" w:eastAsia="Calibri" w:hAnsi="Times New Roman" w:cs="Times New Roman"/>
                <w:bCs/>
                <w:sz w:val="24"/>
                <w:szCs w:val="24"/>
              </w:rPr>
              <w:t>Для вирішення цього питання 30.09.2021 було проведена робоча зустріч, на якій прийнято рішення про окрему закупівлю послуг по розробці XML структури SAF-T файлу за спрощеною процедурою за рахунок СРМА.</w:t>
            </w:r>
          </w:p>
          <w:p w:rsidR="00E361DE" w:rsidRPr="000D2846" w:rsidRDefault="00CF4021" w:rsidP="00A6296E">
            <w:pPr>
              <w:jc w:val="both"/>
              <w:rPr>
                <w:rFonts w:ascii="Times New Roman" w:hAnsi="Times New Roman" w:cs="Times New Roman"/>
                <w:sz w:val="24"/>
                <w:szCs w:val="24"/>
                <w:lang w:eastAsia="ru-RU"/>
              </w:rPr>
            </w:pPr>
            <w:r w:rsidRPr="000D2846">
              <w:rPr>
                <w:rFonts w:ascii="Times New Roman" w:hAnsi="Times New Roman" w:cs="Times New Roman"/>
                <w:sz w:val="24"/>
                <w:szCs w:val="24"/>
              </w:rPr>
              <w:t xml:space="preserve">Листом від 02.10.2021 № 20 </w:t>
            </w:r>
            <w:r w:rsidRPr="000D2846">
              <w:rPr>
                <w:rFonts w:ascii="Times New Roman" w:hAnsi="Times New Roman" w:cs="Times New Roman"/>
                <w:sz w:val="24"/>
                <w:szCs w:val="24"/>
                <w:lang w:eastAsia="ru-RU"/>
              </w:rPr>
              <w:t xml:space="preserve">Центральним агентством з управління </w:t>
            </w:r>
            <w:proofErr w:type="spellStart"/>
            <w:r w:rsidRPr="000D2846">
              <w:rPr>
                <w:rFonts w:ascii="Times New Roman" w:hAnsi="Times New Roman" w:cs="Times New Roman"/>
                <w:sz w:val="24"/>
                <w:szCs w:val="24"/>
                <w:lang w:eastAsia="ru-RU"/>
              </w:rPr>
              <w:t>проєктами</w:t>
            </w:r>
            <w:proofErr w:type="spellEnd"/>
            <w:r w:rsidRPr="000D2846">
              <w:rPr>
                <w:rFonts w:ascii="Times New Roman" w:hAnsi="Times New Roman" w:cs="Times New Roman"/>
                <w:sz w:val="24"/>
                <w:szCs w:val="24"/>
                <w:lang w:eastAsia="ru-RU"/>
              </w:rPr>
              <w:t xml:space="preserve"> (СРМА)</w:t>
            </w:r>
            <w:r w:rsidRPr="000D2846">
              <w:rPr>
                <w:rFonts w:ascii="Times New Roman" w:hAnsi="Times New Roman" w:cs="Times New Roman"/>
                <w:sz w:val="24"/>
                <w:szCs w:val="24"/>
              </w:rPr>
              <w:t xml:space="preserve"> запропоновано виключити послуги,  пов’язані з Комплексною системою захисту інформації  (КСЗІ)</w:t>
            </w:r>
            <w:r w:rsidR="00F64434" w:rsidRPr="000D2846">
              <w:rPr>
                <w:rFonts w:ascii="Times New Roman" w:hAnsi="Times New Roman" w:cs="Times New Roman"/>
                <w:sz w:val="24"/>
                <w:szCs w:val="24"/>
              </w:rPr>
              <w:t>,</w:t>
            </w:r>
            <w:r w:rsidRPr="000D2846">
              <w:rPr>
                <w:rFonts w:ascii="Times New Roman" w:hAnsi="Times New Roman" w:cs="Times New Roman"/>
                <w:sz w:val="24"/>
                <w:szCs w:val="24"/>
              </w:rPr>
              <w:t xml:space="preserve"> з Технічних вимог </w:t>
            </w:r>
            <w:r w:rsidRPr="000D2846">
              <w:rPr>
                <w:rFonts w:ascii="Times New Roman" w:hAnsi="Times New Roman" w:cs="Times New Roman"/>
                <w:sz w:val="24"/>
                <w:szCs w:val="24"/>
                <w:lang w:eastAsia="ru-RU"/>
              </w:rPr>
              <w:t>за напрямком «Програмне забезпечення для електронного аудиту (е-аудит)»</w:t>
            </w:r>
            <w:r w:rsidR="00E76716" w:rsidRPr="000D2846">
              <w:rPr>
                <w:rFonts w:ascii="Times New Roman" w:hAnsi="Times New Roman" w:cs="Times New Roman"/>
                <w:sz w:val="24"/>
                <w:szCs w:val="24"/>
                <w:lang w:eastAsia="ru-RU"/>
              </w:rPr>
              <w:t>. За результатами обговорення з профільними структурними підрозділами ДПС прийнято рішення про доцільність залишити послуги з побудови КСЗІ в Технічних специфікаціях для електронного аудиту (е-аудит).</w:t>
            </w:r>
            <w:r w:rsidRPr="000D2846">
              <w:rPr>
                <w:rFonts w:ascii="Times New Roman" w:hAnsi="Times New Roman" w:cs="Times New Roman"/>
                <w:sz w:val="24"/>
                <w:szCs w:val="24"/>
                <w:lang w:eastAsia="ru-RU"/>
              </w:rPr>
              <w:t xml:space="preserve"> </w:t>
            </w:r>
            <w:r w:rsidR="00E76716" w:rsidRPr="000D2846">
              <w:rPr>
                <w:rFonts w:ascii="Times New Roman" w:hAnsi="Times New Roman" w:cs="Times New Roman"/>
                <w:sz w:val="24"/>
                <w:szCs w:val="24"/>
                <w:lang w:eastAsia="ru-RU"/>
              </w:rPr>
              <w:t xml:space="preserve">Також </w:t>
            </w:r>
            <w:r w:rsidRPr="000D2846">
              <w:rPr>
                <w:rFonts w:ascii="Times New Roman" w:hAnsi="Times New Roman" w:cs="Times New Roman"/>
                <w:sz w:val="24"/>
                <w:szCs w:val="24"/>
              </w:rPr>
              <w:t xml:space="preserve">Департаментом податкового аудиту </w:t>
            </w:r>
            <w:r w:rsidR="00F64434" w:rsidRPr="000D2846">
              <w:rPr>
                <w:rFonts w:ascii="Times New Roman" w:hAnsi="Times New Roman" w:cs="Times New Roman"/>
                <w:sz w:val="24"/>
                <w:szCs w:val="24"/>
                <w:lang w:eastAsia="ru-RU"/>
              </w:rPr>
              <w:t>підготовлено</w:t>
            </w:r>
            <w:r w:rsidRPr="000D2846">
              <w:rPr>
                <w:rFonts w:ascii="Times New Roman" w:hAnsi="Times New Roman" w:cs="Times New Roman"/>
                <w:sz w:val="24"/>
                <w:szCs w:val="24"/>
                <w:lang w:eastAsia="ru-RU"/>
              </w:rPr>
              <w:t xml:space="preserve"> інформацію щодо критичних термінів впровадження Програмного забезпечення для електронного аудиту (е-аудит), а це 01.10.2022, </w:t>
            </w:r>
            <w:r w:rsidR="00E76716" w:rsidRPr="000D2846">
              <w:rPr>
                <w:rFonts w:ascii="Times New Roman" w:hAnsi="Times New Roman" w:cs="Times New Roman"/>
                <w:sz w:val="24"/>
                <w:szCs w:val="24"/>
                <w:lang w:eastAsia="ru-RU"/>
              </w:rPr>
              <w:t>та аналогічну позицію щодо КСЗІ</w:t>
            </w:r>
            <w:r w:rsidR="00F64434" w:rsidRPr="000D2846">
              <w:rPr>
                <w:rFonts w:ascii="Times New Roman" w:hAnsi="Times New Roman" w:cs="Times New Roman"/>
                <w:sz w:val="24"/>
                <w:szCs w:val="24"/>
                <w:lang w:eastAsia="ru-RU"/>
              </w:rPr>
              <w:t xml:space="preserve"> (лист від 21.10.2021 № 5578/99-00-07-06-02-08)</w:t>
            </w:r>
            <w:r w:rsidR="001C7133" w:rsidRPr="000D2846">
              <w:rPr>
                <w:rFonts w:ascii="Times New Roman" w:hAnsi="Times New Roman" w:cs="Times New Roman"/>
                <w:sz w:val="24"/>
                <w:szCs w:val="24"/>
                <w:lang w:eastAsia="ru-RU"/>
              </w:rPr>
              <w:t>.</w:t>
            </w:r>
          </w:p>
          <w:p w:rsidR="001C7133" w:rsidRPr="000D2846" w:rsidRDefault="001C7133" w:rsidP="001C7133">
            <w:pPr>
              <w:jc w:val="both"/>
              <w:rPr>
                <w:rFonts w:ascii="Times New Roman" w:hAnsi="Times New Roman" w:cs="Times New Roman"/>
                <w:sz w:val="24"/>
                <w:szCs w:val="24"/>
              </w:rPr>
            </w:pPr>
            <w:r w:rsidRPr="000D2846">
              <w:rPr>
                <w:rFonts w:ascii="Times New Roman" w:hAnsi="Times New Roman" w:cs="Times New Roman"/>
                <w:sz w:val="24"/>
                <w:szCs w:val="24"/>
              </w:rPr>
              <w:t xml:space="preserve">У відповідь на лист Департаменту податкового аудиту від 12.11.2021 № 6032/99-00-07-08-01-08  погоджено виокремлення послуг щодо розроблення схем контролю XML-документів для стандартного аудиторського файлу (XSD-схеми SAF-T UA) в окрему закупівлю(лист від 11806/99-00-12-08-02-08. </w:t>
            </w:r>
          </w:p>
          <w:p w:rsidR="001C7133" w:rsidRPr="000D2846" w:rsidRDefault="001C7133" w:rsidP="001C7133">
            <w:pPr>
              <w:jc w:val="both"/>
              <w:rPr>
                <w:rFonts w:ascii="Times New Roman" w:hAnsi="Times New Roman" w:cs="Times New Roman"/>
                <w:sz w:val="24"/>
                <w:szCs w:val="24"/>
              </w:rPr>
            </w:pPr>
            <w:r w:rsidRPr="000D2846">
              <w:rPr>
                <w:rFonts w:ascii="Times New Roman" w:hAnsi="Times New Roman" w:cs="Times New Roman"/>
                <w:sz w:val="24"/>
                <w:szCs w:val="24"/>
              </w:rPr>
              <w:t xml:space="preserve">Погоджено технічні вимоги «Розроблення XSD (визначення схеми XML) для стандартного аудиторського файлу (XSD для SAF-T UA)»та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договору.</w:t>
            </w:r>
          </w:p>
          <w:p w:rsidR="001C7133" w:rsidRPr="000D2846" w:rsidRDefault="001C7133" w:rsidP="001C7133">
            <w:pPr>
              <w:jc w:val="both"/>
              <w:rPr>
                <w:rFonts w:ascii="Times New Roman" w:hAnsi="Times New Roman" w:cs="Times New Roman"/>
                <w:color w:val="FF0000"/>
                <w:sz w:val="24"/>
                <w:szCs w:val="24"/>
                <w:lang w:eastAsia="ru-RU"/>
              </w:rPr>
            </w:pPr>
          </w:p>
        </w:tc>
        <w:tc>
          <w:tcPr>
            <w:tcW w:w="1559" w:type="dxa"/>
            <w:shd w:val="clear" w:color="auto" w:fill="auto"/>
          </w:tcPr>
          <w:p w:rsidR="00FE17BB" w:rsidRPr="000D2846" w:rsidRDefault="00FE17BB" w:rsidP="00FE17BB">
            <w:pPr>
              <w:ind w:left="-959" w:firstLine="959"/>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Виконується</w:t>
            </w:r>
          </w:p>
        </w:tc>
      </w:tr>
      <w:tr w:rsidR="00FE17BB" w:rsidRPr="000D2846" w:rsidTr="00494307">
        <w:trPr>
          <w:trHeight w:val="434"/>
        </w:trPr>
        <w:tc>
          <w:tcPr>
            <w:tcW w:w="1809" w:type="dxa"/>
            <w:vMerge w:val="restart"/>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2.4.1.2.</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інформаційно-аналітичні матеріали</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тримісячний строк після придбання та впровадження програмного забезпечення</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податкового аудиту,</w:t>
            </w:r>
          </w:p>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податкового адміністрування,</w:t>
            </w:r>
          </w:p>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Центральне міжрегіональне управління ДПС по роботі з великими платниками податків</w:t>
            </w:r>
          </w:p>
        </w:tc>
        <w:tc>
          <w:tcPr>
            <w:tcW w:w="3827" w:type="dxa"/>
            <w:shd w:val="clear" w:color="auto" w:fill="auto"/>
          </w:tcPr>
          <w:p w:rsidR="009B189B" w:rsidRPr="000D2846" w:rsidRDefault="00222F20" w:rsidP="009B189B">
            <w:pPr>
              <w:ind w:firstLine="17"/>
              <w:jc w:val="both"/>
              <w:rPr>
                <w:rFonts w:ascii="Times New Roman" w:hAnsi="Times New Roman" w:cs="Times New Roman"/>
                <w:sz w:val="24"/>
                <w:szCs w:val="24"/>
              </w:rPr>
            </w:pPr>
            <w:r w:rsidRPr="000D2846">
              <w:rPr>
                <w:rFonts w:ascii="Times New Roman" w:hAnsi="Times New Roman" w:cs="Times New Roman"/>
                <w:sz w:val="24"/>
                <w:szCs w:val="24"/>
              </w:rPr>
              <w:t>До міжрегіональних управлінь ДПС по роботі з великими платниками податків н</w:t>
            </w:r>
            <w:r w:rsidR="00FE17BB" w:rsidRPr="000D2846">
              <w:rPr>
                <w:rFonts w:ascii="Times New Roman" w:hAnsi="Times New Roman" w:cs="Times New Roman"/>
                <w:sz w:val="24"/>
                <w:szCs w:val="24"/>
              </w:rPr>
              <w:t xml:space="preserve">адіслано лист від 27.05.2021 № 12219/7/99-00-07-08-01-07 щодо організації </w:t>
            </w:r>
            <w:proofErr w:type="spellStart"/>
            <w:r w:rsidR="00FE17BB" w:rsidRPr="000D2846">
              <w:rPr>
                <w:rFonts w:ascii="Times New Roman" w:hAnsi="Times New Roman" w:cs="Times New Roman"/>
                <w:sz w:val="24"/>
                <w:szCs w:val="24"/>
              </w:rPr>
              <w:t>воркшопу</w:t>
            </w:r>
            <w:proofErr w:type="spellEnd"/>
            <w:r w:rsidR="00FE17BB" w:rsidRPr="000D2846">
              <w:rPr>
                <w:rFonts w:ascii="Times New Roman" w:hAnsi="Times New Roman" w:cs="Times New Roman"/>
                <w:sz w:val="24"/>
                <w:szCs w:val="24"/>
              </w:rPr>
              <w:t xml:space="preserve"> (</w:t>
            </w:r>
            <w:proofErr w:type="spellStart"/>
            <w:r w:rsidR="00FE17BB" w:rsidRPr="000D2846">
              <w:rPr>
                <w:rFonts w:ascii="Times New Roman" w:hAnsi="Times New Roman" w:cs="Times New Roman"/>
                <w:sz w:val="24"/>
                <w:szCs w:val="24"/>
              </w:rPr>
              <w:t>відеоконференції</w:t>
            </w:r>
            <w:proofErr w:type="spellEnd"/>
            <w:r w:rsidR="00FE17BB" w:rsidRPr="000D2846">
              <w:rPr>
                <w:rFonts w:ascii="Times New Roman" w:hAnsi="Times New Roman" w:cs="Times New Roman"/>
                <w:sz w:val="24"/>
                <w:szCs w:val="24"/>
              </w:rPr>
              <w:t xml:space="preserve">) </w:t>
            </w:r>
            <w:r w:rsidR="00032C21" w:rsidRPr="000D2846">
              <w:rPr>
                <w:rFonts w:ascii="Times New Roman" w:hAnsi="Times New Roman" w:cs="Times New Roman"/>
                <w:sz w:val="24"/>
                <w:szCs w:val="24"/>
              </w:rPr>
              <w:t xml:space="preserve">представників Програми підтримки управління державними фінансами в Україні (EU4PFM) з представниками ДПС з питань е-аудиту, для забезпечення візуалізації процесу автоматизації отримання та обробки великих масивів даних, що використовуються великими платниками податків для ведення бухгалтерського обліку, з подальшим їх використанням під час проведення перевірки </w:t>
            </w:r>
            <w:r w:rsidR="00FE17BB" w:rsidRPr="000D2846">
              <w:rPr>
                <w:rFonts w:ascii="Times New Roman" w:hAnsi="Times New Roman" w:cs="Times New Roman"/>
                <w:sz w:val="24"/>
                <w:szCs w:val="24"/>
              </w:rPr>
              <w:t xml:space="preserve">та визначення представників міжрегіональних управлінь ДПС по роботі з великими платниками податків які у подальшому будуть супроводжувати впровадження </w:t>
            </w:r>
            <w:r w:rsidR="00FE17BB" w:rsidRPr="000D2846">
              <w:rPr>
                <w:rFonts w:ascii="Times New Roman" w:hAnsi="Times New Roman" w:cs="Times New Roman"/>
                <w:sz w:val="24"/>
                <w:szCs w:val="24"/>
              </w:rPr>
              <w:br/>
              <w:t>е-аудиту</w:t>
            </w:r>
            <w:r w:rsidR="00C92099" w:rsidRPr="000D2846">
              <w:rPr>
                <w:rFonts w:ascii="Times New Roman" w:hAnsi="Times New Roman" w:cs="Times New Roman"/>
                <w:sz w:val="24"/>
                <w:szCs w:val="24"/>
              </w:rPr>
              <w:t>.</w:t>
            </w:r>
          </w:p>
          <w:p w:rsidR="00C92099" w:rsidRPr="000D2846" w:rsidRDefault="00C92099" w:rsidP="009B189B">
            <w:pPr>
              <w:ind w:firstLine="17"/>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З метою виявлення проблемних питань щодо електронного аудиту (е-аудит) та пошуку можливих шляхів їх вирішення </w:t>
            </w:r>
            <w:r w:rsidR="00C3536F" w:rsidRPr="000D2846">
              <w:rPr>
                <w:rFonts w:ascii="Times New Roman" w:eastAsia="Calibri" w:hAnsi="Times New Roman" w:cs="Times New Roman"/>
                <w:sz w:val="24"/>
                <w:szCs w:val="24"/>
              </w:rPr>
              <w:t xml:space="preserve">30.06.2021 проведено </w:t>
            </w:r>
            <w:r w:rsidR="00032C21" w:rsidRPr="000D2846">
              <w:rPr>
                <w:rFonts w:ascii="Times New Roman" w:eastAsia="Calibri" w:hAnsi="Times New Roman" w:cs="Times New Roman"/>
                <w:sz w:val="24"/>
                <w:szCs w:val="24"/>
              </w:rPr>
              <w:t>з</w:t>
            </w:r>
            <w:r w:rsidR="00C3536F" w:rsidRPr="000D2846">
              <w:rPr>
                <w:rFonts w:ascii="Times New Roman" w:eastAsia="Calibri" w:hAnsi="Times New Roman" w:cs="Times New Roman"/>
                <w:sz w:val="24"/>
                <w:szCs w:val="24"/>
              </w:rPr>
              <w:t>устріч з представниками ТОВ «Київстар», на якій визначено перелік проблемних питань, що виникають при заповненні стандартного аудиторського файлу (</w:t>
            </w:r>
            <w:r w:rsidR="00C3536F" w:rsidRPr="000D2846">
              <w:rPr>
                <w:rFonts w:ascii="Times New Roman" w:eastAsia="Calibri" w:hAnsi="Times New Roman" w:cs="Times New Roman"/>
                <w:sz w:val="24"/>
                <w:szCs w:val="24"/>
                <w:lang w:val="ru-RU"/>
              </w:rPr>
              <w:t>SAF</w:t>
            </w:r>
            <w:r w:rsidR="00C3536F" w:rsidRPr="000D2846">
              <w:rPr>
                <w:rFonts w:ascii="Times New Roman" w:eastAsia="Calibri" w:hAnsi="Times New Roman" w:cs="Times New Roman"/>
                <w:sz w:val="24"/>
                <w:szCs w:val="24"/>
              </w:rPr>
              <w:t>-</w:t>
            </w:r>
            <w:r w:rsidR="00C3536F" w:rsidRPr="000D2846">
              <w:rPr>
                <w:rFonts w:ascii="Times New Roman" w:eastAsia="Calibri" w:hAnsi="Times New Roman" w:cs="Times New Roman"/>
                <w:sz w:val="24"/>
                <w:szCs w:val="24"/>
                <w:lang w:val="ru-RU"/>
              </w:rPr>
              <w:t>T</w:t>
            </w:r>
            <w:r w:rsidR="00C3536F" w:rsidRPr="000D2846">
              <w:rPr>
                <w:rFonts w:ascii="Times New Roman" w:eastAsia="Calibri" w:hAnsi="Times New Roman" w:cs="Times New Roman"/>
                <w:sz w:val="24"/>
                <w:szCs w:val="24"/>
              </w:rPr>
              <w:t xml:space="preserve"> </w:t>
            </w:r>
            <w:r w:rsidR="00C3536F" w:rsidRPr="000D2846">
              <w:rPr>
                <w:rFonts w:ascii="Times New Roman" w:eastAsia="Calibri" w:hAnsi="Times New Roman" w:cs="Times New Roman"/>
                <w:sz w:val="24"/>
                <w:szCs w:val="24"/>
                <w:lang w:val="ru-RU"/>
              </w:rPr>
              <w:t>UA</w:t>
            </w:r>
            <w:r w:rsidR="00C3536F" w:rsidRPr="000D2846">
              <w:rPr>
                <w:rFonts w:ascii="Times New Roman" w:eastAsia="Calibri" w:hAnsi="Times New Roman" w:cs="Times New Roman"/>
                <w:sz w:val="24"/>
                <w:szCs w:val="24"/>
              </w:rPr>
              <w:t xml:space="preserve">) за порядком та формою, визначеними </w:t>
            </w:r>
            <w:r w:rsidR="006D1CB8" w:rsidRPr="000D2846">
              <w:rPr>
                <w:rFonts w:ascii="Times New Roman" w:eastAsia="Calibri" w:hAnsi="Times New Roman" w:cs="Times New Roman"/>
                <w:sz w:val="24"/>
                <w:szCs w:val="24"/>
              </w:rPr>
              <w:t>н</w:t>
            </w:r>
            <w:r w:rsidR="00C3536F" w:rsidRPr="000D2846">
              <w:rPr>
                <w:rFonts w:ascii="Times New Roman" w:eastAsia="Calibri" w:hAnsi="Times New Roman" w:cs="Times New Roman"/>
                <w:sz w:val="24"/>
                <w:szCs w:val="24"/>
              </w:rPr>
              <w:t xml:space="preserve">аказом </w:t>
            </w:r>
            <w:r w:rsidR="00673659" w:rsidRPr="000D2846">
              <w:rPr>
                <w:rFonts w:ascii="Times New Roman" w:eastAsia="Calibri" w:hAnsi="Times New Roman" w:cs="Times New Roman"/>
                <w:sz w:val="24"/>
                <w:szCs w:val="24"/>
              </w:rPr>
              <w:t xml:space="preserve"> </w:t>
            </w:r>
            <w:r w:rsidR="00B37949" w:rsidRPr="000D2846">
              <w:rPr>
                <w:rFonts w:ascii="Times New Roman" w:eastAsia="Calibri" w:hAnsi="Times New Roman" w:cs="Times New Roman"/>
                <w:sz w:val="24"/>
                <w:szCs w:val="24"/>
              </w:rPr>
              <w:t>Мінфіну</w:t>
            </w:r>
            <w:r w:rsidR="00673659" w:rsidRPr="000D2846">
              <w:rPr>
                <w:rFonts w:ascii="Times New Roman" w:eastAsia="Calibri" w:hAnsi="Times New Roman" w:cs="Times New Roman"/>
                <w:sz w:val="24"/>
                <w:szCs w:val="24"/>
              </w:rPr>
              <w:t xml:space="preserve"> від 15.09.2020 </w:t>
            </w:r>
            <w:r w:rsidR="00C3536F" w:rsidRPr="000D2846">
              <w:rPr>
                <w:rFonts w:ascii="Times New Roman" w:eastAsia="Calibri" w:hAnsi="Times New Roman" w:cs="Times New Roman"/>
                <w:sz w:val="24"/>
                <w:szCs w:val="24"/>
              </w:rPr>
              <w:t>№ 561</w:t>
            </w:r>
            <w:r w:rsidR="00673659" w:rsidRPr="000D2846">
              <w:rPr>
                <w:rFonts w:ascii="Times New Roman" w:eastAsia="Calibri" w:hAnsi="Times New Roman" w:cs="Times New Roman"/>
                <w:sz w:val="24"/>
                <w:szCs w:val="24"/>
              </w:rPr>
              <w:t xml:space="preserve"> «Про затвердження Змін до Порядку надання документів великого платника податків в електронній формі при проведенні документальної перевірки», заре</w:t>
            </w:r>
            <w:r w:rsidR="00300B12" w:rsidRPr="000D2846">
              <w:rPr>
                <w:rFonts w:ascii="Times New Roman" w:eastAsia="Calibri" w:hAnsi="Times New Roman" w:cs="Times New Roman"/>
                <w:sz w:val="24"/>
                <w:szCs w:val="24"/>
              </w:rPr>
              <w:t>є</w:t>
            </w:r>
            <w:r w:rsidR="00673659" w:rsidRPr="000D2846">
              <w:rPr>
                <w:rFonts w:ascii="Times New Roman" w:eastAsia="Calibri" w:hAnsi="Times New Roman" w:cs="Times New Roman"/>
                <w:sz w:val="24"/>
                <w:szCs w:val="24"/>
              </w:rPr>
              <w:t xml:space="preserve">строваного в </w:t>
            </w:r>
            <w:r w:rsidR="00994EF4" w:rsidRPr="000D2846">
              <w:rPr>
                <w:rFonts w:ascii="Times New Roman" w:eastAsia="Calibri" w:hAnsi="Times New Roman" w:cs="Times New Roman"/>
                <w:sz w:val="24"/>
                <w:szCs w:val="24"/>
              </w:rPr>
              <w:t>М</w:t>
            </w:r>
            <w:r w:rsidR="00673659" w:rsidRPr="000D2846">
              <w:rPr>
                <w:rFonts w:ascii="Times New Roman" w:eastAsia="Calibri" w:hAnsi="Times New Roman" w:cs="Times New Roman"/>
                <w:sz w:val="24"/>
                <w:szCs w:val="24"/>
              </w:rPr>
              <w:t>іністерстві юстиції України 12</w:t>
            </w:r>
            <w:r w:rsidR="006D1CB8" w:rsidRPr="000D2846">
              <w:rPr>
                <w:rFonts w:ascii="Times New Roman" w:eastAsia="Calibri" w:hAnsi="Times New Roman" w:cs="Times New Roman"/>
                <w:sz w:val="24"/>
                <w:szCs w:val="24"/>
              </w:rPr>
              <w:t xml:space="preserve"> </w:t>
            </w:r>
            <w:r w:rsidR="00673659" w:rsidRPr="000D2846">
              <w:rPr>
                <w:rFonts w:ascii="Times New Roman" w:eastAsia="Calibri" w:hAnsi="Times New Roman" w:cs="Times New Roman"/>
                <w:sz w:val="24"/>
                <w:szCs w:val="24"/>
              </w:rPr>
              <w:t>листопада 2020 року за № 1123/35406</w:t>
            </w:r>
            <w:r w:rsidR="006D1CB8" w:rsidRPr="000D2846">
              <w:rPr>
                <w:rFonts w:ascii="Times New Roman" w:eastAsia="Calibri" w:hAnsi="Times New Roman" w:cs="Times New Roman"/>
                <w:sz w:val="24"/>
                <w:szCs w:val="24"/>
              </w:rPr>
              <w:t>.</w:t>
            </w:r>
          </w:p>
          <w:p w:rsidR="00032C21" w:rsidRPr="000D2846" w:rsidRDefault="00032C21" w:rsidP="00F6667E">
            <w:pPr>
              <w:jc w:val="both"/>
              <w:rPr>
                <w:rFonts w:ascii="Times New Roman" w:hAnsi="Times New Roman" w:cs="Times New Roman"/>
                <w:bCs/>
                <w:sz w:val="24"/>
                <w:szCs w:val="24"/>
              </w:rPr>
            </w:pPr>
            <w:r w:rsidRPr="000D2846">
              <w:rPr>
                <w:rFonts w:ascii="Times New Roman" w:hAnsi="Times New Roman" w:cs="Times New Roman"/>
                <w:sz w:val="24"/>
                <w:szCs w:val="24"/>
              </w:rPr>
              <w:t>08.07.2021 п</w:t>
            </w:r>
            <w:r w:rsidR="00F52DB2" w:rsidRPr="000D2846">
              <w:rPr>
                <w:rFonts w:ascii="Times New Roman" w:hAnsi="Times New Roman" w:cs="Times New Roman"/>
                <w:sz w:val="24"/>
                <w:szCs w:val="24"/>
              </w:rPr>
              <w:t>роведено зустріч першого заступника Голови ДПС</w:t>
            </w:r>
            <w:r w:rsidRPr="000D2846">
              <w:rPr>
                <w:rFonts w:ascii="Times New Roman" w:hAnsi="Times New Roman" w:cs="Times New Roman"/>
                <w:sz w:val="24"/>
                <w:szCs w:val="24"/>
              </w:rPr>
              <w:t xml:space="preserve">, </w:t>
            </w:r>
            <w:r w:rsidR="00F52DB2" w:rsidRPr="000D2846">
              <w:rPr>
                <w:rFonts w:ascii="Times New Roman" w:hAnsi="Times New Roman" w:cs="Times New Roman"/>
                <w:sz w:val="24"/>
                <w:szCs w:val="24"/>
              </w:rPr>
              <w:t>фахівц</w:t>
            </w:r>
            <w:r w:rsidRPr="000D2846">
              <w:rPr>
                <w:rFonts w:ascii="Times New Roman" w:hAnsi="Times New Roman" w:cs="Times New Roman"/>
                <w:sz w:val="24"/>
                <w:szCs w:val="24"/>
              </w:rPr>
              <w:t>ів</w:t>
            </w:r>
            <w:r w:rsidR="00F52DB2" w:rsidRPr="000D2846">
              <w:rPr>
                <w:rFonts w:ascii="Times New Roman" w:hAnsi="Times New Roman" w:cs="Times New Roman"/>
                <w:sz w:val="24"/>
                <w:szCs w:val="24"/>
              </w:rPr>
              <w:t xml:space="preserve"> </w:t>
            </w:r>
            <w:r w:rsidRPr="000D2846">
              <w:rPr>
                <w:rFonts w:ascii="Times New Roman" w:hAnsi="Times New Roman" w:cs="Times New Roman"/>
                <w:sz w:val="24"/>
                <w:szCs w:val="24"/>
              </w:rPr>
              <w:t>ДПС з</w:t>
            </w:r>
            <w:r w:rsidR="006460F9" w:rsidRPr="000D2846">
              <w:rPr>
                <w:rFonts w:ascii="Times New Roman" w:hAnsi="Times New Roman" w:cs="Times New Roman"/>
                <w:sz w:val="24"/>
                <w:szCs w:val="24"/>
              </w:rPr>
              <w:t xml:space="preserve"> представниками</w:t>
            </w:r>
            <w:r w:rsidR="00F52DB2" w:rsidRPr="000D2846">
              <w:rPr>
                <w:rFonts w:ascii="Times New Roman" w:hAnsi="Times New Roman" w:cs="Times New Roman"/>
                <w:sz w:val="24"/>
                <w:szCs w:val="24"/>
              </w:rPr>
              <w:t xml:space="preserve"> ТОВ «Київстар», компанії сфери ІТ - ТОВ «КВ АЙТІ СОЛЮШН» та </w:t>
            </w:r>
            <w:proofErr w:type="spellStart"/>
            <w:r w:rsidR="00F52DB2" w:rsidRPr="000D2846">
              <w:rPr>
                <w:rFonts w:ascii="Times New Roman" w:hAnsi="Times New Roman" w:cs="Times New Roman"/>
                <w:sz w:val="24"/>
                <w:szCs w:val="24"/>
              </w:rPr>
              <w:t>проєктни</w:t>
            </w:r>
            <w:r w:rsidR="006460F9" w:rsidRPr="000D2846">
              <w:rPr>
                <w:rFonts w:ascii="Times New Roman" w:hAnsi="Times New Roman" w:cs="Times New Roman"/>
                <w:sz w:val="24"/>
                <w:szCs w:val="24"/>
              </w:rPr>
              <w:t>м</w:t>
            </w:r>
            <w:proofErr w:type="spellEnd"/>
            <w:r w:rsidR="00F52DB2" w:rsidRPr="000D2846">
              <w:rPr>
                <w:rFonts w:ascii="Times New Roman" w:hAnsi="Times New Roman" w:cs="Times New Roman"/>
                <w:sz w:val="24"/>
                <w:szCs w:val="24"/>
              </w:rPr>
              <w:t xml:space="preserve"> менеджер</w:t>
            </w:r>
            <w:r w:rsidR="006460F9" w:rsidRPr="000D2846">
              <w:rPr>
                <w:rFonts w:ascii="Times New Roman" w:hAnsi="Times New Roman" w:cs="Times New Roman"/>
                <w:sz w:val="24"/>
                <w:szCs w:val="24"/>
              </w:rPr>
              <w:t>ом</w:t>
            </w:r>
            <w:r w:rsidRPr="000D2846">
              <w:rPr>
                <w:rFonts w:ascii="Times New Roman" w:hAnsi="Times New Roman" w:cs="Times New Roman"/>
                <w:sz w:val="24"/>
                <w:szCs w:val="24"/>
              </w:rPr>
              <w:t xml:space="preserve"> </w:t>
            </w:r>
            <w:r w:rsidRPr="000D2846">
              <w:rPr>
                <w:rFonts w:ascii="Times New Roman" w:hAnsi="Times New Roman" w:cs="Times New Roman"/>
                <w:sz w:val="24"/>
                <w:szCs w:val="24"/>
                <w:lang w:val="ru-RU"/>
              </w:rPr>
              <w:t>EU</w:t>
            </w:r>
            <w:r w:rsidRPr="000D2846">
              <w:rPr>
                <w:rFonts w:ascii="Times New Roman" w:hAnsi="Times New Roman" w:cs="Times New Roman"/>
                <w:sz w:val="24"/>
                <w:szCs w:val="24"/>
              </w:rPr>
              <w:t>4</w:t>
            </w:r>
            <w:r w:rsidRPr="000D2846">
              <w:rPr>
                <w:rFonts w:ascii="Times New Roman" w:hAnsi="Times New Roman" w:cs="Times New Roman"/>
                <w:sz w:val="24"/>
                <w:szCs w:val="24"/>
                <w:lang w:val="ru-RU"/>
              </w:rPr>
              <w:t>PFM</w:t>
            </w:r>
            <w:r w:rsidRPr="000D2846">
              <w:rPr>
                <w:rFonts w:ascii="Times New Roman" w:hAnsi="Times New Roman" w:cs="Times New Roman"/>
                <w:sz w:val="24"/>
                <w:szCs w:val="24"/>
              </w:rPr>
              <w:t>, з</w:t>
            </w:r>
            <w:r w:rsidR="00F52DB2" w:rsidRPr="000D2846">
              <w:rPr>
                <w:rFonts w:ascii="Times New Roman" w:hAnsi="Times New Roman" w:cs="Times New Roman"/>
                <w:bCs/>
                <w:sz w:val="24"/>
                <w:szCs w:val="24"/>
              </w:rPr>
              <w:t xml:space="preserve">а результатами </w:t>
            </w:r>
            <w:r w:rsidRPr="000D2846">
              <w:rPr>
                <w:rFonts w:ascii="Times New Roman" w:hAnsi="Times New Roman" w:cs="Times New Roman"/>
                <w:bCs/>
                <w:sz w:val="24"/>
                <w:szCs w:val="24"/>
              </w:rPr>
              <w:t xml:space="preserve">якої </w:t>
            </w:r>
            <w:r w:rsidR="00F52DB2" w:rsidRPr="000D2846">
              <w:rPr>
                <w:rFonts w:ascii="Times New Roman" w:hAnsi="Times New Roman" w:cs="Times New Roman"/>
                <w:bCs/>
                <w:sz w:val="24"/>
                <w:szCs w:val="24"/>
              </w:rPr>
              <w:t xml:space="preserve">направлено лист до міжрегіональних управлінь ДПС по роботі з ВПП щодо інформування великих платників податків про впровадження е-аудиту, а також отримання від них інформації (пропозицій, зауважень, даних щодо технічних проблем) в частині формування та направлення до ДПС SAF-T UA файлу. </w:t>
            </w:r>
          </w:p>
          <w:p w:rsidR="00F52DB2" w:rsidRPr="000D2846" w:rsidRDefault="00F52DB2" w:rsidP="00032C21">
            <w:pPr>
              <w:jc w:val="both"/>
              <w:rPr>
                <w:rFonts w:ascii="Times New Roman" w:hAnsi="Times New Roman" w:cs="Times New Roman"/>
                <w:bCs/>
                <w:sz w:val="24"/>
                <w:szCs w:val="24"/>
              </w:rPr>
            </w:pPr>
            <w:r w:rsidRPr="000D2846">
              <w:rPr>
                <w:rFonts w:ascii="Times New Roman" w:hAnsi="Times New Roman" w:cs="Times New Roman"/>
                <w:bCs/>
                <w:sz w:val="24"/>
                <w:szCs w:val="24"/>
              </w:rPr>
              <w:t>Крім того, до ТОВ «Київстар» направлено лист від 26.07.2021</w:t>
            </w:r>
            <w:r w:rsidR="00032C21" w:rsidRPr="000D2846">
              <w:rPr>
                <w:rFonts w:ascii="Times New Roman" w:hAnsi="Times New Roman" w:cs="Times New Roman"/>
                <w:bCs/>
                <w:sz w:val="24"/>
                <w:szCs w:val="24"/>
              </w:rPr>
              <w:t xml:space="preserve"> </w:t>
            </w:r>
            <w:r w:rsidR="00032C21" w:rsidRPr="000D2846">
              <w:rPr>
                <w:rFonts w:ascii="Times New Roman" w:hAnsi="Times New Roman" w:cs="Times New Roman"/>
                <w:bCs/>
                <w:sz w:val="24"/>
                <w:szCs w:val="24"/>
              </w:rPr>
              <w:br/>
            </w:r>
            <w:r w:rsidRPr="000D2846">
              <w:rPr>
                <w:rFonts w:ascii="Times New Roman" w:hAnsi="Times New Roman" w:cs="Times New Roman"/>
                <w:bCs/>
                <w:sz w:val="24"/>
                <w:szCs w:val="24"/>
              </w:rPr>
              <w:t xml:space="preserve">№ 17091/6/99-00-07-08-01-06 щодо залучення підприємства до участі в експерименті </w:t>
            </w:r>
            <w:r w:rsidR="00032C21" w:rsidRPr="000D2846">
              <w:rPr>
                <w:rFonts w:ascii="Times New Roman" w:hAnsi="Times New Roman" w:cs="Times New Roman"/>
                <w:bCs/>
                <w:sz w:val="24"/>
                <w:szCs w:val="24"/>
              </w:rPr>
              <w:t xml:space="preserve">з </w:t>
            </w:r>
            <w:r w:rsidRPr="000D2846">
              <w:rPr>
                <w:rFonts w:ascii="Times New Roman" w:hAnsi="Times New Roman" w:cs="Times New Roman"/>
                <w:bCs/>
                <w:sz w:val="24"/>
                <w:szCs w:val="24"/>
              </w:rPr>
              <w:t>впровадження електронного аудиту</w:t>
            </w:r>
            <w:r w:rsidR="00BD5C05" w:rsidRPr="000D2846">
              <w:rPr>
                <w:rFonts w:ascii="Times New Roman" w:hAnsi="Times New Roman" w:cs="Times New Roman"/>
                <w:bCs/>
                <w:sz w:val="24"/>
                <w:szCs w:val="24"/>
              </w:rPr>
              <w:t>.</w:t>
            </w:r>
          </w:p>
          <w:p w:rsidR="00BD5C05" w:rsidRPr="000D2846" w:rsidRDefault="002D1F9C" w:rsidP="00BD5C05">
            <w:pPr>
              <w:jc w:val="both"/>
              <w:rPr>
                <w:rFonts w:ascii="Times New Roman" w:hAnsi="Times New Roman" w:cs="Times New Roman"/>
                <w:bCs/>
                <w:sz w:val="24"/>
                <w:szCs w:val="24"/>
              </w:rPr>
            </w:pPr>
            <w:r w:rsidRPr="000D2846">
              <w:rPr>
                <w:rFonts w:ascii="Times New Roman" w:hAnsi="Times New Roman" w:cs="Times New Roman"/>
                <w:bCs/>
                <w:sz w:val="24"/>
                <w:szCs w:val="24"/>
              </w:rPr>
              <w:t>М</w:t>
            </w:r>
            <w:r w:rsidR="00BD5C05" w:rsidRPr="000D2846">
              <w:rPr>
                <w:rFonts w:ascii="Times New Roman" w:hAnsi="Times New Roman" w:cs="Times New Roman"/>
                <w:bCs/>
                <w:sz w:val="24"/>
                <w:szCs w:val="24"/>
              </w:rPr>
              <w:t>іжрегіональни</w:t>
            </w:r>
            <w:r w:rsidRPr="000D2846">
              <w:rPr>
                <w:rFonts w:ascii="Times New Roman" w:hAnsi="Times New Roman" w:cs="Times New Roman"/>
                <w:bCs/>
                <w:sz w:val="24"/>
                <w:szCs w:val="24"/>
              </w:rPr>
              <w:t xml:space="preserve">м управлінням </w:t>
            </w:r>
            <w:r w:rsidR="00BD5C05" w:rsidRPr="000D2846">
              <w:rPr>
                <w:rFonts w:ascii="Times New Roman" w:hAnsi="Times New Roman" w:cs="Times New Roman"/>
                <w:bCs/>
                <w:sz w:val="24"/>
                <w:szCs w:val="24"/>
              </w:rPr>
              <w:t xml:space="preserve"> ДПС по роботі з ВПП направлено лист від 04.08.2021 №</w:t>
            </w:r>
            <w:r w:rsidRPr="000D2846">
              <w:rPr>
                <w:rFonts w:ascii="Times New Roman" w:hAnsi="Times New Roman" w:cs="Times New Roman"/>
                <w:bCs/>
                <w:sz w:val="24"/>
                <w:szCs w:val="24"/>
              </w:rPr>
              <w:t xml:space="preserve"> </w:t>
            </w:r>
            <w:r w:rsidR="00BD5C05" w:rsidRPr="000D2846">
              <w:rPr>
                <w:rFonts w:ascii="Times New Roman" w:hAnsi="Times New Roman" w:cs="Times New Roman"/>
                <w:bCs/>
                <w:sz w:val="24"/>
                <w:szCs w:val="24"/>
              </w:rPr>
              <w:t xml:space="preserve">17784/7/99-00-07-08-01-08 стосовно визначення суб’єктів господарювання, які готові </w:t>
            </w:r>
            <w:r w:rsidR="00C143F6" w:rsidRPr="000D2846">
              <w:rPr>
                <w:rFonts w:ascii="Times New Roman" w:hAnsi="Times New Roman" w:cs="Times New Roman"/>
                <w:bCs/>
                <w:sz w:val="24"/>
                <w:szCs w:val="24"/>
              </w:rPr>
              <w:t>взяти</w:t>
            </w:r>
            <w:r w:rsidR="00BD5C05" w:rsidRPr="000D2846">
              <w:rPr>
                <w:rFonts w:ascii="Times New Roman" w:hAnsi="Times New Roman" w:cs="Times New Roman"/>
                <w:bCs/>
                <w:sz w:val="24"/>
                <w:szCs w:val="24"/>
              </w:rPr>
              <w:t xml:space="preserve"> участь у проведенні експерименту щодо запровадження процедури електронного аудиту (е-аудиту).</w:t>
            </w:r>
          </w:p>
          <w:p w:rsidR="008848C5" w:rsidRPr="000D2846" w:rsidRDefault="00BD5C05" w:rsidP="008848C5">
            <w:pPr>
              <w:jc w:val="both"/>
              <w:rPr>
                <w:rFonts w:ascii="Times New Roman" w:hAnsi="Times New Roman" w:cs="Times New Roman"/>
                <w:bCs/>
                <w:sz w:val="24"/>
                <w:szCs w:val="24"/>
              </w:rPr>
            </w:pPr>
            <w:r w:rsidRPr="000D2846">
              <w:rPr>
                <w:rFonts w:ascii="Times New Roman" w:hAnsi="Times New Roman" w:cs="Times New Roman"/>
                <w:bCs/>
                <w:sz w:val="24"/>
                <w:szCs w:val="24"/>
              </w:rPr>
              <w:t xml:space="preserve">Отримано лист від ТОВ «Київстар» від 10.08.2021 </w:t>
            </w:r>
            <w:r w:rsidR="00713202" w:rsidRPr="000D2846">
              <w:rPr>
                <w:rFonts w:ascii="Times New Roman" w:hAnsi="Times New Roman" w:cs="Times New Roman"/>
                <w:bCs/>
                <w:sz w:val="24"/>
                <w:szCs w:val="24"/>
              </w:rPr>
              <w:br/>
            </w:r>
            <w:r w:rsidRPr="000D2846">
              <w:rPr>
                <w:rFonts w:ascii="Times New Roman" w:hAnsi="Times New Roman" w:cs="Times New Roman"/>
                <w:bCs/>
                <w:sz w:val="24"/>
                <w:szCs w:val="24"/>
              </w:rPr>
              <w:t xml:space="preserve">№ 20852/01 </w:t>
            </w:r>
            <w:r w:rsidR="00C143F6" w:rsidRPr="000D2846">
              <w:rPr>
                <w:rFonts w:ascii="Times New Roman" w:hAnsi="Times New Roman" w:cs="Times New Roman"/>
                <w:bCs/>
                <w:sz w:val="24"/>
                <w:szCs w:val="24"/>
              </w:rPr>
              <w:t>стосовно готовності до</w:t>
            </w:r>
            <w:r w:rsidRPr="000D2846">
              <w:rPr>
                <w:rFonts w:ascii="Times New Roman" w:hAnsi="Times New Roman" w:cs="Times New Roman"/>
                <w:bCs/>
                <w:sz w:val="24"/>
                <w:szCs w:val="24"/>
              </w:rPr>
              <w:t xml:space="preserve"> укладання Меморандуму про участь у запровадженні стандартного аудиторського файлу</w:t>
            </w:r>
            <w:r w:rsidR="009B189B" w:rsidRPr="000D2846">
              <w:rPr>
                <w:rFonts w:ascii="Times New Roman" w:hAnsi="Times New Roman" w:cs="Times New Roman"/>
                <w:bCs/>
                <w:sz w:val="24"/>
                <w:szCs w:val="24"/>
              </w:rPr>
              <w:t xml:space="preserve">, </w:t>
            </w:r>
            <w:proofErr w:type="spellStart"/>
            <w:r w:rsidR="009B189B" w:rsidRPr="000D2846">
              <w:rPr>
                <w:rFonts w:ascii="Times New Roman" w:hAnsi="Times New Roman" w:cs="Times New Roman"/>
                <w:bCs/>
                <w:sz w:val="24"/>
                <w:szCs w:val="24"/>
              </w:rPr>
              <w:t>проєкт</w:t>
            </w:r>
            <w:proofErr w:type="spellEnd"/>
            <w:r w:rsidR="009B189B" w:rsidRPr="000D2846">
              <w:rPr>
                <w:rFonts w:ascii="Times New Roman" w:hAnsi="Times New Roman" w:cs="Times New Roman"/>
                <w:bCs/>
                <w:sz w:val="24"/>
                <w:szCs w:val="24"/>
              </w:rPr>
              <w:t xml:space="preserve"> якого наразі </w:t>
            </w:r>
            <w:r w:rsidR="00543188" w:rsidRPr="000D2846">
              <w:rPr>
                <w:rFonts w:ascii="Times New Roman" w:hAnsi="Times New Roman" w:cs="Times New Roman"/>
                <w:bCs/>
                <w:sz w:val="24"/>
                <w:szCs w:val="24"/>
              </w:rPr>
              <w:t>погоджується заінтересованими структурними підрозділами ДПС (лист від 04.10.2021 № 5272/99-00-07-08-01-08)</w:t>
            </w:r>
            <w:r w:rsidR="00300165" w:rsidRPr="000D2846">
              <w:rPr>
                <w:rFonts w:ascii="Times New Roman" w:hAnsi="Times New Roman" w:cs="Times New Roman"/>
                <w:bCs/>
                <w:sz w:val="24"/>
                <w:szCs w:val="24"/>
              </w:rPr>
              <w:t>.</w:t>
            </w:r>
          </w:p>
          <w:p w:rsidR="00300165" w:rsidRPr="000D2846" w:rsidRDefault="00300165" w:rsidP="00300165">
            <w:pPr>
              <w:jc w:val="both"/>
              <w:rPr>
                <w:rFonts w:ascii="Times New Roman" w:hAnsi="Times New Roman" w:cs="Times New Roman"/>
                <w:sz w:val="24"/>
                <w:szCs w:val="24"/>
                <w:lang w:eastAsia="ru-RU"/>
              </w:rPr>
            </w:pPr>
            <w:r w:rsidRPr="000D2846">
              <w:rPr>
                <w:rFonts w:ascii="Times New Roman" w:hAnsi="Times New Roman" w:cs="Times New Roman"/>
                <w:sz w:val="24"/>
                <w:szCs w:val="24"/>
                <w:lang w:val="ru-RU"/>
              </w:rPr>
              <w:t>У</w:t>
            </w:r>
            <w:r w:rsidRPr="000D2846">
              <w:rPr>
                <w:rFonts w:ascii="Times New Roman" w:hAnsi="Times New Roman" w:cs="Times New Roman"/>
                <w:sz w:val="24"/>
                <w:szCs w:val="24"/>
              </w:rPr>
              <w:t xml:space="preserve"> рамках триваючої </w:t>
            </w:r>
            <w:r w:rsidRPr="000D2846">
              <w:rPr>
                <w:rFonts w:ascii="Times New Roman" w:hAnsi="Times New Roman" w:cs="Times New Roman"/>
                <w:sz w:val="24"/>
                <w:szCs w:val="24"/>
                <w:lang w:eastAsia="ru-RU"/>
              </w:rPr>
              <w:t>процедури ринкових консультацій</w:t>
            </w:r>
            <w:r w:rsidRPr="000D2846">
              <w:rPr>
                <w:rFonts w:ascii="Times New Roman" w:hAnsi="Times New Roman" w:cs="Times New Roman"/>
                <w:sz w:val="24"/>
                <w:szCs w:val="24"/>
              </w:rPr>
              <w:t xml:space="preserve"> від </w:t>
            </w:r>
            <w:r w:rsidRPr="000D2846">
              <w:rPr>
                <w:rFonts w:ascii="Times New Roman" w:hAnsi="Times New Roman" w:cs="Times New Roman"/>
                <w:sz w:val="24"/>
                <w:szCs w:val="24"/>
                <w:lang w:eastAsia="ru-RU"/>
              </w:rPr>
              <w:t xml:space="preserve">Центрального агентства з управління </w:t>
            </w:r>
            <w:proofErr w:type="spellStart"/>
            <w:r w:rsidRPr="000D2846">
              <w:rPr>
                <w:rFonts w:ascii="Times New Roman" w:hAnsi="Times New Roman" w:cs="Times New Roman"/>
                <w:sz w:val="24"/>
                <w:szCs w:val="24"/>
                <w:lang w:eastAsia="ru-RU"/>
              </w:rPr>
              <w:t>проєктами</w:t>
            </w:r>
            <w:proofErr w:type="spellEnd"/>
            <w:r w:rsidRPr="000D2846">
              <w:rPr>
                <w:rFonts w:ascii="Times New Roman" w:hAnsi="Times New Roman" w:cs="Times New Roman"/>
                <w:sz w:val="24"/>
                <w:szCs w:val="24"/>
                <w:lang w:eastAsia="ru-RU"/>
              </w:rPr>
              <w:t xml:space="preserve"> (СРМА)</w:t>
            </w:r>
            <w:r w:rsidRPr="000D2846">
              <w:rPr>
                <w:rFonts w:ascii="Times New Roman" w:hAnsi="Times New Roman" w:cs="Times New Roman"/>
                <w:sz w:val="24"/>
                <w:szCs w:val="24"/>
              </w:rPr>
              <w:t xml:space="preserve"> отримано лист від 02.10.2021 № 20 щодо виключення послуг</w:t>
            </w:r>
            <w:r w:rsidRPr="000D2846">
              <w:rPr>
                <w:rFonts w:ascii="Times New Roman" w:hAnsi="Times New Roman" w:cs="Times New Roman"/>
                <w:sz w:val="24"/>
                <w:szCs w:val="24"/>
                <w:lang w:val="ru-RU"/>
              </w:rPr>
              <w:t>,</w:t>
            </w:r>
            <w:r w:rsidRPr="000D2846">
              <w:rPr>
                <w:rFonts w:ascii="Times New Roman" w:hAnsi="Times New Roman" w:cs="Times New Roman"/>
                <w:sz w:val="24"/>
                <w:szCs w:val="24"/>
              </w:rPr>
              <w:t xml:space="preserve">  пов’язаних з Комплексною системою захисту інформації  (КСЗІ) з Технічних вимог </w:t>
            </w:r>
            <w:r w:rsidRPr="000D2846">
              <w:rPr>
                <w:rFonts w:ascii="Times New Roman" w:hAnsi="Times New Roman" w:cs="Times New Roman"/>
                <w:sz w:val="24"/>
                <w:szCs w:val="24"/>
                <w:lang w:val="ru-RU" w:eastAsia="ru-RU"/>
              </w:rPr>
              <w:t xml:space="preserve">за </w:t>
            </w:r>
            <w:proofErr w:type="spellStart"/>
            <w:r w:rsidRPr="000D2846">
              <w:rPr>
                <w:rFonts w:ascii="Times New Roman" w:hAnsi="Times New Roman" w:cs="Times New Roman"/>
                <w:sz w:val="24"/>
                <w:szCs w:val="24"/>
                <w:lang w:val="ru-RU" w:eastAsia="ru-RU"/>
              </w:rPr>
              <w:t>напрямком</w:t>
            </w:r>
            <w:proofErr w:type="spellEnd"/>
            <w:r w:rsidRPr="000D2846">
              <w:rPr>
                <w:rFonts w:ascii="Times New Roman" w:hAnsi="Times New Roman" w:cs="Times New Roman"/>
                <w:sz w:val="24"/>
                <w:szCs w:val="24"/>
                <w:lang w:val="ru-RU" w:eastAsia="ru-RU"/>
              </w:rPr>
              <w:t xml:space="preserve"> «</w:t>
            </w:r>
            <w:proofErr w:type="spellStart"/>
            <w:r w:rsidRPr="000D2846">
              <w:rPr>
                <w:rFonts w:ascii="Times New Roman" w:hAnsi="Times New Roman" w:cs="Times New Roman"/>
                <w:sz w:val="24"/>
                <w:szCs w:val="24"/>
                <w:lang w:val="ru-RU" w:eastAsia="ru-RU"/>
              </w:rPr>
              <w:t>Програмне</w:t>
            </w:r>
            <w:proofErr w:type="spellEnd"/>
            <w:r w:rsidRPr="000D2846">
              <w:rPr>
                <w:rFonts w:ascii="Times New Roman" w:hAnsi="Times New Roman" w:cs="Times New Roman"/>
                <w:sz w:val="24"/>
                <w:szCs w:val="24"/>
                <w:lang w:val="ru-RU" w:eastAsia="ru-RU"/>
              </w:rPr>
              <w:t xml:space="preserve"> </w:t>
            </w:r>
            <w:proofErr w:type="spellStart"/>
            <w:r w:rsidRPr="000D2846">
              <w:rPr>
                <w:rFonts w:ascii="Times New Roman" w:hAnsi="Times New Roman" w:cs="Times New Roman"/>
                <w:sz w:val="24"/>
                <w:szCs w:val="24"/>
                <w:lang w:val="ru-RU" w:eastAsia="ru-RU"/>
              </w:rPr>
              <w:t>забезпечення</w:t>
            </w:r>
            <w:proofErr w:type="spellEnd"/>
            <w:r w:rsidRPr="000D2846">
              <w:rPr>
                <w:rFonts w:ascii="Times New Roman" w:hAnsi="Times New Roman" w:cs="Times New Roman"/>
                <w:sz w:val="24"/>
                <w:szCs w:val="24"/>
                <w:lang w:val="ru-RU" w:eastAsia="ru-RU"/>
              </w:rPr>
              <w:t xml:space="preserve"> для </w:t>
            </w:r>
            <w:proofErr w:type="spellStart"/>
            <w:r w:rsidRPr="000D2846">
              <w:rPr>
                <w:rFonts w:ascii="Times New Roman" w:hAnsi="Times New Roman" w:cs="Times New Roman"/>
                <w:sz w:val="24"/>
                <w:szCs w:val="24"/>
                <w:lang w:val="ru-RU" w:eastAsia="ru-RU"/>
              </w:rPr>
              <w:t>електронного</w:t>
            </w:r>
            <w:proofErr w:type="spellEnd"/>
            <w:r w:rsidRPr="000D2846">
              <w:rPr>
                <w:rFonts w:ascii="Times New Roman" w:hAnsi="Times New Roman" w:cs="Times New Roman"/>
                <w:sz w:val="24"/>
                <w:szCs w:val="24"/>
                <w:lang w:val="ru-RU" w:eastAsia="ru-RU"/>
              </w:rPr>
              <w:t xml:space="preserve"> аудиту (е-аудит)»</w:t>
            </w:r>
            <w:r w:rsidRPr="000D2846">
              <w:rPr>
                <w:rFonts w:ascii="Times New Roman" w:hAnsi="Times New Roman" w:cs="Times New Roman"/>
                <w:sz w:val="24"/>
                <w:szCs w:val="24"/>
                <w:lang w:eastAsia="ru-RU"/>
              </w:rPr>
              <w:t>, у зв’язку з чим до Департаменту електронних сервісів та Управління охорони державної таємниці, технічного та криптографічного захисту інформації направлено лист від 20.10.2021 № 5563/99-00-07-06-02-08 про надання кваліфікаційного висновку до порушеного (зазначеного) питання. Листом  від 28.10.2021 № 10637/99-00-12-08-02-08 Департамент електронних сервісів повідомив про доцільність залишити послуги з побудови КСЗІ в Технічних специфікаціях для електронного аудиту (е-аудит).</w:t>
            </w:r>
          </w:p>
          <w:p w:rsidR="00300165" w:rsidRPr="000D2846" w:rsidRDefault="00300165" w:rsidP="00933E9C">
            <w:pPr>
              <w:jc w:val="both"/>
              <w:rPr>
                <w:rFonts w:ascii="Times New Roman" w:hAnsi="Times New Roman" w:cs="Times New Roman"/>
                <w:sz w:val="24"/>
                <w:szCs w:val="24"/>
                <w:lang w:eastAsia="ru-RU"/>
              </w:rPr>
            </w:pPr>
            <w:r w:rsidRPr="000D2846">
              <w:rPr>
                <w:rFonts w:ascii="Times New Roman" w:hAnsi="Times New Roman" w:cs="Times New Roman"/>
                <w:sz w:val="24"/>
                <w:szCs w:val="24"/>
                <w:lang w:eastAsia="ru-RU"/>
              </w:rPr>
              <w:t xml:space="preserve">Також, Департаментом міжнародного співробітництва листом від 20.10.2021 № 1295/99-00-16-02-01-08 надано на розгляд та ознайомлення матеріали проведеної 11.10.2021 зустрічі керівництва ДПС з представниками </w:t>
            </w:r>
            <w:proofErr w:type="spellStart"/>
            <w:r w:rsidRPr="000D2846">
              <w:rPr>
                <w:rFonts w:ascii="Times New Roman" w:hAnsi="Times New Roman" w:cs="Times New Roman"/>
                <w:sz w:val="24"/>
                <w:szCs w:val="24"/>
                <w:lang w:eastAsia="ru-RU"/>
              </w:rPr>
              <w:t>проєкту</w:t>
            </w:r>
            <w:proofErr w:type="spellEnd"/>
            <w:r w:rsidRPr="000D2846">
              <w:rPr>
                <w:rFonts w:ascii="Times New Roman" w:hAnsi="Times New Roman" w:cs="Times New Roman"/>
                <w:sz w:val="24"/>
                <w:szCs w:val="24"/>
                <w:lang w:eastAsia="ru-RU"/>
              </w:rPr>
              <w:t xml:space="preserve"> </w:t>
            </w:r>
            <w:r w:rsidRPr="000D2846">
              <w:rPr>
                <w:rFonts w:ascii="Times New Roman" w:hAnsi="Times New Roman" w:cs="Times New Roman"/>
                <w:sz w:val="24"/>
                <w:szCs w:val="24"/>
                <w:lang w:val="ru-RU" w:eastAsia="ru-RU"/>
              </w:rPr>
              <w:t>EU</w:t>
            </w:r>
            <w:r w:rsidRPr="000D2846">
              <w:rPr>
                <w:rFonts w:ascii="Times New Roman" w:hAnsi="Times New Roman" w:cs="Times New Roman"/>
                <w:sz w:val="24"/>
                <w:szCs w:val="24"/>
                <w:lang w:eastAsia="ru-RU"/>
              </w:rPr>
              <w:t>4</w:t>
            </w:r>
            <w:r w:rsidRPr="000D2846">
              <w:rPr>
                <w:rFonts w:ascii="Times New Roman" w:hAnsi="Times New Roman" w:cs="Times New Roman"/>
                <w:sz w:val="24"/>
                <w:szCs w:val="24"/>
                <w:lang w:val="ru-RU" w:eastAsia="ru-RU"/>
              </w:rPr>
              <w:t>PFM</w:t>
            </w:r>
            <w:r w:rsidRPr="000D2846">
              <w:rPr>
                <w:rFonts w:ascii="Times New Roman" w:hAnsi="Times New Roman" w:cs="Times New Roman"/>
                <w:sz w:val="24"/>
                <w:szCs w:val="24"/>
                <w:lang w:eastAsia="ru-RU"/>
              </w:rPr>
              <w:t xml:space="preserve"> та Представництвом ЄС в Україні з питань ІТ-</w:t>
            </w:r>
            <w:proofErr w:type="spellStart"/>
            <w:r w:rsidRPr="000D2846">
              <w:rPr>
                <w:rFonts w:ascii="Times New Roman" w:hAnsi="Times New Roman" w:cs="Times New Roman"/>
                <w:sz w:val="24"/>
                <w:szCs w:val="24"/>
                <w:lang w:eastAsia="ru-RU"/>
              </w:rPr>
              <w:t>закупівель</w:t>
            </w:r>
            <w:proofErr w:type="spellEnd"/>
            <w:r w:rsidRPr="000D2846">
              <w:rPr>
                <w:rFonts w:ascii="Times New Roman" w:hAnsi="Times New Roman" w:cs="Times New Roman"/>
                <w:sz w:val="24"/>
                <w:szCs w:val="24"/>
                <w:lang w:eastAsia="ru-RU"/>
              </w:rPr>
              <w:t xml:space="preserve">, на якій сторони домовилися обмінюватися на постійній основі актуальною інформацією щодо статусу </w:t>
            </w:r>
            <w:proofErr w:type="spellStart"/>
            <w:r w:rsidRPr="000D2846">
              <w:rPr>
                <w:rFonts w:ascii="Times New Roman" w:hAnsi="Times New Roman" w:cs="Times New Roman"/>
                <w:sz w:val="24"/>
                <w:szCs w:val="24"/>
                <w:lang w:eastAsia="ru-RU"/>
              </w:rPr>
              <w:t>закупівель</w:t>
            </w:r>
            <w:proofErr w:type="spellEnd"/>
            <w:r w:rsidRPr="000D2846">
              <w:rPr>
                <w:rFonts w:ascii="Times New Roman" w:hAnsi="Times New Roman" w:cs="Times New Roman"/>
                <w:sz w:val="24"/>
                <w:szCs w:val="24"/>
                <w:lang w:eastAsia="ru-RU"/>
              </w:rPr>
              <w:t>.</w:t>
            </w:r>
          </w:p>
          <w:p w:rsidR="00300165" w:rsidRPr="000D2846" w:rsidRDefault="00300165" w:rsidP="00933E9C">
            <w:pPr>
              <w:jc w:val="both"/>
              <w:rPr>
                <w:rFonts w:ascii="Times New Roman" w:hAnsi="Times New Roman" w:cs="Times New Roman"/>
                <w:sz w:val="24"/>
                <w:szCs w:val="24"/>
                <w:lang w:eastAsia="ru-RU"/>
              </w:rPr>
            </w:pPr>
            <w:r w:rsidRPr="000D2846">
              <w:rPr>
                <w:rFonts w:ascii="Times New Roman" w:hAnsi="Times New Roman" w:cs="Times New Roman"/>
                <w:sz w:val="24"/>
                <w:szCs w:val="24"/>
              </w:rPr>
              <w:t xml:space="preserve">Департаментом податкового аудиту листом від 21.10.2021                  № 5578/99-00-07-06-02-08 </w:t>
            </w:r>
            <w:r w:rsidRPr="000D2846">
              <w:rPr>
                <w:rFonts w:ascii="Times New Roman" w:hAnsi="Times New Roman" w:cs="Times New Roman"/>
                <w:sz w:val="24"/>
                <w:szCs w:val="24"/>
                <w:lang w:eastAsia="ru-RU"/>
              </w:rPr>
              <w:t xml:space="preserve">надано інформацію </w:t>
            </w:r>
            <w:r w:rsidRPr="000D2846">
              <w:rPr>
                <w:rFonts w:ascii="Times New Roman" w:hAnsi="Times New Roman" w:cs="Times New Roman"/>
                <w:sz w:val="24"/>
                <w:szCs w:val="24"/>
              </w:rPr>
              <w:t xml:space="preserve">Департаменту </w:t>
            </w:r>
            <w:r w:rsidRPr="000D2846">
              <w:rPr>
                <w:rFonts w:ascii="Times New Roman" w:hAnsi="Times New Roman" w:cs="Times New Roman"/>
                <w:sz w:val="24"/>
                <w:szCs w:val="24"/>
                <w:lang w:eastAsia="ru-RU"/>
              </w:rPr>
              <w:t xml:space="preserve">міжнародного співробітництва щодо критичних термінів впровадження </w:t>
            </w:r>
            <w:proofErr w:type="spellStart"/>
            <w:r w:rsidRPr="000D2846">
              <w:rPr>
                <w:rFonts w:ascii="Times New Roman" w:hAnsi="Times New Roman" w:cs="Times New Roman"/>
                <w:sz w:val="24"/>
                <w:szCs w:val="24"/>
                <w:lang w:val="ru-RU" w:eastAsia="ru-RU"/>
              </w:rPr>
              <w:t>Програмн</w:t>
            </w:r>
            <w:proofErr w:type="spellEnd"/>
            <w:r w:rsidRPr="000D2846">
              <w:rPr>
                <w:rFonts w:ascii="Times New Roman" w:hAnsi="Times New Roman" w:cs="Times New Roman"/>
                <w:sz w:val="24"/>
                <w:szCs w:val="24"/>
                <w:lang w:eastAsia="ru-RU"/>
              </w:rPr>
              <w:t>ого</w:t>
            </w:r>
            <w:r w:rsidRPr="000D2846">
              <w:rPr>
                <w:rFonts w:ascii="Times New Roman" w:hAnsi="Times New Roman" w:cs="Times New Roman"/>
                <w:sz w:val="24"/>
                <w:szCs w:val="24"/>
                <w:lang w:val="ru-RU" w:eastAsia="ru-RU"/>
              </w:rPr>
              <w:t xml:space="preserve"> </w:t>
            </w:r>
            <w:proofErr w:type="spellStart"/>
            <w:r w:rsidRPr="000D2846">
              <w:rPr>
                <w:rFonts w:ascii="Times New Roman" w:hAnsi="Times New Roman" w:cs="Times New Roman"/>
                <w:sz w:val="24"/>
                <w:szCs w:val="24"/>
                <w:lang w:val="ru-RU" w:eastAsia="ru-RU"/>
              </w:rPr>
              <w:t>забезпечення</w:t>
            </w:r>
            <w:proofErr w:type="spellEnd"/>
            <w:r w:rsidRPr="000D2846">
              <w:rPr>
                <w:rFonts w:ascii="Times New Roman" w:hAnsi="Times New Roman" w:cs="Times New Roman"/>
                <w:sz w:val="24"/>
                <w:szCs w:val="24"/>
                <w:lang w:val="ru-RU" w:eastAsia="ru-RU"/>
              </w:rPr>
              <w:t xml:space="preserve"> для </w:t>
            </w:r>
            <w:proofErr w:type="spellStart"/>
            <w:r w:rsidRPr="000D2846">
              <w:rPr>
                <w:rFonts w:ascii="Times New Roman" w:hAnsi="Times New Roman" w:cs="Times New Roman"/>
                <w:sz w:val="24"/>
                <w:szCs w:val="24"/>
                <w:lang w:val="ru-RU" w:eastAsia="ru-RU"/>
              </w:rPr>
              <w:t>електронного</w:t>
            </w:r>
            <w:proofErr w:type="spellEnd"/>
            <w:r w:rsidRPr="000D2846">
              <w:rPr>
                <w:rFonts w:ascii="Times New Roman" w:hAnsi="Times New Roman" w:cs="Times New Roman"/>
                <w:sz w:val="24"/>
                <w:szCs w:val="24"/>
                <w:lang w:val="ru-RU" w:eastAsia="ru-RU"/>
              </w:rPr>
              <w:t xml:space="preserve"> аудиту (е-аудит)</w:t>
            </w:r>
            <w:r w:rsidRPr="000D2846">
              <w:rPr>
                <w:rFonts w:ascii="Times New Roman" w:hAnsi="Times New Roman" w:cs="Times New Roman"/>
                <w:sz w:val="24"/>
                <w:szCs w:val="24"/>
                <w:lang w:eastAsia="ru-RU"/>
              </w:rPr>
              <w:t>, а це 01.10.2022, та аналогічну позицію щодо КСЗІ.</w:t>
            </w:r>
          </w:p>
          <w:p w:rsidR="00300165" w:rsidRPr="000D2846" w:rsidRDefault="00300165" w:rsidP="00933E9C">
            <w:pPr>
              <w:jc w:val="both"/>
              <w:rPr>
                <w:rFonts w:ascii="Times New Roman" w:hAnsi="Times New Roman" w:cs="Times New Roman"/>
                <w:sz w:val="24"/>
                <w:szCs w:val="24"/>
                <w:lang w:eastAsia="ru-RU"/>
              </w:rPr>
            </w:pPr>
            <w:r w:rsidRPr="000D2846">
              <w:rPr>
                <w:rFonts w:ascii="Times New Roman" w:hAnsi="Times New Roman" w:cs="Times New Roman"/>
                <w:sz w:val="24"/>
                <w:szCs w:val="24"/>
                <w:lang w:eastAsia="ru-RU"/>
              </w:rPr>
              <w:t xml:space="preserve">Крім того, Департаментом податкового аудиту, за пропозицією та участю СРМА, </w:t>
            </w:r>
            <w:proofErr w:type="spellStart"/>
            <w:r w:rsidRPr="000D2846">
              <w:rPr>
                <w:rFonts w:ascii="Times New Roman" w:hAnsi="Times New Roman" w:cs="Times New Roman"/>
                <w:sz w:val="24"/>
                <w:szCs w:val="24"/>
                <w:lang w:eastAsia="ru-RU"/>
              </w:rPr>
              <w:t>проєктного</w:t>
            </w:r>
            <w:proofErr w:type="spellEnd"/>
            <w:r w:rsidRPr="000D2846">
              <w:rPr>
                <w:rFonts w:ascii="Times New Roman" w:hAnsi="Times New Roman" w:cs="Times New Roman"/>
                <w:sz w:val="24"/>
                <w:szCs w:val="24"/>
                <w:lang w:eastAsia="ru-RU"/>
              </w:rPr>
              <w:t xml:space="preserve"> менеджера EU4PFM та працівників управління охорони державної таємниці, технічного та криптографічного захисту інформації ДПС 21.10.2021 було проведено робочу зустріч в режимі онлайн, на якій обговорено питання та пропозиції потенційних постачальників програмного забезпечення для електронного аудиту (е-аудит) при  проведенні публічної процедури ринкових консультацій. За результатами зустрічі  було рекомендовано СРМА вжити заходи щодо залучення до публічної процедури ринкових консультацій ІТ-компаній резидентів України.  </w:t>
            </w:r>
          </w:p>
          <w:p w:rsidR="00300165" w:rsidRPr="000D2846" w:rsidRDefault="00300165" w:rsidP="00933E9C">
            <w:pPr>
              <w:jc w:val="both"/>
              <w:rPr>
                <w:rFonts w:ascii="Times New Roman" w:hAnsi="Times New Roman" w:cs="Times New Roman"/>
                <w:sz w:val="24"/>
                <w:szCs w:val="24"/>
              </w:rPr>
            </w:pPr>
            <w:r w:rsidRPr="000D2846">
              <w:rPr>
                <w:rFonts w:ascii="Times New Roman" w:hAnsi="Times New Roman" w:cs="Times New Roman"/>
                <w:sz w:val="24"/>
                <w:szCs w:val="24"/>
              </w:rPr>
              <w:t xml:space="preserve">02.11.2021 в продовження робочої зустрічі міжнародний експерт </w:t>
            </w:r>
            <w:proofErr w:type="spellStart"/>
            <w:r w:rsidRPr="000D2846">
              <w:rPr>
                <w:rFonts w:ascii="Times New Roman" w:hAnsi="Times New Roman" w:cs="Times New Roman"/>
                <w:sz w:val="24"/>
                <w:szCs w:val="24"/>
              </w:rPr>
              <w:t>Йонас</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Купінас</w:t>
            </w:r>
            <w:proofErr w:type="spellEnd"/>
            <w:r w:rsidRPr="000D2846">
              <w:rPr>
                <w:rFonts w:ascii="Times New Roman" w:hAnsi="Times New Roman" w:cs="Times New Roman"/>
                <w:sz w:val="24"/>
                <w:szCs w:val="24"/>
              </w:rPr>
              <w:t xml:space="preserve"> додатково надав </w:t>
            </w:r>
            <w:r w:rsidRPr="000D2846">
              <w:rPr>
                <w:rFonts w:ascii="Times New Roman" w:hAnsi="Times New Roman" w:cs="Times New Roman"/>
                <w:sz w:val="24"/>
                <w:szCs w:val="24"/>
                <w:lang w:eastAsia="uk-UA"/>
              </w:rPr>
              <w:t xml:space="preserve">опис ризиків та пропозицій, щодо закупівлі Програмного забезпечення для е-аудиту. Надана інформація </w:t>
            </w:r>
            <w:r w:rsidRPr="000D2846">
              <w:rPr>
                <w:rFonts w:ascii="Times New Roman" w:hAnsi="Times New Roman" w:cs="Times New Roman"/>
                <w:sz w:val="24"/>
                <w:szCs w:val="24"/>
              </w:rPr>
              <w:t xml:space="preserve">була опрацьована зацікавленими департаментами в межах функціональних повноважень та обговорена під час проведеної 11.11.2021 робочої зустрічі з експертами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«Програма підтримки управління державними фінансами України (EU4PFM): компоненти 3 і 4», на якій також були присутні представники Департаменту електронних сервісів.</w:t>
            </w:r>
          </w:p>
          <w:p w:rsidR="00300165" w:rsidRPr="000D2846" w:rsidRDefault="00300165" w:rsidP="00933E9C">
            <w:pPr>
              <w:jc w:val="both"/>
              <w:rPr>
                <w:rFonts w:ascii="Times New Roman" w:hAnsi="Times New Roman" w:cs="Times New Roman"/>
                <w:sz w:val="24"/>
                <w:szCs w:val="24"/>
              </w:rPr>
            </w:pPr>
            <w:r w:rsidRPr="000D2846">
              <w:rPr>
                <w:rFonts w:ascii="Times New Roman" w:hAnsi="Times New Roman" w:cs="Times New Roman"/>
                <w:sz w:val="24"/>
                <w:szCs w:val="24"/>
              </w:rPr>
              <w:t>Крім того, було розглянуто питання щодо з</w:t>
            </w:r>
            <w:r w:rsidRPr="000D2846">
              <w:rPr>
                <w:rFonts w:ascii="Times New Roman" w:hAnsi="Times New Roman" w:cs="Times New Roman"/>
                <w:sz w:val="24"/>
                <w:szCs w:val="24"/>
                <w:lang w:eastAsia="uk-UA"/>
              </w:rPr>
              <w:t>акупівлі послуг з розробки опису схем контролю XML-документа SAF-T UA</w:t>
            </w:r>
            <w:r w:rsidRPr="000D2846">
              <w:rPr>
                <w:rFonts w:ascii="Times New Roman" w:hAnsi="Times New Roman" w:cs="Times New Roman"/>
                <w:sz w:val="24"/>
                <w:szCs w:val="24"/>
              </w:rPr>
              <w:t xml:space="preserve"> за спрощеною процедурою, що передбачає розробку окремих Технічних вимог. </w:t>
            </w:r>
          </w:p>
          <w:p w:rsidR="00300165" w:rsidRPr="000D2846" w:rsidRDefault="00300165" w:rsidP="00933E9C">
            <w:pPr>
              <w:jc w:val="both"/>
              <w:rPr>
                <w:rFonts w:ascii="Times New Roman" w:hAnsi="Times New Roman" w:cs="Times New Roman"/>
                <w:sz w:val="24"/>
                <w:szCs w:val="24"/>
                <w:lang w:eastAsia="uk-UA"/>
              </w:rPr>
            </w:pPr>
            <w:r w:rsidRPr="000D2846">
              <w:rPr>
                <w:rFonts w:ascii="Times New Roman" w:hAnsi="Times New Roman" w:cs="Times New Roman"/>
                <w:sz w:val="24"/>
                <w:szCs w:val="24"/>
                <w:lang w:eastAsia="uk-UA"/>
              </w:rPr>
              <w:t>Департаментом податкового аудиту для внесення відповідних змін та оперативного погодження Технічних вимог до Програмного забезпечення для е-аудиту до Департаменту електронних сервісів направлено лист від 12.11.2021 № 6032/99-00-07-08-01-08,  на який надано інформацію про потенційних комерційних постачальників, які розробляли програмне забезпечення для органу ДПС (лист  від 19.11.2021 № 11806/99-00-12-08-02-08).</w:t>
            </w:r>
          </w:p>
          <w:p w:rsidR="00300165" w:rsidRPr="000D2846" w:rsidRDefault="00300165" w:rsidP="00933E9C">
            <w:pPr>
              <w:jc w:val="both"/>
              <w:rPr>
                <w:rFonts w:ascii="Times New Roman" w:hAnsi="Times New Roman" w:cs="Times New Roman"/>
                <w:sz w:val="24"/>
                <w:szCs w:val="24"/>
                <w:lang w:eastAsia="ar-SA"/>
              </w:rPr>
            </w:pPr>
            <w:r w:rsidRPr="000D2846">
              <w:rPr>
                <w:rFonts w:ascii="Times New Roman" w:hAnsi="Times New Roman" w:cs="Times New Roman"/>
                <w:sz w:val="24"/>
                <w:szCs w:val="24"/>
              </w:rPr>
              <w:t>Також, у робочому порядку Департаментом податкового аудиту  до Департаменту електронних сервісів та Управління охорони державної таємниці, технічного та криптографічного захисту інформації було надіслано оновлену редакцію Технічних вимог за напрямком «Програмне забезпечення для електронного аудиту (е-аудиту)» на погодження (лист від 12.11.2021 № 6048/99-00-07-08-01-08) (узгодження триває).</w:t>
            </w:r>
          </w:p>
          <w:p w:rsidR="00300165" w:rsidRPr="000D2846" w:rsidRDefault="00300165" w:rsidP="00300165">
            <w:pPr>
              <w:jc w:val="both"/>
              <w:rPr>
                <w:rFonts w:ascii="Times New Roman" w:hAnsi="Times New Roman" w:cs="Times New Roman"/>
                <w:sz w:val="24"/>
                <w:szCs w:val="24"/>
              </w:rPr>
            </w:pPr>
            <w:r w:rsidRPr="000D2846">
              <w:rPr>
                <w:rFonts w:ascii="Times New Roman" w:hAnsi="Times New Roman" w:cs="Times New Roman"/>
                <w:sz w:val="24"/>
                <w:szCs w:val="24"/>
              </w:rPr>
              <w:t>Разом з тим, Департаментом податкового аудиту  з урахуванням пропозицій міжнародних експертів та спільних домовленостей у рамках проведених зустрічей, а також для проведення міжнародної закупівлі за спрощеною процедурою розроблено Технічні вимоги за напрямком «Розроблення XSD (визначення схеми XML) для стандартного аудиторського файлу (XSD для SAF-T UA)», які направлено на погодження до Департаменту електронних сервісів та Управління охорони державної таємниці, технічного та криптографічного захисту інфо</w:t>
            </w:r>
            <w:r w:rsidR="00933E9C" w:rsidRPr="000D2846">
              <w:rPr>
                <w:rFonts w:ascii="Times New Roman" w:hAnsi="Times New Roman" w:cs="Times New Roman"/>
                <w:sz w:val="24"/>
                <w:szCs w:val="24"/>
              </w:rPr>
              <w:t xml:space="preserve">рмації (лист від 25.11.2021 </w:t>
            </w:r>
            <w:r w:rsidRPr="000D2846">
              <w:rPr>
                <w:rFonts w:ascii="Times New Roman" w:hAnsi="Times New Roman" w:cs="Times New Roman"/>
                <w:sz w:val="24"/>
                <w:szCs w:val="24"/>
              </w:rPr>
              <w:t>№ 6297/99-00-07-08-01-08). Узгоджені Технічні вимоги листом від 29.11.2021 № 6351/99-00-07-08-01-08 направлено до Департаменту міжнародного співробітництва для вжиття необхідних заходів, передбачених процедурою міжнародної закупівлі.</w:t>
            </w:r>
          </w:p>
          <w:p w:rsidR="001C7133" w:rsidRPr="000D2846" w:rsidRDefault="001C7133" w:rsidP="0073267E">
            <w:pPr>
              <w:jc w:val="both"/>
              <w:rPr>
                <w:rFonts w:ascii="Times New Roman" w:hAnsi="Times New Roman" w:cs="Times New Roman"/>
                <w:bCs/>
                <w:sz w:val="24"/>
                <w:szCs w:val="24"/>
              </w:rPr>
            </w:pPr>
            <w:r w:rsidRPr="000D2846">
              <w:rPr>
                <w:rFonts w:ascii="Times New Roman" w:hAnsi="Times New Roman" w:cs="Times New Roman"/>
                <w:sz w:val="24"/>
                <w:szCs w:val="24"/>
              </w:rPr>
              <w:t>Буде проведено після придбання (розроблення) програмного забезпечення щодо автоматизації процесу проведення податкових перевірок (е-аудит).</w:t>
            </w:r>
          </w:p>
        </w:tc>
        <w:tc>
          <w:tcPr>
            <w:tcW w:w="1559" w:type="dxa"/>
            <w:shd w:val="clear" w:color="auto" w:fill="auto"/>
          </w:tcPr>
          <w:p w:rsidR="00FE17BB" w:rsidRPr="000D2846" w:rsidRDefault="001D5E84" w:rsidP="001D5E84">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2.4.2.1.</w:t>
            </w:r>
          </w:p>
        </w:tc>
        <w:tc>
          <w:tcPr>
            <w:tcW w:w="255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Узагальнення видів робіт, що здійснюють працівники підрозділів податкового аудиту відповідно до функціональних обов’язків</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Створено уніфікований довідник видів робіт</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31 березня 2021 року</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аудиту</w:t>
            </w:r>
          </w:p>
        </w:tc>
        <w:tc>
          <w:tcPr>
            <w:tcW w:w="3827" w:type="dxa"/>
            <w:shd w:val="clear" w:color="auto" w:fill="auto"/>
          </w:tcPr>
          <w:p w:rsidR="00FE17BB" w:rsidRPr="000D2846" w:rsidRDefault="00FE17BB" w:rsidP="00AC73D7">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Створено уніфікований довідник видів робіт робочого часу працівників підрозділу податкового аудиту, який буде використано при розробці заявки на доопрацювання програмного забезпечення про що повідомлено Першого заступника Голови ДПС (доповідна записка від  24.03.2021 №1567/99-00-07-04-02-13) </w:t>
            </w:r>
          </w:p>
        </w:tc>
        <w:tc>
          <w:tcPr>
            <w:tcW w:w="1559"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FE17BB" w:rsidRPr="000D2846" w:rsidTr="00494307">
        <w:trPr>
          <w:trHeight w:val="1609"/>
        </w:trPr>
        <w:tc>
          <w:tcPr>
            <w:tcW w:w="1809" w:type="dxa"/>
            <w:vMerge w:val="restart"/>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2.4.2.2.</w:t>
            </w:r>
          </w:p>
        </w:tc>
        <w:tc>
          <w:tcPr>
            <w:tcW w:w="2552" w:type="dxa"/>
            <w:shd w:val="clear" w:color="auto" w:fill="auto"/>
          </w:tcPr>
          <w:p w:rsidR="00FE17BB" w:rsidRPr="000D2846" w:rsidRDefault="00FE17BB" w:rsidP="00FE17BB">
            <w:pPr>
              <w:contextualSpacing/>
              <w:rPr>
                <w:rFonts w:ascii="Times New Roman" w:eastAsia="Times New Roman" w:hAnsi="Times New Roman" w:cs="Times New Roman"/>
                <w:color w:val="000000"/>
                <w:sz w:val="24"/>
                <w:szCs w:val="24"/>
                <w:lang w:eastAsia="uk-UA"/>
              </w:rPr>
            </w:pPr>
            <w:r w:rsidRPr="000D2846">
              <w:rPr>
                <w:rFonts w:ascii="Times New Roman" w:hAnsi="Times New Roman" w:cs="Times New Roman"/>
                <w:sz w:val="24"/>
                <w:szCs w:val="24"/>
              </w:rPr>
              <w:t>Розроблення заявки на доопрацювання  ІТС «Податковий блок» в частині обліку робочого часу аудитора</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узгоджену заявку</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30 квітня 2021 року</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аудиту,</w:t>
            </w:r>
          </w:p>
          <w:p w:rsidR="00FE17BB" w:rsidRPr="000D2846" w:rsidRDefault="00FE17BB" w:rsidP="00FE17BB">
            <w:pPr>
              <w:contextualSpacing/>
              <w:rPr>
                <w:rFonts w:ascii="Times New Roman" w:eastAsia="Times New Roman" w:hAnsi="Times New Roman" w:cs="Times New Roman"/>
                <w:color w:val="000000"/>
                <w:sz w:val="24"/>
                <w:szCs w:val="24"/>
                <w:lang w:eastAsia="uk-UA"/>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FE17BB" w:rsidRPr="000D2846" w:rsidRDefault="00234BAF" w:rsidP="009628F9">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Узгоджену </w:t>
            </w:r>
            <w:r w:rsidR="00FE17BB" w:rsidRPr="000D2846">
              <w:rPr>
                <w:rFonts w:ascii="Times New Roman" w:hAnsi="Times New Roman" w:cs="Times New Roman"/>
                <w:sz w:val="24"/>
                <w:szCs w:val="24"/>
              </w:rPr>
              <w:t xml:space="preserve">заявку </w:t>
            </w:r>
            <w:r w:rsidR="009628F9" w:rsidRPr="000D2846">
              <w:rPr>
                <w:rFonts w:ascii="Times New Roman" w:hAnsi="Times New Roman" w:cs="Times New Roman"/>
                <w:sz w:val="24"/>
                <w:szCs w:val="24"/>
              </w:rPr>
              <w:t xml:space="preserve">від 30.04.2021 № 58/ІТС/99-00-07-04-02-08 </w:t>
            </w:r>
            <w:r w:rsidR="00FE17BB" w:rsidRPr="000D2846">
              <w:rPr>
                <w:rFonts w:ascii="Times New Roman" w:hAnsi="Times New Roman" w:cs="Times New Roman"/>
                <w:sz w:val="24"/>
                <w:szCs w:val="24"/>
              </w:rPr>
              <w:t xml:space="preserve">для </w:t>
            </w:r>
            <w:r w:rsidRPr="000D2846">
              <w:rPr>
                <w:rFonts w:ascii="Times New Roman" w:hAnsi="Times New Roman" w:cs="Times New Roman"/>
                <w:sz w:val="24"/>
                <w:szCs w:val="24"/>
              </w:rPr>
              <w:t>подальшого розроблення програмного забезпечення</w:t>
            </w:r>
          </w:p>
        </w:tc>
        <w:tc>
          <w:tcPr>
            <w:tcW w:w="1559" w:type="dxa"/>
            <w:shd w:val="clear" w:color="auto" w:fill="auto"/>
          </w:tcPr>
          <w:p w:rsidR="00FE17BB" w:rsidRPr="000D2846" w:rsidRDefault="00FE17BB"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2.4.2.3.</w:t>
            </w:r>
          </w:p>
        </w:tc>
        <w:tc>
          <w:tcPr>
            <w:tcW w:w="2552" w:type="dxa"/>
            <w:shd w:val="clear" w:color="auto" w:fill="auto"/>
          </w:tcPr>
          <w:p w:rsidR="00FE17BB" w:rsidRPr="000D2846" w:rsidRDefault="00FE17BB" w:rsidP="00FE17BB">
            <w:pPr>
              <w:contextualSpacing/>
              <w:rPr>
                <w:rFonts w:ascii="Times New Roman" w:eastAsia="Times New Roman" w:hAnsi="Times New Roman" w:cs="Times New Roman"/>
                <w:color w:val="000000"/>
                <w:sz w:val="24"/>
                <w:szCs w:val="24"/>
                <w:lang w:eastAsia="uk-UA"/>
              </w:rPr>
            </w:pPr>
            <w:r w:rsidRPr="000D2846">
              <w:rPr>
                <w:rFonts w:ascii="Times New Roman" w:hAnsi="Times New Roman" w:cs="Times New Roman"/>
                <w:sz w:val="24"/>
                <w:szCs w:val="24"/>
              </w:rPr>
              <w:t>Створення</w:t>
            </w:r>
            <w:r w:rsidRPr="000D2846">
              <w:rPr>
                <w:rFonts w:ascii="Times New Roman" w:eastAsia="Times New Roman" w:hAnsi="Times New Roman" w:cs="Times New Roman"/>
                <w:color w:val="000000"/>
                <w:sz w:val="24"/>
                <w:szCs w:val="24"/>
                <w:lang w:eastAsia="uk-UA"/>
              </w:rPr>
              <w:t xml:space="preserve"> </w:t>
            </w:r>
            <w:r w:rsidRPr="000D2846">
              <w:rPr>
                <w:rFonts w:ascii="Times New Roman" w:hAnsi="Times New Roman" w:cs="Times New Roman"/>
                <w:sz w:val="24"/>
                <w:szCs w:val="24"/>
              </w:rPr>
              <w:t>програмного забезпечення відповідно до заявки на доопрацювання ІТС «Податковий блок» в частині  обліку робочого часу аудитора</w:t>
            </w:r>
          </w:p>
        </w:tc>
        <w:tc>
          <w:tcPr>
            <w:tcW w:w="1842" w:type="dxa"/>
            <w:shd w:val="clear" w:color="auto" w:fill="auto"/>
          </w:tcPr>
          <w:p w:rsidR="00FE17BB" w:rsidRPr="000D2846" w:rsidRDefault="00FE17BB" w:rsidP="00FE17BB">
            <w:pPr>
              <w:contextualSpacing/>
              <w:jc w:val="center"/>
              <w:rPr>
                <w:rFonts w:ascii="Times New Roman" w:eastAsia="Times New Roman" w:hAnsi="Times New Roman" w:cs="Times New Roman"/>
                <w:sz w:val="24"/>
                <w:szCs w:val="24"/>
              </w:rPr>
            </w:pPr>
            <w:r w:rsidRPr="000D2846">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в заявці</w:t>
            </w:r>
          </w:p>
          <w:p w:rsidR="00FE17BB" w:rsidRPr="000D2846" w:rsidRDefault="00FE17BB" w:rsidP="00FE17BB">
            <w:pPr>
              <w:contextualSpacing/>
              <w:rPr>
                <w:rFonts w:ascii="Times New Roman" w:eastAsia="Times New Roman" w:hAnsi="Times New Roman" w:cs="Times New Roman"/>
                <w:strike/>
                <w:sz w:val="24"/>
                <w:szCs w:val="24"/>
              </w:rPr>
            </w:pP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FE17BB" w:rsidRPr="000D2846" w:rsidRDefault="00FE17BB" w:rsidP="00FE17BB">
            <w:pPr>
              <w:contextualSpacing/>
              <w:rPr>
                <w:rFonts w:ascii="Times New Roman" w:eastAsia="Times New Roman" w:hAnsi="Times New Roman" w:cs="Times New Roman"/>
                <w:color w:val="000000"/>
                <w:sz w:val="24"/>
                <w:szCs w:val="24"/>
                <w:lang w:eastAsia="uk-UA"/>
              </w:rPr>
            </w:pPr>
            <w:r w:rsidRPr="000D2846">
              <w:rPr>
                <w:rFonts w:ascii="Times New Roman" w:hAnsi="Times New Roman" w:cs="Times New Roman"/>
                <w:sz w:val="24"/>
                <w:szCs w:val="24"/>
              </w:rPr>
              <w:t>Департамент податкового аудиту</w:t>
            </w:r>
          </w:p>
        </w:tc>
        <w:tc>
          <w:tcPr>
            <w:tcW w:w="3827" w:type="dxa"/>
            <w:shd w:val="clear" w:color="auto" w:fill="auto"/>
          </w:tcPr>
          <w:p w:rsidR="00FE17BB" w:rsidRPr="000D2846" w:rsidRDefault="00FE17BB" w:rsidP="00FE17BB">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Організовано роботу із розробником ІТС «Податковий блок» щодо визначення/створення  необхідних довідників, що будуть використані</w:t>
            </w:r>
            <w:r w:rsidR="00AB4CAD"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створеним програмним забезпеченням відповідно до узгодженої заявки в частині  обліку робочого часу аудитора.</w:t>
            </w:r>
          </w:p>
          <w:p w:rsidR="0077684A" w:rsidRPr="000D2846" w:rsidRDefault="00FE17BB" w:rsidP="00E141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Заявка про надання послуг з супроводження, технічної підтримки та адаптації програмного забезпечення ІТС «Податковий блок» від 30.04.2021 № 22 до Д</w:t>
            </w:r>
            <w:r w:rsidR="00C32FC0" w:rsidRPr="000D2846">
              <w:rPr>
                <w:rFonts w:ascii="Times New Roman" w:hAnsi="Times New Roman" w:cs="Times New Roman"/>
                <w:sz w:val="24"/>
                <w:szCs w:val="24"/>
              </w:rPr>
              <w:t>оговору на 2021 рік не увійшла</w:t>
            </w:r>
            <w:r w:rsidR="0077684A" w:rsidRPr="000D2846">
              <w:rPr>
                <w:rFonts w:ascii="Times New Roman" w:hAnsi="Times New Roman" w:cs="Times New Roman"/>
                <w:sz w:val="24"/>
                <w:szCs w:val="24"/>
              </w:rPr>
              <w:t>.</w:t>
            </w:r>
          </w:p>
        </w:tc>
        <w:tc>
          <w:tcPr>
            <w:tcW w:w="1559"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2.4.3.</w:t>
            </w:r>
          </w:p>
        </w:tc>
        <w:tc>
          <w:tcPr>
            <w:tcW w:w="255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Спрощення процедури припинення платників податків – фізичних осіб</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Складено висновки</w:t>
            </w:r>
            <w:r w:rsidRPr="000D2846">
              <w:rPr>
                <w:rFonts w:ascii="Times New Roman" w:hAnsi="Times New Roman" w:cs="Times New Roman"/>
                <w:i/>
                <w:sz w:val="24"/>
                <w:szCs w:val="24"/>
              </w:rPr>
              <w:t xml:space="preserve"> </w:t>
            </w:r>
            <w:proofErr w:type="spellStart"/>
            <w:r w:rsidRPr="000D2846">
              <w:rPr>
                <w:rFonts w:ascii="Times New Roman" w:hAnsi="Times New Roman" w:cs="Times New Roman"/>
                <w:iCs/>
                <w:sz w:val="24"/>
                <w:szCs w:val="24"/>
              </w:rPr>
              <w:t>доперевірочного</w:t>
            </w:r>
            <w:proofErr w:type="spellEnd"/>
            <w:r w:rsidRPr="000D2846">
              <w:rPr>
                <w:rFonts w:ascii="Times New Roman" w:hAnsi="Times New Roman" w:cs="Times New Roman"/>
                <w:iCs/>
                <w:sz w:val="24"/>
                <w:szCs w:val="24"/>
              </w:rPr>
              <w:t xml:space="preserve"> аналізу щодо недоцільності проведення перевірок </w:t>
            </w:r>
            <w:r w:rsidRPr="000D2846">
              <w:rPr>
                <w:rFonts w:ascii="Times New Roman" w:hAnsi="Times New Roman" w:cs="Times New Roman"/>
                <w:sz w:val="24"/>
                <w:szCs w:val="24"/>
              </w:rPr>
              <w:t>фізичних осіб у зв’язку з припиненням платників</w:t>
            </w:r>
          </w:p>
          <w:p w:rsidR="00FE17BB" w:rsidRPr="000D2846" w:rsidRDefault="00FE17BB" w:rsidP="00FE17BB">
            <w:pPr>
              <w:contextualSpacing/>
              <w:jc w:val="center"/>
              <w:rPr>
                <w:rFonts w:ascii="Times New Roman" w:hAnsi="Times New Roman" w:cs="Times New Roman"/>
                <w:i/>
                <w:sz w:val="24"/>
                <w:szCs w:val="24"/>
              </w:rPr>
            </w:pP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аудиту</w:t>
            </w:r>
          </w:p>
        </w:tc>
        <w:tc>
          <w:tcPr>
            <w:tcW w:w="3827" w:type="dxa"/>
            <w:shd w:val="clear" w:color="auto" w:fill="auto"/>
          </w:tcPr>
          <w:p w:rsidR="00275ADB" w:rsidRPr="000D2846" w:rsidRDefault="00275AD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Видано наказ ДПС від 04.06.2021 </w:t>
            </w:r>
            <w:r w:rsidRPr="000D2846">
              <w:rPr>
                <w:rFonts w:ascii="Times New Roman" w:hAnsi="Times New Roman" w:cs="Times New Roman"/>
                <w:sz w:val="24"/>
                <w:szCs w:val="24"/>
              </w:rPr>
              <w:br/>
              <w:t>№ 568 «Про внесення змін до наказу ДПС від 15.09.2020 № 499», яким розширено коло платників, відносно яких може бути прийнято рішення щодо недоцільності проведення перевірки.</w:t>
            </w:r>
          </w:p>
          <w:p w:rsidR="00904045" w:rsidRPr="000D2846" w:rsidRDefault="00904045" w:rsidP="004F123C">
            <w:pPr>
              <w:contextualSpacing/>
              <w:jc w:val="both"/>
              <w:rPr>
                <w:rFonts w:ascii="Times New Roman" w:hAnsi="Times New Roman" w:cs="Times New Roman"/>
                <w:i/>
                <w:sz w:val="24"/>
                <w:szCs w:val="24"/>
              </w:rPr>
            </w:pPr>
            <w:r w:rsidRPr="000D2846">
              <w:rPr>
                <w:rFonts w:ascii="Times New Roman" w:eastAsia="Calibri" w:hAnsi="Times New Roman" w:cs="Times New Roman"/>
                <w:color w:val="000000" w:themeColor="text1"/>
                <w:sz w:val="24"/>
                <w:szCs w:val="24"/>
              </w:rPr>
              <w:t xml:space="preserve">Протягом січня – </w:t>
            </w:r>
            <w:r w:rsidR="004F123C" w:rsidRPr="000D2846">
              <w:rPr>
                <w:rFonts w:ascii="Times New Roman" w:eastAsia="Calibri" w:hAnsi="Times New Roman" w:cs="Times New Roman"/>
                <w:color w:val="000000" w:themeColor="text1"/>
                <w:sz w:val="24"/>
                <w:szCs w:val="24"/>
              </w:rPr>
              <w:t>листопада</w:t>
            </w:r>
            <w:r w:rsidRPr="000D2846">
              <w:rPr>
                <w:rFonts w:ascii="Times New Roman" w:eastAsia="Calibri" w:hAnsi="Times New Roman" w:cs="Times New Roman"/>
                <w:color w:val="000000" w:themeColor="text1"/>
                <w:sz w:val="24"/>
                <w:szCs w:val="24"/>
              </w:rPr>
              <w:t xml:space="preserve"> 2021 року територіальними органами ДПС </w:t>
            </w:r>
            <w:r w:rsidRPr="000D2846">
              <w:rPr>
                <w:rFonts w:ascii="Times New Roman" w:eastAsia="Calibri" w:hAnsi="Times New Roman" w:cs="Times New Roman"/>
                <w:iCs/>
                <w:color w:val="000000" w:themeColor="text1"/>
                <w:sz w:val="24"/>
                <w:szCs w:val="24"/>
              </w:rPr>
              <w:t xml:space="preserve">складено </w:t>
            </w:r>
            <w:r w:rsidR="00F27D19" w:rsidRPr="000D2846">
              <w:rPr>
                <w:rFonts w:ascii="Times New Roman" w:eastAsia="Calibri" w:hAnsi="Times New Roman" w:cs="Times New Roman"/>
                <w:iCs/>
                <w:color w:val="000000" w:themeColor="text1"/>
                <w:sz w:val="24"/>
                <w:szCs w:val="24"/>
              </w:rPr>
              <w:t>1</w:t>
            </w:r>
            <w:r w:rsidR="004F123C" w:rsidRPr="000D2846">
              <w:rPr>
                <w:rFonts w:ascii="Times New Roman" w:eastAsia="Calibri" w:hAnsi="Times New Roman" w:cs="Times New Roman"/>
                <w:iCs/>
                <w:color w:val="000000" w:themeColor="text1"/>
                <w:sz w:val="24"/>
                <w:szCs w:val="24"/>
              </w:rPr>
              <w:t>79</w:t>
            </w:r>
            <w:r w:rsidR="00795669" w:rsidRPr="000D2846">
              <w:rPr>
                <w:rFonts w:ascii="Times New Roman" w:eastAsia="Calibri" w:hAnsi="Times New Roman" w:cs="Times New Roman"/>
                <w:iCs/>
                <w:color w:val="000000" w:themeColor="text1"/>
                <w:sz w:val="24"/>
                <w:szCs w:val="24"/>
              </w:rPr>
              <w:t>,</w:t>
            </w:r>
            <w:r w:rsidR="004F123C" w:rsidRPr="000D2846">
              <w:rPr>
                <w:rFonts w:ascii="Times New Roman" w:eastAsia="Calibri" w:hAnsi="Times New Roman" w:cs="Times New Roman"/>
                <w:iCs/>
                <w:color w:val="000000" w:themeColor="text1"/>
                <w:sz w:val="24"/>
                <w:szCs w:val="24"/>
              </w:rPr>
              <w:t>1</w:t>
            </w:r>
            <w:r w:rsidRPr="000D2846">
              <w:rPr>
                <w:rFonts w:ascii="Times New Roman" w:eastAsia="Calibri" w:hAnsi="Times New Roman" w:cs="Times New Roman"/>
                <w:iCs/>
                <w:color w:val="000000" w:themeColor="text1"/>
                <w:sz w:val="24"/>
                <w:szCs w:val="24"/>
              </w:rPr>
              <w:t xml:space="preserve"> тис. висновків </w:t>
            </w:r>
            <w:proofErr w:type="spellStart"/>
            <w:r w:rsidRPr="000D2846">
              <w:rPr>
                <w:rFonts w:ascii="Times New Roman" w:eastAsia="Calibri" w:hAnsi="Times New Roman" w:cs="Times New Roman"/>
                <w:iCs/>
                <w:color w:val="000000" w:themeColor="text1"/>
                <w:sz w:val="24"/>
                <w:szCs w:val="24"/>
              </w:rPr>
              <w:t>доперевірочного</w:t>
            </w:r>
            <w:proofErr w:type="spellEnd"/>
            <w:r w:rsidRPr="000D2846">
              <w:rPr>
                <w:rFonts w:ascii="Times New Roman" w:eastAsia="Calibri" w:hAnsi="Times New Roman" w:cs="Times New Roman"/>
                <w:iCs/>
                <w:color w:val="000000" w:themeColor="text1"/>
                <w:sz w:val="24"/>
                <w:szCs w:val="24"/>
              </w:rPr>
              <w:t xml:space="preserve"> аналізу щодо недоцільності проведення перевірок платників податків – фізичних осіб</w:t>
            </w:r>
            <w:r w:rsidRPr="000D2846">
              <w:rPr>
                <w:rFonts w:ascii="Times New Roman" w:eastAsia="Calibri" w:hAnsi="Times New Roman" w:cs="Times New Roman"/>
                <w:i/>
                <w:color w:val="000000" w:themeColor="text1"/>
                <w:sz w:val="24"/>
                <w:szCs w:val="24"/>
              </w:rPr>
              <w:t xml:space="preserve"> </w:t>
            </w:r>
            <w:r w:rsidRPr="000D2846">
              <w:rPr>
                <w:rFonts w:ascii="Times New Roman" w:eastAsia="Calibri" w:hAnsi="Times New Roman" w:cs="Times New Roman"/>
                <w:color w:val="000000" w:themeColor="text1"/>
                <w:sz w:val="24"/>
                <w:szCs w:val="24"/>
              </w:rPr>
              <w:t>у зв’язку з припиненням платників,</w:t>
            </w:r>
            <w:r w:rsidRPr="000D2846">
              <w:rPr>
                <w:rFonts w:ascii="Times New Roman" w:eastAsia="Calibri" w:hAnsi="Times New Roman" w:cs="Times New Roman"/>
                <w:i/>
                <w:iCs/>
                <w:color w:val="000000" w:themeColor="text1"/>
                <w:sz w:val="24"/>
                <w:szCs w:val="24"/>
              </w:rPr>
              <w:t xml:space="preserve"> </w:t>
            </w:r>
            <w:r w:rsidRPr="000D2846">
              <w:rPr>
                <w:rFonts w:ascii="Times New Roman" w:eastAsia="Calibri" w:hAnsi="Times New Roman" w:cs="Times New Roman"/>
                <w:iCs/>
                <w:color w:val="000000" w:themeColor="text1"/>
                <w:sz w:val="24"/>
                <w:szCs w:val="24"/>
              </w:rPr>
              <w:t xml:space="preserve">у т. ч. у </w:t>
            </w:r>
            <w:r w:rsidR="004F123C" w:rsidRPr="000D2846">
              <w:rPr>
                <w:rFonts w:ascii="Times New Roman" w:eastAsia="Calibri" w:hAnsi="Times New Roman" w:cs="Times New Roman"/>
                <w:iCs/>
                <w:color w:val="000000" w:themeColor="text1"/>
                <w:sz w:val="24"/>
                <w:szCs w:val="24"/>
              </w:rPr>
              <w:t>листопаді</w:t>
            </w:r>
            <w:r w:rsidR="00F27D19" w:rsidRPr="000D2846">
              <w:rPr>
                <w:rFonts w:ascii="Times New Roman" w:eastAsia="Calibri" w:hAnsi="Times New Roman" w:cs="Times New Roman"/>
                <w:iCs/>
                <w:color w:val="000000" w:themeColor="text1"/>
                <w:sz w:val="24"/>
                <w:szCs w:val="24"/>
              </w:rPr>
              <w:t xml:space="preserve"> </w:t>
            </w:r>
            <w:r w:rsidRPr="000D2846">
              <w:rPr>
                <w:rFonts w:ascii="Times New Roman" w:eastAsia="Calibri" w:hAnsi="Times New Roman" w:cs="Times New Roman"/>
                <w:iCs/>
                <w:color w:val="000000" w:themeColor="text1"/>
                <w:sz w:val="24"/>
                <w:szCs w:val="24"/>
              </w:rPr>
              <w:t xml:space="preserve">2021 </w:t>
            </w:r>
            <w:r w:rsidR="001A5734" w:rsidRPr="000D2846">
              <w:rPr>
                <w:rFonts w:ascii="Times New Roman" w:eastAsia="Calibri" w:hAnsi="Times New Roman" w:cs="Times New Roman"/>
                <w:iCs/>
                <w:color w:val="000000" w:themeColor="text1"/>
                <w:sz w:val="24"/>
                <w:szCs w:val="24"/>
              </w:rPr>
              <w:t xml:space="preserve">року </w:t>
            </w:r>
            <w:r w:rsidRPr="000D2846">
              <w:rPr>
                <w:rFonts w:ascii="Times New Roman" w:eastAsia="Calibri" w:hAnsi="Times New Roman" w:cs="Times New Roman"/>
                <w:iCs/>
                <w:color w:val="000000" w:themeColor="text1"/>
                <w:sz w:val="24"/>
                <w:szCs w:val="24"/>
              </w:rPr>
              <w:t xml:space="preserve">складено </w:t>
            </w:r>
            <w:r w:rsidR="004F123C" w:rsidRPr="000D2846">
              <w:rPr>
                <w:rFonts w:ascii="Times New Roman" w:eastAsia="Calibri" w:hAnsi="Times New Roman" w:cs="Times New Roman"/>
                <w:iCs/>
                <w:color w:val="000000" w:themeColor="text1"/>
                <w:sz w:val="24"/>
                <w:szCs w:val="24"/>
              </w:rPr>
              <w:t>10</w:t>
            </w:r>
            <w:r w:rsidRPr="000D2846">
              <w:rPr>
                <w:rFonts w:ascii="Times New Roman" w:eastAsia="Calibri" w:hAnsi="Times New Roman" w:cs="Times New Roman"/>
                <w:iCs/>
                <w:color w:val="000000" w:themeColor="text1"/>
                <w:sz w:val="24"/>
                <w:szCs w:val="24"/>
              </w:rPr>
              <w:t>,</w:t>
            </w:r>
            <w:r w:rsidR="007065D0" w:rsidRPr="000D2846">
              <w:rPr>
                <w:rFonts w:ascii="Times New Roman" w:eastAsia="Calibri" w:hAnsi="Times New Roman" w:cs="Times New Roman"/>
                <w:iCs/>
                <w:color w:val="000000" w:themeColor="text1"/>
                <w:sz w:val="24"/>
                <w:szCs w:val="24"/>
              </w:rPr>
              <w:t>8</w:t>
            </w:r>
            <w:r w:rsidRPr="000D2846">
              <w:rPr>
                <w:rFonts w:ascii="Times New Roman" w:eastAsia="Calibri" w:hAnsi="Times New Roman" w:cs="Times New Roman"/>
                <w:iCs/>
                <w:color w:val="000000" w:themeColor="text1"/>
                <w:sz w:val="24"/>
                <w:szCs w:val="24"/>
              </w:rPr>
              <w:t xml:space="preserve"> тис. висновків</w:t>
            </w:r>
          </w:p>
        </w:tc>
        <w:tc>
          <w:tcPr>
            <w:tcW w:w="1559"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0D2846" w:rsidRDefault="00FE17BB" w:rsidP="00FE17BB">
            <w:pPr>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2.4.4. Створення системи контролю за обігом підакцизних товарів, включаючи розширене використання </w:t>
            </w:r>
            <w:r w:rsidRPr="000D2846">
              <w:rPr>
                <w:rFonts w:ascii="Times New Roman" w:eastAsia="Times New Roman" w:hAnsi="Times New Roman" w:cs="Times New Roman"/>
                <w:bCs/>
                <w:sz w:val="24"/>
                <w:szCs w:val="24"/>
                <w:lang w:eastAsia="ru-RU"/>
              </w:rPr>
              <w:t>РРО/ПРРО</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2.4.4.1.</w:t>
            </w:r>
          </w:p>
        </w:tc>
        <w:tc>
          <w:tcPr>
            <w:tcW w:w="2552" w:type="dxa"/>
            <w:shd w:val="clear" w:color="auto" w:fill="auto"/>
          </w:tcPr>
          <w:p w:rsidR="00FE17BB" w:rsidRPr="000D2846" w:rsidRDefault="00FE17BB" w:rsidP="00FE17BB">
            <w:pPr>
              <w:contextualSpacing/>
              <w:jc w:val="both"/>
              <w:rPr>
                <w:rFonts w:ascii="Times New Roman" w:eastAsia="Times New Roman" w:hAnsi="Times New Roman" w:cs="Times New Roman"/>
                <w:sz w:val="24"/>
                <w:szCs w:val="24"/>
              </w:rPr>
            </w:pPr>
            <w:r w:rsidRPr="000D2846">
              <w:rPr>
                <w:rFonts w:ascii="Times New Roman" w:hAnsi="Times New Roman" w:cs="Times New Roman"/>
                <w:sz w:val="24"/>
                <w:szCs w:val="24"/>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0D2846">
              <w:rPr>
                <w:rFonts w:ascii="Times New Roman" w:eastAsiaTheme="majorEastAsia" w:hAnsi="Times New Roman" w:cs="Times New Roman"/>
                <w:bCs/>
                <w:sz w:val="24"/>
                <w:szCs w:val="24"/>
              </w:rPr>
              <w:t>СОД РРО/ПРРО,</w:t>
            </w:r>
            <w:r w:rsidRPr="000D2846">
              <w:rPr>
                <w:rFonts w:ascii="Times New Roman" w:hAnsi="Times New Roman" w:cs="Times New Roman"/>
                <w:sz w:val="24"/>
                <w:szCs w:val="24"/>
              </w:rPr>
              <w:t xml:space="preserve"> спрощення відбору та аналізу </w:t>
            </w:r>
            <w:proofErr w:type="spellStart"/>
            <w:r w:rsidRPr="000D2846">
              <w:rPr>
                <w:rFonts w:ascii="Times New Roman" w:hAnsi="Times New Roman" w:cs="Times New Roman"/>
                <w:sz w:val="24"/>
                <w:szCs w:val="24"/>
              </w:rPr>
              <w:t>почекової</w:t>
            </w:r>
            <w:proofErr w:type="spellEnd"/>
            <w:r w:rsidRPr="000D2846">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shd w:val="clear" w:color="auto" w:fill="auto"/>
          </w:tcPr>
          <w:p w:rsidR="00FE17BB" w:rsidRPr="000D2846" w:rsidRDefault="00FE17BB" w:rsidP="00FE17BB">
            <w:pPr>
              <w:contextualSpacing/>
              <w:jc w:val="center"/>
              <w:rPr>
                <w:rFonts w:ascii="Times New Roman" w:eastAsia="Times New Roman" w:hAnsi="Times New Roman" w:cs="Times New Roman"/>
                <w:sz w:val="24"/>
                <w:szCs w:val="24"/>
              </w:rPr>
            </w:pPr>
            <w:r w:rsidRPr="000D2846">
              <w:rPr>
                <w:rFonts w:ascii="Times New Roman" w:hAnsi="Times New Roman" w:cs="Times New Roman"/>
                <w:sz w:val="24"/>
                <w:szCs w:val="24"/>
              </w:rPr>
              <w:t xml:space="preserve">Підготовлено узгоджену заявку </w:t>
            </w:r>
          </w:p>
        </w:tc>
        <w:tc>
          <w:tcPr>
            <w:tcW w:w="1418" w:type="dxa"/>
            <w:shd w:val="clear" w:color="auto" w:fill="auto"/>
          </w:tcPr>
          <w:p w:rsidR="00FE17BB" w:rsidRPr="000D2846" w:rsidRDefault="00FE17BB" w:rsidP="00FE17BB">
            <w:pPr>
              <w:contextualSpacing/>
              <w:rPr>
                <w:rFonts w:ascii="Times New Roman" w:eastAsia="Times New Roman" w:hAnsi="Times New Roman" w:cs="Times New Roman"/>
                <w:color w:val="FF0000"/>
                <w:sz w:val="24"/>
                <w:szCs w:val="24"/>
              </w:rPr>
            </w:pPr>
            <w:r w:rsidRPr="000D2846">
              <w:rPr>
                <w:rFonts w:ascii="Times New Roman" w:hAnsi="Times New Roman" w:cs="Times New Roman"/>
                <w:color w:val="000000" w:themeColor="text1"/>
                <w:sz w:val="24"/>
                <w:szCs w:val="24"/>
              </w:rPr>
              <w:t>ІІ квартал 2021 року</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Департамент податкового аудиту,</w:t>
            </w:r>
          </w:p>
          <w:p w:rsidR="00FE17BB" w:rsidRPr="000D2846" w:rsidRDefault="00FE17BB" w:rsidP="00FE17BB">
            <w:pPr>
              <w:contextualSpacing/>
              <w:rPr>
                <w:rFonts w:ascii="Times New Roman" w:eastAsia="Times New Roman" w:hAnsi="Times New Roman" w:cs="Times New Roman"/>
                <w:color w:val="000000" w:themeColor="text1"/>
                <w:sz w:val="24"/>
                <w:szCs w:val="24"/>
                <w:lang w:eastAsia="ru-RU"/>
              </w:rPr>
            </w:pPr>
            <w:r w:rsidRPr="000D2846">
              <w:rPr>
                <w:rFonts w:ascii="Times New Roman" w:eastAsia="Times New Roman" w:hAnsi="Times New Roman" w:cs="Times New Roman"/>
                <w:color w:val="000000" w:themeColor="text1"/>
                <w:sz w:val="24"/>
                <w:szCs w:val="24"/>
                <w:lang w:eastAsia="ru-RU"/>
              </w:rPr>
              <w:t>Департамент управління ризиками,</w:t>
            </w:r>
          </w:p>
          <w:p w:rsidR="00FE17BB" w:rsidRPr="000D2846" w:rsidRDefault="00FE17BB" w:rsidP="00FE17BB">
            <w:pPr>
              <w:contextualSpacing/>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Департамент податкового адміністрування, </w:t>
            </w:r>
          </w:p>
          <w:p w:rsidR="00FE17BB" w:rsidRPr="000D2846" w:rsidRDefault="00FE17BB" w:rsidP="00FE17BB">
            <w:pPr>
              <w:contextualSpacing/>
              <w:rPr>
                <w:rFonts w:ascii="Times New Roman" w:eastAsia="Times New Roman" w:hAnsi="Times New Roman" w:cs="Times New Roman"/>
                <w:color w:val="FF0000"/>
                <w:sz w:val="24"/>
                <w:szCs w:val="24"/>
              </w:rPr>
            </w:pPr>
            <w:r w:rsidRPr="000D2846">
              <w:rPr>
                <w:rFonts w:ascii="Times New Roman" w:eastAsia="Times New Roman" w:hAnsi="Times New Roman" w:cs="Times New Roman"/>
                <w:color w:val="000000" w:themeColor="text1"/>
                <w:sz w:val="24"/>
                <w:szCs w:val="24"/>
              </w:rPr>
              <w:t>Департамент електронних сервісів</w:t>
            </w:r>
          </w:p>
        </w:tc>
        <w:tc>
          <w:tcPr>
            <w:tcW w:w="3827" w:type="dxa"/>
            <w:shd w:val="clear" w:color="auto" w:fill="auto"/>
          </w:tcPr>
          <w:p w:rsidR="00084225" w:rsidRPr="000D2846" w:rsidRDefault="00F43529" w:rsidP="00FE17BB">
            <w:pPr>
              <w:ind w:firstLine="15"/>
              <w:contextualSpacing/>
              <w:jc w:val="both"/>
              <w:rPr>
                <w:rFonts w:ascii="Times New Roman" w:hAnsi="Times New Roman" w:cs="Times New Roman"/>
                <w:color w:val="000000" w:themeColor="text1"/>
                <w:sz w:val="24"/>
                <w:szCs w:val="24"/>
              </w:rPr>
            </w:pPr>
            <w:r w:rsidRPr="000D2846">
              <w:rPr>
                <w:rFonts w:ascii="Times New Roman" w:hAnsi="Times New Roman" w:cs="Times New Roman"/>
                <w:sz w:val="24"/>
                <w:szCs w:val="24"/>
              </w:rPr>
              <w:t xml:space="preserve">Підготовлено Узгоджену </w:t>
            </w:r>
            <w:r w:rsidRPr="000D2846">
              <w:rPr>
                <w:rFonts w:ascii="Times New Roman" w:hAnsi="Times New Roman" w:cs="Times New Roman"/>
                <w:color w:val="000000" w:themeColor="text1"/>
                <w:sz w:val="24"/>
                <w:szCs w:val="24"/>
              </w:rPr>
              <w:t xml:space="preserve">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w:t>
            </w:r>
            <w:proofErr w:type="spellStart"/>
            <w:r w:rsidRPr="000D2846">
              <w:rPr>
                <w:rFonts w:ascii="Times New Roman" w:hAnsi="Times New Roman" w:cs="Times New Roman"/>
                <w:color w:val="000000" w:themeColor="text1"/>
                <w:sz w:val="24"/>
                <w:szCs w:val="24"/>
              </w:rPr>
              <w:t>вебпорталі</w:t>
            </w:r>
            <w:proofErr w:type="spellEnd"/>
            <w:r w:rsidRPr="000D2846">
              <w:rPr>
                <w:rFonts w:ascii="Times New Roman" w:hAnsi="Times New Roman" w:cs="Times New Roman"/>
                <w:color w:val="000000" w:themeColor="text1"/>
                <w:sz w:val="24"/>
                <w:szCs w:val="24"/>
              </w:rPr>
              <w:t xml:space="preserve"> ДПС» (лист від 29.03.2021 №1657/99-00-07-05-02-08)</w:t>
            </w:r>
            <w:r w:rsidR="00E36125" w:rsidRPr="000D2846">
              <w:rPr>
                <w:rFonts w:ascii="Times New Roman" w:hAnsi="Times New Roman" w:cs="Times New Roman"/>
                <w:color w:val="000000" w:themeColor="text1"/>
                <w:sz w:val="24"/>
                <w:szCs w:val="24"/>
              </w:rPr>
              <w:t>.</w:t>
            </w:r>
          </w:p>
          <w:p w:rsidR="003C09EC" w:rsidRPr="000D2846" w:rsidRDefault="00887139" w:rsidP="00BE763C">
            <w:pPr>
              <w:ind w:firstLine="15"/>
              <w:contextualSpacing/>
              <w:jc w:val="both"/>
              <w:rPr>
                <w:rFonts w:ascii="Times New Roman" w:eastAsia="Calibri" w:hAnsi="Times New Roman" w:cs="Times New Roman"/>
                <w:color w:val="000000" w:themeColor="text1"/>
                <w:sz w:val="24"/>
                <w:szCs w:val="24"/>
              </w:rPr>
            </w:pPr>
            <w:r w:rsidRPr="000D2846">
              <w:rPr>
                <w:rFonts w:ascii="Times New Roman" w:hAnsi="Times New Roman" w:cs="Times New Roman"/>
                <w:color w:val="000000" w:themeColor="text1"/>
                <w:sz w:val="24"/>
                <w:szCs w:val="24"/>
              </w:rPr>
              <w:t>П</w:t>
            </w:r>
            <w:r w:rsidR="00FE17BB" w:rsidRPr="000D2846">
              <w:rPr>
                <w:rFonts w:ascii="Times New Roman" w:hAnsi="Times New Roman" w:cs="Times New Roman"/>
                <w:color w:val="000000" w:themeColor="text1"/>
                <w:sz w:val="24"/>
                <w:szCs w:val="24"/>
              </w:rPr>
              <w:t xml:space="preserve">ідготовлено </w:t>
            </w:r>
            <w:r w:rsidR="00F9165C" w:rsidRPr="000D2846">
              <w:rPr>
                <w:rFonts w:ascii="Times New Roman" w:hAnsi="Times New Roman" w:cs="Times New Roman"/>
                <w:color w:val="000000" w:themeColor="text1"/>
                <w:sz w:val="24"/>
                <w:szCs w:val="24"/>
              </w:rPr>
              <w:t xml:space="preserve">Узгоджену </w:t>
            </w:r>
            <w:r w:rsidR="00FE17BB" w:rsidRPr="000D2846">
              <w:rPr>
                <w:rFonts w:ascii="Times New Roman" w:hAnsi="Times New Roman" w:cs="Times New Roman"/>
                <w:color w:val="000000" w:themeColor="text1"/>
                <w:sz w:val="24"/>
                <w:szCs w:val="24"/>
              </w:rPr>
              <w:t>заявк</w:t>
            </w:r>
            <w:r w:rsidR="00F9165C" w:rsidRPr="000D2846">
              <w:rPr>
                <w:rFonts w:ascii="Times New Roman" w:hAnsi="Times New Roman" w:cs="Times New Roman"/>
                <w:color w:val="000000" w:themeColor="text1"/>
                <w:sz w:val="24"/>
                <w:szCs w:val="24"/>
              </w:rPr>
              <w:t>у</w:t>
            </w:r>
            <w:r w:rsidR="00FE17BB" w:rsidRPr="000D2846">
              <w:rPr>
                <w:rFonts w:ascii="Times New Roman" w:hAnsi="Times New Roman" w:cs="Times New Roman"/>
                <w:color w:val="000000" w:themeColor="text1"/>
                <w:sz w:val="24"/>
                <w:szCs w:val="24"/>
              </w:rPr>
              <w:t xml:space="preserve"> </w:t>
            </w:r>
            <w:r w:rsidR="00BE763C" w:rsidRPr="000D2846">
              <w:rPr>
                <w:rFonts w:ascii="Times New Roman" w:hAnsi="Times New Roman" w:cs="Times New Roman"/>
                <w:color w:val="000000" w:themeColor="text1"/>
                <w:sz w:val="24"/>
                <w:szCs w:val="24"/>
              </w:rPr>
              <w:t>«Щ</w:t>
            </w:r>
            <w:r w:rsidR="00F9165C" w:rsidRPr="000D2846">
              <w:rPr>
                <w:rFonts w:ascii="Times New Roman" w:hAnsi="Times New Roman" w:cs="Times New Roman"/>
                <w:color w:val="000000" w:themeColor="text1"/>
                <w:sz w:val="24"/>
                <w:szCs w:val="24"/>
              </w:rPr>
              <w:t>одо автоматизації обробки інформації, яка накопичується в базах даних СОД РРО/ПРРО (в розрізі окремих підакцизних товарів, видів підакцизних товарів, процентних ставок податків (зборів), періодів роботи РРО, КОАТУ</w:t>
            </w:r>
            <w:r w:rsidR="00BC059B" w:rsidRPr="000D2846">
              <w:rPr>
                <w:rFonts w:ascii="Times New Roman" w:hAnsi="Times New Roman" w:cs="Times New Roman"/>
                <w:color w:val="000000" w:themeColor="text1"/>
                <w:sz w:val="24"/>
                <w:szCs w:val="24"/>
              </w:rPr>
              <w:t>У), що надходить від РРО до ДПС</w:t>
            </w:r>
            <w:r w:rsidR="00BE763C" w:rsidRPr="000D2846">
              <w:rPr>
                <w:rFonts w:ascii="Times New Roman" w:hAnsi="Times New Roman" w:cs="Times New Roman"/>
                <w:color w:val="000000" w:themeColor="text1"/>
                <w:sz w:val="24"/>
                <w:szCs w:val="24"/>
              </w:rPr>
              <w:t>»</w:t>
            </w:r>
            <w:r w:rsidR="00F9165C" w:rsidRPr="000D2846">
              <w:rPr>
                <w:rFonts w:ascii="Times New Roman" w:hAnsi="Times New Roman" w:cs="Times New Roman"/>
                <w:color w:val="000000" w:themeColor="text1"/>
                <w:sz w:val="24"/>
                <w:szCs w:val="24"/>
              </w:rPr>
              <w:t xml:space="preserve">, яку </w:t>
            </w:r>
            <w:r w:rsidR="00F9165C" w:rsidRPr="000D2846">
              <w:rPr>
                <w:rFonts w:ascii="Times New Roman" w:hAnsi="Times New Roman" w:cs="Times New Roman"/>
                <w:sz w:val="24"/>
                <w:szCs w:val="24"/>
              </w:rPr>
              <w:t>надано для створення відповідного програмного забезпечення</w:t>
            </w:r>
            <w:r w:rsidR="00860B38" w:rsidRPr="000D2846">
              <w:rPr>
                <w:rFonts w:ascii="Times New Roman" w:hAnsi="Times New Roman" w:cs="Times New Roman"/>
                <w:sz w:val="24"/>
                <w:szCs w:val="24"/>
              </w:rPr>
              <w:t xml:space="preserve"> </w:t>
            </w:r>
            <w:r w:rsidR="00F9165C" w:rsidRPr="000D2846">
              <w:rPr>
                <w:rFonts w:ascii="Times New Roman" w:eastAsia="Calibri" w:hAnsi="Times New Roman" w:cs="Times New Roman"/>
                <w:color w:val="000000" w:themeColor="text1"/>
                <w:sz w:val="24"/>
                <w:szCs w:val="24"/>
              </w:rPr>
              <w:t>(</w:t>
            </w:r>
            <w:r w:rsidR="00904045" w:rsidRPr="000D2846">
              <w:rPr>
                <w:rFonts w:ascii="Times New Roman" w:eastAsia="Calibri" w:hAnsi="Times New Roman" w:cs="Times New Roman"/>
                <w:color w:val="000000" w:themeColor="text1"/>
                <w:sz w:val="24"/>
                <w:szCs w:val="24"/>
              </w:rPr>
              <w:t>лист від 30.06.2021 №3425/99-00-07-05-02-08</w:t>
            </w:r>
            <w:r w:rsidR="00B555FA" w:rsidRPr="000D2846">
              <w:rPr>
                <w:rFonts w:ascii="Times New Roman" w:eastAsia="Calibri" w:hAnsi="Times New Roman" w:cs="Times New Roman"/>
                <w:color w:val="000000" w:themeColor="text1"/>
                <w:sz w:val="24"/>
                <w:szCs w:val="24"/>
              </w:rPr>
              <w:t>)</w:t>
            </w:r>
            <w:r w:rsidR="00E36125" w:rsidRPr="000D2846">
              <w:rPr>
                <w:rFonts w:ascii="Times New Roman" w:eastAsia="Calibri" w:hAnsi="Times New Roman" w:cs="Times New Roman"/>
                <w:color w:val="000000" w:themeColor="text1"/>
                <w:sz w:val="24"/>
                <w:szCs w:val="24"/>
              </w:rPr>
              <w:t>.</w:t>
            </w:r>
            <w:r w:rsidR="00E36125" w:rsidRPr="000D2846">
              <w:rPr>
                <w:rFonts w:ascii="Times New Roman" w:hAnsi="Times New Roman" w:cs="Times New Roman"/>
                <w:color w:val="FF0000"/>
                <w:sz w:val="24"/>
                <w:szCs w:val="24"/>
              </w:rPr>
              <w:t xml:space="preserve"> </w:t>
            </w:r>
            <w:r w:rsidRPr="000D2846">
              <w:rPr>
                <w:rFonts w:ascii="Times New Roman" w:hAnsi="Times New Roman" w:cs="Times New Roman"/>
                <w:sz w:val="24"/>
                <w:szCs w:val="24"/>
              </w:rPr>
              <w:t>Також п</w:t>
            </w:r>
            <w:r w:rsidR="00E36125" w:rsidRPr="000D2846">
              <w:rPr>
                <w:rFonts w:ascii="Times New Roman" w:hAnsi="Times New Roman" w:cs="Times New Roman"/>
                <w:sz w:val="24"/>
                <w:szCs w:val="24"/>
              </w:rPr>
              <w:t>ідготовлено та узгоджено заявку на створення інформаційно-телекомунікаційної системи «Система обліку даних реєстраторів розрахункових операцій» (</w:t>
            </w:r>
            <w:r w:rsidR="00596FCA" w:rsidRPr="000D2846">
              <w:rPr>
                <w:rFonts w:ascii="Times New Roman" w:eastAsia="Calibri" w:hAnsi="Times New Roman" w:cs="Times New Roman"/>
                <w:color w:val="000000" w:themeColor="text1"/>
                <w:sz w:val="24"/>
                <w:szCs w:val="24"/>
              </w:rPr>
              <w:t xml:space="preserve">лист від </w:t>
            </w:r>
            <w:r w:rsidR="00596FCA" w:rsidRPr="000D2846">
              <w:rPr>
                <w:rFonts w:ascii="Times New Roman" w:hAnsi="Times New Roman" w:cs="Times New Roman"/>
                <w:sz w:val="24"/>
                <w:szCs w:val="24"/>
              </w:rPr>
              <w:t xml:space="preserve">25.03.2021 </w:t>
            </w:r>
            <w:r w:rsidR="00E36125" w:rsidRPr="000D2846">
              <w:rPr>
                <w:rFonts w:ascii="Times New Roman" w:hAnsi="Times New Roman" w:cs="Times New Roman"/>
                <w:sz w:val="24"/>
                <w:szCs w:val="24"/>
              </w:rPr>
              <w:t>№ 84/99-00-12-01-03-08)</w:t>
            </w:r>
          </w:p>
        </w:tc>
        <w:tc>
          <w:tcPr>
            <w:tcW w:w="1559" w:type="dxa"/>
            <w:shd w:val="clear" w:color="auto" w:fill="auto"/>
          </w:tcPr>
          <w:p w:rsidR="00FE17BB" w:rsidRPr="000D2846" w:rsidRDefault="00615F63" w:rsidP="00615F63">
            <w:pPr>
              <w:contextualSpacing/>
              <w:jc w:val="both"/>
              <w:rPr>
                <w:rFonts w:ascii="Times New Roman" w:hAnsi="Times New Roman" w:cs="Times New Roman"/>
                <w:sz w:val="24"/>
                <w:szCs w:val="24"/>
              </w:rPr>
            </w:pPr>
            <w:r w:rsidRPr="000D2846">
              <w:rPr>
                <w:rFonts w:ascii="Times New Roman" w:hAnsi="Times New Roman" w:cs="Times New Roman"/>
                <w:color w:val="000000" w:themeColor="text1"/>
                <w:sz w:val="24"/>
                <w:szCs w:val="24"/>
              </w:rPr>
              <w:t>Виконано</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2.4.4.2.</w:t>
            </w:r>
          </w:p>
        </w:tc>
        <w:tc>
          <w:tcPr>
            <w:tcW w:w="2552" w:type="dxa"/>
            <w:shd w:val="clear" w:color="auto" w:fill="auto"/>
          </w:tcPr>
          <w:p w:rsidR="00FE17BB" w:rsidRPr="000D2846" w:rsidRDefault="00FE17BB" w:rsidP="00FE17BB">
            <w:pPr>
              <w:contextualSpacing/>
              <w:jc w:val="both"/>
              <w:rPr>
                <w:rFonts w:ascii="Times New Roman" w:eastAsia="Times New Roman" w:hAnsi="Times New Roman" w:cs="Times New Roman"/>
                <w:sz w:val="24"/>
                <w:szCs w:val="24"/>
              </w:rPr>
            </w:pPr>
            <w:r w:rsidRPr="000D2846">
              <w:rPr>
                <w:rFonts w:ascii="Times New Roman" w:hAnsi="Times New Roman" w:cs="Times New Roman"/>
                <w:sz w:val="24"/>
                <w:szCs w:val="24"/>
              </w:rPr>
              <w:t xml:space="preserve">Запровадження програмного забезпечення щодо автоматизації обробки інформації, яка накопичується в базах даних </w:t>
            </w:r>
            <w:r w:rsidRPr="000D2846">
              <w:rPr>
                <w:rFonts w:ascii="Times New Roman" w:eastAsiaTheme="majorEastAsia" w:hAnsi="Times New Roman" w:cs="Times New Roman"/>
                <w:bCs/>
                <w:sz w:val="24"/>
                <w:szCs w:val="24"/>
              </w:rPr>
              <w:t>СОД РРО/ПРРО,</w:t>
            </w:r>
            <w:r w:rsidRPr="000D2846">
              <w:rPr>
                <w:rFonts w:ascii="Times New Roman" w:hAnsi="Times New Roman" w:cs="Times New Roman"/>
                <w:sz w:val="24"/>
                <w:szCs w:val="24"/>
              </w:rPr>
              <w:t xml:space="preserve"> спрощення відбору та аналізу </w:t>
            </w:r>
            <w:proofErr w:type="spellStart"/>
            <w:r w:rsidRPr="000D2846">
              <w:rPr>
                <w:rFonts w:ascii="Times New Roman" w:hAnsi="Times New Roman" w:cs="Times New Roman"/>
                <w:sz w:val="24"/>
                <w:szCs w:val="24"/>
              </w:rPr>
              <w:t>почекової</w:t>
            </w:r>
            <w:proofErr w:type="spellEnd"/>
            <w:r w:rsidRPr="000D2846">
              <w:rPr>
                <w:rFonts w:ascii="Times New Roman" w:hAnsi="Times New Roman" w:cs="Times New Roman"/>
                <w:sz w:val="24"/>
                <w:szCs w:val="24"/>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2" w:type="dxa"/>
            <w:shd w:val="clear" w:color="auto" w:fill="auto"/>
          </w:tcPr>
          <w:p w:rsidR="00FE17BB" w:rsidRPr="000D2846" w:rsidRDefault="00FE17BB" w:rsidP="00FE17BB">
            <w:pPr>
              <w:contextualSpacing/>
              <w:jc w:val="center"/>
              <w:rPr>
                <w:rFonts w:ascii="Times New Roman" w:eastAsia="Times New Roman" w:hAnsi="Times New Roman" w:cs="Times New Roman"/>
                <w:sz w:val="24"/>
                <w:szCs w:val="24"/>
              </w:rPr>
            </w:pPr>
            <w:r w:rsidRPr="000D2846">
              <w:rPr>
                <w:rFonts w:ascii="Times New Roman" w:hAnsi="Times New Roman" w:cs="Times New Roman"/>
                <w:sz w:val="24"/>
                <w:szCs w:val="24"/>
              </w:rPr>
              <w:t>Впроваджено програмне забезпечення</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в заявці</w:t>
            </w:r>
          </w:p>
          <w:p w:rsidR="0080270B" w:rsidRPr="000D2846" w:rsidRDefault="0080270B" w:rsidP="00FE17BB">
            <w:pPr>
              <w:contextualSpacing/>
              <w:jc w:val="center"/>
              <w:rPr>
                <w:rFonts w:ascii="Times New Roman" w:hAnsi="Times New Roman" w:cs="Times New Roman"/>
                <w:sz w:val="24"/>
                <w:szCs w:val="24"/>
              </w:rPr>
            </w:pPr>
          </w:p>
          <w:p w:rsidR="0080270B" w:rsidRPr="000D2846" w:rsidRDefault="0080270B" w:rsidP="00FE17BB">
            <w:pPr>
              <w:contextualSpacing/>
              <w:jc w:val="center"/>
              <w:rPr>
                <w:rFonts w:ascii="Times New Roman" w:hAnsi="Times New Roman" w:cs="Times New Roman"/>
                <w:strike/>
                <w:sz w:val="24"/>
                <w:szCs w:val="24"/>
              </w:rPr>
            </w:pPr>
          </w:p>
          <w:p w:rsidR="00FE17BB" w:rsidRPr="000D2846" w:rsidRDefault="00FE17BB" w:rsidP="00FE17BB">
            <w:pPr>
              <w:contextualSpacing/>
              <w:rPr>
                <w:rFonts w:ascii="Times New Roman" w:eastAsia="Times New Roman" w:hAnsi="Times New Roman" w:cs="Times New Roman"/>
                <w:strike/>
                <w:sz w:val="24"/>
                <w:szCs w:val="24"/>
              </w:rPr>
            </w:pP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color w:val="FF0000"/>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437B20" w:rsidRPr="000D2846" w:rsidRDefault="00437B20" w:rsidP="00437B20">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Узгоджен</w:t>
            </w:r>
            <w:r w:rsidR="00B005FB" w:rsidRPr="000D2846">
              <w:rPr>
                <w:rFonts w:ascii="Times New Roman" w:eastAsia="Calibri" w:hAnsi="Times New Roman" w:cs="Times New Roman"/>
                <w:sz w:val="24"/>
                <w:szCs w:val="24"/>
              </w:rPr>
              <w:t>і</w:t>
            </w:r>
            <w:r w:rsidRPr="000D2846">
              <w:rPr>
                <w:rFonts w:ascii="Times New Roman" w:eastAsia="Calibri" w:hAnsi="Times New Roman" w:cs="Times New Roman"/>
                <w:sz w:val="24"/>
                <w:szCs w:val="24"/>
              </w:rPr>
              <w:t xml:space="preserve"> заявк</w:t>
            </w:r>
            <w:r w:rsidR="00B005FB" w:rsidRPr="000D2846">
              <w:rPr>
                <w:rFonts w:ascii="Times New Roman" w:eastAsia="Calibri" w:hAnsi="Times New Roman" w:cs="Times New Roman"/>
                <w:sz w:val="24"/>
                <w:szCs w:val="24"/>
              </w:rPr>
              <w:t>и</w:t>
            </w:r>
            <w:r w:rsidRPr="000D2846">
              <w:rPr>
                <w:rFonts w:ascii="Times New Roman" w:eastAsia="Calibri" w:hAnsi="Times New Roman" w:cs="Times New Roman"/>
                <w:sz w:val="24"/>
                <w:szCs w:val="24"/>
              </w:rPr>
              <w:t xml:space="preserve"> «На формування в автоматичному режимі інформації від РРО/ПРРО про кількість та суми проданих підакцизних товарів в розрізі: УКТ ЗЕД по Україні, окремих регіонів в розрізі КОАТУУ та окремих населених пунктів в розрізі КОАТУУ та її оприлюднення на офіційному </w:t>
            </w:r>
            <w:proofErr w:type="spellStart"/>
            <w:r w:rsidRPr="000D2846">
              <w:rPr>
                <w:rFonts w:ascii="Times New Roman" w:eastAsia="Calibri" w:hAnsi="Times New Roman" w:cs="Times New Roman"/>
                <w:sz w:val="24"/>
                <w:szCs w:val="24"/>
              </w:rPr>
              <w:t>вебпорталі</w:t>
            </w:r>
            <w:proofErr w:type="spellEnd"/>
            <w:r w:rsidRPr="000D2846">
              <w:rPr>
                <w:rFonts w:ascii="Times New Roman" w:eastAsia="Calibri" w:hAnsi="Times New Roman" w:cs="Times New Roman"/>
                <w:sz w:val="24"/>
                <w:szCs w:val="24"/>
              </w:rPr>
              <w:t xml:space="preserve"> ДПС» </w:t>
            </w:r>
            <w:r w:rsidR="00B005FB" w:rsidRPr="000D2846">
              <w:rPr>
                <w:rFonts w:ascii="Times New Roman" w:eastAsia="Calibri" w:hAnsi="Times New Roman" w:cs="Times New Roman"/>
                <w:sz w:val="24"/>
                <w:szCs w:val="24"/>
              </w:rPr>
              <w:t xml:space="preserve">та «Щодо автоматизації обробки інформації, яка накопичується в базах даних СОД РРО/ПРРО (в розрізі окремих підакцизних товарів, видів підакцизних товарів, процентних ставок податків (зборів), періодів роботи РРО, КОАТУУ), що надходить від РРО до ДПС» </w:t>
            </w:r>
            <w:r w:rsidRPr="000D2846">
              <w:rPr>
                <w:rFonts w:ascii="Times New Roman" w:eastAsia="Calibri" w:hAnsi="Times New Roman" w:cs="Times New Roman"/>
                <w:sz w:val="24"/>
                <w:szCs w:val="24"/>
              </w:rPr>
              <w:t>не можливо реалізувати у 2021 році, оскільки вон</w:t>
            </w:r>
            <w:r w:rsidR="00B005FB" w:rsidRPr="000D2846">
              <w:rPr>
                <w:rFonts w:ascii="Times New Roman" w:eastAsia="Calibri" w:hAnsi="Times New Roman" w:cs="Times New Roman"/>
                <w:sz w:val="24"/>
                <w:szCs w:val="24"/>
              </w:rPr>
              <w:t>и</w:t>
            </w:r>
            <w:r w:rsidRPr="000D2846">
              <w:rPr>
                <w:rFonts w:ascii="Times New Roman" w:eastAsia="Calibri" w:hAnsi="Times New Roman" w:cs="Times New Roman"/>
                <w:sz w:val="24"/>
                <w:szCs w:val="24"/>
              </w:rPr>
              <w:t xml:space="preserve"> не увійшл</w:t>
            </w:r>
            <w:r w:rsidR="00B005FB" w:rsidRPr="000D2846">
              <w:rPr>
                <w:rFonts w:ascii="Times New Roman" w:eastAsia="Calibri" w:hAnsi="Times New Roman" w:cs="Times New Roman"/>
                <w:sz w:val="24"/>
                <w:szCs w:val="24"/>
              </w:rPr>
              <w:t>и</w:t>
            </w:r>
            <w:r w:rsidRPr="000D2846">
              <w:rPr>
                <w:rFonts w:ascii="Times New Roman" w:eastAsia="Calibri" w:hAnsi="Times New Roman" w:cs="Times New Roman"/>
                <w:sz w:val="24"/>
                <w:szCs w:val="24"/>
              </w:rPr>
              <w:t xml:space="preserve"> до Договору про надання послуг з супроводження, технічної підтримки та адаптації програмного забезпечення ІТС «Податковий блок» від 30.04.2021 № 22.</w:t>
            </w:r>
          </w:p>
          <w:p w:rsidR="00437B20" w:rsidRPr="000D2846" w:rsidRDefault="00437B20" w:rsidP="00437B20">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Крім того, наразі відсутні дані для розробки програмного забезпечення щодо формування переліків відповідно до вимог заяв</w:t>
            </w:r>
            <w:r w:rsidR="00B005FB" w:rsidRPr="000D2846">
              <w:rPr>
                <w:rFonts w:ascii="Times New Roman" w:eastAsia="Calibri" w:hAnsi="Times New Roman" w:cs="Times New Roman"/>
                <w:sz w:val="24"/>
                <w:szCs w:val="24"/>
              </w:rPr>
              <w:t>ок</w:t>
            </w:r>
            <w:r w:rsidRPr="000D2846">
              <w:rPr>
                <w:rFonts w:ascii="Times New Roman" w:eastAsia="Calibri" w:hAnsi="Times New Roman" w:cs="Times New Roman"/>
                <w:sz w:val="24"/>
                <w:szCs w:val="24"/>
              </w:rPr>
              <w:t>.</w:t>
            </w:r>
          </w:p>
          <w:p w:rsidR="00437B20" w:rsidRPr="000D2846" w:rsidRDefault="00437B20" w:rsidP="00437B20">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Зазначені дані будуть доступні лише після розробки і впровадження «Системи обліку даних реєстраторів розрахункових операцій» (СОД РРО/ПРРО).</w:t>
            </w:r>
          </w:p>
          <w:p w:rsidR="0077684A" w:rsidRPr="000D2846" w:rsidRDefault="00437B20" w:rsidP="00B005FB">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Узгоджена заявка на створення інформаційно-телекомунікаційної системи «Система обліку даних реєстраторів розрахункових операцій» передана розробнику ІТС «Єдине вікно подання електронної звітності» 30.03.2021 та проводяться роботи з </w:t>
            </w:r>
            <w:proofErr w:type="spellStart"/>
            <w:r w:rsidRPr="000D2846">
              <w:rPr>
                <w:rFonts w:ascii="Times New Roman" w:eastAsia="Calibri" w:hAnsi="Times New Roman" w:cs="Times New Roman"/>
                <w:sz w:val="24"/>
                <w:szCs w:val="24"/>
              </w:rPr>
              <w:t>проєктування</w:t>
            </w:r>
            <w:proofErr w:type="spellEnd"/>
            <w:r w:rsidRPr="000D2846">
              <w:rPr>
                <w:rFonts w:ascii="Times New Roman" w:eastAsia="Calibri" w:hAnsi="Times New Roman" w:cs="Times New Roman"/>
                <w:sz w:val="24"/>
                <w:szCs w:val="24"/>
              </w:rPr>
              <w:t xml:space="preserve"> та розробки системи. </w:t>
            </w:r>
            <w:r w:rsidR="00B005FB" w:rsidRPr="000D2846">
              <w:rPr>
                <w:rFonts w:ascii="Times New Roman" w:eastAsia="Calibri" w:hAnsi="Times New Roman" w:cs="Times New Roman"/>
                <w:sz w:val="24"/>
                <w:szCs w:val="24"/>
              </w:rPr>
              <w:t>Зокрема п</w:t>
            </w:r>
            <w:r w:rsidR="00EC6645" w:rsidRPr="000D2846">
              <w:rPr>
                <w:rFonts w:ascii="Times New Roman" w:hAnsi="Times New Roman" w:cs="Times New Roman"/>
                <w:sz w:val="24"/>
                <w:szCs w:val="24"/>
              </w:rPr>
              <w:t xml:space="preserve">ідготовлено концептуальну записку та технічні вимоги для розробки інформаційної системи </w:t>
            </w:r>
            <w:r w:rsidR="00EC6645" w:rsidRPr="000D2846">
              <w:rPr>
                <w:rFonts w:ascii="Times New Roman" w:hAnsi="Times New Roman" w:cs="Times New Roman"/>
                <w:sz w:val="24"/>
                <w:szCs w:val="24"/>
              </w:rPr>
              <w:br/>
              <w:t>«Система обліку даних реєстраторів розрахункових операцій»</w:t>
            </w:r>
            <w:r w:rsidR="008B41BE" w:rsidRPr="000D2846">
              <w:rPr>
                <w:rFonts w:ascii="Times New Roman" w:hAnsi="Times New Roman" w:cs="Times New Roman"/>
                <w:sz w:val="24"/>
                <w:szCs w:val="24"/>
              </w:rPr>
              <w:t>.</w:t>
            </w:r>
            <w:r w:rsidR="00B005FB" w:rsidRPr="000D2846">
              <w:rPr>
                <w:rFonts w:ascii="Times New Roman" w:hAnsi="Times New Roman" w:cs="Times New Roman"/>
                <w:sz w:val="24"/>
                <w:szCs w:val="24"/>
              </w:rPr>
              <w:t xml:space="preserve"> </w:t>
            </w:r>
          </w:p>
          <w:p w:rsidR="009F2ECA" w:rsidRPr="000D2846" w:rsidRDefault="009F2ECA" w:rsidP="00AC0B3C">
            <w:pPr>
              <w:pStyle w:val="aff0"/>
              <w:jc w:val="both"/>
              <w:rPr>
                <w:rFonts w:ascii="Times New Roman" w:hAnsi="Times New Roman" w:cs="Times New Roman"/>
                <w:sz w:val="24"/>
                <w:szCs w:val="24"/>
              </w:rPr>
            </w:pPr>
            <w:r w:rsidRPr="000D2846">
              <w:rPr>
                <w:rFonts w:ascii="Times New Roman" w:eastAsia="Calibri" w:hAnsi="Times New Roman" w:cs="Times New Roman"/>
                <w:sz w:val="24"/>
                <w:szCs w:val="24"/>
              </w:rPr>
              <w:t>Зокрема п</w:t>
            </w:r>
            <w:r w:rsidRPr="000D2846">
              <w:rPr>
                <w:rFonts w:ascii="Times New Roman" w:hAnsi="Times New Roman" w:cs="Times New Roman"/>
                <w:sz w:val="24"/>
                <w:szCs w:val="24"/>
              </w:rPr>
              <w:t xml:space="preserve">ідготовлено концептуальну записку та технічні вимоги для розробки інформаційної системи </w:t>
            </w:r>
            <w:r w:rsidRPr="000D2846">
              <w:rPr>
                <w:rFonts w:ascii="Times New Roman" w:hAnsi="Times New Roman" w:cs="Times New Roman"/>
                <w:sz w:val="24"/>
                <w:szCs w:val="24"/>
              </w:rPr>
              <w:br/>
              <w:t xml:space="preserve">«Система обліку даних реєстраторів розрахункових операцій».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запроваджується за підтримкою EU4PFM (Програма підтримки управління державними фінансами в Україні)</w:t>
            </w:r>
          </w:p>
          <w:p w:rsidR="00F34E95" w:rsidRPr="000D2846" w:rsidRDefault="00F34E95" w:rsidP="00F34E95">
            <w:pPr>
              <w:jc w:val="both"/>
              <w:rPr>
                <w:rFonts w:ascii="Times New Roman" w:hAnsi="Times New Roman" w:cs="Times New Roman"/>
                <w:sz w:val="24"/>
                <w:szCs w:val="24"/>
              </w:rPr>
            </w:pPr>
            <w:r w:rsidRPr="000D2846">
              <w:rPr>
                <w:rFonts w:ascii="Times New Roman" w:hAnsi="Times New Roman" w:cs="Times New Roman"/>
                <w:sz w:val="24"/>
                <w:szCs w:val="24"/>
              </w:rPr>
              <w:t xml:space="preserve">Створення СОД/ПРРО передбачалось у рамках міжнародного договору за підтримки EU4PFM (Програма підтримки управління державними фінансами в Україні)  у 2022 році. Проте укладення договору не відбулось. </w:t>
            </w:r>
          </w:p>
          <w:p w:rsidR="00F34E95" w:rsidRPr="000D2846" w:rsidRDefault="00F34E95" w:rsidP="00F34E95">
            <w:pPr>
              <w:contextualSpacing/>
              <w:jc w:val="both"/>
              <w:rPr>
                <w:rFonts w:ascii="Times New Roman" w:hAnsi="Times New Roman" w:cs="Times New Roman"/>
                <w:sz w:val="24"/>
                <w:szCs w:val="24"/>
              </w:rPr>
            </w:pPr>
            <w:r w:rsidRPr="000D2846">
              <w:rPr>
                <w:rFonts w:ascii="Times New Roman" w:hAnsi="Times New Roman" w:cs="Times New Roman"/>
                <w:sz w:val="24"/>
                <w:szCs w:val="24"/>
              </w:rPr>
              <w:t>Система обліку даних реєстраторів розрахункових операцій (СОД РРО/ПРРО) розробляється відповідно до договору № 126 від 25.11.2021, (діє до 31.12.2021).</w:t>
            </w:r>
          </w:p>
          <w:p w:rsidR="00F34E95" w:rsidRPr="000D2846" w:rsidRDefault="00F34E95" w:rsidP="00F34E95">
            <w:pPr>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Виконання завдання можливо здійснити у 2022 році. </w:t>
            </w:r>
          </w:p>
          <w:p w:rsidR="00F34E95" w:rsidRPr="000D2846" w:rsidRDefault="00F34E95" w:rsidP="00F34E95">
            <w:pPr>
              <w:rPr>
                <w:lang w:eastAsia="ru-RU"/>
              </w:rPr>
            </w:pPr>
          </w:p>
          <w:p w:rsidR="008B41BE" w:rsidRPr="000D2846" w:rsidRDefault="008B41BE" w:rsidP="00F34E95">
            <w:pPr>
              <w:jc w:val="both"/>
              <w:rPr>
                <w:rFonts w:ascii="Times New Roman" w:hAnsi="Times New Roman" w:cs="Times New Roman"/>
                <w:sz w:val="24"/>
                <w:szCs w:val="24"/>
              </w:rPr>
            </w:pPr>
          </w:p>
        </w:tc>
        <w:tc>
          <w:tcPr>
            <w:tcW w:w="1559" w:type="dxa"/>
            <w:shd w:val="clear" w:color="auto" w:fill="auto"/>
          </w:tcPr>
          <w:p w:rsidR="00FE17BB" w:rsidRPr="000D2846" w:rsidRDefault="00FE17BB" w:rsidP="00FE17BB">
            <w:pPr>
              <w:ind w:left="34"/>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2.4.4.3.</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Введення в експлуатацію програмного забезпечення для здійснення розширеного аналізу звітних даних, що надходять від РРО до ДПС</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Створено систему контролю за  обігом товарів, включаючи розширене використання реєстраторів розрахункових операцій</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тримісячний строк після створення програмного забезпечення</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податкового аудиту</w:t>
            </w:r>
          </w:p>
          <w:p w:rsidR="00FE17BB" w:rsidRPr="000D2846" w:rsidRDefault="00FE17BB" w:rsidP="00FE17BB">
            <w:pPr>
              <w:contextualSpacing/>
              <w:rPr>
                <w:rFonts w:ascii="Times New Roman" w:hAnsi="Times New Roman" w:cs="Times New Roman"/>
                <w:sz w:val="24"/>
                <w:szCs w:val="24"/>
              </w:rPr>
            </w:pPr>
          </w:p>
        </w:tc>
        <w:tc>
          <w:tcPr>
            <w:tcW w:w="3827" w:type="dxa"/>
            <w:shd w:val="clear" w:color="auto" w:fill="auto"/>
          </w:tcPr>
          <w:p w:rsidR="000D2846" w:rsidRPr="000D2846" w:rsidRDefault="000D2846" w:rsidP="000D2846">
            <w:pPr>
              <w:contextualSpacing/>
              <w:jc w:val="both"/>
              <w:rPr>
                <w:rFonts w:ascii="Times New Roman" w:hAnsi="Times New Roman" w:cs="Times New Roman"/>
                <w:sz w:val="24"/>
                <w:szCs w:val="24"/>
              </w:rPr>
            </w:pPr>
            <w:r w:rsidRPr="000D2846">
              <w:rPr>
                <w:rFonts w:ascii="Times New Roman" w:hAnsi="Times New Roman" w:cs="Times New Roman"/>
                <w:sz w:val="24"/>
                <w:szCs w:val="24"/>
              </w:rPr>
              <w:t>Підготовлено та направлено до Міністерства цифрової трансформації Техніко-Економічне обґрунтування завдання (проекту) Національної програми інформатизації на Створення інформаційної системи «Прозора торгівля (е-РРО)» (лист від 29.01.2021 № 912/5/99-00-12-08-02-05).</w:t>
            </w:r>
          </w:p>
          <w:p w:rsidR="000D2846" w:rsidRPr="000D2846" w:rsidRDefault="000D2846" w:rsidP="000D2846">
            <w:pPr>
              <w:contextualSpacing/>
              <w:jc w:val="both"/>
              <w:rPr>
                <w:rFonts w:ascii="Times New Roman" w:hAnsi="Times New Roman" w:cs="Times New Roman"/>
                <w:sz w:val="24"/>
                <w:szCs w:val="24"/>
              </w:rPr>
            </w:pPr>
            <w:r w:rsidRPr="000D2846">
              <w:rPr>
                <w:rFonts w:ascii="Times New Roman" w:hAnsi="Times New Roman" w:cs="Times New Roman"/>
                <w:sz w:val="24"/>
                <w:szCs w:val="24"/>
              </w:rPr>
              <w:t>Створення програмного забезпечення для здійснення розширеного аналізу звітних даних, що надходять від РРО до ДПС, можливе лише після створення «Системи обліку даних реєстраторів розрахункових операцій» (СОД РРО).</w:t>
            </w:r>
          </w:p>
          <w:p w:rsidR="000D2846" w:rsidRPr="000D2846" w:rsidRDefault="000D2846" w:rsidP="000D2846">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Наразі для створення СОД РРО підготовлено та узгоджено заявку </w:t>
            </w:r>
            <w:r w:rsidRPr="000D2846">
              <w:rPr>
                <w:rFonts w:ascii="Times New Roman" w:hAnsi="Times New Roman" w:cs="Times New Roman"/>
                <w:sz w:val="24"/>
                <w:szCs w:val="24"/>
              </w:rPr>
              <w:br/>
              <w:t xml:space="preserve">(№ 84/99-00-12-01-03-08 від 25.03.2021), концептуальну записку та технічні вимоги для розробки інформаційної системи </w:t>
            </w:r>
            <w:r w:rsidRPr="000D2846">
              <w:rPr>
                <w:rFonts w:ascii="Times New Roman" w:hAnsi="Times New Roman" w:cs="Times New Roman"/>
                <w:sz w:val="24"/>
                <w:szCs w:val="24"/>
              </w:rPr>
              <w:br/>
              <w:t>«Система обліку даних реєстраторів розрахункових операцій».</w:t>
            </w:r>
          </w:p>
          <w:p w:rsidR="000D2846" w:rsidRPr="000D2846" w:rsidRDefault="000D2846" w:rsidP="000D2846">
            <w:pPr>
              <w:contextualSpacing/>
              <w:jc w:val="both"/>
              <w:rPr>
                <w:rFonts w:ascii="Times New Roman" w:hAnsi="Times New Roman" w:cs="Times New Roman"/>
                <w:sz w:val="24"/>
                <w:szCs w:val="24"/>
              </w:rPr>
            </w:pPr>
            <w:r w:rsidRPr="000D2846">
              <w:rPr>
                <w:rFonts w:ascii="Times New Roman" w:hAnsi="Times New Roman" w:cs="Times New Roman"/>
                <w:sz w:val="24"/>
                <w:szCs w:val="24"/>
              </w:rPr>
              <w:t>Створення СОД РРО було передбачено у рамках міжнародного договору за підтримки EU4PFM (Програма підтримки управління державними фінансами в Україні). Проте, укладання договору не відбулось.</w:t>
            </w:r>
          </w:p>
          <w:p w:rsidR="000D2846" w:rsidRPr="000D2846" w:rsidRDefault="000D2846" w:rsidP="000D2846">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Система обліку даних реєстраторів розрахункових операцій (СОД РРО/ПРРО) розробляється відповідно до договору № 126 </w:t>
            </w:r>
            <w:r w:rsidRPr="000D2846">
              <w:rPr>
                <w:rFonts w:ascii="Times New Roman" w:hAnsi="Times New Roman" w:cs="Times New Roman"/>
                <w:sz w:val="24"/>
                <w:szCs w:val="24"/>
              </w:rPr>
              <w:br/>
              <w:t>від 25.11.2021, (діє до 31.12.2021).</w:t>
            </w:r>
          </w:p>
          <w:p w:rsidR="000D2846" w:rsidRPr="000D2846" w:rsidRDefault="000D2846" w:rsidP="000D2846">
            <w:pPr>
              <w:contextualSpacing/>
              <w:jc w:val="both"/>
              <w:rPr>
                <w:rFonts w:ascii="Times New Roman" w:hAnsi="Times New Roman" w:cs="Times New Roman"/>
                <w:sz w:val="24"/>
                <w:szCs w:val="24"/>
              </w:rPr>
            </w:pPr>
            <w:r w:rsidRPr="000D2846">
              <w:rPr>
                <w:rFonts w:ascii="Times New Roman" w:hAnsi="Times New Roman" w:cs="Times New Roman"/>
                <w:sz w:val="24"/>
                <w:szCs w:val="24"/>
              </w:rPr>
              <w:t>Введення в експлуатацію програмного забезпечення буде здійснено після його розробки.</w:t>
            </w:r>
          </w:p>
          <w:p w:rsidR="005E1504" w:rsidRPr="000D2846" w:rsidRDefault="005E1504" w:rsidP="000D2846">
            <w:pPr>
              <w:contextualSpacing/>
              <w:jc w:val="both"/>
              <w:rPr>
                <w:rFonts w:ascii="Times New Roman" w:hAnsi="Times New Roman" w:cs="Times New Roman"/>
                <w:sz w:val="24"/>
                <w:szCs w:val="24"/>
              </w:rPr>
            </w:pPr>
          </w:p>
        </w:tc>
        <w:tc>
          <w:tcPr>
            <w:tcW w:w="1559" w:type="dxa"/>
            <w:shd w:val="clear" w:color="auto" w:fill="auto"/>
          </w:tcPr>
          <w:p w:rsidR="00FE17BB" w:rsidRPr="000D2846" w:rsidRDefault="00FE17BB" w:rsidP="00FE17BB">
            <w:pPr>
              <w:ind w:firstLine="34"/>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2.4.5. Посилення інституційної та функціональної спроможності відділів фактичних перевірок</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2.4.5.1.</w:t>
            </w:r>
          </w:p>
          <w:p w:rsidR="00FE17BB" w:rsidRPr="000D2846" w:rsidRDefault="00FE17BB" w:rsidP="00FE17BB">
            <w:pPr>
              <w:contextualSpacing/>
              <w:jc w:val="both"/>
              <w:rPr>
                <w:rFonts w:ascii="Times New Roman" w:hAnsi="Times New Roman" w:cs="Times New Roman"/>
                <w:sz w:val="24"/>
                <w:szCs w:val="24"/>
              </w:rPr>
            </w:pP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Підготовка пропозицій/</w:t>
            </w:r>
            <w:proofErr w:type="spellStart"/>
            <w:r w:rsidRPr="000D2846">
              <w:rPr>
                <w:rFonts w:ascii="Times New Roman" w:hAnsi="Times New Roman" w:cs="Times New Roman"/>
                <w:sz w:val="24"/>
                <w:szCs w:val="24"/>
              </w:rPr>
              <w:t>проєктів</w:t>
            </w:r>
            <w:proofErr w:type="spellEnd"/>
            <w:r w:rsidRPr="000D2846">
              <w:rPr>
                <w:rFonts w:ascii="Times New Roman" w:hAnsi="Times New Roman" w:cs="Times New Roman"/>
                <w:sz w:val="24"/>
                <w:szCs w:val="24"/>
              </w:rPr>
              <w:t xml:space="preserve">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w:t>
            </w:r>
            <w:proofErr w:type="spellStart"/>
            <w:r w:rsidRPr="000D2846">
              <w:rPr>
                <w:rFonts w:ascii="Times New Roman" w:hAnsi="Times New Roman" w:cs="Times New Roman"/>
                <w:sz w:val="24"/>
                <w:szCs w:val="24"/>
              </w:rPr>
              <w:t>проєкти</w:t>
            </w:r>
            <w:proofErr w:type="spellEnd"/>
            <w:r w:rsidRPr="000D2846">
              <w:rPr>
                <w:rFonts w:ascii="Times New Roman" w:hAnsi="Times New Roman" w:cs="Times New Roman"/>
                <w:sz w:val="24"/>
                <w:szCs w:val="24"/>
              </w:rPr>
              <w:t xml:space="preserve"> нормативно-правових актів </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ІІІ квартал 2021 року</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Департамент податкового аудиту, </w:t>
            </w:r>
          </w:p>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FE17BB" w:rsidRPr="000D2846" w:rsidRDefault="00FE17BB" w:rsidP="00FE17BB">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Направлено листи до ДП «</w:t>
            </w:r>
            <w:proofErr w:type="spellStart"/>
            <w:r w:rsidRPr="000D2846">
              <w:rPr>
                <w:rFonts w:ascii="Times New Roman" w:eastAsia="Times New Roman" w:hAnsi="Times New Roman" w:cs="Times New Roman"/>
                <w:sz w:val="24"/>
                <w:szCs w:val="24"/>
              </w:rPr>
              <w:t>Сервісно</w:t>
            </w:r>
            <w:proofErr w:type="spellEnd"/>
            <w:r w:rsidRPr="000D2846">
              <w:rPr>
                <w:rFonts w:ascii="Times New Roman" w:eastAsia="Times New Roman" w:hAnsi="Times New Roman" w:cs="Times New Roman"/>
                <w:sz w:val="24"/>
                <w:szCs w:val="24"/>
              </w:rPr>
              <w:t>-видавничий центр» та Асоціації «</w:t>
            </w:r>
            <w:proofErr w:type="spellStart"/>
            <w:r w:rsidRPr="000D2846">
              <w:rPr>
                <w:rFonts w:ascii="Times New Roman" w:eastAsia="Times New Roman" w:hAnsi="Times New Roman" w:cs="Times New Roman"/>
                <w:sz w:val="24"/>
                <w:szCs w:val="24"/>
              </w:rPr>
              <w:t>УкрЕККА</w:t>
            </w:r>
            <w:proofErr w:type="spellEnd"/>
            <w:r w:rsidRPr="000D2846">
              <w:rPr>
                <w:rFonts w:ascii="Times New Roman" w:eastAsia="Times New Roman" w:hAnsi="Times New Roman" w:cs="Times New Roman"/>
                <w:sz w:val="24"/>
                <w:szCs w:val="24"/>
              </w:rPr>
              <w:t>» щодо надання пропозицій про запровадження програмного забезпечення РРО (лист</w:t>
            </w:r>
            <w:r w:rsidR="00E451C6" w:rsidRPr="000D2846">
              <w:rPr>
                <w:rFonts w:ascii="Times New Roman" w:eastAsia="Times New Roman" w:hAnsi="Times New Roman" w:cs="Times New Roman"/>
                <w:sz w:val="24"/>
                <w:szCs w:val="24"/>
              </w:rPr>
              <w:t>и</w:t>
            </w:r>
            <w:r w:rsidRPr="000D2846">
              <w:rPr>
                <w:rFonts w:ascii="Times New Roman" w:eastAsia="Times New Roman" w:hAnsi="Times New Roman" w:cs="Times New Roman"/>
                <w:sz w:val="24"/>
                <w:szCs w:val="24"/>
              </w:rPr>
              <w:t xml:space="preserve"> від 17.07.2020 № 22915/6/99-00-07-05-02-06 та від 06.10.2020 </w:t>
            </w:r>
            <w:r w:rsidR="00296C47" w:rsidRPr="000D2846">
              <w:rPr>
                <w:rFonts w:ascii="Times New Roman" w:eastAsia="Times New Roman" w:hAnsi="Times New Roman" w:cs="Times New Roman"/>
                <w:sz w:val="24"/>
                <w:szCs w:val="24"/>
              </w:rPr>
              <w:br/>
            </w:r>
            <w:r w:rsidRPr="000D2846">
              <w:rPr>
                <w:rFonts w:ascii="Times New Roman" w:eastAsia="Times New Roman" w:hAnsi="Times New Roman" w:cs="Times New Roman"/>
                <w:sz w:val="24"/>
                <w:szCs w:val="24"/>
              </w:rPr>
              <w:t>№ 29552/6/99-00-07-05-02-06).</w:t>
            </w:r>
          </w:p>
          <w:p w:rsidR="00FE17BB" w:rsidRPr="000D2846" w:rsidRDefault="00FE17BB" w:rsidP="006F5AD1">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Отримано відповідь Асоціаці</w:t>
            </w:r>
            <w:r w:rsidR="00E451C6" w:rsidRPr="000D2846">
              <w:rPr>
                <w:rFonts w:ascii="Times New Roman" w:eastAsia="Times New Roman" w:hAnsi="Times New Roman" w:cs="Times New Roman"/>
                <w:sz w:val="24"/>
                <w:szCs w:val="24"/>
              </w:rPr>
              <w:t>ї «</w:t>
            </w:r>
            <w:proofErr w:type="spellStart"/>
            <w:r w:rsidR="00E451C6" w:rsidRPr="000D2846">
              <w:rPr>
                <w:rFonts w:ascii="Times New Roman" w:eastAsia="Times New Roman" w:hAnsi="Times New Roman" w:cs="Times New Roman"/>
                <w:sz w:val="24"/>
                <w:szCs w:val="24"/>
              </w:rPr>
              <w:t>УкрЕККА</w:t>
            </w:r>
            <w:proofErr w:type="spellEnd"/>
            <w:r w:rsidR="00E451C6" w:rsidRPr="000D2846">
              <w:rPr>
                <w:rFonts w:ascii="Times New Roman" w:eastAsia="Times New Roman" w:hAnsi="Times New Roman" w:cs="Times New Roman"/>
                <w:sz w:val="24"/>
                <w:szCs w:val="24"/>
              </w:rPr>
              <w:t xml:space="preserve">» від 29.09.2020 № 33, яку </w:t>
            </w:r>
            <w:r w:rsidRPr="000D2846">
              <w:rPr>
                <w:rFonts w:ascii="Times New Roman" w:eastAsia="Times New Roman" w:hAnsi="Times New Roman" w:cs="Times New Roman"/>
                <w:sz w:val="24"/>
                <w:szCs w:val="24"/>
              </w:rPr>
              <w:t xml:space="preserve">листом </w:t>
            </w:r>
            <w:r w:rsidR="00E451C6" w:rsidRPr="000D2846">
              <w:rPr>
                <w:rFonts w:ascii="Times New Roman" w:eastAsia="Times New Roman" w:hAnsi="Times New Roman" w:cs="Times New Roman"/>
                <w:sz w:val="24"/>
                <w:szCs w:val="24"/>
              </w:rPr>
              <w:t xml:space="preserve">ДПС </w:t>
            </w:r>
            <w:r w:rsidRPr="000D2846">
              <w:rPr>
                <w:rFonts w:ascii="Times New Roman" w:eastAsia="Times New Roman" w:hAnsi="Times New Roman" w:cs="Times New Roman"/>
                <w:sz w:val="24"/>
                <w:szCs w:val="24"/>
              </w:rPr>
              <w:t xml:space="preserve">від 06.10.2020 </w:t>
            </w:r>
            <w:r w:rsidRPr="000D2846">
              <w:rPr>
                <w:rFonts w:ascii="Times New Roman" w:eastAsia="Times New Roman" w:hAnsi="Times New Roman" w:cs="Times New Roman"/>
                <w:sz w:val="24"/>
                <w:szCs w:val="24"/>
              </w:rPr>
              <w:br/>
              <w:t>№ 11012/5/99-00-07-05-01-05 надіслано на адресу НБУ, СБУ, ДП «</w:t>
            </w:r>
            <w:proofErr w:type="spellStart"/>
            <w:r w:rsidRPr="000D2846">
              <w:rPr>
                <w:rFonts w:ascii="Times New Roman" w:eastAsia="Times New Roman" w:hAnsi="Times New Roman" w:cs="Times New Roman"/>
                <w:sz w:val="24"/>
                <w:szCs w:val="24"/>
              </w:rPr>
              <w:t>Укрметртестстандарт</w:t>
            </w:r>
            <w:proofErr w:type="spellEnd"/>
            <w:r w:rsidRPr="000D2846">
              <w:rPr>
                <w:rFonts w:ascii="Times New Roman" w:eastAsia="Times New Roman" w:hAnsi="Times New Roman" w:cs="Times New Roman"/>
                <w:sz w:val="24"/>
                <w:szCs w:val="24"/>
              </w:rPr>
              <w:t>» для розгляду та надання пропозицій.</w:t>
            </w:r>
          </w:p>
          <w:p w:rsidR="00FE17BB" w:rsidRPr="000D2846" w:rsidRDefault="00E451C6" w:rsidP="00FE17BB">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Також </w:t>
            </w:r>
            <w:r w:rsidR="00FE17BB" w:rsidRPr="000D2846">
              <w:rPr>
                <w:rFonts w:ascii="Times New Roman" w:eastAsia="Times New Roman" w:hAnsi="Times New Roman" w:cs="Times New Roman"/>
                <w:sz w:val="24"/>
                <w:szCs w:val="24"/>
              </w:rPr>
              <w:t>ДПС листом від 06.01.2021 № 82/5/99-00-07-05-01-05 звернулась до СБУ та ДП «</w:t>
            </w:r>
            <w:proofErr w:type="spellStart"/>
            <w:r w:rsidR="00FE17BB" w:rsidRPr="000D2846">
              <w:rPr>
                <w:rFonts w:ascii="Times New Roman" w:eastAsia="Times New Roman" w:hAnsi="Times New Roman" w:cs="Times New Roman"/>
                <w:sz w:val="24"/>
                <w:szCs w:val="24"/>
              </w:rPr>
              <w:t>Укрметртестстандарт</w:t>
            </w:r>
            <w:proofErr w:type="spellEnd"/>
            <w:r w:rsidR="00FE17BB" w:rsidRPr="000D2846">
              <w:rPr>
                <w:rFonts w:ascii="Times New Roman" w:eastAsia="Times New Roman" w:hAnsi="Times New Roman" w:cs="Times New Roman"/>
                <w:sz w:val="24"/>
                <w:szCs w:val="24"/>
              </w:rPr>
              <w:t>» щодо запровадження системи верифікації програмного забезпечення РРО/ПРРО з врахуванням  пропозицій Асоціації «</w:t>
            </w:r>
            <w:proofErr w:type="spellStart"/>
            <w:r w:rsidR="00FE17BB" w:rsidRPr="000D2846">
              <w:rPr>
                <w:rFonts w:ascii="Times New Roman" w:eastAsia="Times New Roman" w:hAnsi="Times New Roman" w:cs="Times New Roman"/>
                <w:sz w:val="24"/>
                <w:szCs w:val="24"/>
              </w:rPr>
              <w:t>УкрЕККА</w:t>
            </w:r>
            <w:proofErr w:type="spellEnd"/>
            <w:r w:rsidR="00FE17BB" w:rsidRPr="000D2846">
              <w:rPr>
                <w:rFonts w:ascii="Times New Roman" w:eastAsia="Times New Roman" w:hAnsi="Times New Roman" w:cs="Times New Roman"/>
                <w:sz w:val="24"/>
                <w:szCs w:val="24"/>
              </w:rPr>
              <w:t>».</w:t>
            </w:r>
          </w:p>
          <w:p w:rsidR="00E451C6" w:rsidRPr="000D2846" w:rsidRDefault="00BE0798" w:rsidP="00FE17BB">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На сьогодні ДПС отримано відповіді від НБУ та ДП «</w:t>
            </w:r>
            <w:proofErr w:type="spellStart"/>
            <w:r w:rsidRPr="000D2846">
              <w:rPr>
                <w:rFonts w:ascii="Times New Roman" w:eastAsia="Times New Roman" w:hAnsi="Times New Roman" w:cs="Times New Roman"/>
                <w:sz w:val="24"/>
                <w:szCs w:val="24"/>
              </w:rPr>
              <w:t>Укрметртестстандарт</w:t>
            </w:r>
            <w:proofErr w:type="spellEnd"/>
            <w:r w:rsidRPr="000D2846">
              <w:rPr>
                <w:rFonts w:ascii="Times New Roman" w:eastAsia="Times New Roman" w:hAnsi="Times New Roman" w:cs="Times New Roman"/>
                <w:sz w:val="24"/>
                <w:szCs w:val="24"/>
              </w:rPr>
              <w:t>», в яких підтримано позицію  ДПС щодо запровадження системи верифікації програмного забезпечення РРО/ПРРО, однак зазначено, що запропонована концепція потребує внесення змін до нормативно-правових актів, що регулюють відносини у сфері застосування РРО.</w:t>
            </w:r>
          </w:p>
          <w:p w:rsidR="00FE17BB" w:rsidRPr="000D2846" w:rsidRDefault="00BE0798" w:rsidP="00FE17BB">
            <w:pPr>
              <w:ind w:left="34"/>
              <w:contextualSpacing/>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sz w:val="24"/>
                <w:szCs w:val="24"/>
              </w:rPr>
              <w:t xml:space="preserve">ДПС </w:t>
            </w:r>
            <w:r w:rsidR="00FE17BB" w:rsidRPr="000D2846">
              <w:rPr>
                <w:rFonts w:ascii="Times New Roman" w:eastAsia="Times New Roman" w:hAnsi="Times New Roman" w:cs="Times New Roman"/>
                <w:sz w:val="24"/>
                <w:szCs w:val="24"/>
              </w:rPr>
              <w:t xml:space="preserve">розроблено </w:t>
            </w:r>
            <w:proofErr w:type="spellStart"/>
            <w:r w:rsidR="00FE17BB" w:rsidRPr="000D2846">
              <w:rPr>
                <w:rFonts w:ascii="Times New Roman" w:eastAsia="Times New Roman" w:hAnsi="Times New Roman" w:cs="Times New Roman"/>
                <w:sz w:val="24"/>
                <w:szCs w:val="24"/>
              </w:rPr>
              <w:t>проєкт</w:t>
            </w:r>
            <w:proofErr w:type="spellEnd"/>
            <w:r w:rsidR="00FE17BB" w:rsidRPr="000D2846">
              <w:rPr>
                <w:rFonts w:ascii="Times New Roman" w:eastAsia="Times New Roman" w:hAnsi="Times New Roman" w:cs="Times New Roman"/>
                <w:sz w:val="24"/>
                <w:szCs w:val="24"/>
              </w:rPr>
              <w:t xml:space="preserve"> постанови Кабінету Міністрів України «Про затвердження Порядку перевірки моделей реєстраторів розрахункових операцій, з конкретними версіями програмного забезпечення, на відповідність вимогам щодо реалізації фіскальних функцій, </w:t>
            </w:r>
            <w:proofErr w:type="spellStart"/>
            <w:r w:rsidR="00FE17BB" w:rsidRPr="000D2846">
              <w:rPr>
                <w:rFonts w:ascii="Times New Roman" w:eastAsia="Times New Roman" w:hAnsi="Times New Roman" w:cs="Times New Roman"/>
                <w:sz w:val="24"/>
                <w:szCs w:val="24"/>
              </w:rPr>
              <w:t>конструкторсько</w:t>
            </w:r>
            <w:proofErr w:type="spellEnd"/>
            <w:r w:rsidR="00FE17BB" w:rsidRPr="000D2846">
              <w:rPr>
                <w:rFonts w:ascii="Times New Roman" w:eastAsia="Times New Roman" w:hAnsi="Times New Roman" w:cs="Times New Roman"/>
                <w:sz w:val="24"/>
                <w:szCs w:val="24"/>
              </w:rPr>
              <w:t>-технічній та програмній документації виробника</w:t>
            </w:r>
            <w:r w:rsidR="00FE17BB" w:rsidRPr="000D2846">
              <w:rPr>
                <w:rFonts w:ascii="Times New Roman" w:eastAsia="Times New Roman" w:hAnsi="Times New Roman" w:cs="Times New Roman"/>
                <w:color w:val="000000" w:themeColor="text1"/>
                <w:sz w:val="24"/>
                <w:szCs w:val="24"/>
              </w:rPr>
              <w:t xml:space="preserve">», </w:t>
            </w:r>
            <w:r w:rsidR="000F75D0" w:rsidRPr="000D2846">
              <w:rPr>
                <w:rFonts w:ascii="Times New Roman" w:eastAsia="Times New Roman" w:hAnsi="Times New Roman" w:cs="Times New Roman"/>
                <w:color w:val="000000" w:themeColor="text1"/>
                <w:sz w:val="24"/>
                <w:szCs w:val="24"/>
              </w:rPr>
              <w:t>який</w:t>
            </w:r>
            <w:r w:rsidR="001C6FAA" w:rsidRPr="000D2846">
              <w:rPr>
                <w:rFonts w:ascii="Times New Roman" w:eastAsia="Times New Roman" w:hAnsi="Times New Roman" w:cs="Times New Roman"/>
                <w:color w:val="000000" w:themeColor="text1"/>
                <w:sz w:val="24"/>
                <w:szCs w:val="24"/>
              </w:rPr>
              <w:t xml:space="preserve"> розглянуто на засіданні т</w:t>
            </w:r>
            <w:r w:rsidR="00FE17BB" w:rsidRPr="000D2846">
              <w:rPr>
                <w:rFonts w:ascii="Times New Roman" w:eastAsia="Times New Roman" w:hAnsi="Times New Roman" w:cs="Times New Roman"/>
                <w:color w:val="000000" w:themeColor="text1"/>
                <w:sz w:val="24"/>
                <w:szCs w:val="24"/>
              </w:rPr>
              <w:t xml:space="preserve">ехнічної комісії </w:t>
            </w:r>
            <w:r w:rsidR="00296C47" w:rsidRPr="000D2846">
              <w:rPr>
                <w:rFonts w:ascii="Times New Roman" w:eastAsia="Times New Roman" w:hAnsi="Times New Roman" w:cs="Times New Roman"/>
                <w:color w:val="000000" w:themeColor="text1"/>
                <w:sz w:val="24"/>
                <w:szCs w:val="24"/>
              </w:rPr>
              <w:br/>
            </w:r>
            <w:r w:rsidR="000A3C41" w:rsidRPr="000D2846">
              <w:rPr>
                <w:rFonts w:ascii="Times New Roman" w:eastAsia="Times New Roman" w:hAnsi="Times New Roman" w:cs="Times New Roman"/>
                <w:color w:val="000000" w:themeColor="text1"/>
                <w:sz w:val="24"/>
                <w:szCs w:val="24"/>
              </w:rPr>
              <w:t>30</w:t>
            </w:r>
            <w:r w:rsidR="00FE17BB" w:rsidRPr="000D2846">
              <w:rPr>
                <w:rFonts w:ascii="Times New Roman" w:eastAsia="Times New Roman" w:hAnsi="Times New Roman" w:cs="Times New Roman"/>
                <w:color w:val="000000" w:themeColor="text1"/>
                <w:sz w:val="24"/>
                <w:szCs w:val="24"/>
              </w:rPr>
              <w:t xml:space="preserve"> червн</w:t>
            </w:r>
            <w:r w:rsidR="000A3C41" w:rsidRPr="000D2846">
              <w:rPr>
                <w:rFonts w:ascii="Times New Roman" w:eastAsia="Times New Roman" w:hAnsi="Times New Roman" w:cs="Times New Roman"/>
                <w:color w:val="000000" w:themeColor="text1"/>
                <w:sz w:val="24"/>
                <w:szCs w:val="24"/>
              </w:rPr>
              <w:t>я 2021 рок</w:t>
            </w:r>
            <w:r w:rsidR="0044614F" w:rsidRPr="000D2846">
              <w:rPr>
                <w:rFonts w:ascii="Times New Roman" w:eastAsia="Times New Roman" w:hAnsi="Times New Roman" w:cs="Times New Roman"/>
                <w:color w:val="000000" w:themeColor="text1"/>
                <w:sz w:val="24"/>
                <w:szCs w:val="24"/>
              </w:rPr>
              <w:t>у</w:t>
            </w:r>
            <w:r w:rsidR="00E607EF" w:rsidRPr="000D2846">
              <w:rPr>
                <w:rFonts w:ascii="Times New Roman" w:eastAsia="Times New Roman" w:hAnsi="Times New Roman" w:cs="Times New Roman"/>
                <w:color w:val="000000" w:themeColor="text1"/>
                <w:sz w:val="24"/>
                <w:szCs w:val="24"/>
              </w:rPr>
              <w:t>.</w:t>
            </w:r>
          </w:p>
          <w:p w:rsidR="000D302F" w:rsidRPr="000D2846" w:rsidRDefault="000D302F" w:rsidP="000D302F">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За результатами аналізу інформації, отриманої від членів технічної комісії, </w:t>
            </w:r>
            <w:r w:rsidR="00296C47" w:rsidRPr="000D2846">
              <w:rPr>
                <w:rFonts w:ascii="Times New Roman" w:eastAsia="Times New Roman" w:hAnsi="Times New Roman" w:cs="Times New Roman"/>
                <w:sz w:val="24"/>
                <w:szCs w:val="24"/>
              </w:rPr>
              <w:t xml:space="preserve">встановлено, що </w:t>
            </w:r>
            <w:r w:rsidRPr="000D2846">
              <w:rPr>
                <w:rFonts w:ascii="Times New Roman" w:eastAsia="Times New Roman" w:hAnsi="Times New Roman" w:cs="Times New Roman"/>
                <w:sz w:val="24"/>
                <w:szCs w:val="24"/>
              </w:rPr>
              <w:t xml:space="preserve">  технологія використання портативних пристроїв, програмне забезпечення яких не оновлюється в реальному часі, не мо</w:t>
            </w:r>
            <w:r w:rsidR="00296C47" w:rsidRPr="000D2846">
              <w:rPr>
                <w:rFonts w:ascii="Times New Roman" w:eastAsia="Times New Roman" w:hAnsi="Times New Roman" w:cs="Times New Roman"/>
                <w:sz w:val="24"/>
                <w:szCs w:val="24"/>
              </w:rPr>
              <w:t xml:space="preserve">гло </w:t>
            </w:r>
            <w:r w:rsidRPr="000D2846">
              <w:rPr>
                <w:rFonts w:ascii="Times New Roman" w:eastAsia="Times New Roman" w:hAnsi="Times New Roman" w:cs="Times New Roman"/>
                <w:sz w:val="24"/>
                <w:szCs w:val="24"/>
              </w:rPr>
              <w:t xml:space="preserve">у 2021 році гарантувати виявлення </w:t>
            </w:r>
            <w:proofErr w:type="spellStart"/>
            <w:r w:rsidRPr="000D2846">
              <w:rPr>
                <w:rFonts w:ascii="Times New Roman" w:eastAsia="Times New Roman" w:hAnsi="Times New Roman" w:cs="Times New Roman"/>
                <w:sz w:val="24"/>
                <w:szCs w:val="24"/>
              </w:rPr>
              <w:t>ycix</w:t>
            </w:r>
            <w:proofErr w:type="spellEnd"/>
            <w:r w:rsidRPr="000D2846">
              <w:rPr>
                <w:rFonts w:ascii="Times New Roman" w:eastAsia="Times New Roman" w:hAnsi="Times New Roman" w:cs="Times New Roman"/>
                <w:sz w:val="24"/>
                <w:szCs w:val="24"/>
              </w:rPr>
              <w:t xml:space="preserve"> можливих «дірок» в системі безпеки інформаційно-телекомунікаційних систем (далі – ІТ систем) на об'єктах інформаційної діяльності, передусім, IT систем (мереж) органів влади та критичної інфраструктури (соціальних фондів та різних державних реєстрів), а також не да</w:t>
            </w:r>
            <w:r w:rsidR="00296C47" w:rsidRPr="000D2846">
              <w:rPr>
                <w:rFonts w:ascii="Times New Roman" w:eastAsia="Times New Roman" w:hAnsi="Times New Roman" w:cs="Times New Roman"/>
                <w:sz w:val="24"/>
                <w:szCs w:val="24"/>
              </w:rPr>
              <w:t>вало</w:t>
            </w:r>
            <w:r w:rsidRPr="000D2846">
              <w:rPr>
                <w:rFonts w:ascii="Times New Roman" w:eastAsia="Times New Roman" w:hAnsi="Times New Roman" w:cs="Times New Roman"/>
                <w:sz w:val="24"/>
                <w:szCs w:val="24"/>
              </w:rPr>
              <w:t xml:space="preserve"> можливості здійснити об'єктивну оцінку рівня безпеки цих систем, завдання забезпечення безпеки ІТ системи – СОД РРО потребувало комплексного підходу на всіх рівнях мережевої інфраструктури та комп'ютерних ресурсів, що і було втілено в життя спільними зусиллями фахівців ДПС та Національного банку України, під контролем фахівців Міністерства фінансів України. </w:t>
            </w:r>
          </w:p>
          <w:p w:rsidR="000D302F" w:rsidRPr="000D2846" w:rsidRDefault="000D302F" w:rsidP="000D302F">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За основу забезпечення максимально ефективного виконання поставленого перед ДПС стратегічного завдання щодо забезпечення перевірки автентичності та збереження інформації (даних) від РРО, було взято технологію управління доступу до посередників – МАС-адресу, разом з використанням «</w:t>
            </w:r>
            <w:proofErr w:type="spellStart"/>
            <w:r w:rsidRPr="000D2846">
              <w:rPr>
                <w:rFonts w:ascii="Times New Roman" w:eastAsia="Times New Roman" w:hAnsi="Times New Roman" w:cs="Times New Roman"/>
                <w:sz w:val="24"/>
                <w:szCs w:val="24"/>
              </w:rPr>
              <w:t>Геш</w:t>
            </w:r>
            <w:proofErr w:type="spellEnd"/>
            <w:r w:rsidRPr="000D2846">
              <w:rPr>
                <w:rFonts w:ascii="Times New Roman" w:eastAsia="Times New Roman" w:hAnsi="Times New Roman" w:cs="Times New Roman"/>
                <w:sz w:val="24"/>
                <w:szCs w:val="24"/>
              </w:rPr>
              <w:t xml:space="preserve">» та «Хеш» функцій, як сучасних методів перевірки справжності та достовірності інформації, що надходить на сервер ДПС. </w:t>
            </w:r>
          </w:p>
          <w:p w:rsidR="000D302F" w:rsidRPr="000D2846" w:rsidRDefault="000D302F" w:rsidP="000D302F">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На разі, СОД РРО ДПС України використовує «Протокол передачі інформації. Версія 2.1.9. Редакція 1.4», що був розроблений Національним банком України та погоджений ДПС України, який містить в собі, як обов’язковий атрибут та ідентифікатор, МАС для: </w:t>
            </w:r>
          </w:p>
          <w:p w:rsidR="000D302F" w:rsidRPr="000D2846" w:rsidRDefault="000D302F" w:rsidP="000D302F">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РРО та програмного забезпечення, за допомогою якого передається інформація; </w:t>
            </w:r>
          </w:p>
          <w:p w:rsidR="000D302F" w:rsidRPr="000D2846" w:rsidRDefault="000D302F" w:rsidP="000D302F">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мітки часу, у вигляді конкретного часу (із секундами), коли був створений розрахунковий документ; </w:t>
            </w:r>
          </w:p>
          <w:p w:rsidR="000D302F" w:rsidRPr="000D2846" w:rsidRDefault="000D302F" w:rsidP="000D302F">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підтвердження автентичності РРО, до РРО, що був персоніфікований у момент реєстрації. </w:t>
            </w:r>
          </w:p>
          <w:p w:rsidR="00296C47" w:rsidRPr="000D2846" w:rsidRDefault="000D302F" w:rsidP="000D302F">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Таким чином, розроблене протягом 2020-2021 років програмне забезпечення у вигляді Технологія зберігання і збору даних РРО для ДПC «Протокол передачі інформації. Версія 2.1.9. Редакція 1.4», з 01.08.2021 року, забезпечує унікальність ідентифікації РРО та створених ним розрахункових документів, за допомогою коду автентифікації повідомлення (МАС). </w:t>
            </w:r>
          </w:p>
          <w:p w:rsidR="00332737" w:rsidRPr="000D2846" w:rsidRDefault="00296C47" w:rsidP="001A5734">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Таким чином, </w:t>
            </w:r>
            <w:r w:rsidR="000D302F" w:rsidRPr="000D2846">
              <w:rPr>
                <w:rFonts w:ascii="Times New Roman" w:eastAsia="Times New Roman" w:hAnsi="Times New Roman" w:cs="Times New Roman"/>
                <w:sz w:val="24"/>
                <w:szCs w:val="24"/>
              </w:rPr>
              <w:t>портативні пристрої для верифікації програмного забезпечення РРО, в момент їх створення, будуть неактуальними і менш досконалими, в частині підвищення інституційної спроможності контролюючого органу з питань захисту та збереження інформації, ніж дистанційні програмно-апаратні способи, що вже використовуються</w:t>
            </w:r>
          </w:p>
        </w:tc>
        <w:tc>
          <w:tcPr>
            <w:tcW w:w="1559" w:type="dxa"/>
            <w:shd w:val="clear" w:color="auto" w:fill="auto"/>
          </w:tcPr>
          <w:p w:rsidR="001909D1" w:rsidRPr="000D2846" w:rsidRDefault="00FE17BB" w:rsidP="001A5734">
            <w:pPr>
              <w:ind w:left="33" w:hanging="33"/>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w:t>
            </w:r>
            <w:r w:rsidR="00332737" w:rsidRPr="000D2846">
              <w:rPr>
                <w:rFonts w:ascii="Times New Roman" w:eastAsia="Times New Roman" w:hAnsi="Times New Roman" w:cs="Times New Roman"/>
                <w:sz w:val="24"/>
                <w:szCs w:val="24"/>
              </w:rPr>
              <w:t>ано</w:t>
            </w:r>
            <w:r w:rsidR="001A5734" w:rsidRPr="000D2846">
              <w:rPr>
                <w:rFonts w:ascii="Times New Roman" w:eastAsia="Times New Roman" w:hAnsi="Times New Roman" w:cs="Times New Roman"/>
                <w:sz w:val="24"/>
                <w:szCs w:val="24"/>
              </w:rPr>
              <w:t xml:space="preserve"> (доповідна записка в.о. Голови ДПС Євгену </w:t>
            </w:r>
            <w:proofErr w:type="spellStart"/>
            <w:r w:rsidR="001A5734" w:rsidRPr="000D2846">
              <w:rPr>
                <w:rFonts w:ascii="Times New Roman" w:eastAsia="Times New Roman" w:hAnsi="Times New Roman" w:cs="Times New Roman"/>
                <w:sz w:val="24"/>
                <w:szCs w:val="24"/>
              </w:rPr>
              <w:t>Олейнікову</w:t>
            </w:r>
            <w:proofErr w:type="spellEnd"/>
            <w:r w:rsidR="001A5734" w:rsidRPr="000D2846">
              <w:rPr>
                <w:rFonts w:ascii="Times New Roman" w:eastAsia="Times New Roman" w:hAnsi="Times New Roman" w:cs="Times New Roman"/>
                <w:sz w:val="24"/>
                <w:szCs w:val="24"/>
              </w:rPr>
              <w:t xml:space="preserve"> від 27.09.2021 № 5140/99-00-07-05-01-13)</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2.4.5.2.</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Затвердження/прийняття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відповідні нормативно-правові акти</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31 грудня </w:t>
            </w:r>
          </w:p>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2021 року </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податкового аудиту,</w:t>
            </w:r>
          </w:p>
          <w:p w:rsidR="00FE17BB" w:rsidRPr="000D2846" w:rsidRDefault="00FE17BB" w:rsidP="00FE17BB">
            <w:pPr>
              <w:contextualSpacing/>
              <w:rPr>
                <w:rFonts w:ascii="Times New Roman" w:eastAsia="Times New Roman" w:hAnsi="Times New Roman" w:cs="Times New Roman"/>
                <w:strike/>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92206A" w:rsidRPr="000D2846" w:rsidRDefault="001C6FAA" w:rsidP="0092206A">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З метою перевірки </w:t>
            </w:r>
            <w:r w:rsidR="0092206A" w:rsidRPr="000D2846">
              <w:rPr>
                <w:rFonts w:ascii="Times New Roman" w:eastAsia="Times New Roman" w:hAnsi="Times New Roman" w:cs="Times New Roman"/>
                <w:sz w:val="24"/>
                <w:szCs w:val="24"/>
              </w:rPr>
              <w:t xml:space="preserve">цілісності повідомлень від РРО на сервер ДПС на </w:t>
            </w:r>
            <w:proofErr w:type="spellStart"/>
            <w:r w:rsidR="0092206A" w:rsidRPr="000D2846">
              <w:rPr>
                <w:rFonts w:ascii="Times New Roman" w:eastAsia="Times New Roman" w:hAnsi="Times New Roman" w:cs="Times New Roman"/>
                <w:sz w:val="24"/>
                <w:szCs w:val="24"/>
              </w:rPr>
              <w:t>основi</w:t>
            </w:r>
            <w:proofErr w:type="spellEnd"/>
            <w:r w:rsidR="0092206A" w:rsidRPr="000D2846">
              <w:rPr>
                <w:rFonts w:ascii="Times New Roman" w:eastAsia="Times New Roman" w:hAnsi="Times New Roman" w:cs="Times New Roman"/>
                <w:sz w:val="24"/>
                <w:szCs w:val="24"/>
              </w:rPr>
              <w:t xml:space="preserve"> «</w:t>
            </w:r>
            <w:proofErr w:type="spellStart"/>
            <w:r w:rsidR="0092206A" w:rsidRPr="000D2846">
              <w:rPr>
                <w:rFonts w:ascii="Times New Roman" w:eastAsia="Times New Roman" w:hAnsi="Times New Roman" w:cs="Times New Roman"/>
                <w:sz w:val="24"/>
                <w:szCs w:val="24"/>
              </w:rPr>
              <w:t>Геш</w:t>
            </w:r>
            <w:proofErr w:type="spellEnd"/>
            <w:r w:rsidR="0092206A" w:rsidRPr="000D2846">
              <w:rPr>
                <w:rFonts w:ascii="Times New Roman" w:eastAsia="Times New Roman" w:hAnsi="Times New Roman" w:cs="Times New Roman"/>
                <w:sz w:val="24"/>
                <w:szCs w:val="24"/>
              </w:rPr>
              <w:t xml:space="preserve">» та «Хеш» функцій </w:t>
            </w:r>
            <w:r w:rsidRPr="000D2846">
              <w:rPr>
                <w:rFonts w:ascii="Times New Roman" w:eastAsia="Times New Roman" w:hAnsi="Times New Roman" w:cs="Times New Roman"/>
                <w:sz w:val="24"/>
                <w:szCs w:val="24"/>
              </w:rPr>
              <w:t xml:space="preserve">постановою Кабінету Міністрів України від 19 травня 2021 року № 494 </w:t>
            </w:r>
            <w:proofErr w:type="spellStart"/>
            <w:r w:rsidRPr="000D2846">
              <w:rPr>
                <w:rFonts w:ascii="Times New Roman" w:eastAsia="Times New Roman" w:hAnsi="Times New Roman" w:cs="Times New Roman"/>
                <w:sz w:val="24"/>
                <w:szCs w:val="24"/>
              </w:rPr>
              <w:t>в</w:t>
            </w:r>
            <w:r w:rsidR="009702EE" w:rsidRPr="000D2846">
              <w:rPr>
                <w:rFonts w:ascii="Times New Roman" w:eastAsia="Times New Roman" w:hAnsi="Times New Roman" w:cs="Times New Roman"/>
                <w:sz w:val="24"/>
                <w:szCs w:val="24"/>
              </w:rPr>
              <w:t>н</w:t>
            </w:r>
            <w:r w:rsidRPr="000D2846">
              <w:rPr>
                <w:rFonts w:ascii="Times New Roman" w:eastAsia="Times New Roman" w:hAnsi="Times New Roman" w:cs="Times New Roman"/>
                <w:sz w:val="24"/>
                <w:szCs w:val="24"/>
              </w:rPr>
              <w:t>есено</w:t>
            </w:r>
            <w:proofErr w:type="spellEnd"/>
            <w:r w:rsidR="0092206A" w:rsidRPr="000D2846">
              <w:rPr>
                <w:rFonts w:ascii="Times New Roman" w:eastAsia="Times New Roman" w:hAnsi="Times New Roman" w:cs="Times New Roman"/>
                <w:sz w:val="24"/>
                <w:szCs w:val="24"/>
              </w:rPr>
              <w:t xml:space="preserve"> зміни до постанов Кабінету Міністрів України від 02.03.2016 № 149 «Про вимоги щодо реалізації фіскальних функцій реєстраторами розрахункових операцій та дотримання вимог щодо забезпечення виконання фіскальних функцій програмними реєстраторами розрахункових операцій для окремих сфер застосування» та від 18.02.2002         № 199 «Про затвердження вимог щодо реалізації фіскальних  функцій реєстраторами розрахункових операцій та вимог щодо забезпечення виконання фіскальних функцій програмними реєстраторами розрахункових операцій для різних сфер застосування» (лист </w:t>
            </w:r>
            <w:r w:rsidRPr="000D2846">
              <w:rPr>
                <w:rFonts w:ascii="Times New Roman" w:eastAsia="Times New Roman" w:hAnsi="Times New Roman" w:cs="Times New Roman"/>
                <w:sz w:val="24"/>
                <w:szCs w:val="24"/>
              </w:rPr>
              <w:t xml:space="preserve">ДПС </w:t>
            </w:r>
            <w:r w:rsidRPr="000D2846">
              <w:rPr>
                <w:rFonts w:ascii="Times New Roman" w:eastAsia="Times New Roman" w:hAnsi="Times New Roman" w:cs="Times New Roman"/>
                <w:sz w:val="24"/>
                <w:szCs w:val="24"/>
              </w:rPr>
              <w:br/>
              <w:t>від 15.03.2021 № 617/4/99-00-07-05-01-04).</w:t>
            </w:r>
          </w:p>
          <w:p w:rsidR="00247B2B" w:rsidRPr="000D2846" w:rsidRDefault="00247B2B" w:rsidP="0092206A">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 метою забезпечення</w:t>
            </w:r>
            <w:r w:rsidR="00DD4DCC" w:rsidRPr="000D2846">
              <w:rPr>
                <w:rFonts w:ascii="Times New Roman" w:eastAsia="Times New Roman" w:hAnsi="Times New Roman" w:cs="Times New Roman"/>
                <w:sz w:val="24"/>
                <w:szCs w:val="24"/>
              </w:rPr>
              <w:t xml:space="preserve"> передачі фіскального номеру РРО та унікального номеру РРО або модема (МАС) за допомогою захищеного з’єднання з сервером обробки інформації ДПС в он-лайн режимі </w:t>
            </w:r>
            <w:proofErr w:type="spellStart"/>
            <w:r w:rsidR="00DD4DCC" w:rsidRPr="000D2846">
              <w:rPr>
                <w:rFonts w:ascii="Times New Roman" w:eastAsia="Times New Roman" w:hAnsi="Times New Roman" w:cs="Times New Roman"/>
                <w:sz w:val="24"/>
                <w:szCs w:val="24"/>
              </w:rPr>
              <w:t>внесено</w:t>
            </w:r>
            <w:proofErr w:type="spellEnd"/>
            <w:r w:rsidR="00DD4DCC" w:rsidRPr="000D2846">
              <w:rPr>
                <w:rFonts w:ascii="Times New Roman" w:eastAsia="Times New Roman" w:hAnsi="Times New Roman" w:cs="Times New Roman"/>
                <w:sz w:val="24"/>
                <w:szCs w:val="24"/>
              </w:rPr>
              <w:t xml:space="preserve"> зміни до Технології зберігання і збору даних РРО для ДПC «Протокол передачі інформації. Версія 2.1.9. Редакція 1.2» та «Редакція 1.4» (лист ДПС від 06.04.2021 № 3911/5/99-00-07-05-01-05).</w:t>
            </w:r>
          </w:p>
          <w:p w:rsidR="00A46026" w:rsidRPr="000D2846" w:rsidRDefault="00B3668E" w:rsidP="0092206A">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Наказом Мінфіну від 18.06.2021 </w:t>
            </w:r>
            <w:r w:rsidRPr="000D2846">
              <w:rPr>
                <w:rFonts w:ascii="Times New Roman" w:eastAsia="Times New Roman" w:hAnsi="Times New Roman" w:cs="Times New Roman"/>
                <w:sz w:val="24"/>
                <w:szCs w:val="24"/>
              </w:rPr>
              <w:br/>
              <w:t xml:space="preserve">№ 329 «Про внесення змін до Положення про форму та зміст розрахункових документів /електронних розрахункових документів» забезпечено </w:t>
            </w:r>
            <w:r w:rsidR="0092206A" w:rsidRPr="000D2846">
              <w:rPr>
                <w:rFonts w:ascii="Times New Roman" w:eastAsia="Times New Roman" w:hAnsi="Times New Roman" w:cs="Times New Roman"/>
                <w:sz w:val="24"/>
                <w:szCs w:val="24"/>
              </w:rPr>
              <w:t xml:space="preserve">наявність МАС у пакетах даних, що передаються на сервер контролюючого органу від РРО платників податків, як підтвердження його автентичності до РРО, який було персоніфіковано під таким фіскальним номером </w:t>
            </w:r>
          </w:p>
          <w:p w:rsidR="0092206A" w:rsidRPr="000D2846" w:rsidRDefault="0092206A" w:rsidP="0092206A">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(лист </w:t>
            </w:r>
            <w:r w:rsidR="00A46026" w:rsidRPr="000D2846">
              <w:rPr>
                <w:rFonts w:ascii="Times New Roman" w:eastAsia="Times New Roman" w:hAnsi="Times New Roman" w:cs="Times New Roman"/>
                <w:sz w:val="24"/>
                <w:szCs w:val="24"/>
              </w:rPr>
              <w:t>ДПС</w:t>
            </w:r>
            <w:r w:rsidRPr="000D2846">
              <w:rPr>
                <w:rFonts w:ascii="Times New Roman" w:eastAsia="Times New Roman" w:hAnsi="Times New Roman" w:cs="Times New Roman"/>
                <w:sz w:val="24"/>
                <w:szCs w:val="24"/>
              </w:rPr>
              <w:t xml:space="preserve"> від 14.05.</w:t>
            </w:r>
            <w:r w:rsidR="00A46026" w:rsidRPr="000D2846">
              <w:rPr>
                <w:rFonts w:ascii="Times New Roman" w:eastAsia="Times New Roman" w:hAnsi="Times New Roman" w:cs="Times New Roman"/>
                <w:sz w:val="24"/>
                <w:szCs w:val="24"/>
              </w:rPr>
              <w:t>2021 №1152/4/99-00-07-05-01-04).</w:t>
            </w:r>
            <w:r w:rsidRPr="000D2846">
              <w:rPr>
                <w:rFonts w:ascii="Times New Roman" w:eastAsia="Times New Roman" w:hAnsi="Times New Roman" w:cs="Times New Roman"/>
                <w:sz w:val="24"/>
                <w:szCs w:val="24"/>
              </w:rPr>
              <w:t xml:space="preserve"> </w:t>
            </w:r>
          </w:p>
          <w:p w:rsidR="0092206A" w:rsidRPr="000D2846" w:rsidRDefault="00A46026" w:rsidP="0092206A">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Відповідно до наказу Мінфіну </w:t>
            </w:r>
            <w:r w:rsidRPr="000D2846">
              <w:rPr>
                <w:rFonts w:ascii="Times New Roman" w:eastAsia="Times New Roman" w:hAnsi="Times New Roman" w:cs="Times New Roman"/>
                <w:sz w:val="24"/>
                <w:szCs w:val="24"/>
              </w:rPr>
              <w:br/>
              <w:t xml:space="preserve">від 29.03.2021 № 184 «Про внесення змін до наказу Міністерства фінансів України від 08 жовтня 2012 року № 1057»  забезпечено </w:t>
            </w:r>
            <w:r w:rsidR="0092206A" w:rsidRPr="000D2846">
              <w:rPr>
                <w:rFonts w:ascii="Times New Roman" w:eastAsia="Times New Roman" w:hAnsi="Times New Roman" w:cs="Times New Roman"/>
                <w:sz w:val="24"/>
                <w:szCs w:val="24"/>
              </w:rPr>
              <w:t xml:space="preserve">перевірку справжності та достовірності розрахункових документів системою обліку даних РРО (СОД РРО) </w:t>
            </w:r>
            <w:r w:rsidRPr="000D2846">
              <w:rPr>
                <w:rFonts w:ascii="Times New Roman" w:eastAsia="Times New Roman" w:hAnsi="Times New Roman" w:cs="Times New Roman"/>
                <w:sz w:val="24"/>
                <w:szCs w:val="24"/>
              </w:rPr>
              <w:t>(лист ДПС</w:t>
            </w:r>
            <w:r w:rsidR="0092206A" w:rsidRPr="000D2846">
              <w:rPr>
                <w:rFonts w:ascii="Times New Roman" w:eastAsia="Times New Roman" w:hAnsi="Times New Roman" w:cs="Times New Roman"/>
                <w:sz w:val="24"/>
                <w:szCs w:val="24"/>
              </w:rPr>
              <w:t xml:space="preserve"> </w:t>
            </w:r>
            <w:r w:rsidRPr="000D2846">
              <w:rPr>
                <w:rFonts w:ascii="Times New Roman" w:eastAsia="Times New Roman" w:hAnsi="Times New Roman" w:cs="Times New Roman"/>
                <w:sz w:val="24"/>
                <w:szCs w:val="24"/>
              </w:rPr>
              <w:br/>
            </w:r>
            <w:r w:rsidR="0092206A" w:rsidRPr="000D2846">
              <w:rPr>
                <w:rFonts w:ascii="Times New Roman" w:eastAsia="Times New Roman" w:hAnsi="Times New Roman" w:cs="Times New Roman"/>
                <w:sz w:val="24"/>
                <w:szCs w:val="24"/>
              </w:rPr>
              <w:t>від 17.03.2021  № 636/4/99-00-07-05-01-04</w:t>
            </w:r>
            <w:r w:rsidRPr="000D2846">
              <w:rPr>
                <w:rFonts w:ascii="Times New Roman" w:eastAsia="Times New Roman" w:hAnsi="Times New Roman" w:cs="Times New Roman"/>
                <w:sz w:val="24"/>
                <w:szCs w:val="24"/>
              </w:rPr>
              <w:t>).</w:t>
            </w:r>
            <w:r w:rsidR="0092206A" w:rsidRPr="000D2846">
              <w:rPr>
                <w:rFonts w:ascii="Times New Roman" w:eastAsia="Times New Roman" w:hAnsi="Times New Roman" w:cs="Times New Roman"/>
                <w:sz w:val="24"/>
                <w:szCs w:val="24"/>
              </w:rPr>
              <w:t xml:space="preserve"> </w:t>
            </w:r>
          </w:p>
          <w:p w:rsidR="001C6FAA" w:rsidRPr="000D2846" w:rsidRDefault="001C6FAA" w:rsidP="001C6FAA">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До глобального </w:t>
            </w:r>
            <w:proofErr w:type="spellStart"/>
            <w:r w:rsidRPr="000D2846">
              <w:rPr>
                <w:rFonts w:ascii="Times New Roman" w:eastAsia="Times New Roman" w:hAnsi="Times New Roman" w:cs="Times New Roman"/>
                <w:sz w:val="24"/>
                <w:szCs w:val="24"/>
              </w:rPr>
              <w:t>проєкту</w:t>
            </w:r>
            <w:proofErr w:type="spellEnd"/>
            <w:r w:rsidRPr="000D2846">
              <w:rPr>
                <w:rFonts w:ascii="Times New Roman" w:eastAsia="Times New Roman" w:hAnsi="Times New Roman" w:cs="Times New Roman"/>
                <w:sz w:val="24"/>
                <w:szCs w:val="24"/>
              </w:rPr>
              <w:t xml:space="preserve"> </w:t>
            </w:r>
            <w:proofErr w:type="spellStart"/>
            <w:r w:rsidRPr="000D2846">
              <w:rPr>
                <w:rFonts w:ascii="Times New Roman" w:eastAsia="Times New Roman" w:hAnsi="Times New Roman" w:cs="Times New Roman"/>
                <w:sz w:val="24"/>
                <w:szCs w:val="24"/>
              </w:rPr>
              <w:t>цифровізації</w:t>
            </w:r>
            <w:proofErr w:type="spellEnd"/>
            <w:r w:rsidRPr="000D2846">
              <w:rPr>
                <w:rFonts w:ascii="Times New Roman" w:eastAsia="Times New Roman" w:hAnsi="Times New Roman" w:cs="Times New Roman"/>
                <w:sz w:val="24"/>
                <w:szCs w:val="24"/>
              </w:rPr>
              <w:t xml:space="preserve"> «Пріоритетні напрями та завдання (</w:t>
            </w:r>
            <w:proofErr w:type="spellStart"/>
            <w:r w:rsidRPr="000D2846">
              <w:rPr>
                <w:rFonts w:ascii="Times New Roman" w:eastAsia="Times New Roman" w:hAnsi="Times New Roman" w:cs="Times New Roman"/>
                <w:sz w:val="24"/>
                <w:szCs w:val="24"/>
              </w:rPr>
              <w:t>проєкти</w:t>
            </w:r>
            <w:proofErr w:type="spellEnd"/>
            <w:r w:rsidRPr="000D2846">
              <w:rPr>
                <w:rFonts w:ascii="Times New Roman" w:eastAsia="Times New Roman" w:hAnsi="Times New Roman" w:cs="Times New Roman"/>
                <w:sz w:val="24"/>
                <w:szCs w:val="24"/>
              </w:rPr>
              <w:t>) цифрової трансформації  на 2021-2023 роки», затвердженого розпорядженням КМУ від 17 лютого 2021 р</w:t>
            </w:r>
            <w:r w:rsidR="001F2C07" w:rsidRPr="000D2846">
              <w:rPr>
                <w:rFonts w:ascii="Times New Roman" w:eastAsia="Times New Roman" w:hAnsi="Times New Roman" w:cs="Times New Roman"/>
                <w:sz w:val="24"/>
                <w:szCs w:val="24"/>
              </w:rPr>
              <w:t>оку</w:t>
            </w:r>
            <w:r w:rsidR="001F2C07" w:rsidRPr="000D2846">
              <w:rPr>
                <w:rFonts w:ascii="Times New Roman" w:eastAsia="Times New Roman" w:hAnsi="Times New Roman" w:cs="Times New Roman"/>
                <w:sz w:val="24"/>
                <w:szCs w:val="24"/>
              </w:rPr>
              <w:br/>
              <w:t xml:space="preserve">№ 365-р, </w:t>
            </w:r>
            <w:r w:rsidRPr="000D2846">
              <w:rPr>
                <w:rFonts w:ascii="Times New Roman" w:eastAsia="Times New Roman" w:hAnsi="Times New Roman" w:cs="Times New Roman"/>
                <w:sz w:val="24"/>
                <w:szCs w:val="24"/>
              </w:rPr>
              <w:t xml:space="preserve">за напрямом «Фінанси» включено </w:t>
            </w:r>
            <w:proofErr w:type="spellStart"/>
            <w:r w:rsidRPr="000D2846">
              <w:rPr>
                <w:rFonts w:ascii="Times New Roman" w:eastAsia="Times New Roman" w:hAnsi="Times New Roman" w:cs="Times New Roman"/>
                <w:sz w:val="24"/>
                <w:szCs w:val="24"/>
              </w:rPr>
              <w:t>проєкт</w:t>
            </w:r>
            <w:proofErr w:type="spellEnd"/>
            <w:r w:rsidRPr="000D2846">
              <w:rPr>
                <w:rFonts w:ascii="Times New Roman" w:eastAsia="Times New Roman" w:hAnsi="Times New Roman" w:cs="Times New Roman"/>
                <w:sz w:val="24"/>
                <w:szCs w:val="24"/>
              </w:rPr>
              <w:t xml:space="preserve"> ДПС «</w:t>
            </w:r>
            <w:proofErr w:type="spellStart"/>
            <w:r w:rsidRPr="000D2846">
              <w:rPr>
                <w:rFonts w:ascii="Times New Roman" w:eastAsia="Times New Roman" w:hAnsi="Times New Roman" w:cs="Times New Roman"/>
                <w:sz w:val="24"/>
                <w:szCs w:val="24"/>
              </w:rPr>
              <w:t>е_РРО</w:t>
            </w:r>
            <w:proofErr w:type="spellEnd"/>
            <w:r w:rsidRPr="000D2846">
              <w:rPr>
                <w:rFonts w:ascii="Times New Roman" w:eastAsia="Times New Roman" w:hAnsi="Times New Roman" w:cs="Times New Roman"/>
                <w:sz w:val="24"/>
                <w:szCs w:val="24"/>
              </w:rPr>
              <w:t xml:space="preserve">». </w:t>
            </w:r>
          </w:p>
          <w:p w:rsidR="001C6FAA" w:rsidRPr="000D2846" w:rsidRDefault="001C6FAA" w:rsidP="001C6FAA">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Проект «</w:t>
            </w:r>
            <w:proofErr w:type="spellStart"/>
            <w:r w:rsidRPr="000D2846">
              <w:rPr>
                <w:rFonts w:ascii="Times New Roman" w:eastAsia="Times New Roman" w:hAnsi="Times New Roman" w:cs="Times New Roman"/>
                <w:sz w:val="24"/>
                <w:szCs w:val="24"/>
              </w:rPr>
              <w:t>е_РРО</w:t>
            </w:r>
            <w:proofErr w:type="spellEnd"/>
            <w:r w:rsidRPr="000D2846">
              <w:rPr>
                <w:rFonts w:ascii="Times New Roman" w:eastAsia="Times New Roman" w:hAnsi="Times New Roman" w:cs="Times New Roman"/>
                <w:sz w:val="24"/>
                <w:szCs w:val="24"/>
              </w:rPr>
              <w:t>» запроваджується  з метою створення рівних умов для ведення бізнесу та детінізації економіки .</w:t>
            </w:r>
          </w:p>
          <w:p w:rsidR="003C394E" w:rsidRPr="000D2846" w:rsidRDefault="001C6FAA" w:rsidP="00A414F0">
            <w:pPr>
              <w:ind w:left="34"/>
              <w:contextualSpacing/>
              <w:jc w:val="both"/>
              <w:rPr>
                <w:rFonts w:ascii="Times New Roman" w:eastAsia="Times New Roman" w:hAnsi="Times New Roman" w:cs="Times New Roman"/>
                <w:sz w:val="24"/>
                <w:szCs w:val="24"/>
              </w:rPr>
            </w:pPr>
            <w:proofErr w:type="spellStart"/>
            <w:r w:rsidRPr="000D2846">
              <w:rPr>
                <w:rFonts w:ascii="Times New Roman" w:eastAsia="Times New Roman" w:hAnsi="Times New Roman" w:cs="Times New Roman"/>
                <w:sz w:val="24"/>
                <w:szCs w:val="24"/>
              </w:rPr>
              <w:t>Проєкт</w:t>
            </w:r>
            <w:proofErr w:type="spellEnd"/>
            <w:r w:rsidRPr="000D2846">
              <w:rPr>
                <w:rFonts w:ascii="Times New Roman" w:eastAsia="Times New Roman" w:hAnsi="Times New Roman" w:cs="Times New Roman"/>
                <w:sz w:val="24"/>
                <w:szCs w:val="24"/>
              </w:rPr>
              <w:t xml:space="preserve"> запроваджується за підтримкою EU4PFM (Програма підтримки управління державними фінансами в Україні)</w:t>
            </w:r>
          </w:p>
        </w:tc>
        <w:tc>
          <w:tcPr>
            <w:tcW w:w="1559" w:type="dxa"/>
            <w:shd w:val="clear" w:color="auto" w:fill="auto"/>
          </w:tcPr>
          <w:p w:rsidR="00337353" w:rsidRPr="000D2846" w:rsidRDefault="002567E1" w:rsidP="00337353">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w:t>
            </w:r>
            <w:r w:rsidR="003C394E" w:rsidRPr="000D2846">
              <w:rPr>
                <w:rFonts w:ascii="Times New Roman" w:eastAsia="Times New Roman" w:hAnsi="Times New Roman" w:cs="Times New Roman"/>
                <w:sz w:val="24"/>
                <w:szCs w:val="24"/>
                <w:lang w:eastAsia="ru-RU"/>
              </w:rPr>
              <w:t>ано</w:t>
            </w:r>
          </w:p>
          <w:p w:rsidR="00BF2C31" w:rsidRPr="000D2846" w:rsidRDefault="00BF2C31" w:rsidP="00337353">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rPr>
              <w:t xml:space="preserve">(доповідна записка в.о. Голови ДПС Євгену </w:t>
            </w:r>
            <w:proofErr w:type="spellStart"/>
            <w:r w:rsidRPr="000D2846">
              <w:rPr>
                <w:rFonts w:ascii="Times New Roman" w:eastAsia="Times New Roman" w:hAnsi="Times New Roman" w:cs="Times New Roman"/>
                <w:sz w:val="24"/>
                <w:szCs w:val="24"/>
              </w:rPr>
              <w:t>Олейнікову</w:t>
            </w:r>
            <w:proofErr w:type="spellEnd"/>
            <w:r w:rsidRPr="000D2846">
              <w:rPr>
                <w:rFonts w:ascii="Times New Roman" w:eastAsia="Times New Roman" w:hAnsi="Times New Roman" w:cs="Times New Roman"/>
                <w:sz w:val="24"/>
                <w:szCs w:val="24"/>
              </w:rPr>
              <w:t xml:space="preserve"> від 27.09.2021 № 5140/99-00-07-05-01-13)</w:t>
            </w:r>
          </w:p>
          <w:p w:rsidR="00FE17BB" w:rsidRPr="000D2846" w:rsidRDefault="00FE17BB" w:rsidP="00FE17BB">
            <w:pPr>
              <w:ind w:left="34" w:hanging="34"/>
              <w:contextualSpacing/>
              <w:rPr>
                <w:rFonts w:ascii="Times New Roman" w:eastAsia="Times New Roman" w:hAnsi="Times New Roman" w:cs="Times New Roman"/>
                <w:sz w:val="24"/>
                <w:szCs w:val="24"/>
              </w:rPr>
            </w:pP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2.4.5.3.</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Розроблення Порядку проведення перевірок з використанням </w:t>
            </w:r>
            <w:proofErr w:type="spellStart"/>
            <w:r w:rsidRPr="000D2846">
              <w:rPr>
                <w:rFonts w:ascii="Times New Roman" w:hAnsi="Times New Roman" w:cs="Times New Roman"/>
                <w:sz w:val="24"/>
                <w:szCs w:val="24"/>
              </w:rPr>
              <w:t>верифікаторів</w:t>
            </w:r>
            <w:proofErr w:type="spellEnd"/>
            <w:r w:rsidRPr="000D2846">
              <w:rPr>
                <w:rFonts w:ascii="Times New Roman" w:hAnsi="Times New Roman" w:cs="Times New Roman"/>
                <w:sz w:val="24"/>
                <w:szCs w:val="24"/>
              </w:rPr>
              <w:t xml:space="preserve"> РРО </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Затверджено Порядок проведення перевірок з використанням </w:t>
            </w:r>
            <w:proofErr w:type="spellStart"/>
            <w:r w:rsidRPr="000D2846">
              <w:rPr>
                <w:rFonts w:ascii="Times New Roman" w:hAnsi="Times New Roman" w:cs="Times New Roman"/>
                <w:sz w:val="24"/>
                <w:szCs w:val="24"/>
              </w:rPr>
              <w:t>верифікаторів</w:t>
            </w:r>
            <w:proofErr w:type="spellEnd"/>
            <w:r w:rsidRPr="000D2846">
              <w:rPr>
                <w:rFonts w:ascii="Times New Roman" w:hAnsi="Times New Roman" w:cs="Times New Roman"/>
                <w:sz w:val="24"/>
                <w:szCs w:val="24"/>
              </w:rPr>
              <w:t xml:space="preserve"> РРО</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У тримісячний строк після затвердження/прийняття нормативно-правових актів </w:t>
            </w:r>
          </w:p>
        </w:tc>
        <w:tc>
          <w:tcPr>
            <w:tcW w:w="1702" w:type="dxa"/>
            <w:shd w:val="clear" w:color="auto" w:fill="auto"/>
          </w:tcPr>
          <w:p w:rsidR="00FE17BB" w:rsidRPr="000D2846" w:rsidRDefault="00FE17BB"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податкового аудиту,</w:t>
            </w:r>
          </w:p>
          <w:p w:rsidR="00FE17BB" w:rsidRPr="000D2846" w:rsidRDefault="00FE17BB" w:rsidP="00FE17BB">
            <w:pPr>
              <w:ind w:firstLine="34"/>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673756" w:rsidRPr="000D2846" w:rsidRDefault="00673756" w:rsidP="00673756">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Втратив актуальність</w:t>
            </w:r>
          </w:p>
          <w:p w:rsidR="00BE63F2" w:rsidRPr="000D2846" w:rsidRDefault="00673756" w:rsidP="00673756">
            <w:pPr>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(доповідна записка в.о. Голови ДПС Євгену </w:t>
            </w:r>
            <w:proofErr w:type="spellStart"/>
            <w:r w:rsidRPr="000D2846">
              <w:rPr>
                <w:rFonts w:ascii="Times New Roman" w:eastAsia="Times New Roman" w:hAnsi="Times New Roman" w:cs="Times New Roman"/>
                <w:sz w:val="24"/>
                <w:szCs w:val="24"/>
              </w:rPr>
              <w:t>Олейнікову</w:t>
            </w:r>
            <w:proofErr w:type="spellEnd"/>
            <w:r w:rsidRPr="000D2846">
              <w:rPr>
                <w:rFonts w:ascii="Times New Roman" w:eastAsia="Times New Roman" w:hAnsi="Times New Roman" w:cs="Times New Roman"/>
                <w:sz w:val="24"/>
                <w:szCs w:val="24"/>
              </w:rPr>
              <w:t xml:space="preserve"> від 27.09.2021 № 5140/99-00-07-05-01-13)</w:t>
            </w:r>
          </w:p>
        </w:tc>
        <w:tc>
          <w:tcPr>
            <w:tcW w:w="1559" w:type="dxa"/>
            <w:shd w:val="clear" w:color="auto" w:fill="auto"/>
          </w:tcPr>
          <w:p w:rsidR="00CF78AB" w:rsidRPr="000D2846" w:rsidRDefault="00A414F0" w:rsidP="00CF78AB">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Втратив актуальність</w:t>
            </w:r>
          </w:p>
          <w:p w:rsidR="00BB46D8" w:rsidRPr="000D2846" w:rsidRDefault="00A414F0" w:rsidP="006E7407">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(доповідна записка в.о. Голови ДПС Євгену </w:t>
            </w:r>
            <w:proofErr w:type="spellStart"/>
            <w:r w:rsidRPr="000D2846">
              <w:rPr>
                <w:rFonts w:ascii="Times New Roman" w:eastAsia="Times New Roman" w:hAnsi="Times New Roman" w:cs="Times New Roman"/>
                <w:sz w:val="24"/>
                <w:szCs w:val="24"/>
              </w:rPr>
              <w:t>Олейнікову</w:t>
            </w:r>
            <w:proofErr w:type="spellEnd"/>
            <w:r w:rsidRPr="000D2846">
              <w:rPr>
                <w:rFonts w:ascii="Times New Roman" w:eastAsia="Times New Roman" w:hAnsi="Times New Roman" w:cs="Times New Roman"/>
                <w:sz w:val="24"/>
                <w:szCs w:val="24"/>
              </w:rPr>
              <w:t xml:space="preserve"> від 27.09.2021 № 5140/99-00-07-05-01-13)</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13892" w:type="dxa"/>
            <w:gridSpan w:val="7"/>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2.4.6. Поступове запровадження автоматизації процесу проведення камеральних перевірок податкових декларацій (розрахунків) платника податків</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2.4.6.1.</w:t>
            </w:r>
          </w:p>
        </w:tc>
        <w:tc>
          <w:tcPr>
            <w:tcW w:w="2552" w:type="dxa"/>
            <w:shd w:val="clear" w:color="auto" w:fill="auto"/>
          </w:tcPr>
          <w:p w:rsidR="00FE17BB" w:rsidRPr="000D2846" w:rsidRDefault="00FE17BB"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(автоматизації) процедури  проведення камеральних перевірок</w:t>
            </w:r>
          </w:p>
        </w:tc>
        <w:tc>
          <w:tcPr>
            <w:tcW w:w="1842"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eastAsia="Times New Roman" w:hAnsi="Times New Roman" w:cs="Times New Roman"/>
                <w:sz w:val="24"/>
                <w:szCs w:val="24"/>
              </w:rPr>
              <w:t xml:space="preserve">Надано </w:t>
            </w:r>
            <w:proofErr w:type="spellStart"/>
            <w:r w:rsidRPr="000D2846">
              <w:rPr>
                <w:rFonts w:ascii="Times New Roman" w:eastAsia="Times New Roman" w:hAnsi="Times New Roman" w:cs="Times New Roman"/>
                <w:sz w:val="24"/>
                <w:szCs w:val="24"/>
              </w:rPr>
              <w:t>законопроєкт</w:t>
            </w:r>
            <w:proofErr w:type="spellEnd"/>
            <w:r w:rsidRPr="000D2846">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r w:rsidRPr="000D2846">
              <w:rPr>
                <w:rFonts w:ascii="Times New Roman" w:hAnsi="Times New Roman" w:cs="Times New Roman"/>
                <w:sz w:val="24"/>
                <w:szCs w:val="24"/>
              </w:rPr>
              <w:t xml:space="preserve"> </w:t>
            </w:r>
          </w:p>
        </w:tc>
        <w:tc>
          <w:tcPr>
            <w:tcW w:w="1418" w:type="dxa"/>
            <w:shd w:val="clear" w:color="auto" w:fill="auto"/>
          </w:tcPr>
          <w:p w:rsidR="00FE17BB" w:rsidRPr="000D2846" w:rsidRDefault="00FE17BB"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p w:rsidR="00FE17BB" w:rsidRPr="000D2846" w:rsidRDefault="00FE17BB" w:rsidP="006E7407">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282C42" w:rsidRPr="000D2846" w:rsidRDefault="00FE17BB" w:rsidP="00C03640">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w:t>
            </w:r>
            <w:r w:rsidR="0075145A" w:rsidRPr="000D2846">
              <w:rPr>
                <w:rFonts w:ascii="Times New Roman" w:hAnsi="Times New Roman" w:cs="Times New Roman"/>
                <w:sz w:val="24"/>
                <w:szCs w:val="24"/>
              </w:rPr>
              <w:t xml:space="preserve">та </w:t>
            </w:r>
            <w:r w:rsidR="006E7407" w:rsidRPr="000D2846">
              <w:rPr>
                <w:rFonts w:ascii="Times New Roman" w:hAnsi="Times New Roman" w:cs="Times New Roman"/>
                <w:sz w:val="24"/>
                <w:szCs w:val="24"/>
              </w:rPr>
              <w:t xml:space="preserve">погоджено з </w:t>
            </w:r>
            <w:r w:rsidR="0075145A" w:rsidRPr="000D2846">
              <w:rPr>
                <w:rFonts w:ascii="Times New Roman" w:hAnsi="Times New Roman" w:cs="Times New Roman"/>
                <w:sz w:val="24"/>
                <w:szCs w:val="24"/>
              </w:rPr>
              <w:t xml:space="preserve">заінтересованим структурним підрозділам ДПС </w:t>
            </w:r>
            <w:proofErr w:type="spellStart"/>
            <w:r w:rsidRPr="000D2846">
              <w:rPr>
                <w:rFonts w:ascii="Times New Roman" w:hAnsi="Times New Roman" w:cs="Times New Roman"/>
                <w:sz w:val="24"/>
                <w:szCs w:val="24"/>
              </w:rPr>
              <w:t>законопроєкт</w:t>
            </w:r>
            <w:proofErr w:type="spellEnd"/>
            <w:r w:rsidRPr="000D2846">
              <w:rPr>
                <w:rFonts w:ascii="Times New Roman" w:hAnsi="Times New Roman" w:cs="Times New Roman"/>
                <w:sz w:val="24"/>
                <w:szCs w:val="24"/>
              </w:rPr>
              <w:t xml:space="preserve"> щодо внесення змін до Податкового кодексу України</w:t>
            </w:r>
            <w:r w:rsidR="00AC4B4D" w:rsidRPr="000D2846">
              <w:rPr>
                <w:rFonts w:ascii="Times New Roman" w:hAnsi="Times New Roman" w:cs="Times New Roman"/>
                <w:sz w:val="24"/>
                <w:szCs w:val="24"/>
              </w:rPr>
              <w:t xml:space="preserve"> в частині удосконалення (автоматизації) процедури проведення камеральних перевірок</w:t>
            </w:r>
            <w:r w:rsidRPr="000D2846">
              <w:rPr>
                <w:rFonts w:ascii="Times New Roman" w:hAnsi="Times New Roman" w:cs="Times New Roman"/>
                <w:sz w:val="24"/>
                <w:szCs w:val="24"/>
              </w:rPr>
              <w:t xml:space="preserve"> (лист</w:t>
            </w:r>
            <w:r w:rsidR="006E7407" w:rsidRPr="000D2846">
              <w:rPr>
                <w:rFonts w:ascii="Times New Roman" w:hAnsi="Times New Roman" w:cs="Times New Roman"/>
                <w:sz w:val="24"/>
                <w:szCs w:val="24"/>
              </w:rPr>
              <w:t>и</w:t>
            </w:r>
            <w:r w:rsidRPr="000D2846">
              <w:rPr>
                <w:rFonts w:ascii="Times New Roman" w:hAnsi="Times New Roman" w:cs="Times New Roman"/>
                <w:sz w:val="24"/>
                <w:szCs w:val="24"/>
              </w:rPr>
              <w:t xml:space="preserve"> від 31.05.2021 </w:t>
            </w:r>
            <w:r w:rsidR="006E7407" w:rsidRPr="000D2846">
              <w:rPr>
                <w:rFonts w:ascii="Times New Roman" w:hAnsi="Times New Roman" w:cs="Times New Roman"/>
                <w:sz w:val="24"/>
                <w:szCs w:val="24"/>
              </w:rPr>
              <w:br/>
            </w:r>
            <w:r w:rsidRPr="000D2846">
              <w:rPr>
                <w:rFonts w:ascii="Times New Roman" w:hAnsi="Times New Roman" w:cs="Times New Roman"/>
                <w:sz w:val="24"/>
                <w:szCs w:val="24"/>
              </w:rPr>
              <w:t>№ 3443/99-00-18-03-03</w:t>
            </w:r>
            <w:r w:rsidR="008B0118" w:rsidRPr="000D2846">
              <w:rPr>
                <w:rFonts w:ascii="Times New Roman" w:hAnsi="Times New Roman" w:cs="Times New Roman"/>
                <w:sz w:val="24"/>
                <w:szCs w:val="24"/>
              </w:rPr>
              <w:t>-08</w:t>
            </w:r>
            <w:r w:rsidR="006E7407" w:rsidRPr="000D2846">
              <w:rPr>
                <w:rFonts w:ascii="Times New Roman" w:hAnsi="Times New Roman" w:cs="Times New Roman"/>
                <w:sz w:val="24"/>
                <w:szCs w:val="24"/>
              </w:rPr>
              <w:t xml:space="preserve"> та від 19.08.2021 № 5258/99-00-18-03-03-08</w:t>
            </w:r>
            <w:r w:rsidRPr="000D2846">
              <w:rPr>
                <w:rFonts w:ascii="Times New Roman" w:hAnsi="Times New Roman" w:cs="Times New Roman"/>
                <w:sz w:val="24"/>
                <w:szCs w:val="24"/>
              </w:rPr>
              <w:t>)</w:t>
            </w:r>
            <w:r w:rsidR="00C90B06" w:rsidRPr="000D2846">
              <w:rPr>
                <w:rFonts w:ascii="Times New Roman" w:hAnsi="Times New Roman" w:cs="Times New Roman"/>
                <w:sz w:val="24"/>
                <w:szCs w:val="24"/>
              </w:rPr>
              <w:t>.</w:t>
            </w:r>
          </w:p>
          <w:p w:rsidR="007D11F6" w:rsidRPr="000D2846" w:rsidRDefault="009A46B6" w:rsidP="007D11F6">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З метою визначення узгодженої позиції Служби </w:t>
            </w:r>
            <w:r w:rsidR="006E7407" w:rsidRPr="000D2846">
              <w:rPr>
                <w:rFonts w:ascii="Times New Roman" w:eastAsia="Calibri" w:hAnsi="Times New Roman" w:cs="Times New Roman"/>
                <w:sz w:val="24"/>
                <w:szCs w:val="24"/>
              </w:rPr>
              <w:t xml:space="preserve">щодо розробки вказаного </w:t>
            </w:r>
            <w:proofErr w:type="spellStart"/>
            <w:r w:rsidR="006E7407" w:rsidRPr="000D2846">
              <w:rPr>
                <w:rFonts w:ascii="Times New Roman" w:eastAsia="Calibri" w:hAnsi="Times New Roman" w:cs="Times New Roman"/>
                <w:sz w:val="24"/>
                <w:szCs w:val="24"/>
              </w:rPr>
              <w:t>законопроєкту</w:t>
            </w:r>
            <w:proofErr w:type="spellEnd"/>
            <w:r w:rsidR="006E7407" w:rsidRPr="000D2846">
              <w:rPr>
                <w:rFonts w:ascii="Times New Roman" w:eastAsia="Calibri" w:hAnsi="Times New Roman" w:cs="Times New Roman"/>
                <w:sz w:val="24"/>
                <w:szCs w:val="24"/>
              </w:rPr>
              <w:t xml:space="preserve"> </w:t>
            </w:r>
            <w:r w:rsidR="00C90B06" w:rsidRPr="000D2846">
              <w:rPr>
                <w:rFonts w:ascii="Times New Roman" w:eastAsia="Calibri" w:hAnsi="Times New Roman" w:cs="Times New Roman"/>
                <w:sz w:val="24"/>
                <w:szCs w:val="24"/>
              </w:rPr>
              <w:t>26.07.2021 року проведено нараду</w:t>
            </w:r>
            <w:r w:rsidRPr="000D2846">
              <w:rPr>
                <w:rFonts w:ascii="Times New Roman" w:eastAsia="Calibri" w:hAnsi="Times New Roman" w:cs="Times New Roman"/>
                <w:sz w:val="24"/>
                <w:szCs w:val="24"/>
              </w:rPr>
              <w:t xml:space="preserve"> </w:t>
            </w:r>
            <w:r w:rsidR="00C90B06" w:rsidRPr="000D2846">
              <w:rPr>
                <w:rFonts w:ascii="Times New Roman" w:eastAsia="Calibri" w:hAnsi="Times New Roman" w:cs="Times New Roman"/>
                <w:sz w:val="24"/>
                <w:szCs w:val="24"/>
              </w:rPr>
              <w:t xml:space="preserve">за </w:t>
            </w:r>
            <w:r w:rsidRPr="000D2846">
              <w:rPr>
                <w:rFonts w:ascii="Times New Roman" w:hAnsi="Times New Roman" w:cs="Times New Roman"/>
                <w:sz w:val="24"/>
                <w:szCs w:val="24"/>
              </w:rPr>
              <w:t>участі зацікавлених структурних підрозділів ДПС</w:t>
            </w:r>
            <w:r w:rsidR="002C27C8" w:rsidRPr="000D2846">
              <w:rPr>
                <w:rFonts w:ascii="Times New Roman" w:hAnsi="Times New Roman" w:cs="Times New Roman"/>
                <w:sz w:val="24"/>
                <w:szCs w:val="24"/>
              </w:rPr>
              <w:t>.</w:t>
            </w:r>
          </w:p>
          <w:p w:rsidR="0079226B" w:rsidRPr="000D2846" w:rsidRDefault="00494525" w:rsidP="00D67357">
            <w:pPr>
              <w:tabs>
                <w:tab w:val="left" w:pos="461"/>
              </w:tabs>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Листом від 31.08.2021 № 2066/4/99-00-18-03-03-04 відповідно до підпункту 1 пункту 4 Положення про ДПС, затвердженого постановою </w:t>
            </w:r>
            <w:r w:rsidR="00D67357" w:rsidRPr="000D2846">
              <w:rPr>
                <w:rFonts w:ascii="Times New Roman" w:eastAsia="Calibri" w:hAnsi="Times New Roman" w:cs="Times New Roman"/>
                <w:sz w:val="24"/>
                <w:szCs w:val="24"/>
              </w:rPr>
              <w:t xml:space="preserve">Кабміну </w:t>
            </w:r>
            <w:r w:rsidRPr="000D2846">
              <w:rPr>
                <w:rFonts w:ascii="Times New Roman" w:eastAsia="Calibri" w:hAnsi="Times New Roman" w:cs="Times New Roman"/>
                <w:sz w:val="24"/>
                <w:szCs w:val="24"/>
              </w:rPr>
              <w:t>від 06.03.2019 № 227, направлено на розгляд Мінфіну пропозиції щодо внесення змін до Податкового кодексу України розроблені з метою запровадження удосконалення (автоматизації) процедури проведення камеральних перевірок, прозорих механізмів проведення камеральних електронних перевірок, зменшення навантаження на платників податків та контролюючий орган. За необхідності буде забезпечено супроводження (у разі надходження такого доручення від Мінфіну)</w:t>
            </w:r>
          </w:p>
        </w:tc>
        <w:tc>
          <w:tcPr>
            <w:tcW w:w="1559" w:type="dxa"/>
            <w:shd w:val="clear" w:color="auto" w:fill="auto"/>
          </w:tcPr>
          <w:p w:rsidR="00FE17BB" w:rsidRPr="000D2846" w:rsidRDefault="00FE17BB"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FE17BB" w:rsidRPr="000D2846" w:rsidTr="00494307">
        <w:tc>
          <w:tcPr>
            <w:tcW w:w="1809" w:type="dxa"/>
            <w:vMerge/>
            <w:shd w:val="clear" w:color="auto" w:fill="auto"/>
          </w:tcPr>
          <w:p w:rsidR="00FE17BB" w:rsidRPr="000D2846" w:rsidRDefault="00FE17BB"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FE17BB" w:rsidRPr="000D2846" w:rsidRDefault="00FE17BB" w:rsidP="00FE17BB">
            <w:pPr>
              <w:widowControl w:val="0"/>
              <w:contextualSpacing/>
              <w:jc w:val="both"/>
              <w:rPr>
                <w:rFonts w:ascii="Times New Roman" w:hAnsi="Times New Roman" w:cs="Times New Roman"/>
                <w:sz w:val="24"/>
                <w:szCs w:val="24"/>
              </w:rPr>
            </w:pPr>
            <w:r w:rsidRPr="000D2846">
              <w:rPr>
                <w:rFonts w:ascii="Times New Roman" w:hAnsi="Times New Roman" w:cs="Times New Roman"/>
                <w:sz w:val="24"/>
                <w:szCs w:val="24"/>
              </w:rPr>
              <w:t>2.4.6.2.</w:t>
            </w:r>
          </w:p>
        </w:tc>
        <w:tc>
          <w:tcPr>
            <w:tcW w:w="2552" w:type="dxa"/>
            <w:shd w:val="clear" w:color="auto" w:fill="auto"/>
          </w:tcPr>
          <w:p w:rsidR="00FE17BB" w:rsidRPr="000D2846" w:rsidRDefault="00FE17BB" w:rsidP="00FE17BB">
            <w:pPr>
              <w:widowControl w:val="0"/>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Розроблення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Порядку проведення камеральних перевірок податкових декларацій (розрахунків) платника податків</w:t>
            </w:r>
          </w:p>
        </w:tc>
        <w:tc>
          <w:tcPr>
            <w:tcW w:w="1842" w:type="dxa"/>
            <w:shd w:val="clear" w:color="auto" w:fill="auto"/>
          </w:tcPr>
          <w:p w:rsidR="00FE17BB" w:rsidRPr="000D2846" w:rsidRDefault="00FE17BB" w:rsidP="00FE17BB">
            <w:pPr>
              <w:kinsoku w:val="0"/>
              <w:overflowPunct w:val="0"/>
              <w:contextualSpacing/>
              <w:jc w:val="center"/>
              <w:textAlignment w:val="baseline"/>
              <w:rPr>
                <w:rFonts w:ascii="Times New Roman" w:hAnsi="Times New Roman" w:cs="Times New Roman"/>
                <w:sz w:val="24"/>
                <w:szCs w:val="24"/>
              </w:rPr>
            </w:pPr>
            <w:r w:rsidRPr="000D2846">
              <w:rPr>
                <w:rFonts w:ascii="Times New Roman" w:hAnsi="Times New Roman" w:cs="Times New Roman"/>
                <w:sz w:val="24"/>
                <w:szCs w:val="24"/>
              </w:rPr>
              <w:t>Затверджено Порядок проведення камеральних перевірок податкових декларацій (розрахунків) платника податків</w:t>
            </w:r>
          </w:p>
        </w:tc>
        <w:tc>
          <w:tcPr>
            <w:tcW w:w="1418" w:type="dxa"/>
            <w:shd w:val="clear" w:color="auto" w:fill="auto"/>
          </w:tcPr>
          <w:p w:rsidR="00FE17BB" w:rsidRPr="000D2846" w:rsidRDefault="00FE17BB" w:rsidP="00FE17BB">
            <w:pPr>
              <w:kinsoku w:val="0"/>
              <w:overflowPunct w:val="0"/>
              <w:contextualSpacing/>
              <w:jc w:val="center"/>
              <w:textAlignment w:val="baseline"/>
              <w:rPr>
                <w:rFonts w:ascii="Times New Roman" w:eastAsia="Times New Roman" w:hAnsi="Times New Roman" w:cs="Times New Roman"/>
                <w:sz w:val="24"/>
                <w:szCs w:val="24"/>
                <w:lang w:eastAsia="uk-UA"/>
              </w:rPr>
            </w:pPr>
            <w:r w:rsidRPr="000D2846">
              <w:rPr>
                <w:rFonts w:ascii="Times New Roman" w:eastAsia="Times New Roman" w:hAnsi="Times New Roman" w:cs="Times New Roman"/>
                <w:sz w:val="24"/>
                <w:szCs w:val="24"/>
                <w:lang w:eastAsia="uk-UA"/>
              </w:rPr>
              <w:t>ІІІ квартал 2021 року</w:t>
            </w:r>
          </w:p>
          <w:p w:rsidR="00110DA2" w:rsidRPr="000D2846" w:rsidRDefault="00110DA2" w:rsidP="00110DA2">
            <w:pPr>
              <w:contextualSpacing/>
              <w:jc w:val="center"/>
              <w:rPr>
                <w:rFonts w:ascii="Times New Roman" w:hAnsi="Times New Roman" w:cs="Times New Roman"/>
                <w:i/>
                <w:sz w:val="24"/>
                <w:szCs w:val="24"/>
              </w:rPr>
            </w:pPr>
            <w:r w:rsidRPr="000D2846">
              <w:rPr>
                <w:rFonts w:ascii="Times New Roman" w:hAnsi="Times New Roman" w:cs="Times New Roman"/>
                <w:i/>
                <w:sz w:val="24"/>
                <w:szCs w:val="24"/>
              </w:rPr>
              <w:t xml:space="preserve">Термін виконання перенесено на </w:t>
            </w:r>
            <w:r w:rsidRPr="000D2846">
              <w:rPr>
                <w:rFonts w:ascii="Times New Roman" w:hAnsi="Times New Roman" w:cs="Times New Roman"/>
                <w:b/>
                <w:i/>
                <w:sz w:val="24"/>
                <w:szCs w:val="24"/>
              </w:rPr>
              <w:t>2022</w:t>
            </w:r>
            <w:r w:rsidRPr="000D2846">
              <w:rPr>
                <w:rFonts w:ascii="Times New Roman" w:hAnsi="Times New Roman" w:cs="Times New Roman"/>
                <w:i/>
                <w:sz w:val="24"/>
                <w:szCs w:val="24"/>
              </w:rPr>
              <w:t xml:space="preserve"> рік (доповідна записка </w:t>
            </w:r>
          </w:p>
          <w:p w:rsidR="00FE17BB" w:rsidRPr="000D2846" w:rsidRDefault="00110DA2" w:rsidP="00110DA2">
            <w:pPr>
              <w:kinsoku w:val="0"/>
              <w:overflowPunct w:val="0"/>
              <w:contextualSpacing/>
              <w:jc w:val="center"/>
              <w:textAlignment w:val="baseline"/>
              <w:rPr>
                <w:rFonts w:ascii="Times New Roman" w:eastAsia="Times New Roman" w:hAnsi="Times New Roman" w:cs="Times New Roman"/>
                <w:i/>
                <w:sz w:val="24"/>
                <w:szCs w:val="24"/>
                <w:lang w:eastAsia="uk-UA"/>
              </w:rPr>
            </w:pPr>
            <w:r w:rsidRPr="000D2846">
              <w:rPr>
                <w:rFonts w:ascii="Times New Roman" w:hAnsi="Times New Roman" w:cs="Times New Roman"/>
                <w:i/>
                <w:sz w:val="24"/>
                <w:szCs w:val="24"/>
              </w:rPr>
              <w:t xml:space="preserve">в.о. Голови ДПС Євгену </w:t>
            </w:r>
            <w:proofErr w:type="spellStart"/>
            <w:r w:rsidRPr="000D2846">
              <w:rPr>
                <w:rFonts w:ascii="Times New Roman" w:hAnsi="Times New Roman" w:cs="Times New Roman"/>
                <w:i/>
                <w:sz w:val="24"/>
                <w:szCs w:val="24"/>
              </w:rPr>
              <w:t>Олейнікову</w:t>
            </w:r>
            <w:proofErr w:type="spellEnd"/>
            <w:r w:rsidR="00E82BE5" w:rsidRPr="000D2846">
              <w:rPr>
                <w:rFonts w:ascii="Times New Roman" w:eastAsia="Times New Roman" w:hAnsi="Times New Roman" w:cs="Times New Roman"/>
                <w:i/>
                <w:sz w:val="24"/>
                <w:szCs w:val="24"/>
                <w:lang w:eastAsia="uk-UA"/>
              </w:rPr>
              <w:t xml:space="preserve"> від 06.</w:t>
            </w:r>
            <w:r w:rsidRPr="000D2846">
              <w:rPr>
                <w:rFonts w:ascii="Times New Roman" w:eastAsia="Times New Roman" w:hAnsi="Times New Roman" w:cs="Times New Roman"/>
                <w:i/>
                <w:sz w:val="24"/>
                <w:szCs w:val="24"/>
                <w:lang w:eastAsia="uk-UA"/>
              </w:rPr>
              <w:t>09.2021 № 5723/99-00-18-02-01-08)</w:t>
            </w:r>
          </w:p>
        </w:tc>
        <w:tc>
          <w:tcPr>
            <w:tcW w:w="1702" w:type="dxa"/>
            <w:shd w:val="clear" w:color="auto" w:fill="auto"/>
          </w:tcPr>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FE17BB" w:rsidRPr="000D2846" w:rsidRDefault="00FE17BB"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p w:rsidR="00FE17BB" w:rsidRPr="000D2846" w:rsidRDefault="00FE17BB"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830008" w:rsidRPr="000D2846" w:rsidRDefault="00830008" w:rsidP="0002480B">
            <w:pPr>
              <w:contextualSpacing/>
              <w:jc w:val="both"/>
              <w:rPr>
                <w:rFonts w:ascii="Times New Roman" w:hAnsi="Times New Roman" w:cs="Times New Roman"/>
                <w:sz w:val="24"/>
                <w:szCs w:val="24"/>
              </w:rPr>
            </w:pPr>
            <w:r w:rsidRPr="000D2846">
              <w:rPr>
                <w:rFonts w:ascii="Times New Roman" w:hAnsi="Times New Roman" w:cs="Times New Roman"/>
                <w:color w:val="000000" w:themeColor="text1"/>
                <w:sz w:val="24"/>
                <w:szCs w:val="24"/>
              </w:rPr>
              <w:t>З урахуванням листа Міністерства фінансів України</w:t>
            </w:r>
            <w:r w:rsidR="00C30C40" w:rsidRPr="000D2846">
              <w:rPr>
                <w:rFonts w:ascii="Times New Roman" w:hAnsi="Times New Roman" w:cs="Times New Roman"/>
                <w:color w:val="000000" w:themeColor="text1"/>
                <w:sz w:val="24"/>
                <w:szCs w:val="24"/>
              </w:rPr>
              <w:t xml:space="preserve"> </w:t>
            </w:r>
            <w:r w:rsidRPr="000D2846">
              <w:rPr>
                <w:rFonts w:ascii="Times New Roman" w:hAnsi="Times New Roman" w:cs="Times New Roman"/>
                <w:color w:val="000000" w:themeColor="text1"/>
                <w:sz w:val="24"/>
                <w:szCs w:val="24"/>
              </w:rPr>
              <w:t>від 25.02.2021</w:t>
            </w:r>
            <w:r w:rsidR="00C30C40" w:rsidRPr="000D2846">
              <w:rPr>
                <w:rFonts w:ascii="Times New Roman" w:hAnsi="Times New Roman" w:cs="Times New Roman"/>
                <w:color w:val="000000" w:themeColor="text1"/>
                <w:sz w:val="24"/>
                <w:szCs w:val="24"/>
              </w:rPr>
              <w:br/>
            </w:r>
            <w:r w:rsidRPr="000D2846">
              <w:rPr>
                <w:rFonts w:ascii="Times New Roman" w:hAnsi="Times New Roman" w:cs="Times New Roman"/>
                <w:color w:val="000000" w:themeColor="text1"/>
                <w:sz w:val="24"/>
                <w:szCs w:val="24"/>
              </w:rPr>
              <w:t xml:space="preserve">№ 11120-08-62/6181 розроблено та направлено до територіальних органів ДПС для використання в роботі рекомендації щодо реалізації концепції притягнення до фінансової відповідальності платника податків за умови доведення його вини за результатами проведених камеральних перевірок (лист </w:t>
            </w:r>
            <w:r w:rsidRPr="000D2846">
              <w:rPr>
                <w:rFonts w:ascii="Times New Roman" w:hAnsi="Times New Roman" w:cs="Times New Roman"/>
                <w:color w:val="000000" w:themeColor="text1"/>
                <w:sz w:val="24"/>
                <w:szCs w:val="24"/>
              </w:rPr>
              <w:br/>
              <w:t>від 26.03.2021 № 7485/7/99-00-18-02-02-07).</w:t>
            </w:r>
          </w:p>
          <w:p w:rsidR="00F75DD4" w:rsidRPr="000D2846" w:rsidRDefault="003011EE" w:rsidP="00110DA2">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Порядку проведення камеральних перевірок податкових декларацій (розрахунків) платника податків, який надіслано заінтересованим структурним підрозділам для </w:t>
            </w:r>
            <w:r w:rsidR="006E7407" w:rsidRPr="000D2846">
              <w:rPr>
                <w:rFonts w:ascii="Times New Roman" w:hAnsi="Times New Roman" w:cs="Times New Roman"/>
                <w:sz w:val="24"/>
                <w:szCs w:val="24"/>
              </w:rPr>
              <w:t>погодження</w:t>
            </w:r>
            <w:r w:rsidRPr="000D2846">
              <w:rPr>
                <w:rFonts w:ascii="Times New Roman" w:hAnsi="Times New Roman" w:cs="Times New Roman"/>
                <w:sz w:val="24"/>
                <w:szCs w:val="24"/>
              </w:rPr>
              <w:t xml:space="preserve"> (лист від 30.08.2021 № 5495/99-00-18-02-01-08)</w:t>
            </w:r>
          </w:p>
          <w:p w:rsidR="00A667C7" w:rsidRPr="000D2846" w:rsidRDefault="00A667C7" w:rsidP="00463441">
            <w:pPr>
              <w:jc w:val="both"/>
              <w:rPr>
                <w:rFonts w:ascii="Times New Roman" w:hAnsi="Times New Roman" w:cs="Times New Roman"/>
                <w:sz w:val="24"/>
                <w:szCs w:val="24"/>
              </w:rPr>
            </w:pPr>
            <w:r w:rsidRPr="000D2846">
              <w:rPr>
                <w:rFonts w:ascii="Times New Roman" w:hAnsi="Times New Roman" w:cs="Times New Roman"/>
                <w:sz w:val="24"/>
                <w:szCs w:val="24"/>
              </w:rPr>
              <w:t xml:space="preserve">Доповідною запискою в.о. Голови ДПС (від 06.09.21 № 5723/99-00-18-02-01-08) терміни виконання заходу перенесено на 2022 рік у зв’язку із наданням Міністерству фінансів України пропозицій щодо внесення змін до Податкового кодексу України в частині удосконалення (автоматизації) процедури проведення камеральних перевірок податкової звітності платників податків. </w:t>
            </w:r>
          </w:p>
        </w:tc>
        <w:tc>
          <w:tcPr>
            <w:tcW w:w="1559" w:type="dxa"/>
            <w:shd w:val="clear" w:color="auto" w:fill="auto"/>
          </w:tcPr>
          <w:p w:rsidR="00310A23" w:rsidRPr="000D2846" w:rsidRDefault="00FE17BB" w:rsidP="007B77F1">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0D2846" w:rsidRDefault="00293493" w:rsidP="00F575DC">
            <w:pPr>
              <w:widowControl w:val="0"/>
              <w:contextualSpacing/>
              <w:jc w:val="both"/>
              <w:rPr>
                <w:rFonts w:ascii="Times New Roman" w:hAnsi="Times New Roman" w:cs="Times New Roman"/>
                <w:sz w:val="24"/>
                <w:szCs w:val="24"/>
              </w:rPr>
            </w:pPr>
            <w:r w:rsidRPr="000D2846">
              <w:rPr>
                <w:rFonts w:ascii="Times New Roman" w:hAnsi="Times New Roman" w:cs="Times New Roman"/>
                <w:sz w:val="24"/>
                <w:szCs w:val="24"/>
              </w:rPr>
              <w:t>2.4.6.3.</w:t>
            </w:r>
          </w:p>
        </w:tc>
        <w:tc>
          <w:tcPr>
            <w:tcW w:w="2552" w:type="dxa"/>
            <w:shd w:val="clear" w:color="auto" w:fill="auto"/>
          </w:tcPr>
          <w:p w:rsidR="00293493" w:rsidRPr="000D2846" w:rsidRDefault="00293493" w:rsidP="00F575DC">
            <w:pPr>
              <w:widowControl w:val="0"/>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Розроблення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Порядку проведення камеральних перевірок із питань оподаткування акцизним податком</w:t>
            </w:r>
          </w:p>
        </w:tc>
        <w:tc>
          <w:tcPr>
            <w:tcW w:w="1842" w:type="dxa"/>
            <w:shd w:val="clear" w:color="auto" w:fill="auto"/>
          </w:tcPr>
          <w:p w:rsidR="00293493" w:rsidRPr="000D2846" w:rsidRDefault="00293493" w:rsidP="00F575DC">
            <w:pPr>
              <w:kinsoku w:val="0"/>
              <w:overflowPunct w:val="0"/>
              <w:contextualSpacing/>
              <w:jc w:val="center"/>
              <w:textAlignment w:val="baseline"/>
              <w:rPr>
                <w:rFonts w:ascii="Times New Roman" w:hAnsi="Times New Roman" w:cs="Times New Roman"/>
                <w:sz w:val="24"/>
                <w:szCs w:val="24"/>
              </w:rPr>
            </w:pPr>
            <w:r w:rsidRPr="000D2846">
              <w:rPr>
                <w:rFonts w:ascii="Times New Roman" w:hAnsi="Times New Roman" w:cs="Times New Roman"/>
                <w:sz w:val="24"/>
                <w:szCs w:val="24"/>
              </w:rPr>
              <w:t xml:space="preserve">Затверджено Порядок проведення камеральних перевірок із питань оподаткування акцизним податком </w:t>
            </w:r>
          </w:p>
        </w:tc>
        <w:tc>
          <w:tcPr>
            <w:tcW w:w="1418" w:type="dxa"/>
            <w:shd w:val="clear" w:color="auto" w:fill="auto"/>
          </w:tcPr>
          <w:p w:rsidR="00293493" w:rsidRPr="000D2846" w:rsidRDefault="00293493" w:rsidP="00F575DC">
            <w:pPr>
              <w:kinsoku w:val="0"/>
              <w:overflowPunct w:val="0"/>
              <w:contextualSpacing/>
              <w:jc w:val="center"/>
              <w:textAlignment w:val="baseline"/>
              <w:rPr>
                <w:rFonts w:ascii="Times New Roman" w:eastAsia="Times New Roman" w:hAnsi="Times New Roman" w:cs="Times New Roman"/>
                <w:sz w:val="24"/>
                <w:szCs w:val="24"/>
                <w:lang w:eastAsia="uk-UA"/>
              </w:rPr>
            </w:pPr>
            <w:r w:rsidRPr="000D2846">
              <w:rPr>
                <w:rFonts w:ascii="Times New Roman" w:eastAsia="Times New Roman" w:hAnsi="Times New Roman" w:cs="Times New Roman"/>
                <w:sz w:val="24"/>
                <w:szCs w:val="24"/>
                <w:lang w:eastAsia="uk-UA"/>
              </w:rPr>
              <w:t>ІІІ квартал 2021 року</w:t>
            </w:r>
          </w:p>
          <w:p w:rsidR="00293493" w:rsidRPr="000D2846" w:rsidRDefault="00293493" w:rsidP="00F575DC">
            <w:pPr>
              <w:kinsoku w:val="0"/>
              <w:overflowPunct w:val="0"/>
              <w:contextualSpacing/>
              <w:jc w:val="center"/>
              <w:textAlignment w:val="baseline"/>
              <w:rPr>
                <w:rFonts w:ascii="Times New Roman" w:hAnsi="Times New Roman" w:cs="Times New Roman"/>
                <w:strike/>
                <w:sz w:val="24"/>
                <w:szCs w:val="24"/>
              </w:rPr>
            </w:pPr>
          </w:p>
        </w:tc>
        <w:tc>
          <w:tcPr>
            <w:tcW w:w="1702" w:type="dxa"/>
            <w:shd w:val="clear" w:color="auto" w:fill="auto"/>
          </w:tcPr>
          <w:p w:rsidR="00293493" w:rsidRPr="000D2846" w:rsidRDefault="00293493" w:rsidP="00F575DC">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контролю за підакцизними товарами,</w:t>
            </w:r>
          </w:p>
          <w:p w:rsidR="00293493" w:rsidRPr="000D2846" w:rsidRDefault="00293493" w:rsidP="00F575DC">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tc>
        <w:tc>
          <w:tcPr>
            <w:tcW w:w="3827" w:type="dxa"/>
            <w:shd w:val="clear" w:color="auto" w:fill="auto"/>
          </w:tcPr>
          <w:p w:rsidR="00A5105F" w:rsidRPr="000D2846" w:rsidRDefault="00293493" w:rsidP="00F575DC">
            <w:pPr>
              <w:tabs>
                <w:tab w:val="left" w:pos="177"/>
              </w:tabs>
              <w:ind w:left="36"/>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Проведено аналіз та співставлення  звітності платників податків з акцизного податку. </w:t>
            </w:r>
          </w:p>
          <w:p w:rsidR="00A72207" w:rsidRPr="000D2846" w:rsidRDefault="00A72207" w:rsidP="00396CDD">
            <w:pPr>
              <w:tabs>
                <w:tab w:val="left" w:pos="177"/>
              </w:tabs>
              <w:ind w:left="36"/>
              <w:contextualSpacing/>
              <w:jc w:val="both"/>
              <w:rPr>
                <w:rFonts w:ascii="Times New Roman" w:hAnsi="Times New Roman" w:cs="Times New Roman"/>
                <w:sz w:val="24"/>
                <w:szCs w:val="24"/>
              </w:rPr>
            </w:pPr>
            <w:r w:rsidRPr="000D2846">
              <w:rPr>
                <w:rFonts w:ascii="Times New Roman" w:hAnsi="Times New Roman" w:cs="Times New Roman"/>
                <w:sz w:val="24"/>
                <w:szCs w:val="24"/>
              </w:rPr>
              <w:t>Видано наказ ДПС від 18.08.2021              № 751 «Про затвердження Примірного порядку проведення камеральної перевірки з питань оп</w:t>
            </w:r>
            <w:r w:rsidR="007D11F6" w:rsidRPr="000D2846">
              <w:rPr>
                <w:rFonts w:ascii="Times New Roman" w:hAnsi="Times New Roman" w:cs="Times New Roman"/>
                <w:sz w:val="24"/>
                <w:szCs w:val="24"/>
              </w:rPr>
              <w:t>одаткування акцизним податком»</w:t>
            </w:r>
          </w:p>
        </w:tc>
        <w:tc>
          <w:tcPr>
            <w:tcW w:w="1559" w:type="dxa"/>
            <w:shd w:val="clear" w:color="auto" w:fill="auto"/>
          </w:tcPr>
          <w:p w:rsidR="00293493" w:rsidRPr="000D2846" w:rsidRDefault="00293493" w:rsidP="00363822">
            <w:pPr>
              <w:ind w:left="-959" w:firstLine="959"/>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w:t>
            </w:r>
            <w:r w:rsidR="00363822" w:rsidRPr="000D2846">
              <w:rPr>
                <w:rFonts w:ascii="Times New Roman" w:eastAsia="Times New Roman" w:hAnsi="Times New Roman" w:cs="Times New Roman"/>
                <w:sz w:val="24"/>
                <w:szCs w:val="24"/>
                <w:lang w:eastAsia="ru-RU"/>
              </w:rPr>
              <w:t>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0D2846" w:rsidRDefault="00293493" w:rsidP="00FE17BB">
            <w:pPr>
              <w:widowControl w:val="0"/>
              <w:contextualSpacing/>
              <w:jc w:val="both"/>
              <w:rPr>
                <w:rFonts w:ascii="Times New Roman" w:hAnsi="Times New Roman" w:cs="Times New Roman"/>
                <w:sz w:val="24"/>
                <w:szCs w:val="24"/>
              </w:rPr>
            </w:pPr>
            <w:r w:rsidRPr="000D2846">
              <w:rPr>
                <w:rFonts w:ascii="Times New Roman" w:hAnsi="Times New Roman" w:cs="Times New Roman"/>
                <w:sz w:val="24"/>
                <w:szCs w:val="24"/>
              </w:rPr>
              <w:t>2.4.6.4.</w:t>
            </w:r>
          </w:p>
        </w:tc>
        <w:tc>
          <w:tcPr>
            <w:tcW w:w="2552" w:type="dxa"/>
            <w:shd w:val="clear" w:color="auto" w:fill="auto"/>
          </w:tcPr>
          <w:p w:rsidR="00293493" w:rsidRPr="000D2846" w:rsidRDefault="00293493" w:rsidP="00FE17BB">
            <w:pPr>
              <w:widowControl w:val="0"/>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загальної концепції (заявки)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Узгоджено та підписано загальну концепцію (заявку)</w:t>
            </w:r>
          </w:p>
        </w:tc>
        <w:tc>
          <w:tcPr>
            <w:tcW w:w="1418" w:type="dxa"/>
            <w:shd w:val="clear" w:color="auto" w:fill="auto"/>
          </w:tcPr>
          <w:p w:rsidR="00293493" w:rsidRPr="000D2846" w:rsidRDefault="00293493" w:rsidP="00FE17BB">
            <w:pPr>
              <w:kinsoku w:val="0"/>
              <w:overflowPunct w:val="0"/>
              <w:contextualSpacing/>
              <w:jc w:val="center"/>
              <w:textAlignment w:val="baseline"/>
              <w:rPr>
                <w:rFonts w:ascii="Times New Roman" w:hAnsi="Times New Roman" w:cs="Times New Roman"/>
                <w:sz w:val="24"/>
                <w:szCs w:val="24"/>
              </w:rPr>
            </w:pPr>
            <w:r w:rsidRPr="000D2846">
              <w:rPr>
                <w:rFonts w:ascii="Times New Roman" w:eastAsia="Times New Roman" w:hAnsi="Times New Roman" w:cs="Times New Roman"/>
                <w:sz w:val="24"/>
                <w:szCs w:val="24"/>
                <w:lang w:eastAsia="uk-UA"/>
              </w:rPr>
              <w:t>Протягом 3 місяців після прийняття відповідних законодавчих змін</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p w:rsidR="00293493" w:rsidRPr="000D2846" w:rsidRDefault="00293493"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контролю за підакцизними товарами,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Департамент електронних сервісів </w:t>
            </w:r>
          </w:p>
          <w:p w:rsidR="001F5898" w:rsidRPr="000D2846" w:rsidRDefault="001F5898" w:rsidP="00FE17BB">
            <w:pPr>
              <w:contextualSpacing/>
              <w:rPr>
                <w:rFonts w:ascii="Times New Roman" w:hAnsi="Times New Roman" w:cs="Times New Roman"/>
                <w:sz w:val="24"/>
                <w:szCs w:val="24"/>
              </w:rPr>
            </w:pPr>
          </w:p>
        </w:tc>
        <w:tc>
          <w:tcPr>
            <w:tcW w:w="3827" w:type="dxa"/>
            <w:shd w:val="clear" w:color="auto" w:fill="auto"/>
          </w:tcPr>
          <w:p w:rsidR="00293493" w:rsidRPr="000D2846" w:rsidRDefault="0056403D" w:rsidP="006E7407">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Виконання відбудеться після реалізації заходу </w:t>
            </w:r>
            <w:r w:rsidRPr="000D2846">
              <w:rPr>
                <w:rFonts w:ascii="Times New Roman" w:eastAsia="Times New Roman" w:hAnsi="Times New Roman" w:cs="Times New Roman"/>
                <w:sz w:val="24"/>
                <w:szCs w:val="24"/>
                <w:lang w:val="ru-RU" w:eastAsia="ru-RU"/>
              </w:rPr>
              <w:t>2</w:t>
            </w:r>
            <w:r w:rsidRPr="000D2846">
              <w:rPr>
                <w:rFonts w:ascii="Times New Roman" w:eastAsia="Times New Roman" w:hAnsi="Times New Roman" w:cs="Times New Roman"/>
                <w:sz w:val="24"/>
                <w:szCs w:val="24"/>
                <w:lang w:eastAsia="ru-RU"/>
              </w:rPr>
              <w:t>.4.6.1</w:t>
            </w:r>
          </w:p>
          <w:p w:rsidR="0045069B" w:rsidRPr="000D2846" w:rsidRDefault="0045069B" w:rsidP="006E7407">
            <w:pPr>
              <w:ind w:left="34"/>
              <w:contextualSpacing/>
              <w:jc w:val="both"/>
              <w:rPr>
                <w:rFonts w:ascii="Times New Roman" w:hAnsi="Times New Roman" w:cs="Times New Roman"/>
                <w:strike/>
                <w:sz w:val="24"/>
                <w:szCs w:val="24"/>
              </w:rPr>
            </w:pPr>
          </w:p>
        </w:tc>
        <w:tc>
          <w:tcPr>
            <w:tcW w:w="1559" w:type="dxa"/>
            <w:shd w:val="clear" w:color="auto" w:fill="auto"/>
          </w:tcPr>
          <w:p w:rsidR="00293493" w:rsidRPr="000D2846" w:rsidRDefault="0056403D" w:rsidP="0056403D">
            <w:pPr>
              <w:ind w:left="34"/>
              <w:contextualSpacing/>
              <w:jc w:val="both"/>
              <w:rPr>
                <w:rFonts w:ascii="Times New Roman" w:hAnsi="Times New Roman" w:cs="Times New Roman"/>
                <w:strike/>
                <w:sz w:val="24"/>
                <w:szCs w:val="24"/>
              </w:rPr>
            </w:pPr>
            <w:r w:rsidRPr="000D2846">
              <w:rPr>
                <w:rFonts w:ascii="Times New Roman" w:eastAsia="Times New Roman" w:hAnsi="Times New Roman" w:cs="Times New Roman"/>
                <w:sz w:val="24"/>
                <w:szCs w:val="24"/>
                <w:lang w:eastAsia="ru-RU"/>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eastAsia="Times New Roman" w:hAnsi="Times New Roman" w:cs="Times New Roman"/>
                <w:sz w:val="24"/>
                <w:szCs w:val="24"/>
                <w:lang w:eastAsia="ru-RU"/>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2.4.6.5.</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в заявці</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електронних сервісів,</w:t>
            </w:r>
          </w:p>
          <w:p w:rsidR="00293493" w:rsidRPr="000D2846" w:rsidRDefault="00293493" w:rsidP="00FE17BB">
            <w:pPr>
              <w:contextualSpacing/>
              <w:rPr>
                <w:rFonts w:ascii="Times New Roman" w:eastAsia="Times New Roman" w:hAnsi="Times New Roman" w:cs="Times New Roman"/>
                <w:sz w:val="24"/>
                <w:szCs w:val="24"/>
                <w:lang w:eastAsia="uk-UA"/>
              </w:rPr>
            </w:pPr>
            <w:r w:rsidRPr="000D2846">
              <w:rPr>
                <w:rFonts w:ascii="Times New Roman" w:eastAsia="Times New Roman" w:hAnsi="Times New Roman" w:cs="Times New Roman"/>
                <w:sz w:val="24"/>
                <w:szCs w:val="24"/>
                <w:lang w:eastAsia="uk-UA"/>
              </w:rPr>
              <w:t xml:space="preserve">Департамент управління ризиками, </w:t>
            </w:r>
          </w:p>
          <w:p w:rsidR="00293493" w:rsidRPr="000D2846" w:rsidRDefault="00293493" w:rsidP="00FE17BB">
            <w:pPr>
              <w:ind w:right="-107"/>
              <w:contextualSpacing/>
              <w:rPr>
                <w:rFonts w:ascii="Times New Roman" w:eastAsia="Times New Roman" w:hAnsi="Times New Roman" w:cs="Times New Roman"/>
                <w:sz w:val="24"/>
                <w:szCs w:val="24"/>
                <w:lang w:eastAsia="uk-UA"/>
              </w:rPr>
            </w:pPr>
            <w:r w:rsidRPr="000D2846">
              <w:rPr>
                <w:rFonts w:ascii="Times New Roman" w:eastAsia="Times New Roman" w:hAnsi="Times New Roman" w:cs="Times New Roman"/>
                <w:sz w:val="24"/>
                <w:szCs w:val="24"/>
                <w:lang w:eastAsia="uk-UA"/>
              </w:rPr>
              <w:t>Департамент податкового адміністрування</w:t>
            </w:r>
          </w:p>
          <w:p w:rsidR="001F5898" w:rsidRPr="000D2846" w:rsidRDefault="00293493" w:rsidP="006E7407">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lang w:eastAsia="uk-UA"/>
              </w:rPr>
              <w:t>Департамент контролю за підакцизними товарами</w:t>
            </w:r>
          </w:p>
        </w:tc>
        <w:tc>
          <w:tcPr>
            <w:tcW w:w="3827" w:type="dxa"/>
            <w:shd w:val="clear" w:color="auto" w:fill="auto"/>
          </w:tcPr>
          <w:p w:rsidR="00293493" w:rsidRPr="000D2846" w:rsidRDefault="000A5096" w:rsidP="000A5096">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Виконання відбудеться після реалізації заходів </w:t>
            </w:r>
            <w:r w:rsidRPr="000D2846">
              <w:rPr>
                <w:rFonts w:ascii="Times New Roman" w:eastAsia="Times New Roman" w:hAnsi="Times New Roman" w:cs="Times New Roman"/>
                <w:sz w:val="24"/>
                <w:szCs w:val="24"/>
                <w:lang w:val="ru-RU" w:eastAsia="ru-RU"/>
              </w:rPr>
              <w:t>2</w:t>
            </w:r>
            <w:r w:rsidRPr="000D2846">
              <w:rPr>
                <w:rFonts w:ascii="Times New Roman" w:eastAsia="Times New Roman" w:hAnsi="Times New Roman" w:cs="Times New Roman"/>
                <w:sz w:val="24"/>
                <w:szCs w:val="24"/>
                <w:lang w:eastAsia="ru-RU"/>
              </w:rPr>
              <w:t>.4.6.1 та 2.4.6.4</w:t>
            </w:r>
          </w:p>
          <w:p w:rsidR="0045069B" w:rsidRPr="000D2846" w:rsidRDefault="0045069B" w:rsidP="000A5096">
            <w:pPr>
              <w:contextualSpacing/>
              <w:rPr>
                <w:rFonts w:ascii="Times New Roman" w:eastAsia="Times New Roman" w:hAnsi="Times New Roman" w:cs="Times New Roman"/>
                <w:strike/>
                <w:sz w:val="24"/>
                <w:szCs w:val="24"/>
                <w:lang w:eastAsia="ru-RU"/>
              </w:rPr>
            </w:pPr>
          </w:p>
        </w:tc>
        <w:tc>
          <w:tcPr>
            <w:tcW w:w="1559" w:type="dxa"/>
            <w:shd w:val="clear" w:color="auto" w:fill="auto"/>
          </w:tcPr>
          <w:p w:rsidR="00293493" w:rsidRPr="000D2846" w:rsidRDefault="00293493" w:rsidP="000A5096">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w:t>
            </w:r>
            <w:r w:rsidR="000A5096" w:rsidRPr="000D2846">
              <w:rPr>
                <w:rFonts w:ascii="Times New Roman" w:eastAsia="Times New Roman" w:hAnsi="Times New Roman" w:cs="Times New Roman"/>
                <w:sz w:val="24"/>
                <w:szCs w:val="24"/>
                <w:lang w:eastAsia="ru-RU"/>
              </w:rPr>
              <w:t>ується</w:t>
            </w:r>
            <w:r w:rsidRPr="000D2846">
              <w:rPr>
                <w:rFonts w:ascii="Times New Roman" w:eastAsia="Times New Roman" w:hAnsi="Times New Roman" w:cs="Times New Roman"/>
                <w:sz w:val="24"/>
                <w:szCs w:val="24"/>
                <w:lang w:eastAsia="ru-RU"/>
              </w:rPr>
              <w:t xml:space="preserve"> </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2.5. Удосконалення погашення податкового боргу</w:t>
            </w:r>
          </w:p>
        </w:tc>
        <w:tc>
          <w:tcPr>
            <w:tcW w:w="13892" w:type="dxa"/>
            <w:gridSpan w:val="7"/>
            <w:shd w:val="clear" w:color="auto" w:fill="auto"/>
          </w:tcPr>
          <w:p w:rsidR="00293493" w:rsidRPr="000D2846" w:rsidRDefault="00293493" w:rsidP="00FE17BB">
            <w:pPr>
              <w:ind w:left="-959" w:firstLine="959"/>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2.5.1 Розроблення моделі </w:t>
            </w:r>
            <w:proofErr w:type="spellStart"/>
            <w:r w:rsidRPr="000D2846">
              <w:rPr>
                <w:rFonts w:ascii="Times New Roman" w:hAnsi="Times New Roman" w:cs="Times New Roman"/>
                <w:sz w:val="24"/>
                <w:szCs w:val="24"/>
              </w:rPr>
              <w:t>пріоритезації</w:t>
            </w:r>
            <w:proofErr w:type="spellEnd"/>
            <w:r w:rsidR="00105245" w:rsidRPr="000D2846">
              <w:rPr>
                <w:rFonts w:ascii="Times New Roman" w:hAnsi="Times New Roman" w:cs="Times New Roman"/>
                <w:sz w:val="24"/>
                <w:szCs w:val="24"/>
              </w:rPr>
              <w:t xml:space="preserve"> </w:t>
            </w:r>
            <w:r w:rsidRPr="000D2846">
              <w:rPr>
                <w:rFonts w:ascii="Times New Roman" w:hAnsi="Times New Roman" w:cs="Times New Roman"/>
                <w:sz w:val="24"/>
                <w:szCs w:val="24"/>
              </w:rPr>
              <w:t>/сегментації боржників на основі вартості та ймовірності стягнення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2.5.1.1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удосконалення процедури погашення податкового боргу</w:t>
            </w:r>
          </w:p>
        </w:tc>
        <w:tc>
          <w:tcPr>
            <w:tcW w:w="1842" w:type="dxa"/>
            <w:shd w:val="clear" w:color="auto" w:fill="auto"/>
          </w:tcPr>
          <w:p w:rsidR="00293493" w:rsidRPr="000D2846" w:rsidRDefault="00293493" w:rsidP="00FE17BB">
            <w:pPr>
              <w:ind w:right="-108"/>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w:t>
            </w:r>
            <w:proofErr w:type="spellStart"/>
            <w:r w:rsidRPr="000D2846">
              <w:rPr>
                <w:rFonts w:ascii="Times New Roman" w:eastAsia="Times New Roman" w:hAnsi="Times New Roman" w:cs="Times New Roman"/>
                <w:sz w:val="24"/>
                <w:szCs w:val="24"/>
              </w:rPr>
              <w:t>законопроєкту</w:t>
            </w:r>
            <w:proofErr w:type="spellEnd"/>
            <w:r w:rsidRPr="000D2846">
              <w:rPr>
                <w:rFonts w:ascii="Times New Roman" w:eastAsia="Times New Roman" w:hAnsi="Times New Roman" w:cs="Times New Roman"/>
                <w:sz w:val="24"/>
                <w:szCs w:val="24"/>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p w:rsidR="00293493" w:rsidRPr="000D2846" w:rsidRDefault="00293493" w:rsidP="00FE17BB">
            <w:pPr>
              <w:contextualSpacing/>
              <w:jc w:val="center"/>
              <w:rPr>
                <w:rFonts w:ascii="Times New Roman" w:hAnsi="Times New Roman" w:cs="Times New Roman"/>
                <w:sz w:val="24"/>
                <w:szCs w:val="24"/>
              </w:rPr>
            </w:pP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 роботі з податковим боргом,</w:t>
            </w:r>
          </w:p>
          <w:p w:rsidR="00293493" w:rsidRPr="000D2846" w:rsidRDefault="00293493"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Департамент методології</w:t>
            </w:r>
          </w:p>
        </w:tc>
        <w:tc>
          <w:tcPr>
            <w:tcW w:w="3827" w:type="dxa"/>
            <w:shd w:val="clear" w:color="auto" w:fill="auto"/>
          </w:tcPr>
          <w:p w:rsidR="000C12B2"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Листом ДПС від 16.03.2021 </w:t>
            </w:r>
            <w:r w:rsidRPr="000D2846">
              <w:rPr>
                <w:rFonts w:ascii="Times New Roman" w:hAnsi="Times New Roman" w:cs="Times New Roman"/>
                <w:sz w:val="24"/>
                <w:szCs w:val="24"/>
              </w:rPr>
              <w:br/>
              <w:t>№</w:t>
            </w:r>
            <w:r w:rsidR="007D11F6" w:rsidRPr="000D2846">
              <w:rPr>
                <w:rFonts w:ascii="Times New Roman" w:hAnsi="Times New Roman" w:cs="Times New Roman"/>
                <w:sz w:val="24"/>
                <w:szCs w:val="24"/>
              </w:rPr>
              <w:t xml:space="preserve"> </w:t>
            </w:r>
            <w:r w:rsidRPr="000D2846">
              <w:rPr>
                <w:rFonts w:ascii="Times New Roman" w:hAnsi="Times New Roman" w:cs="Times New Roman"/>
                <w:sz w:val="24"/>
                <w:szCs w:val="24"/>
              </w:rPr>
              <w:t>627/4/99-00-21-01-01-04 на адресу Мінфіну направлено законодавчі пропозиції, у тому числі щодо удосконалення процеду</w:t>
            </w:r>
            <w:r w:rsidR="000C12B2" w:rsidRPr="000D2846">
              <w:rPr>
                <w:rFonts w:ascii="Times New Roman" w:hAnsi="Times New Roman" w:cs="Times New Roman"/>
                <w:sz w:val="24"/>
                <w:szCs w:val="24"/>
              </w:rPr>
              <w:t>ри погашення податкового боргу.</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0D2846">
              <w:rPr>
                <w:rFonts w:ascii="Times New Roman" w:hAnsi="Times New Roman" w:cs="Times New Roman"/>
                <w:sz w:val="24"/>
                <w:szCs w:val="24"/>
              </w:rPr>
              <w:br/>
              <w:t xml:space="preserve">№627/4/99-00-21-01-01-04 </w:t>
            </w:r>
            <w:r w:rsidR="000C12B2" w:rsidRPr="000D2846">
              <w:rPr>
                <w:rFonts w:ascii="Times New Roman" w:hAnsi="Times New Roman" w:cs="Times New Roman"/>
                <w:sz w:val="24"/>
                <w:szCs w:val="24"/>
              </w:rPr>
              <w:t>с</w:t>
            </w:r>
            <w:r w:rsidRPr="000D2846">
              <w:rPr>
                <w:rFonts w:ascii="Times New Roman" w:hAnsi="Times New Roman" w:cs="Times New Roman"/>
                <w:sz w:val="24"/>
                <w:szCs w:val="24"/>
              </w:rPr>
              <w:t>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Мінфін листом від 20.04.2021 </w:t>
            </w:r>
            <w:r w:rsidRPr="000D2846">
              <w:rPr>
                <w:rFonts w:ascii="Times New Roman" w:hAnsi="Times New Roman" w:cs="Times New Roman"/>
                <w:color w:val="000000" w:themeColor="text1"/>
                <w:sz w:val="24"/>
                <w:szCs w:val="24"/>
              </w:rPr>
              <w:br/>
              <w:t xml:space="preserve">№ 11200-03-5/12909 надіслав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Закону України на погодження до заінтересованих ЦОВВ, у тому числі ДПС. Однак, </w:t>
            </w:r>
            <w:proofErr w:type="spellStart"/>
            <w:r w:rsidRPr="000D2846">
              <w:rPr>
                <w:rFonts w:ascii="Times New Roman" w:hAnsi="Times New Roman" w:cs="Times New Roman"/>
                <w:color w:val="000000" w:themeColor="text1"/>
                <w:sz w:val="24"/>
                <w:szCs w:val="24"/>
              </w:rPr>
              <w:t>законопроєкт</w:t>
            </w:r>
            <w:proofErr w:type="spellEnd"/>
            <w:r w:rsidRPr="000D2846">
              <w:rPr>
                <w:rFonts w:ascii="Times New Roman" w:hAnsi="Times New Roman" w:cs="Times New Roman"/>
                <w:color w:val="000000" w:themeColor="text1"/>
                <w:sz w:val="24"/>
                <w:szCs w:val="24"/>
              </w:rPr>
              <w:t xml:space="preserve"> не містить положень щодо сегментації боржників та </w:t>
            </w:r>
            <w:proofErr w:type="spellStart"/>
            <w:r w:rsidRPr="000D2846">
              <w:rPr>
                <w:rFonts w:ascii="Times New Roman" w:hAnsi="Times New Roman" w:cs="Times New Roman"/>
                <w:color w:val="000000" w:themeColor="text1"/>
                <w:sz w:val="24"/>
                <w:szCs w:val="24"/>
              </w:rPr>
              <w:t>пріоритизації</w:t>
            </w:r>
            <w:proofErr w:type="spellEnd"/>
            <w:r w:rsidRPr="000D2846">
              <w:rPr>
                <w:rFonts w:ascii="Times New Roman" w:hAnsi="Times New Roman" w:cs="Times New Roman"/>
                <w:color w:val="000000" w:themeColor="text1"/>
                <w:sz w:val="24"/>
                <w:szCs w:val="24"/>
              </w:rPr>
              <w:t xml:space="preserve"> стягнення їх боргів. Разом з тим,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Закону України містить інші запропоновані ДПС положення в частині удосконалення процедури погашення податкового боргу, а саме: </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0D2846">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0D2846">
              <w:rPr>
                <w:rFonts w:ascii="Times New Roman" w:hAnsi="Times New Roman" w:cs="Times New Roman"/>
                <w:color w:val="000000" w:themeColor="text1"/>
                <w:sz w:val="24"/>
                <w:szCs w:val="24"/>
              </w:rPr>
              <w:br/>
              <w:t>-забезпечення податковою заставою донарахованих за результатами контрольно-перевірочної роботи сум грошових зобов’язань.</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За результатами розгляду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xml:space="preserve"> службовою запискою від 22.04.2021 № 1270/99-00-13-01-08 Департаменту методології надані пропозиції, які листом ДПС від 26.04.2021 № 1002/4/99-00-21-01-01-04 надані Мінфіну.</w:t>
            </w:r>
          </w:p>
          <w:p w:rsidR="00293493" w:rsidRPr="000D2846" w:rsidRDefault="00293493" w:rsidP="00FE17BB">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13.05.2021 відбулась робоча нарада щодо запровадження  забезпечення податковою заставою донарахованих за результатами контрольно-перевірочної роботи сум грошових зобов’язань.</w:t>
            </w:r>
          </w:p>
          <w:p w:rsidR="00293493" w:rsidRPr="000D2846" w:rsidRDefault="00293493" w:rsidP="00FE17BB">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15.04.2021 опрацьовані зауваження Мінекономіки до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xml:space="preserve">, надані Мінфіном в робочому порядку. </w:t>
            </w:r>
          </w:p>
          <w:p w:rsidR="00293493" w:rsidRPr="000D2846" w:rsidRDefault="00293493" w:rsidP="00FE17BB">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14.05.2021 опрацьовані зауваження Мін'юсту до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xml:space="preserve">, надані Мінфіном в робочому порядку. 31.05.2021 у форматі ZOOM конференції відбулося засідання робочої групи з питань обговорення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xml:space="preserve"> за участі Мінекономіки, Мінагрополітики, Мінфіну, ДПС, представників обласних державних адміністрацій, профільних аграрних асоц</w:t>
            </w:r>
            <w:r w:rsidR="00AC634E" w:rsidRPr="000D2846">
              <w:rPr>
                <w:rFonts w:ascii="Times New Roman" w:hAnsi="Times New Roman" w:cs="Times New Roman"/>
                <w:color w:val="000000" w:themeColor="text1"/>
                <w:sz w:val="24"/>
                <w:szCs w:val="24"/>
              </w:rPr>
              <w:t xml:space="preserve">іацій та громадських об'єднань, </w:t>
            </w:r>
            <w:r w:rsidRPr="000D2846">
              <w:rPr>
                <w:rFonts w:ascii="Times New Roman" w:hAnsi="Times New Roman" w:cs="Times New Roman"/>
                <w:color w:val="000000" w:themeColor="text1"/>
                <w:sz w:val="24"/>
                <w:szCs w:val="24"/>
              </w:rPr>
              <w:t>у якому взяв участь директор Департаменту по роботі з податковим боргом.</w:t>
            </w:r>
          </w:p>
          <w:p w:rsidR="00AC634E" w:rsidRPr="000D2846" w:rsidRDefault="00293493" w:rsidP="004B6758">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10.06.2021 відбулась робоча група щодо розгляду </w:t>
            </w:r>
            <w:proofErr w:type="spellStart"/>
            <w:r w:rsidRPr="000D2846">
              <w:rPr>
                <w:rFonts w:ascii="Times New Roman" w:hAnsi="Times New Roman" w:cs="Times New Roman"/>
                <w:color w:val="000000" w:themeColor="text1"/>
                <w:sz w:val="24"/>
                <w:szCs w:val="24"/>
              </w:rPr>
              <w:t>проєкту</w:t>
            </w:r>
            <w:proofErr w:type="spellEnd"/>
            <w:r w:rsidRPr="000D2846">
              <w:rPr>
                <w:rFonts w:ascii="Times New Roman" w:hAnsi="Times New Roman" w:cs="Times New Roman"/>
                <w:color w:val="000000" w:themeColor="text1"/>
                <w:sz w:val="24"/>
                <w:szCs w:val="24"/>
              </w:rPr>
              <w:t xml:space="preserve"> Закону України за участі народних депутатів України, представників Мінфіну, ДПС, Кабміну, бізнес-асоціацій, профільних об'</w:t>
            </w:r>
            <w:r w:rsidR="00AC634E" w:rsidRPr="000D2846">
              <w:rPr>
                <w:rFonts w:ascii="Times New Roman" w:hAnsi="Times New Roman" w:cs="Times New Roman"/>
                <w:color w:val="000000" w:themeColor="text1"/>
                <w:sz w:val="24"/>
                <w:szCs w:val="24"/>
              </w:rPr>
              <w:t>єднань, експертів та науковців.</w:t>
            </w:r>
          </w:p>
          <w:p w:rsidR="00D62249" w:rsidRPr="000D2846" w:rsidRDefault="00293493" w:rsidP="00AC634E">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У Верховній Раді України зареєстровано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w:t>
            </w:r>
            <w:r w:rsidR="00253B7A" w:rsidRPr="000D2846">
              <w:rPr>
                <w:rFonts w:ascii="Times New Roman" w:hAnsi="Times New Roman" w:cs="Times New Roman"/>
                <w:color w:val="000000" w:themeColor="text1"/>
                <w:sz w:val="24"/>
                <w:szCs w:val="24"/>
              </w:rPr>
              <w:br/>
            </w:r>
            <w:r w:rsidRPr="000D2846">
              <w:rPr>
                <w:rFonts w:ascii="Times New Roman" w:hAnsi="Times New Roman" w:cs="Times New Roman"/>
                <w:color w:val="000000" w:themeColor="text1"/>
                <w:sz w:val="24"/>
                <w:szCs w:val="24"/>
              </w:rPr>
              <w:t>№ 5600), до якого Департаментом надавались пропозиції службовими записками від 22.04.2021 № 1270/99-00-13-01-08; від 04.06.2021 № 1793/99-00-13-01-08; від 08.06.2021 № 1820/99-00-13-01-08; від 22.06.2021 № 1993/99-0-13-01-08; від 24.06.2021 № 2010/99-00-13-01-08.</w:t>
            </w:r>
            <w:r w:rsidR="00253B7A" w:rsidRPr="000D2846">
              <w:rPr>
                <w:rFonts w:ascii="Times New Roman" w:hAnsi="Times New Roman" w:cs="Times New Roman"/>
                <w:color w:val="000000" w:themeColor="text1"/>
                <w:sz w:val="24"/>
                <w:szCs w:val="24"/>
              </w:rPr>
              <w:t xml:space="preserve"> </w:t>
            </w:r>
            <w:r w:rsidR="00253B7A" w:rsidRPr="000D2846">
              <w:rPr>
                <w:rFonts w:ascii="Times New Roman" w:hAnsi="Times New Roman" w:cs="Times New Roman"/>
                <w:color w:val="000000" w:themeColor="text1"/>
                <w:sz w:val="24"/>
                <w:szCs w:val="24"/>
              </w:rPr>
              <w:br/>
            </w:r>
            <w:r w:rsidRPr="000D2846">
              <w:rPr>
                <w:rFonts w:ascii="Times New Roman" w:hAnsi="Times New Roman" w:cs="Times New Roman"/>
                <w:color w:val="000000" w:themeColor="text1"/>
                <w:sz w:val="24"/>
                <w:szCs w:val="24"/>
              </w:rPr>
              <w:t xml:space="preserve">Також у Верховній Раді України зареєстровано альтернативні </w:t>
            </w:r>
            <w:proofErr w:type="spellStart"/>
            <w:r w:rsidRPr="000D2846">
              <w:rPr>
                <w:rFonts w:ascii="Times New Roman" w:hAnsi="Times New Roman" w:cs="Times New Roman"/>
                <w:color w:val="000000" w:themeColor="text1"/>
                <w:sz w:val="24"/>
                <w:szCs w:val="24"/>
              </w:rPr>
              <w:t>проєкти</w:t>
            </w:r>
            <w:proofErr w:type="spellEnd"/>
            <w:r w:rsidRPr="000D2846">
              <w:rPr>
                <w:rFonts w:ascii="Times New Roman" w:hAnsi="Times New Roman" w:cs="Times New Roman"/>
                <w:color w:val="000000" w:themeColor="text1"/>
                <w:sz w:val="24"/>
                <w:szCs w:val="24"/>
              </w:rPr>
              <w:t xml:space="preserve"> Законів України, що о</w:t>
            </w:r>
            <w:r w:rsidR="00AC634E" w:rsidRPr="000D2846">
              <w:rPr>
                <w:rFonts w:ascii="Times New Roman" w:hAnsi="Times New Roman" w:cs="Times New Roman"/>
                <w:color w:val="000000" w:themeColor="text1"/>
                <w:sz w:val="24"/>
                <w:szCs w:val="24"/>
              </w:rPr>
              <w:t>п</w:t>
            </w:r>
            <w:r w:rsidRPr="000D2846">
              <w:rPr>
                <w:rFonts w:ascii="Times New Roman" w:hAnsi="Times New Roman" w:cs="Times New Roman"/>
                <w:color w:val="000000" w:themeColor="text1"/>
                <w:sz w:val="24"/>
                <w:szCs w:val="24"/>
              </w:rPr>
              <w:t xml:space="preserve">рацьовувались </w:t>
            </w:r>
            <w:r w:rsidR="00C75359" w:rsidRPr="000D2846">
              <w:rPr>
                <w:rFonts w:ascii="Times New Roman" w:hAnsi="Times New Roman" w:cs="Times New Roman"/>
                <w:color w:val="000000" w:themeColor="text1"/>
                <w:sz w:val="24"/>
                <w:szCs w:val="24"/>
              </w:rPr>
              <w:t>ДПС</w:t>
            </w:r>
            <w:r w:rsidRPr="000D2846">
              <w:rPr>
                <w:rFonts w:ascii="Times New Roman" w:hAnsi="Times New Roman" w:cs="Times New Roman"/>
                <w:color w:val="000000" w:themeColor="text1"/>
                <w:sz w:val="24"/>
                <w:szCs w:val="24"/>
              </w:rPr>
              <w:t xml:space="preserve"> до яких надані зауваження/пропозиці</w:t>
            </w:r>
            <w:r w:rsidR="00AC634E" w:rsidRPr="000D2846">
              <w:rPr>
                <w:rFonts w:ascii="Times New Roman" w:hAnsi="Times New Roman" w:cs="Times New Roman"/>
                <w:color w:val="000000" w:themeColor="text1"/>
                <w:sz w:val="24"/>
                <w:szCs w:val="24"/>
              </w:rPr>
              <w:t>ї</w:t>
            </w:r>
            <w:r w:rsidRPr="000D2846">
              <w:rPr>
                <w:rFonts w:ascii="Times New Roman" w:hAnsi="Times New Roman" w:cs="Times New Roman"/>
                <w:color w:val="000000" w:themeColor="text1"/>
                <w:sz w:val="24"/>
                <w:szCs w:val="24"/>
              </w:rPr>
              <w:t xml:space="preserve">: </w:t>
            </w:r>
            <w:r w:rsidR="00600A3E" w:rsidRPr="000D2846">
              <w:rPr>
                <w:rFonts w:ascii="Times New Roman" w:hAnsi="Times New Roman" w:cs="Times New Roman"/>
                <w:color w:val="000000" w:themeColor="text1"/>
                <w:sz w:val="24"/>
                <w:szCs w:val="24"/>
              </w:rPr>
              <w:br/>
            </w:r>
            <w:r w:rsidRPr="000D2846">
              <w:rPr>
                <w:rFonts w:ascii="Times New Roman" w:hAnsi="Times New Roman" w:cs="Times New Roman"/>
                <w:color w:val="000000" w:themeColor="text1"/>
                <w:sz w:val="24"/>
                <w:szCs w:val="24"/>
              </w:rPr>
              <w:t xml:space="preserve">№ 5600-2 - службова записка від 24.06.2021 № 2010/99-00-13-01-08; № 5600-5 - службова записка від 25.06.2021 № 2028/99-00-13-01-08; № 5600-4 та № 5600-6 - службова записка від 30.06.2021 № 2052/99-00-13-01-08. </w:t>
            </w:r>
          </w:p>
          <w:p w:rsidR="00AC634E" w:rsidRPr="000D2846" w:rsidRDefault="00293493" w:rsidP="00AC634E">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На засіданні Комітету з питань фінансів, податкової та митної політики Верховної Ради України (в режимі </w:t>
            </w:r>
            <w:proofErr w:type="spellStart"/>
            <w:r w:rsidRPr="000D2846">
              <w:rPr>
                <w:rFonts w:ascii="Times New Roman" w:hAnsi="Times New Roman" w:cs="Times New Roman"/>
                <w:color w:val="000000" w:themeColor="text1"/>
                <w:sz w:val="24"/>
                <w:szCs w:val="24"/>
              </w:rPr>
              <w:t>відеоконференції</w:t>
            </w:r>
            <w:proofErr w:type="spellEnd"/>
            <w:r w:rsidRPr="000D2846">
              <w:rPr>
                <w:rFonts w:ascii="Times New Roman" w:hAnsi="Times New Roman" w:cs="Times New Roman"/>
                <w:color w:val="000000" w:themeColor="text1"/>
                <w:sz w:val="24"/>
                <w:szCs w:val="24"/>
              </w:rPr>
              <w:t xml:space="preserve">) відбулось обговорення внесених до Верховної Ради України </w:t>
            </w:r>
            <w:proofErr w:type="spellStart"/>
            <w:r w:rsidRPr="000D2846">
              <w:rPr>
                <w:rFonts w:ascii="Times New Roman" w:hAnsi="Times New Roman" w:cs="Times New Roman"/>
                <w:color w:val="000000" w:themeColor="text1"/>
                <w:sz w:val="24"/>
                <w:szCs w:val="24"/>
              </w:rPr>
              <w:t>проєктів</w:t>
            </w:r>
            <w:proofErr w:type="spellEnd"/>
            <w:r w:rsidRPr="000D2846">
              <w:rPr>
                <w:rFonts w:ascii="Times New Roman" w:hAnsi="Times New Roman" w:cs="Times New Roman"/>
                <w:color w:val="000000" w:themeColor="text1"/>
                <w:sz w:val="24"/>
                <w:szCs w:val="24"/>
              </w:rPr>
              <w:t xml:space="preserve"> Законів України № 5600, 5600-1, 5600-2, 5600-3, </w:t>
            </w:r>
            <w:r w:rsidR="00AC634E" w:rsidRPr="000D2846">
              <w:rPr>
                <w:rFonts w:ascii="Times New Roman" w:hAnsi="Times New Roman" w:cs="Times New Roman"/>
                <w:color w:val="000000" w:themeColor="text1"/>
                <w:sz w:val="24"/>
                <w:szCs w:val="24"/>
              </w:rPr>
              <w:t>5600-4, 5600-5, 5600-6, 5600-7.</w:t>
            </w:r>
          </w:p>
          <w:p w:rsidR="00961411" w:rsidRPr="000D2846" w:rsidRDefault="00961411" w:rsidP="00961411">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До прийнятого у першому читанні </w:t>
            </w:r>
            <w:proofErr w:type="spellStart"/>
            <w:r w:rsidRPr="000D2846">
              <w:rPr>
                <w:rFonts w:ascii="Times New Roman" w:hAnsi="Times New Roman" w:cs="Times New Roman"/>
                <w:color w:val="000000" w:themeColor="text1"/>
                <w:sz w:val="24"/>
                <w:szCs w:val="24"/>
              </w:rPr>
              <w:t>проєкту</w:t>
            </w:r>
            <w:proofErr w:type="spellEnd"/>
            <w:r w:rsidRPr="000D2846">
              <w:rPr>
                <w:rFonts w:ascii="Times New Roman" w:hAnsi="Times New Roman" w:cs="Times New Roman"/>
                <w:color w:val="000000" w:themeColor="text1"/>
                <w:sz w:val="24"/>
                <w:szCs w:val="24"/>
              </w:rPr>
              <w:t xml:space="preserve"> Закону України народними депутатами України надано 11314 правок, які відпрацьовувались в рамках проведення робочих груп</w:t>
            </w:r>
            <w:r w:rsidR="00E7696A" w:rsidRPr="000D2846">
              <w:rPr>
                <w:rFonts w:ascii="Times New Roman" w:hAnsi="Times New Roman" w:cs="Times New Roman"/>
                <w:color w:val="000000" w:themeColor="text1"/>
                <w:sz w:val="24"/>
                <w:szCs w:val="24"/>
              </w:rPr>
              <w:t xml:space="preserve"> з Мінфіном та Комітетом з питань фінансів,</w:t>
            </w:r>
            <w:r w:rsidRPr="000D2846">
              <w:rPr>
                <w:rFonts w:ascii="Times New Roman" w:hAnsi="Times New Roman" w:cs="Times New Roman"/>
                <w:color w:val="000000" w:themeColor="text1"/>
                <w:sz w:val="24"/>
                <w:szCs w:val="24"/>
              </w:rPr>
              <w:t xml:space="preserve"> </w:t>
            </w:r>
            <w:r w:rsidR="00E7696A" w:rsidRPr="000D2846">
              <w:rPr>
                <w:rFonts w:ascii="Times New Roman" w:hAnsi="Times New Roman" w:cs="Times New Roman"/>
                <w:color w:val="000000" w:themeColor="text1"/>
                <w:sz w:val="24"/>
                <w:szCs w:val="24"/>
              </w:rPr>
              <w:t xml:space="preserve">податкової та митної </w:t>
            </w:r>
            <w:r w:rsidR="000A2F93" w:rsidRPr="000D2846">
              <w:rPr>
                <w:rFonts w:ascii="Times New Roman" w:hAnsi="Times New Roman" w:cs="Times New Roman"/>
                <w:color w:val="000000" w:themeColor="text1"/>
                <w:sz w:val="24"/>
                <w:szCs w:val="24"/>
              </w:rPr>
              <w:t>політики Верховної Ради України.</w:t>
            </w:r>
          </w:p>
          <w:p w:rsidR="003A125C" w:rsidRPr="000D2846" w:rsidRDefault="00961411" w:rsidP="004F5D3A">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За ініціативи Д</w:t>
            </w:r>
            <w:r w:rsidR="0082127B" w:rsidRPr="000D2846">
              <w:rPr>
                <w:rFonts w:ascii="Times New Roman" w:hAnsi="Times New Roman" w:cs="Times New Roman"/>
                <w:color w:val="000000" w:themeColor="text1"/>
                <w:sz w:val="24"/>
                <w:szCs w:val="24"/>
              </w:rPr>
              <w:t>ПС н</w:t>
            </w:r>
            <w:r w:rsidRPr="000D2846">
              <w:rPr>
                <w:rFonts w:ascii="Times New Roman" w:hAnsi="Times New Roman" w:cs="Times New Roman"/>
                <w:color w:val="000000" w:themeColor="text1"/>
                <w:sz w:val="24"/>
                <w:szCs w:val="24"/>
              </w:rPr>
              <w:t xml:space="preserve">ародним депутатом України </w:t>
            </w:r>
            <w:proofErr w:type="spellStart"/>
            <w:r w:rsidR="000A2F93" w:rsidRPr="000D2846">
              <w:rPr>
                <w:rFonts w:ascii="Times New Roman" w:hAnsi="Times New Roman" w:cs="Times New Roman"/>
                <w:color w:val="000000" w:themeColor="text1"/>
                <w:sz w:val="24"/>
                <w:szCs w:val="24"/>
              </w:rPr>
              <w:t>Безгіним</w:t>
            </w:r>
            <w:proofErr w:type="spellEnd"/>
            <w:r w:rsidR="000A2F93" w:rsidRPr="000D2846">
              <w:rPr>
                <w:rFonts w:ascii="Times New Roman" w:hAnsi="Times New Roman" w:cs="Times New Roman"/>
                <w:color w:val="000000" w:themeColor="text1"/>
                <w:sz w:val="24"/>
                <w:szCs w:val="24"/>
              </w:rPr>
              <w:t xml:space="preserve"> В.Ю. до </w:t>
            </w:r>
            <w:proofErr w:type="spellStart"/>
            <w:r w:rsidR="000A2F93" w:rsidRPr="000D2846">
              <w:rPr>
                <w:rFonts w:ascii="Times New Roman" w:hAnsi="Times New Roman" w:cs="Times New Roman"/>
                <w:color w:val="000000" w:themeColor="text1"/>
                <w:sz w:val="24"/>
                <w:szCs w:val="24"/>
              </w:rPr>
              <w:t>законопроєкту</w:t>
            </w:r>
            <w:proofErr w:type="spellEnd"/>
            <w:r w:rsidR="000A2F93" w:rsidRPr="000D2846">
              <w:rPr>
                <w:rFonts w:ascii="Times New Roman" w:hAnsi="Times New Roman" w:cs="Times New Roman"/>
                <w:color w:val="000000" w:themeColor="text1"/>
                <w:sz w:val="24"/>
                <w:szCs w:val="24"/>
              </w:rPr>
              <w:t xml:space="preserve"> </w:t>
            </w:r>
            <w:r w:rsidR="0082127B" w:rsidRPr="000D2846">
              <w:rPr>
                <w:rFonts w:ascii="Times New Roman" w:hAnsi="Times New Roman" w:cs="Times New Roman"/>
                <w:color w:val="000000" w:themeColor="text1"/>
                <w:sz w:val="24"/>
                <w:szCs w:val="24"/>
              </w:rPr>
              <w:t xml:space="preserve">запропоновано </w:t>
            </w:r>
            <w:proofErr w:type="spellStart"/>
            <w:r w:rsidR="0082127B" w:rsidRPr="000D2846">
              <w:rPr>
                <w:rFonts w:ascii="Times New Roman" w:hAnsi="Times New Roman" w:cs="Times New Roman"/>
                <w:color w:val="000000" w:themeColor="text1"/>
                <w:sz w:val="24"/>
                <w:szCs w:val="24"/>
              </w:rPr>
              <w:t>внести</w:t>
            </w:r>
            <w:proofErr w:type="spellEnd"/>
            <w:r w:rsidRPr="000D2846">
              <w:rPr>
                <w:rFonts w:ascii="Times New Roman" w:hAnsi="Times New Roman" w:cs="Times New Roman"/>
                <w:color w:val="000000" w:themeColor="text1"/>
                <w:sz w:val="24"/>
                <w:szCs w:val="24"/>
              </w:rPr>
              <w:t xml:space="preserve"> норми щодо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w:t>
            </w:r>
            <w:r w:rsidR="00C21C62" w:rsidRPr="000D2846">
              <w:rPr>
                <w:rFonts w:ascii="Times New Roman" w:hAnsi="Times New Roman" w:cs="Times New Roman"/>
                <w:color w:val="000000" w:themeColor="text1"/>
                <w:sz w:val="24"/>
                <w:szCs w:val="24"/>
              </w:rPr>
              <w:t>ш</w:t>
            </w:r>
            <w:r w:rsidRPr="000D2846">
              <w:rPr>
                <w:rFonts w:ascii="Times New Roman" w:hAnsi="Times New Roman" w:cs="Times New Roman"/>
                <w:color w:val="000000" w:themeColor="text1"/>
                <w:sz w:val="24"/>
                <w:szCs w:val="24"/>
              </w:rPr>
              <w:t xml:space="preserve"> ефективно та швидко </w:t>
            </w:r>
            <w:r w:rsidR="00C21C62" w:rsidRPr="000D2846">
              <w:rPr>
                <w:rFonts w:ascii="Times New Roman" w:hAnsi="Times New Roman" w:cs="Times New Roman"/>
                <w:color w:val="000000" w:themeColor="text1"/>
                <w:sz w:val="24"/>
                <w:szCs w:val="24"/>
              </w:rPr>
              <w:t xml:space="preserve">проводити </w:t>
            </w:r>
            <w:r w:rsidRPr="000D2846">
              <w:rPr>
                <w:rFonts w:ascii="Times New Roman" w:hAnsi="Times New Roman" w:cs="Times New Roman"/>
                <w:color w:val="000000" w:themeColor="text1"/>
                <w:sz w:val="24"/>
                <w:szCs w:val="24"/>
              </w:rPr>
              <w:t>погаш</w:t>
            </w:r>
            <w:r w:rsidR="00C21C62" w:rsidRPr="000D2846">
              <w:rPr>
                <w:rFonts w:ascii="Times New Roman" w:hAnsi="Times New Roman" w:cs="Times New Roman"/>
                <w:color w:val="000000" w:themeColor="text1"/>
                <w:sz w:val="24"/>
                <w:szCs w:val="24"/>
              </w:rPr>
              <w:t>ення</w:t>
            </w:r>
            <w:r w:rsidRPr="000D2846">
              <w:rPr>
                <w:rFonts w:ascii="Times New Roman" w:hAnsi="Times New Roman" w:cs="Times New Roman"/>
                <w:color w:val="000000" w:themeColor="text1"/>
                <w:sz w:val="24"/>
                <w:szCs w:val="24"/>
              </w:rPr>
              <w:t xml:space="preserve"> податков</w:t>
            </w:r>
            <w:r w:rsidR="00C21C62" w:rsidRPr="000D2846">
              <w:rPr>
                <w:rFonts w:ascii="Times New Roman" w:hAnsi="Times New Roman" w:cs="Times New Roman"/>
                <w:color w:val="000000" w:themeColor="text1"/>
                <w:sz w:val="24"/>
                <w:szCs w:val="24"/>
              </w:rPr>
              <w:t>их</w:t>
            </w:r>
            <w:r w:rsidRPr="000D2846">
              <w:rPr>
                <w:rFonts w:ascii="Times New Roman" w:hAnsi="Times New Roman" w:cs="Times New Roman"/>
                <w:color w:val="000000" w:themeColor="text1"/>
                <w:sz w:val="24"/>
                <w:szCs w:val="24"/>
              </w:rPr>
              <w:t xml:space="preserve"> борг</w:t>
            </w:r>
            <w:r w:rsidR="00C21C62" w:rsidRPr="000D2846">
              <w:rPr>
                <w:rFonts w:ascii="Times New Roman" w:hAnsi="Times New Roman" w:cs="Times New Roman"/>
                <w:color w:val="000000" w:themeColor="text1"/>
                <w:sz w:val="24"/>
                <w:szCs w:val="24"/>
              </w:rPr>
              <w:t>ів</w:t>
            </w:r>
            <w:r w:rsidRPr="000D2846">
              <w:rPr>
                <w:rFonts w:ascii="Times New Roman" w:hAnsi="Times New Roman" w:cs="Times New Roman"/>
                <w:color w:val="000000" w:themeColor="text1"/>
                <w:sz w:val="24"/>
                <w:szCs w:val="24"/>
              </w:rPr>
              <w:t xml:space="preserve"> до місцевих бюджетів</w:t>
            </w:r>
            <w:r w:rsidR="00D62249" w:rsidRPr="000D2846">
              <w:rPr>
                <w:rFonts w:ascii="Times New Roman" w:hAnsi="Times New Roman" w:cs="Times New Roman"/>
                <w:color w:val="000000" w:themeColor="text1"/>
                <w:sz w:val="24"/>
                <w:szCs w:val="24"/>
              </w:rPr>
              <w:t>.</w:t>
            </w:r>
          </w:p>
          <w:p w:rsidR="003E05A0" w:rsidRPr="000D2846" w:rsidRDefault="00D62249" w:rsidP="000F66C8">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Протягом вересня поточного року ДПС з Мінфіном та Комітетом з питань фінансів, податкової та митної політики Верховної Ради України </w:t>
            </w:r>
            <w:r w:rsidR="000A2F93" w:rsidRPr="000D2846">
              <w:rPr>
                <w:rFonts w:ascii="Times New Roman" w:hAnsi="Times New Roman" w:cs="Times New Roman"/>
                <w:color w:val="000000" w:themeColor="text1"/>
                <w:sz w:val="24"/>
                <w:szCs w:val="24"/>
              </w:rPr>
              <w:t xml:space="preserve">підготовлено </w:t>
            </w:r>
            <w:r w:rsidRPr="000D2846">
              <w:rPr>
                <w:rFonts w:ascii="Times New Roman" w:hAnsi="Times New Roman" w:cs="Times New Roman"/>
                <w:color w:val="000000" w:themeColor="text1"/>
                <w:sz w:val="24"/>
                <w:szCs w:val="24"/>
              </w:rPr>
              <w:t>остаточн</w:t>
            </w:r>
            <w:r w:rsidR="000A2F93" w:rsidRPr="000D2846">
              <w:rPr>
                <w:rFonts w:ascii="Times New Roman" w:hAnsi="Times New Roman" w:cs="Times New Roman"/>
                <w:color w:val="000000" w:themeColor="text1"/>
                <w:sz w:val="24"/>
                <w:szCs w:val="24"/>
              </w:rPr>
              <w:t>у редакцію</w:t>
            </w:r>
            <w:r w:rsidRPr="000D2846">
              <w:rPr>
                <w:rFonts w:ascii="Times New Roman" w:hAnsi="Times New Roman" w:cs="Times New Roman"/>
                <w:color w:val="000000" w:themeColor="text1"/>
                <w:sz w:val="24"/>
                <w:szCs w:val="24"/>
              </w:rPr>
              <w:t xml:space="preserve"> </w:t>
            </w:r>
            <w:proofErr w:type="spellStart"/>
            <w:r w:rsidR="000A2F93" w:rsidRPr="000D2846">
              <w:rPr>
                <w:rFonts w:ascii="Times New Roman" w:hAnsi="Times New Roman" w:cs="Times New Roman"/>
                <w:color w:val="000000" w:themeColor="text1"/>
                <w:sz w:val="24"/>
                <w:szCs w:val="24"/>
              </w:rPr>
              <w:t>законопроєкту</w:t>
            </w:r>
            <w:proofErr w:type="spellEnd"/>
            <w:r w:rsidR="000A2F93" w:rsidRPr="000D2846">
              <w:rPr>
                <w:rFonts w:ascii="Times New Roman" w:hAnsi="Times New Roman" w:cs="Times New Roman"/>
                <w:color w:val="000000" w:themeColor="text1"/>
                <w:sz w:val="24"/>
                <w:szCs w:val="24"/>
              </w:rPr>
              <w:t xml:space="preserve"> № 5600 до ІІ читання</w:t>
            </w:r>
            <w:r w:rsidR="000C6C14" w:rsidRPr="000D2846">
              <w:rPr>
                <w:rFonts w:ascii="Times New Roman" w:hAnsi="Times New Roman" w:cs="Times New Roman"/>
                <w:color w:val="000000" w:themeColor="text1"/>
                <w:sz w:val="24"/>
                <w:szCs w:val="24"/>
              </w:rPr>
              <w:t>.</w:t>
            </w:r>
          </w:p>
          <w:p w:rsidR="000C6C14" w:rsidRPr="000D2846" w:rsidRDefault="000C6C14" w:rsidP="000C6C14">
            <w:pPr>
              <w:jc w:val="both"/>
              <w:rPr>
                <w:rFonts w:ascii="Times New Roman" w:hAnsi="Times New Roman" w:cs="Times New Roman"/>
                <w:sz w:val="24"/>
                <w:szCs w:val="24"/>
              </w:rPr>
            </w:pPr>
            <w:r w:rsidRPr="000D2846">
              <w:rPr>
                <w:rFonts w:ascii="Times New Roman" w:hAnsi="Times New Roman" w:cs="Times New Roman"/>
                <w:sz w:val="24"/>
                <w:szCs w:val="24"/>
              </w:rPr>
              <w:t xml:space="preserve">13.10.2021 </w:t>
            </w:r>
            <w:proofErr w:type="spellStart"/>
            <w:r w:rsidRPr="000D2846">
              <w:rPr>
                <w:rFonts w:ascii="Times New Roman" w:hAnsi="Times New Roman" w:cs="Times New Roman"/>
                <w:sz w:val="24"/>
                <w:szCs w:val="24"/>
              </w:rPr>
              <w:t>законопроєк</w:t>
            </w:r>
            <w:r w:rsidR="009025E0" w:rsidRPr="000D2846">
              <w:rPr>
                <w:rFonts w:ascii="Times New Roman" w:hAnsi="Times New Roman" w:cs="Times New Roman"/>
                <w:sz w:val="24"/>
                <w:szCs w:val="24"/>
              </w:rPr>
              <w:t>т</w:t>
            </w:r>
            <w:proofErr w:type="spellEnd"/>
            <w:r w:rsidR="009025E0" w:rsidRPr="000D2846">
              <w:rPr>
                <w:rFonts w:ascii="Times New Roman" w:hAnsi="Times New Roman" w:cs="Times New Roman"/>
                <w:sz w:val="24"/>
                <w:szCs w:val="24"/>
              </w:rPr>
              <w:t xml:space="preserve"> № 5600 винесено на ІІ читання та </w:t>
            </w:r>
            <w:r w:rsidRPr="000D2846">
              <w:rPr>
                <w:rFonts w:ascii="Times New Roman" w:hAnsi="Times New Roman" w:cs="Times New Roman"/>
                <w:sz w:val="24"/>
                <w:szCs w:val="24"/>
              </w:rPr>
              <w:t>включено до розкладу засідань Верховної Ради України з 02 по 05 листопада 2021 року.</w:t>
            </w:r>
            <w:r w:rsidR="009025E0" w:rsidRPr="000D2846">
              <w:rPr>
                <w:rFonts w:ascii="Times New Roman" w:hAnsi="Times New Roman" w:cs="Times New Roman"/>
                <w:sz w:val="24"/>
                <w:szCs w:val="24"/>
              </w:rPr>
              <w:t xml:space="preserve"> (службова записка від 02.11.2021 № 2070/99-00-21-01-01-08).</w:t>
            </w:r>
          </w:p>
          <w:p w:rsidR="000C6C14" w:rsidRPr="000D2846" w:rsidRDefault="000C6C14" w:rsidP="000C6C14">
            <w:pPr>
              <w:jc w:val="both"/>
              <w:rPr>
                <w:rFonts w:ascii="Times New Roman" w:hAnsi="Times New Roman" w:cs="Times New Roman"/>
                <w:sz w:val="24"/>
                <w:szCs w:val="24"/>
              </w:rPr>
            </w:pPr>
            <w:r w:rsidRPr="000D2846">
              <w:rPr>
                <w:rFonts w:ascii="Times New Roman" w:hAnsi="Times New Roman" w:cs="Times New Roman"/>
                <w:sz w:val="24"/>
                <w:szCs w:val="24"/>
              </w:rPr>
              <w:t>Мінфін за результатами розгляду пропозицій щодо внесення змін до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05.07.2019 № 542-р (далі – план заходів), наданих листом ДПС від 02.09.2021 № 2091/4/99-00-01-03-01-04, листом від 13.10.2021 № 11110-11-62/31323 (</w:t>
            </w:r>
            <w:proofErr w:type="spellStart"/>
            <w:r w:rsidRPr="000D2846">
              <w:rPr>
                <w:rFonts w:ascii="Times New Roman" w:hAnsi="Times New Roman" w:cs="Times New Roman"/>
                <w:sz w:val="24"/>
                <w:szCs w:val="24"/>
              </w:rPr>
              <w:t>вх</w:t>
            </w:r>
            <w:proofErr w:type="spellEnd"/>
            <w:r w:rsidRPr="000D2846">
              <w:rPr>
                <w:rFonts w:ascii="Times New Roman" w:hAnsi="Times New Roman" w:cs="Times New Roman"/>
                <w:sz w:val="24"/>
                <w:szCs w:val="24"/>
              </w:rPr>
              <w:t xml:space="preserve">. ДПС № 1464/4 від 13.10.2021) надав пропозиції щодо виключення з плану заходів завдання 34 розділу VІІІ, яким передбачено розроблення моделі роботи, спрямованої на погашення податкового боргу, з метою підвищення ефективності його стягнення, зокрема, щодо сегментації боржників, </w:t>
            </w:r>
            <w:proofErr w:type="spellStart"/>
            <w:r w:rsidRPr="000D2846">
              <w:rPr>
                <w:rFonts w:ascii="Times New Roman" w:hAnsi="Times New Roman" w:cs="Times New Roman"/>
                <w:sz w:val="24"/>
                <w:szCs w:val="24"/>
              </w:rPr>
              <w:t>пріоритизації</w:t>
            </w:r>
            <w:proofErr w:type="spellEnd"/>
            <w:r w:rsidRPr="000D2846">
              <w:rPr>
                <w:rFonts w:ascii="Times New Roman" w:hAnsi="Times New Roman" w:cs="Times New Roman"/>
                <w:sz w:val="24"/>
                <w:szCs w:val="24"/>
              </w:rPr>
              <w:t xml:space="preserve"> стягнення їх боргів та контактної стратегії роботи з боржниками, а також з інших питань.</w:t>
            </w:r>
          </w:p>
          <w:p w:rsidR="000C6C14" w:rsidRPr="000D2846" w:rsidRDefault="000C6C14" w:rsidP="000C6C14">
            <w:pPr>
              <w:jc w:val="both"/>
              <w:rPr>
                <w:rFonts w:ascii="Times New Roman" w:hAnsi="Times New Roman" w:cs="Times New Roman"/>
                <w:sz w:val="24"/>
                <w:szCs w:val="24"/>
              </w:rPr>
            </w:pPr>
            <w:r w:rsidRPr="000D2846">
              <w:rPr>
                <w:rFonts w:ascii="Times New Roman" w:hAnsi="Times New Roman" w:cs="Times New Roman"/>
                <w:sz w:val="24"/>
                <w:szCs w:val="24"/>
              </w:rPr>
              <w:t xml:space="preserve">Не погоджуючись із зазначеними пропозиціями ДПС </w:t>
            </w:r>
            <w:r w:rsidR="009025E0" w:rsidRPr="000D2846">
              <w:rPr>
                <w:rFonts w:ascii="Times New Roman" w:hAnsi="Times New Roman" w:cs="Times New Roman"/>
                <w:sz w:val="24"/>
                <w:szCs w:val="24"/>
              </w:rPr>
              <w:t xml:space="preserve">листом </w:t>
            </w:r>
            <w:r w:rsidRPr="000D2846">
              <w:rPr>
                <w:rFonts w:ascii="Times New Roman" w:hAnsi="Times New Roman" w:cs="Times New Roman"/>
                <w:sz w:val="24"/>
                <w:szCs w:val="24"/>
              </w:rPr>
              <w:t xml:space="preserve">від 05.11.2021 № 2588/4/99-00-13-01-04 </w:t>
            </w:r>
            <w:r w:rsidR="009025E0"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направлені </w:t>
            </w:r>
            <w:r w:rsidR="009025E0" w:rsidRPr="000D2846">
              <w:rPr>
                <w:rFonts w:ascii="Times New Roman" w:hAnsi="Times New Roman" w:cs="Times New Roman"/>
                <w:sz w:val="24"/>
                <w:szCs w:val="24"/>
              </w:rPr>
              <w:t xml:space="preserve">Мінфіну </w:t>
            </w:r>
            <w:r w:rsidRPr="000D2846">
              <w:rPr>
                <w:rFonts w:ascii="Times New Roman" w:hAnsi="Times New Roman" w:cs="Times New Roman"/>
                <w:sz w:val="24"/>
                <w:szCs w:val="24"/>
              </w:rPr>
              <w:t xml:space="preserve">додаткові </w:t>
            </w:r>
            <w:proofErr w:type="spellStart"/>
            <w:r w:rsidRPr="000D2846">
              <w:rPr>
                <w:rFonts w:ascii="Times New Roman" w:hAnsi="Times New Roman" w:cs="Times New Roman"/>
                <w:sz w:val="24"/>
                <w:szCs w:val="24"/>
              </w:rPr>
              <w:t>обгрунтування</w:t>
            </w:r>
            <w:proofErr w:type="spellEnd"/>
            <w:r w:rsidRPr="000D2846">
              <w:rPr>
                <w:rFonts w:ascii="Times New Roman" w:hAnsi="Times New Roman" w:cs="Times New Roman"/>
                <w:sz w:val="24"/>
                <w:szCs w:val="24"/>
              </w:rPr>
              <w:t xml:space="preserve"> нагальності та необхідності запровадження на законодавчому рівні (що потребуватиме внесення змін до Податкового кодексу України) сегментації боржників, </w:t>
            </w:r>
            <w:proofErr w:type="spellStart"/>
            <w:r w:rsidRPr="000D2846">
              <w:rPr>
                <w:rFonts w:ascii="Times New Roman" w:hAnsi="Times New Roman" w:cs="Times New Roman"/>
                <w:sz w:val="24"/>
                <w:szCs w:val="24"/>
              </w:rPr>
              <w:t>пріоритизації</w:t>
            </w:r>
            <w:proofErr w:type="spellEnd"/>
            <w:r w:rsidRPr="000D2846">
              <w:rPr>
                <w:rFonts w:ascii="Times New Roman" w:hAnsi="Times New Roman" w:cs="Times New Roman"/>
                <w:sz w:val="24"/>
                <w:szCs w:val="24"/>
              </w:rPr>
              <w:t xml:space="preserve"> стягнення їх боргів та контактної стратегії роботи з боржниками.</w:t>
            </w:r>
          </w:p>
          <w:p w:rsidR="000C6C14" w:rsidRPr="000D2846" w:rsidRDefault="000C6C14" w:rsidP="000C6C14">
            <w:pPr>
              <w:jc w:val="both"/>
              <w:rPr>
                <w:rFonts w:ascii="Times New Roman" w:hAnsi="Times New Roman" w:cs="Times New Roman"/>
                <w:sz w:val="24"/>
                <w:szCs w:val="24"/>
              </w:rPr>
            </w:pPr>
            <w:r w:rsidRPr="000D2846">
              <w:rPr>
                <w:rFonts w:ascii="Times New Roman" w:hAnsi="Times New Roman" w:cs="Times New Roman"/>
                <w:sz w:val="24"/>
                <w:szCs w:val="24"/>
              </w:rPr>
              <w:t>У відповідь Мінфін листом від 02.12.2021 № 11120-08-62/37120 (</w:t>
            </w:r>
            <w:proofErr w:type="spellStart"/>
            <w:r w:rsidRPr="000D2846">
              <w:rPr>
                <w:rFonts w:ascii="Times New Roman" w:hAnsi="Times New Roman" w:cs="Times New Roman"/>
                <w:sz w:val="24"/>
                <w:szCs w:val="24"/>
              </w:rPr>
              <w:t>вх</w:t>
            </w:r>
            <w:proofErr w:type="spellEnd"/>
            <w:r w:rsidRPr="000D2846">
              <w:rPr>
                <w:rFonts w:ascii="Times New Roman" w:hAnsi="Times New Roman" w:cs="Times New Roman"/>
                <w:sz w:val="24"/>
                <w:szCs w:val="24"/>
              </w:rPr>
              <w:t>. ДПС № 1732/4 від 03.12.2021) запросив статистичну інформацію про суми податкового боргу в розрізі бюджетів, платників податків, видів нарахувань та забезпечення/незабезпечення податковою заставою.</w:t>
            </w:r>
          </w:p>
          <w:p w:rsidR="000C6C14" w:rsidRPr="000D2846" w:rsidRDefault="000C6C14" w:rsidP="000C6C14">
            <w:pPr>
              <w:jc w:val="both"/>
              <w:rPr>
                <w:rFonts w:ascii="Times New Roman" w:hAnsi="Times New Roman" w:cs="Times New Roman"/>
                <w:color w:val="000000" w:themeColor="text1"/>
                <w:sz w:val="24"/>
                <w:szCs w:val="24"/>
              </w:rPr>
            </w:pPr>
            <w:r w:rsidRPr="000D2846">
              <w:rPr>
                <w:rFonts w:ascii="Times New Roman" w:hAnsi="Times New Roman" w:cs="Times New Roman"/>
                <w:sz w:val="24"/>
                <w:szCs w:val="24"/>
              </w:rPr>
              <w:t>30.11.2021 Верховною Радою України прийнято Закон України «Про внесення змін до Податкового кодексу України та деяких законодавчих актів України щодо забезпечення збалан</w:t>
            </w:r>
            <w:r w:rsidR="009025E0" w:rsidRPr="000D2846">
              <w:rPr>
                <w:rFonts w:ascii="Times New Roman" w:hAnsi="Times New Roman" w:cs="Times New Roman"/>
                <w:sz w:val="24"/>
                <w:szCs w:val="24"/>
              </w:rPr>
              <w:t>сованості бюджетних надходжень»</w:t>
            </w:r>
          </w:p>
        </w:tc>
        <w:tc>
          <w:tcPr>
            <w:tcW w:w="1559"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Виконується </w:t>
            </w:r>
          </w:p>
          <w:p w:rsidR="00293493" w:rsidRPr="000D2846" w:rsidRDefault="00293493" w:rsidP="00FE17BB">
            <w:pPr>
              <w:ind w:left="-959" w:firstLine="959"/>
              <w:contextualSpacing/>
              <w:rPr>
                <w:rFonts w:ascii="Times New Roman" w:eastAsia="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2.5.1.2.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заявки на розроблення програмного забезпечення, необхідного для оптимізації процесу погашення податкового боргу</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trike/>
                <w:sz w:val="24"/>
                <w:szCs w:val="24"/>
              </w:rPr>
            </w:pPr>
            <w:r w:rsidRPr="000D2846">
              <w:rPr>
                <w:rFonts w:ascii="Times New Roman" w:hAnsi="Times New Roman" w:cs="Times New Roman"/>
                <w:sz w:val="24"/>
                <w:szCs w:val="24"/>
              </w:rPr>
              <w:t>У строки, визначені нормативно-правовими актами</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 роботі з податковим боргом,</w:t>
            </w:r>
          </w:p>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p>
        </w:tc>
        <w:tc>
          <w:tcPr>
            <w:tcW w:w="3827" w:type="dxa"/>
            <w:shd w:val="clear" w:color="auto" w:fill="auto"/>
          </w:tcPr>
          <w:p w:rsidR="00CB5F5D" w:rsidRPr="000D2846" w:rsidRDefault="00CB5F5D"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Оскільки Верховною Радою України не прийнято відповідний законодавчий акт, що передбачав би сегментацію та </w:t>
            </w:r>
            <w:proofErr w:type="spellStart"/>
            <w:r w:rsidRPr="000D2846">
              <w:rPr>
                <w:rFonts w:ascii="Times New Roman" w:hAnsi="Times New Roman" w:cs="Times New Roman"/>
                <w:sz w:val="24"/>
                <w:szCs w:val="24"/>
              </w:rPr>
              <w:t>пріоритизацію</w:t>
            </w:r>
            <w:proofErr w:type="spellEnd"/>
            <w:r w:rsidRPr="000D2846">
              <w:rPr>
                <w:rFonts w:ascii="Times New Roman" w:hAnsi="Times New Roman" w:cs="Times New Roman"/>
                <w:sz w:val="24"/>
                <w:szCs w:val="24"/>
              </w:rPr>
              <w:t>, підстав для підготовки заявки та відповідно розробки програмного забезпечення немає.</w:t>
            </w:r>
          </w:p>
          <w:p w:rsidR="003108F4" w:rsidRPr="000D2846" w:rsidRDefault="00CB5F5D"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Разом з тим</w:t>
            </w:r>
            <w:r w:rsidR="003108F4" w:rsidRPr="000D2846">
              <w:rPr>
                <w:rFonts w:ascii="Times New Roman" w:hAnsi="Times New Roman" w:cs="Times New Roman"/>
                <w:sz w:val="24"/>
                <w:szCs w:val="24"/>
              </w:rPr>
              <w:t xml:space="preserve"> ДПС розроблено тестову модель аналітичних розрахунків ймовірної ризиковості непогашення податкового боргу, відповідно до якої за сукупністю показників фінансової та податкової звітності, інших показників, визначаються боржники, які ймовірно мають низький, середній та високий ризик непогашення податкового боргу (сегментація боржників). Зазначену тестову модель разом з методичними рекомендаціями щодо алгоритмів розрахунків ймовірної ризиковості непогашення податкового боргу направлено територіальним органам ДПС для аналізу та використання в роботі, врахування при призначенні більш досвідчених податкових керуючих в залежності від сегменту ризиковості боржника, а також для надання пропозицій щодо розширення переліку показників, у тому числі коефіцієнтів, які доцільно включити для аналізу та розрахунків (лист ДПС від 20.08.2021 № 19184/7/99-00-13-02-07).</w:t>
            </w:r>
          </w:p>
          <w:p w:rsidR="00387083" w:rsidRPr="000D2846" w:rsidRDefault="00293493" w:rsidP="00387083">
            <w:pPr>
              <w:contextualSpacing/>
              <w:jc w:val="both"/>
              <w:rPr>
                <w:rFonts w:ascii="Times New Roman" w:eastAsia="Calibri" w:hAnsi="Times New Roman" w:cs="Times New Roman"/>
                <w:color w:val="000000" w:themeColor="text1"/>
                <w:sz w:val="24"/>
                <w:szCs w:val="24"/>
              </w:rPr>
            </w:pPr>
            <w:r w:rsidRPr="000D2846">
              <w:rPr>
                <w:rFonts w:ascii="Times New Roman" w:eastAsia="Times New Roman" w:hAnsi="Times New Roman" w:cs="Times New Roman"/>
                <w:sz w:val="24"/>
                <w:szCs w:val="24"/>
              </w:rPr>
              <w:t xml:space="preserve">Одночасно </w:t>
            </w:r>
            <w:r w:rsidR="00DB2447" w:rsidRPr="000D2846">
              <w:rPr>
                <w:rFonts w:ascii="Times New Roman" w:eastAsia="Calibri" w:hAnsi="Times New Roman" w:cs="Times New Roman"/>
                <w:color w:val="000000" w:themeColor="text1"/>
                <w:sz w:val="24"/>
                <w:szCs w:val="24"/>
              </w:rPr>
              <w:t>станом на звітну дату</w:t>
            </w:r>
            <w:r w:rsidR="00387083" w:rsidRPr="000D2846">
              <w:rPr>
                <w:rFonts w:ascii="Times New Roman" w:eastAsia="Calibri" w:hAnsi="Times New Roman" w:cs="Times New Roman"/>
                <w:color w:val="000000" w:themeColor="text1"/>
                <w:sz w:val="24"/>
                <w:szCs w:val="24"/>
              </w:rPr>
              <w:t xml:space="preserve"> розроблено, погоджено із зацікавленими підрозділами та направлено на реалізацію </w:t>
            </w:r>
            <w:r w:rsidR="005C3159" w:rsidRPr="000D2846">
              <w:rPr>
                <w:rFonts w:ascii="Times New Roman" w:eastAsia="Calibri" w:hAnsi="Times New Roman" w:cs="Times New Roman"/>
                <w:color w:val="000000" w:themeColor="text1"/>
                <w:sz w:val="24"/>
                <w:szCs w:val="24"/>
              </w:rPr>
              <w:t>7</w:t>
            </w:r>
            <w:r w:rsidR="00387083" w:rsidRPr="000D2846">
              <w:rPr>
                <w:rFonts w:ascii="Times New Roman" w:eastAsia="Calibri" w:hAnsi="Times New Roman" w:cs="Times New Roman"/>
                <w:color w:val="000000" w:themeColor="text1"/>
                <w:sz w:val="24"/>
                <w:szCs w:val="24"/>
              </w:rPr>
              <w:t xml:space="preserve"> Заявок на створення (модернізацію) ІТС, спрямованих на оптимізацію процесу погашення податкового боргу, зокрема: </w:t>
            </w:r>
          </w:p>
          <w:p w:rsidR="00387083" w:rsidRPr="000D2846" w:rsidRDefault="00387083" w:rsidP="00387083">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Заявку на модернізацію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передано узгоджену заявку листом від 04.02.2021 № 10/ІТС/99-00-13-02-08;</w:t>
            </w:r>
          </w:p>
          <w:p w:rsidR="00387083" w:rsidRPr="000D2846" w:rsidRDefault="00387083" w:rsidP="00387083">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Заявку на модернізацію ІТС «Податковий блок» у частині внесення заяв про списання та зміни періоду виникнення заборгованості, що підлягає списанню відповідно до пункту 9-15 перехідних положень Закону України «Про збір та облік єдиного внеску на загальнообов’язкове державне соціальне страхування», передано узгоджену заявку листом від 18.02.2021 № 17/ІТС/99-00-13-02-08;</w:t>
            </w:r>
          </w:p>
          <w:p w:rsidR="00387083" w:rsidRPr="000D2846" w:rsidRDefault="00387083" w:rsidP="00387083">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Заявку на модернізацію ІТС «Електронний кабінет» щодо подання платником Згоди на формування, обробку та передачу банку (банківській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(банківській установі) інформації про податковий борг та заборгованість зі сплати єдиного внеску за даними ІТС ДПС, передано узгоджену заявку листом від 03.03.2021 № 23/ІТС/99-00-13-02-08;</w:t>
            </w:r>
          </w:p>
          <w:p w:rsidR="00387083" w:rsidRPr="000D2846" w:rsidRDefault="00387083" w:rsidP="00387083">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Зміни до Заявки на доопрацювання програмного забезпечення ІТС «Податковий блок» та ІТС «Електронний кабінет» в частині формування податкових вимог платникам податків стосовно заповнення шаблонів форм податкових вимог, передано узгоджену заявку листом від 05.03.2021 № 24/ІТС/99-00-13-02-08;</w:t>
            </w:r>
          </w:p>
          <w:p w:rsidR="00387083" w:rsidRPr="000D2846" w:rsidRDefault="00387083" w:rsidP="00387083">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Заявк</w:t>
            </w:r>
            <w:r w:rsidR="00677B31" w:rsidRPr="000D2846">
              <w:rPr>
                <w:rFonts w:ascii="Times New Roman" w:eastAsia="Calibri" w:hAnsi="Times New Roman" w:cs="Times New Roman"/>
                <w:color w:val="000000" w:themeColor="text1"/>
                <w:sz w:val="24"/>
                <w:szCs w:val="24"/>
              </w:rPr>
              <w:t>у</w:t>
            </w:r>
            <w:r w:rsidRPr="000D2846">
              <w:rPr>
                <w:rFonts w:ascii="Times New Roman" w:eastAsia="Calibri" w:hAnsi="Times New Roman" w:cs="Times New Roman"/>
                <w:color w:val="000000" w:themeColor="text1"/>
                <w:sz w:val="24"/>
                <w:szCs w:val="24"/>
              </w:rPr>
              <w:t xml:space="preserve"> на розробку програмного забезпечення в частині створення та оновлення в автоматичному режимі Інформації щодо суб’єктів господарювання, які мають податковий борг, у формі відкритих даних, у тому числі розміщення на офіційному </w:t>
            </w:r>
            <w:proofErr w:type="spellStart"/>
            <w:r w:rsidRPr="000D2846">
              <w:rPr>
                <w:rFonts w:ascii="Times New Roman" w:eastAsia="Calibri" w:hAnsi="Times New Roman" w:cs="Times New Roman"/>
                <w:color w:val="000000" w:themeColor="text1"/>
                <w:sz w:val="24"/>
                <w:szCs w:val="24"/>
              </w:rPr>
              <w:t>вебпорталі</w:t>
            </w:r>
            <w:proofErr w:type="spellEnd"/>
            <w:r w:rsidRPr="000D2846">
              <w:rPr>
                <w:rFonts w:ascii="Times New Roman" w:eastAsia="Calibri" w:hAnsi="Times New Roman" w:cs="Times New Roman"/>
                <w:color w:val="000000" w:themeColor="text1"/>
                <w:sz w:val="24"/>
                <w:szCs w:val="24"/>
              </w:rPr>
              <w:t xml:space="preserve"> ДПС, передано узгоджену заявку листом від 18.03.2021 № 27/ІТС/99-00-13-02-08;</w:t>
            </w:r>
          </w:p>
          <w:p w:rsidR="00387083" w:rsidRPr="000D2846" w:rsidRDefault="00387083" w:rsidP="00387083">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Заявку на доопрацювання підсистеми «Податковий аудит» ІТС «Податковий блок» щодо внесення змін до форм податкових повідомлень-рішень форми "З", передано узгоджену заявку листом від 18.0</w:t>
            </w:r>
            <w:r w:rsidR="002D5C57" w:rsidRPr="000D2846">
              <w:rPr>
                <w:rFonts w:ascii="Times New Roman" w:eastAsia="Calibri" w:hAnsi="Times New Roman" w:cs="Times New Roman"/>
                <w:color w:val="000000" w:themeColor="text1"/>
                <w:sz w:val="24"/>
                <w:szCs w:val="24"/>
              </w:rPr>
              <w:t>5.2021</w:t>
            </w:r>
            <w:r w:rsidR="00E043C8" w:rsidRPr="000D2846">
              <w:rPr>
                <w:rFonts w:ascii="Times New Roman" w:eastAsia="Calibri" w:hAnsi="Times New Roman" w:cs="Times New Roman"/>
                <w:color w:val="000000" w:themeColor="text1"/>
                <w:sz w:val="24"/>
                <w:szCs w:val="24"/>
              </w:rPr>
              <w:t xml:space="preserve"> </w:t>
            </w:r>
            <w:r w:rsidR="002D5C57" w:rsidRPr="000D2846">
              <w:rPr>
                <w:rFonts w:ascii="Times New Roman" w:eastAsia="Calibri" w:hAnsi="Times New Roman" w:cs="Times New Roman"/>
                <w:color w:val="000000" w:themeColor="text1"/>
                <w:sz w:val="24"/>
                <w:szCs w:val="24"/>
              </w:rPr>
              <w:t>№ 71/ІТС/99-00-13-02-08.</w:t>
            </w:r>
          </w:p>
          <w:p w:rsidR="005C3159" w:rsidRPr="000D2846" w:rsidRDefault="005C3159" w:rsidP="00387083">
            <w:pPr>
              <w:contextualSpacing/>
              <w:jc w:val="both"/>
              <w:rPr>
                <w:rFonts w:ascii="Times New Roman" w:eastAsia="Calibri" w:hAnsi="Times New Roman" w:cs="Times New Roman"/>
                <w:color w:val="000000" w:themeColor="text1"/>
                <w:sz w:val="24"/>
                <w:szCs w:val="24"/>
              </w:rPr>
            </w:pPr>
            <w:r w:rsidRPr="000D2846">
              <w:rPr>
                <w:rFonts w:ascii="Times New Roman" w:hAnsi="Times New Roman"/>
                <w:sz w:val="24"/>
                <w:szCs w:val="24"/>
              </w:rPr>
              <w:t>Заявку на модернізацію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 передано узгоджену заявку листом від 28.05.2021 № 72/ІТС/99-00-13-02-08.</w:t>
            </w:r>
          </w:p>
          <w:p w:rsidR="00FA5C0C" w:rsidRPr="000D2846" w:rsidRDefault="0015748D" w:rsidP="003108F4">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Крім цього, с</w:t>
            </w:r>
            <w:r w:rsidR="00387083" w:rsidRPr="000D2846">
              <w:rPr>
                <w:rFonts w:ascii="Times New Roman" w:eastAsia="Calibri" w:hAnsi="Times New Roman" w:cs="Times New Roman"/>
                <w:color w:val="000000" w:themeColor="text1"/>
                <w:sz w:val="24"/>
                <w:szCs w:val="24"/>
              </w:rPr>
              <w:t>лужбовою запискою від 14.09.2021 № 2880/99-00-13-02-08 на адресу заінтересованих структурних підрозділів ДПС надано Заявку на модернізацію ІТС «Податковий блок» у частині створення можливості для внесення інформації про узгодження вимог про сплату боргу (недоїмки) з єдиного внеску на загальнообов’язкове державне соціальне страхування шляхом оскарження в адмініс</w:t>
            </w:r>
            <w:r w:rsidR="003108F4" w:rsidRPr="000D2846">
              <w:rPr>
                <w:rFonts w:ascii="Times New Roman" w:eastAsia="Calibri" w:hAnsi="Times New Roman" w:cs="Times New Roman"/>
                <w:color w:val="000000" w:themeColor="text1"/>
                <w:sz w:val="24"/>
                <w:szCs w:val="24"/>
              </w:rPr>
              <w:t>тративному або судовому порядку</w:t>
            </w:r>
            <w:r w:rsidR="005C3159" w:rsidRPr="000D2846">
              <w:rPr>
                <w:rFonts w:ascii="Times New Roman" w:eastAsia="Calibri" w:hAnsi="Times New Roman" w:cs="Times New Roman"/>
                <w:color w:val="000000" w:themeColor="text1"/>
                <w:sz w:val="24"/>
                <w:szCs w:val="24"/>
              </w:rPr>
              <w:t>.</w:t>
            </w:r>
          </w:p>
          <w:p w:rsidR="005C3159" w:rsidRPr="000D2846" w:rsidRDefault="005C3159" w:rsidP="005C3159">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Департаментом електронних сервісів службовою запискою від 26.10.2021 № 10554/99-00-12-05-01-08 повідомлено про завершення робіт з реалізації Заявки на модернізацію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Також повідомлено про можливість проведення попередніх випробувань доопрацьованого програмного забезпечення на предмет відповідності заявці.</w:t>
            </w:r>
          </w:p>
          <w:p w:rsidR="005B6818" w:rsidRPr="000D2846" w:rsidRDefault="005B6818" w:rsidP="005B6818">
            <w:pPr>
              <w:contextualSpacing/>
              <w:jc w:val="both"/>
              <w:rPr>
                <w:rFonts w:ascii="Times New Roman" w:hAnsi="Times New Roman" w:cs="Times New Roman"/>
                <w:sz w:val="24"/>
                <w:szCs w:val="24"/>
              </w:rPr>
            </w:pPr>
            <w:r w:rsidRPr="000D2846">
              <w:rPr>
                <w:rFonts w:ascii="Times New Roman" w:hAnsi="Times New Roman" w:cs="Times New Roman"/>
                <w:sz w:val="24"/>
                <w:szCs w:val="24"/>
              </w:rPr>
              <w:t>З 03.11.2021 триває тестування програмного забезпечення, в ході якого ДПС та підпорядкованими підрозділами територіальних органів ДПС, долучених до тестування, виявляються недоліки у його роботі. Про зазначене повідомляється Департамент електронних сервісів для вжиття необхідних заходів реагування щодо усунення недоліків. На сьогодні програмне забезпечення не придатне для введення в експлуатацію, оскільки не відповідає вимогам Заявки та не функціонує належним чином.</w:t>
            </w:r>
          </w:p>
          <w:p w:rsidR="007E3F1C" w:rsidRPr="000D2846" w:rsidRDefault="007E3F1C" w:rsidP="005C3159">
            <w:pPr>
              <w:contextualSpacing/>
              <w:jc w:val="both"/>
              <w:rPr>
                <w:rFonts w:ascii="Times New Roman" w:hAnsi="Times New Roman" w:cs="Times New Roman"/>
                <w:sz w:val="24"/>
                <w:szCs w:val="24"/>
              </w:rPr>
            </w:pPr>
          </w:p>
        </w:tc>
        <w:tc>
          <w:tcPr>
            <w:tcW w:w="1559" w:type="dxa"/>
            <w:shd w:val="clear" w:color="auto" w:fill="auto"/>
          </w:tcPr>
          <w:p w:rsidR="00293493" w:rsidRPr="000D2846" w:rsidRDefault="00C734B9" w:rsidP="00C734B9">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2.5.1.3.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програмного забезпечення, необхідного для оптимізації процесу погашення податкового боргу</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в заявці</w:t>
            </w:r>
          </w:p>
        </w:tc>
        <w:tc>
          <w:tcPr>
            <w:tcW w:w="1702" w:type="dxa"/>
            <w:shd w:val="clear" w:color="auto" w:fill="auto"/>
          </w:tcPr>
          <w:p w:rsidR="00293493" w:rsidRPr="000D2846" w:rsidRDefault="00293493" w:rsidP="00E80313">
            <w:pPr>
              <w:contextualSpacing/>
              <w:rPr>
                <w:rFonts w:ascii="Times New Roman" w:hAnsi="Times New Roman" w:cs="Times New Roman"/>
                <w:sz w:val="24"/>
                <w:szCs w:val="24"/>
                <w:lang w:val="en-US"/>
              </w:rPr>
            </w:pPr>
            <w:r w:rsidRPr="000D2846">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61188F" w:rsidRPr="000D2846" w:rsidRDefault="00AA02BB" w:rsidP="00DB2447">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 підстав для розроблення програмного забезпечення, необхідного для автоматизації роботи з боржником немає</w:t>
            </w:r>
            <w:r w:rsidR="002E49DE" w:rsidRPr="000D2846">
              <w:rPr>
                <w:rFonts w:ascii="Times New Roman" w:eastAsia="Times New Roman" w:hAnsi="Times New Roman" w:cs="Times New Roman"/>
                <w:sz w:val="24"/>
                <w:szCs w:val="24"/>
              </w:rPr>
              <w:t>.</w:t>
            </w:r>
          </w:p>
          <w:p w:rsidR="002E49DE" w:rsidRPr="000D2846" w:rsidRDefault="002E49DE" w:rsidP="00DB2447">
            <w:pPr>
              <w:ind w:left="34"/>
              <w:contextualSpacing/>
              <w:jc w:val="both"/>
              <w:rPr>
                <w:rFonts w:ascii="Times New Roman" w:eastAsia="Times New Roman" w:hAnsi="Times New Roman" w:cs="Times New Roman"/>
                <w:sz w:val="24"/>
                <w:szCs w:val="24"/>
              </w:rPr>
            </w:pPr>
            <w:r w:rsidRPr="000D2846">
              <w:rPr>
                <w:rFonts w:ascii="Times New Roman" w:hAnsi="Times New Roman" w:cs="Times New Roman"/>
                <w:sz w:val="24"/>
                <w:szCs w:val="24"/>
              </w:rPr>
              <w:t>і</w:t>
            </w:r>
          </w:p>
        </w:tc>
        <w:tc>
          <w:tcPr>
            <w:tcW w:w="1559" w:type="dxa"/>
            <w:shd w:val="clear" w:color="auto" w:fill="auto"/>
          </w:tcPr>
          <w:p w:rsidR="00293493" w:rsidRPr="000D2846" w:rsidRDefault="003365E1" w:rsidP="003365E1">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2.5.2. Реалізація концепції направлення органами ДПС до банків інкасових доручень (розпоряджень)</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2.5.2.1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заявки на розроблення програмного забезпечення, необхідного для формування та направлення інкасових доручень (розпоряджень)</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І квартал </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року</w:t>
            </w:r>
          </w:p>
          <w:p w:rsidR="00293493" w:rsidRPr="000D2846" w:rsidRDefault="00293493" w:rsidP="00FE17BB">
            <w:pPr>
              <w:contextualSpacing/>
              <w:jc w:val="center"/>
              <w:rPr>
                <w:rFonts w:ascii="Times New Roman" w:hAnsi="Times New Roman" w:cs="Times New Roman"/>
                <w:sz w:val="24"/>
                <w:szCs w:val="24"/>
              </w:rPr>
            </w:pP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color w:val="000000" w:themeColor="text1"/>
                <w:sz w:val="24"/>
                <w:szCs w:val="24"/>
              </w:rPr>
              <w:t xml:space="preserve"> </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Департамент по роботі з податковим боргом,</w:t>
            </w:r>
          </w:p>
          <w:p w:rsidR="00293493" w:rsidRPr="000D2846" w:rsidRDefault="00293493"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FE17BB">
            <w:pPr>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 xml:space="preserve">Погоджено Заявку щодо доопрацювання ІТС «Податковий блок» в частині формування інкасових доручень (розпоряджень) та забезпечення передачі/отримання інкасових доручень (розпоряджень) до/від банків в електронній формі (погоджена заявка від 28.05.2021 </w:t>
            </w:r>
            <w:r w:rsidRPr="000D2846">
              <w:rPr>
                <w:rFonts w:ascii="Times New Roman" w:eastAsia="Times New Roman" w:hAnsi="Times New Roman" w:cs="Times New Roman"/>
                <w:color w:val="000000" w:themeColor="text1"/>
                <w:sz w:val="24"/>
                <w:szCs w:val="24"/>
              </w:rPr>
              <w:br/>
              <w:t>№ 72/ІТС/99-00-13-02-08)</w:t>
            </w:r>
          </w:p>
        </w:tc>
        <w:tc>
          <w:tcPr>
            <w:tcW w:w="1559" w:type="dxa"/>
            <w:shd w:val="clear" w:color="auto" w:fill="auto"/>
          </w:tcPr>
          <w:p w:rsidR="00293493" w:rsidRPr="000D2846" w:rsidRDefault="00293493" w:rsidP="00FE17BB">
            <w:pPr>
              <w:ind w:left="-959" w:firstLine="959"/>
              <w:contextualSpacing/>
              <w:rPr>
                <w:rFonts w:ascii="Times New Roman" w:eastAsia="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2.5.2.2.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в заявці</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Департамент електронних сервісів </w:t>
            </w:r>
          </w:p>
          <w:p w:rsidR="00293493" w:rsidRPr="000D2846" w:rsidRDefault="00293493" w:rsidP="00FE17BB">
            <w:pPr>
              <w:contextualSpacing/>
              <w:rPr>
                <w:rFonts w:ascii="Times New Roman" w:hAnsi="Times New Roman" w:cs="Times New Roman"/>
                <w:sz w:val="24"/>
                <w:szCs w:val="24"/>
              </w:rPr>
            </w:pPr>
          </w:p>
        </w:tc>
        <w:tc>
          <w:tcPr>
            <w:tcW w:w="3827" w:type="dxa"/>
            <w:shd w:val="clear" w:color="auto" w:fill="auto"/>
          </w:tcPr>
          <w:p w:rsidR="00780EE4" w:rsidRPr="000D2846" w:rsidRDefault="00780EE4" w:rsidP="00780EE4">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З метою реалізації вимог Порядку інформаційної взаємодії органів Державної податкової служби України та банків у процесі передачі інкасових доручень (розпоряджень), затвердженого наказом </w:t>
            </w:r>
            <w:r w:rsidR="00B37949" w:rsidRPr="000D2846">
              <w:rPr>
                <w:rFonts w:ascii="Times New Roman" w:eastAsia="Calibri" w:hAnsi="Times New Roman" w:cs="Times New Roman"/>
                <w:sz w:val="24"/>
                <w:szCs w:val="24"/>
              </w:rPr>
              <w:t>Мінфіну</w:t>
            </w:r>
            <w:r w:rsidRPr="000D2846">
              <w:rPr>
                <w:rFonts w:ascii="Times New Roman" w:eastAsia="Calibri" w:hAnsi="Times New Roman" w:cs="Times New Roman"/>
                <w:sz w:val="24"/>
                <w:szCs w:val="24"/>
              </w:rPr>
              <w:t xml:space="preserve"> від 18.05.2020 № 217, зареєстрованого в Мінюсті 13.07.2020 за № 654/34937 забезпечено узгодження структури, формату та строків передачі інкасових доручень (розпоряджень) в електронній формі для перевірки відповідності заповнення реквізитів </w:t>
            </w:r>
            <w:r w:rsidR="00F97DA8" w:rsidRPr="000D2846">
              <w:rPr>
                <w:rFonts w:ascii="Times New Roman" w:eastAsia="Calibri" w:hAnsi="Times New Roman" w:cs="Times New Roman"/>
                <w:sz w:val="24"/>
                <w:szCs w:val="24"/>
              </w:rPr>
              <w:t xml:space="preserve">шляхом затвердження між ДПС та Держказначейством </w:t>
            </w:r>
            <w:r w:rsidRPr="000D2846">
              <w:rPr>
                <w:rFonts w:ascii="Times New Roman" w:eastAsia="Calibri" w:hAnsi="Times New Roman" w:cs="Times New Roman"/>
                <w:sz w:val="24"/>
                <w:szCs w:val="24"/>
              </w:rPr>
              <w:t>18.02.2021 відповідного протоколу.</w:t>
            </w:r>
          </w:p>
          <w:p w:rsidR="00E803C7" w:rsidRPr="000D2846" w:rsidRDefault="00780EE4" w:rsidP="00780EE4">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Реалізацію </w:t>
            </w:r>
            <w:r w:rsidR="00DB2447" w:rsidRPr="000D2846">
              <w:rPr>
                <w:rFonts w:ascii="Times New Roman" w:eastAsia="Calibri" w:hAnsi="Times New Roman" w:cs="Times New Roman"/>
                <w:sz w:val="24"/>
                <w:szCs w:val="24"/>
              </w:rPr>
              <w:t xml:space="preserve">узгодженої </w:t>
            </w:r>
            <w:r w:rsidRPr="000D2846">
              <w:rPr>
                <w:rFonts w:ascii="Times New Roman" w:eastAsia="Calibri" w:hAnsi="Times New Roman" w:cs="Times New Roman"/>
                <w:sz w:val="24"/>
                <w:szCs w:val="24"/>
              </w:rPr>
              <w:t>заявки заплановано здійснити у  рамках дії договору від 30.04.2021 № 22 «Послуги супроводження, технічної підтримки та адаптації програмного забезпечення ІТС «Податковий блок» до закінчення 2021 року</w:t>
            </w:r>
            <w:r w:rsidR="009C2B01" w:rsidRPr="000D2846">
              <w:rPr>
                <w:rFonts w:ascii="Times New Roman" w:eastAsia="Calibri" w:hAnsi="Times New Roman" w:cs="Times New Roman"/>
                <w:sz w:val="24"/>
                <w:szCs w:val="24"/>
              </w:rPr>
              <w:t>.</w:t>
            </w:r>
          </w:p>
          <w:p w:rsidR="00E322A4" w:rsidRPr="000D2846" w:rsidRDefault="009C2B01" w:rsidP="002E49DE">
            <w:pPr>
              <w:jc w:val="both"/>
              <w:rPr>
                <w:rFonts w:ascii="Times New Roman" w:hAnsi="Times New Roman" w:cs="Times New Roman"/>
                <w:sz w:val="24"/>
                <w:szCs w:val="24"/>
              </w:rPr>
            </w:pPr>
            <w:r w:rsidRPr="000D2846">
              <w:rPr>
                <w:rFonts w:ascii="Times New Roman" w:hAnsi="Times New Roman" w:cs="Times New Roman"/>
                <w:sz w:val="24"/>
                <w:szCs w:val="24"/>
              </w:rPr>
              <w:t xml:space="preserve">Для забезпечення погодження сформованих ДПС інкасових доручень </w:t>
            </w:r>
            <w:r w:rsidR="00C34458" w:rsidRPr="000D2846">
              <w:rPr>
                <w:rFonts w:ascii="Times New Roman" w:hAnsi="Times New Roman" w:cs="Times New Roman"/>
                <w:sz w:val="24"/>
                <w:szCs w:val="24"/>
              </w:rPr>
              <w:t>Держк</w:t>
            </w:r>
            <w:r w:rsidRPr="000D2846">
              <w:rPr>
                <w:rFonts w:ascii="Times New Roman" w:hAnsi="Times New Roman" w:cs="Times New Roman"/>
                <w:sz w:val="24"/>
                <w:szCs w:val="24"/>
              </w:rPr>
              <w:t xml:space="preserve">азначейством для їх передачі до банківських установ ДПС направлено до Державної казначейської служби України листа від 23.09.2021 №13060/5/99-00-12-05-01-05 стосовно надання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Специфікації інформаційної взаємодії Державної податкової служби України та Державної казначейської служби України щодо запровадження обміну в процесі передачі інкасов</w:t>
            </w:r>
            <w:r w:rsidR="0008499E" w:rsidRPr="000D2846">
              <w:rPr>
                <w:rFonts w:ascii="Times New Roman" w:hAnsi="Times New Roman" w:cs="Times New Roman"/>
                <w:sz w:val="24"/>
                <w:szCs w:val="24"/>
              </w:rPr>
              <w:t>их доручень в електронній формі</w:t>
            </w:r>
            <w:r w:rsidR="002E49DE" w:rsidRPr="000D2846">
              <w:rPr>
                <w:rFonts w:ascii="Times New Roman" w:hAnsi="Times New Roman" w:cs="Times New Roman"/>
                <w:sz w:val="24"/>
                <w:szCs w:val="24"/>
              </w:rPr>
              <w:t>.</w:t>
            </w:r>
          </w:p>
          <w:p w:rsidR="002E49DE" w:rsidRPr="000D2846" w:rsidRDefault="002E49DE" w:rsidP="002E49DE">
            <w:pPr>
              <w:jc w:val="both"/>
              <w:rPr>
                <w:rFonts w:ascii="Times New Roman" w:hAnsi="Times New Roman" w:cs="Times New Roman"/>
                <w:sz w:val="24"/>
                <w:szCs w:val="24"/>
              </w:rPr>
            </w:pPr>
            <w:r w:rsidRPr="000D2846">
              <w:rPr>
                <w:rFonts w:ascii="Times New Roman" w:hAnsi="Times New Roman" w:cs="Times New Roman"/>
                <w:sz w:val="24"/>
                <w:szCs w:val="24"/>
              </w:rPr>
              <w:t xml:space="preserve">16.11.2021 у форматі </w:t>
            </w:r>
            <w:proofErr w:type="spellStart"/>
            <w:r w:rsidRPr="000D2846">
              <w:rPr>
                <w:rFonts w:ascii="Times New Roman" w:hAnsi="Times New Roman" w:cs="Times New Roman"/>
                <w:sz w:val="24"/>
                <w:szCs w:val="24"/>
              </w:rPr>
              <w:t>відеоконференції</w:t>
            </w:r>
            <w:proofErr w:type="spellEnd"/>
            <w:r w:rsidRPr="000D2846">
              <w:rPr>
                <w:rFonts w:ascii="Times New Roman" w:hAnsi="Times New Roman" w:cs="Times New Roman"/>
                <w:sz w:val="24"/>
                <w:szCs w:val="24"/>
              </w:rPr>
              <w:t xml:space="preserve"> було проведено нараду між Казначейством та ДПС за участі розробників програмного забезпечення щодо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Специфікації інформаційної взаємодії, отриманого згідно з листом Казначейства в</w:t>
            </w:r>
            <w:r w:rsidR="00C44FC5" w:rsidRPr="000D2846">
              <w:rPr>
                <w:rFonts w:ascii="Times New Roman" w:hAnsi="Times New Roman" w:cs="Times New Roman"/>
                <w:sz w:val="24"/>
                <w:szCs w:val="24"/>
              </w:rPr>
              <w:t>ід 09.11.2021 № 16-06-06/23194</w:t>
            </w:r>
            <w:r w:rsidRPr="000D2846">
              <w:rPr>
                <w:rFonts w:ascii="Times New Roman" w:hAnsi="Times New Roman" w:cs="Times New Roman"/>
                <w:sz w:val="24"/>
                <w:szCs w:val="24"/>
              </w:rPr>
              <w:t xml:space="preserve">. За результатами обговорення технічних характеристик формату обміну даними, Казначейство повідомило, що запропонує ДПС інший механізм інформаційного обміну щодо передачі інкасових доручень в електронній формі (новий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Специфікації).</w:t>
            </w:r>
          </w:p>
          <w:p w:rsidR="002E49DE" w:rsidRPr="000D2846" w:rsidRDefault="002E49DE" w:rsidP="002E49DE">
            <w:pPr>
              <w:jc w:val="both"/>
              <w:rPr>
                <w:rFonts w:ascii="Times New Roman" w:hAnsi="Times New Roman" w:cs="Times New Roman"/>
                <w:sz w:val="24"/>
                <w:szCs w:val="24"/>
              </w:rPr>
            </w:pPr>
          </w:p>
        </w:tc>
        <w:tc>
          <w:tcPr>
            <w:tcW w:w="1559" w:type="dxa"/>
            <w:shd w:val="clear" w:color="auto" w:fill="auto"/>
          </w:tcPr>
          <w:p w:rsidR="00293493" w:rsidRPr="000D2846" w:rsidRDefault="00293493" w:rsidP="00C21722">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rPr>
          <w:trHeight w:val="162"/>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2.5.3. Організація контактного центру для роботи з активними боржниками</w:t>
            </w:r>
          </w:p>
        </w:tc>
      </w:tr>
      <w:tr w:rsidR="00293493" w:rsidRPr="000D2846" w:rsidTr="00494307">
        <w:trPr>
          <w:trHeight w:val="882"/>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2.5.3.1.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eastAsia="Times New Roman" w:hAnsi="Times New Roman" w:cs="Times New Roman"/>
                <w:sz w:val="24"/>
                <w:szCs w:val="24"/>
              </w:rPr>
              <w:t xml:space="preserve">Забезпечено супроводження (за необхідності) наданого Міністерству фінансів України </w:t>
            </w:r>
            <w:proofErr w:type="spellStart"/>
            <w:r w:rsidRPr="000D2846">
              <w:rPr>
                <w:rFonts w:ascii="Times New Roman" w:eastAsia="Times New Roman" w:hAnsi="Times New Roman" w:cs="Times New Roman"/>
                <w:sz w:val="24"/>
                <w:szCs w:val="24"/>
              </w:rPr>
              <w:t>законопроєкту</w:t>
            </w:r>
            <w:proofErr w:type="spellEnd"/>
            <w:r w:rsidRPr="000D2846">
              <w:rPr>
                <w:rFonts w:ascii="Times New Roman" w:eastAsia="Times New Roman" w:hAnsi="Times New Roman" w:cs="Times New Roman"/>
                <w:sz w:val="24"/>
                <w:szCs w:val="24"/>
              </w:rPr>
              <w:t xml:space="preserve">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 роботі з податковим боргом,</w:t>
            </w:r>
          </w:p>
          <w:p w:rsidR="00293493" w:rsidRPr="000D2846" w:rsidRDefault="00293493"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Департамент методології</w:t>
            </w:r>
          </w:p>
        </w:tc>
        <w:tc>
          <w:tcPr>
            <w:tcW w:w="3827" w:type="dxa"/>
            <w:shd w:val="clear" w:color="auto" w:fill="auto"/>
          </w:tcPr>
          <w:p w:rsidR="00735D72" w:rsidRPr="000D2846" w:rsidRDefault="00735D72" w:rsidP="00735D72">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Листом ДПС від 16.03.2021 </w:t>
            </w:r>
            <w:r w:rsidRPr="000D2846">
              <w:rPr>
                <w:rFonts w:ascii="Times New Roman" w:hAnsi="Times New Roman" w:cs="Times New Roman"/>
                <w:sz w:val="24"/>
                <w:szCs w:val="24"/>
              </w:rPr>
              <w:br/>
              <w:t>№627/4/99-00-21-01-01-04 на адресу Мінфіну направлено законодавчі пропозиції, у тому</w:t>
            </w:r>
            <w:r w:rsidR="00461D9B"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 числі щодо удосконалення процедури погашення податкового боргу.</w:t>
            </w:r>
          </w:p>
          <w:p w:rsidR="00735D72" w:rsidRPr="000D2846" w:rsidRDefault="00735D72" w:rsidP="00735D72">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 виконання усного доручення Мінфіну щодо термінового надання інформації для підготовки презентаційних матеріалів до наданих законодавчих пропозицій листом ДПС від 16.03.2021 </w:t>
            </w:r>
            <w:r w:rsidRPr="000D2846">
              <w:rPr>
                <w:rFonts w:ascii="Times New Roman" w:hAnsi="Times New Roman" w:cs="Times New Roman"/>
                <w:sz w:val="24"/>
                <w:szCs w:val="24"/>
              </w:rPr>
              <w:br/>
              <w:t>№627/4/99-00-21-01-01-04 службовою запискою від 02.04.2021 № 1015/99-00-13-01-08 надано інформацію про очікувані наслідки прийняття змін до ПКУ в частині удосконалення погашення податкового боргу.</w:t>
            </w:r>
          </w:p>
          <w:p w:rsidR="00735D72" w:rsidRPr="000D2846" w:rsidRDefault="00735D72" w:rsidP="00735D72">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Мінфін листом від 20.04.2021 </w:t>
            </w:r>
            <w:r w:rsidRPr="000D2846">
              <w:rPr>
                <w:rFonts w:ascii="Times New Roman" w:hAnsi="Times New Roman" w:cs="Times New Roman"/>
                <w:color w:val="000000" w:themeColor="text1"/>
                <w:sz w:val="24"/>
                <w:szCs w:val="24"/>
              </w:rPr>
              <w:br/>
              <w:t xml:space="preserve">№ 11200-03-5/12909 надіслав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Закону України на погодження до заінтересованих ЦОВВ, у тому числі ДПС. Однак, </w:t>
            </w:r>
            <w:proofErr w:type="spellStart"/>
            <w:r w:rsidRPr="000D2846">
              <w:rPr>
                <w:rFonts w:ascii="Times New Roman" w:hAnsi="Times New Roman" w:cs="Times New Roman"/>
                <w:color w:val="000000" w:themeColor="text1"/>
                <w:sz w:val="24"/>
                <w:szCs w:val="24"/>
              </w:rPr>
              <w:t>законопроєкт</w:t>
            </w:r>
            <w:proofErr w:type="spellEnd"/>
            <w:r w:rsidRPr="000D2846">
              <w:rPr>
                <w:rFonts w:ascii="Times New Roman" w:hAnsi="Times New Roman" w:cs="Times New Roman"/>
                <w:color w:val="000000" w:themeColor="text1"/>
                <w:sz w:val="24"/>
                <w:szCs w:val="24"/>
              </w:rPr>
              <w:t xml:space="preserve"> не містить положень щодо сегментації боржників та </w:t>
            </w:r>
            <w:proofErr w:type="spellStart"/>
            <w:r w:rsidRPr="000D2846">
              <w:rPr>
                <w:rFonts w:ascii="Times New Roman" w:hAnsi="Times New Roman" w:cs="Times New Roman"/>
                <w:color w:val="000000" w:themeColor="text1"/>
                <w:sz w:val="24"/>
                <w:szCs w:val="24"/>
              </w:rPr>
              <w:t>пріоритизації</w:t>
            </w:r>
            <w:proofErr w:type="spellEnd"/>
            <w:r w:rsidRPr="000D2846">
              <w:rPr>
                <w:rFonts w:ascii="Times New Roman" w:hAnsi="Times New Roman" w:cs="Times New Roman"/>
                <w:color w:val="000000" w:themeColor="text1"/>
                <w:sz w:val="24"/>
                <w:szCs w:val="24"/>
              </w:rPr>
              <w:t xml:space="preserve"> стягнення їх боргів. Разом з тим,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Закону України містить інші запропоновані ДПС положення в частині удосконалення процедури погашення податкового боргу, а саме: </w:t>
            </w:r>
          </w:p>
          <w:p w:rsidR="00735D72" w:rsidRPr="000D2846" w:rsidRDefault="00735D72" w:rsidP="00735D72">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-скасування адміністративно-судового механізму при стягненні готівки та безготівкових коштів у рахунок погашення податкового боргу; </w:t>
            </w:r>
            <w:r w:rsidRPr="000D2846">
              <w:rPr>
                <w:rFonts w:ascii="Times New Roman" w:hAnsi="Times New Roman" w:cs="Times New Roman"/>
                <w:color w:val="000000" w:themeColor="text1"/>
                <w:sz w:val="24"/>
                <w:szCs w:val="24"/>
              </w:rPr>
              <w:br/>
              <w:t xml:space="preserve">-обмеження права виїзду за кордон керівників підприємств, що мають заборгованість перед бюджетом; </w:t>
            </w:r>
            <w:r w:rsidRPr="000D2846">
              <w:rPr>
                <w:rFonts w:ascii="Times New Roman" w:hAnsi="Times New Roman" w:cs="Times New Roman"/>
                <w:color w:val="000000" w:themeColor="text1"/>
                <w:sz w:val="24"/>
                <w:szCs w:val="24"/>
              </w:rPr>
              <w:br/>
              <w:t>-забезпечення податковою заставою донарахованих за результатами контрольно-перевірочної роботи сум грошових зобов’язань.</w:t>
            </w:r>
          </w:p>
          <w:p w:rsidR="00735D72" w:rsidRPr="000D2846" w:rsidRDefault="00735D72" w:rsidP="00735D72">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За результатами розгляду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xml:space="preserve"> службовою запискою від 22.04.2021 </w:t>
            </w:r>
            <w:r w:rsidR="00C34458" w:rsidRPr="000D2846">
              <w:rPr>
                <w:rFonts w:ascii="Times New Roman" w:hAnsi="Times New Roman" w:cs="Times New Roman"/>
                <w:color w:val="000000" w:themeColor="text1"/>
                <w:sz w:val="24"/>
                <w:szCs w:val="24"/>
              </w:rPr>
              <w:br/>
            </w:r>
            <w:r w:rsidR="006A7980" w:rsidRPr="000D2846">
              <w:rPr>
                <w:rFonts w:ascii="Times New Roman" w:hAnsi="Times New Roman" w:cs="Times New Roman"/>
                <w:color w:val="000000" w:themeColor="text1"/>
                <w:sz w:val="24"/>
                <w:szCs w:val="24"/>
              </w:rPr>
              <w:t>№</w:t>
            </w:r>
            <w:r w:rsidRPr="000D2846">
              <w:rPr>
                <w:rFonts w:ascii="Times New Roman" w:hAnsi="Times New Roman" w:cs="Times New Roman"/>
                <w:color w:val="000000" w:themeColor="text1"/>
                <w:sz w:val="24"/>
                <w:szCs w:val="24"/>
              </w:rPr>
              <w:t>1270/99-00-13-01-08 Департаменту методології надані пропозиції, які листом ДПС від 26.04.2021 № 1002/4/99-00-21-01-01-04 надані Мінфіну.</w:t>
            </w:r>
          </w:p>
          <w:p w:rsidR="00735D72" w:rsidRPr="000D2846" w:rsidRDefault="00735D72" w:rsidP="00735D72">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13.05.2021 відбулась робоча нарада щодо запровадження  забезпечення податковою заставою донарахованих за результатами контрольно-перевірочної роботи сум грошових зобов’язань.</w:t>
            </w:r>
          </w:p>
          <w:p w:rsidR="00735D72" w:rsidRPr="000D2846" w:rsidRDefault="00735D72" w:rsidP="00735D72">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15.04.2021 опрацьовані зауваження Мінекономіки до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xml:space="preserve">, надані Мінфіном в робочому порядку. </w:t>
            </w:r>
          </w:p>
          <w:p w:rsidR="00735D72" w:rsidRPr="000D2846" w:rsidRDefault="00735D72" w:rsidP="00735D72">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14.05.2021 опрацьовані зауваження Мін'юсту до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xml:space="preserve">, надані Мінфіном в робочому порядку. 31.05.2021 у форматі ZOOM конференції відбулося засідання робочої групи з питань обговорення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xml:space="preserve"> за участі Мінекономіки, Мінагрополітики, Мінфіну, ДПС, представників обласних державних адміністрацій, профільних аграрних асоціацій та громадських об'єднань, у якому взяв участь директор Департаменту по роботі з податковим боргом.</w:t>
            </w:r>
          </w:p>
          <w:p w:rsidR="00735D72" w:rsidRPr="000D2846" w:rsidRDefault="00735D72" w:rsidP="00735D72">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10.06.2021 відбулась робоча група щодо розгляду </w:t>
            </w:r>
            <w:proofErr w:type="spellStart"/>
            <w:r w:rsidRPr="000D2846">
              <w:rPr>
                <w:rFonts w:ascii="Times New Roman" w:hAnsi="Times New Roman" w:cs="Times New Roman"/>
                <w:color w:val="000000" w:themeColor="text1"/>
                <w:sz w:val="24"/>
                <w:szCs w:val="24"/>
              </w:rPr>
              <w:t>проєкту</w:t>
            </w:r>
            <w:proofErr w:type="spellEnd"/>
            <w:r w:rsidRPr="000D2846">
              <w:rPr>
                <w:rFonts w:ascii="Times New Roman" w:hAnsi="Times New Roman" w:cs="Times New Roman"/>
                <w:color w:val="000000" w:themeColor="text1"/>
                <w:sz w:val="24"/>
                <w:szCs w:val="24"/>
              </w:rPr>
              <w:t xml:space="preserve"> Закону України за участі народних депутатів України, представників Мінфіну, ДПС, Кабміну, бізнес-асоціацій, профільних об'єднань, експертів та науковців.</w:t>
            </w:r>
          </w:p>
          <w:p w:rsidR="00E875AC" w:rsidRPr="000D2846" w:rsidRDefault="00735D72" w:rsidP="009616DD">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У Верховній Раді України зареєстровано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 5600), до якого Департаментом </w:t>
            </w:r>
            <w:r w:rsidR="00CF6393" w:rsidRPr="000D2846">
              <w:rPr>
                <w:rFonts w:ascii="Times New Roman" w:eastAsia="Times New Roman" w:hAnsi="Times New Roman" w:cs="Times New Roman"/>
                <w:sz w:val="24"/>
                <w:szCs w:val="24"/>
              </w:rPr>
              <w:t>по роботі з податковим боргом</w:t>
            </w:r>
            <w:r w:rsidR="00CF6393" w:rsidRPr="000D2846">
              <w:rPr>
                <w:rFonts w:ascii="Times New Roman" w:hAnsi="Times New Roman" w:cs="Times New Roman"/>
                <w:color w:val="000000" w:themeColor="text1"/>
                <w:sz w:val="24"/>
                <w:szCs w:val="24"/>
              </w:rPr>
              <w:t xml:space="preserve"> </w:t>
            </w:r>
            <w:r w:rsidRPr="000D2846">
              <w:rPr>
                <w:rFonts w:ascii="Times New Roman" w:hAnsi="Times New Roman" w:cs="Times New Roman"/>
                <w:color w:val="000000" w:themeColor="text1"/>
                <w:sz w:val="24"/>
                <w:szCs w:val="24"/>
              </w:rPr>
              <w:t>надавались пропозиції службовими записками від 22.04.2021 № 1270/99-00-13-01-08; від 04.06.2021 № 1793/99-00-13-01-08; від 08.06.2021 № 1820/99-00-13-01-08; від 22.06.2021 № 1993/99-0-13-01-08; від 24.06.2021 № 2010/99-00-13-01-08.</w:t>
            </w:r>
          </w:p>
          <w:p w:rsidR="001827EB" w:rsidRPr="000D2846" w:rsidRDefault="00735D72" w:rsidP="009616DD">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Також у Верховній Раді України зареєстровано альтернативні </w:t>
            </w:r>
            <w:proofErr w:type="spellStart"/>
            <w:r w:rsidRPr="000D2846">
              <w:rPr>
                <w:rFonts w:ascii="Times New Roman" w:hAnsi="Times New Roman" w:cs="Times New Roman"/>
                <w:color w:val="000000" w:themeColor="text1"/>
                <w:sz w:val="24"/>
                <w:szCs w:val="24"/>
              </w:rPr>
              <w:t>проєкти</w:t>
            </w:r>
            <w:proofErr w:type="spellEnd"/>
            <w:r w:rsidRPr="000D2846">
              <w:rPr>
                <w:rFonts w:ascii="Times New Roman" w:hAnsi="Times New Roman" w:cs="Times New Roman"/>
                <w:color w:val="000000" w:themeColor="text1"/>
                <w:sz w:val="24"/>
                <w:szCs w:val="24"/>
              </w:rPr>
              <w:t xml:space="preserve"> Законів України, що опрацьовувались Департаменто</w:t>
            </w:r>
            <w:r w:rsidR="00C95B27" w:rsidRPr="000D2846">
              <w:rPr>
                <w:rFonts w:ascii="Times New Roman" w:hAnsi="Times New Roman" w:cs="Times New Roman"/>
                <w:color w:val="000000" w:themeColor="text1"/>
                <w:sz w:val="24"/>
                <w:szCs w:val="24"/>
              </w:rPr>
              <w:t>м</w:t>
            </w:r>
            <w:r w:rsidR="00C95B27" w:rsidRPr="000D2846">
              <w:rPr>
                <w:rFonts w:ascii="Times New Roman" w:eastAsia="Times New Roman" w:hAnsi="Times New Roman" w:cs="Times New Roman"/>
                <w:sz w:val="24"/>
                <w:szCs w:val="24"/>
              </w:rPr>
              <w:t xml:space="preserve"> по роботі з податковим боргом</w:t>
            </w:r>
            <w:r w:rsidR="00C95B27" w:rsidRPr="000D2846">
              <w:rPr>
                <w:rFonts w:ascii="Times New Roman" w:hAnsi="Times New Roman" w:cs="Times New Roman"/>
                <w:color w:val="000000" w:themeColor="text1"/>
                <w:sz w:val="24"/>
                <w:szCs w:val="24"/>
              </w:rPr>
              <w:t xml:space="preserve">  </w:t>
            </w:r>
            <w:r w:rsidRPr="000D2846">
              <w:rPr>
                <w:rFonts w:ascii="Times New Roman" w:hAnsi="Times New Roman" w:cs="Times New Roman"/>
                <w:color w:val="000000" w:themeColor="text1"/>
                <w:sz w:val="24"/>
                <w:szCs w:val="24"/>
              </w:rPr>
              <w:t>, та до яких надані зауваження/пропозиції: № 5600-2 - службова записка від 24.06.2021 № 2010/99-00-13-01-08; № 5600-5 - службова записка від 25.06.2021 №2028/99-00-13-01-08; №5600-4 та</w:t>
            </w:r>
            <w:r w:rsidR="00FF7F47" w:rsidRPr="000D2846">
              <w:rPr>
                <w:rFonts w:ascii="Times New Roman" w:hAnsi="Times New Roman" w:cs="Times New Roman"/>
                <w:color w:val="000000" w:themeColor="text1"/>
                <w:sz w:val="24"/>
                <w:szCs w:val="24"/>
              </w:rPr>
              <w:t xml:space="preserve"> </w:t>
            </w:r>
            <w:r w:rsidRPr="000D2846">
              <w:rPr>
                <w:rFonts w:ascii="Times New Roman" w:hAnsi="Times New Roman" w:cs="Times New Roman"/>
                <w:color w:val="000000" w:themeColor="text1"/>
                <w:sz w:val="24"/>
                <w:szCs w:val="24"/>
              </w:rPr>
              <w:t xml:space="preserve"> № 5600-6 - службова записка від 30.06.2021 № 2052/99-00-13-01-08. На засіданні Комітету з питань фінансів, податкової та митної політики Верховної Ради України (в режимі </w:t>
            </w:r>
            <w:proofErr w:type="spellStart"/>
            <w:r w:rsidR="00E875AC" w:rsidRPr="000D2846">
              <w:rPr>
                <w:rFonts w:ascii="Times New Roman" w:hAnsi="Times New Roman" w:cs="Times New Roman"/>
                <w:color w:val="000000" w:themeColor="text1"/>
                <w:sz w:val="24"/>
                <w:szCs w:val="24"/>
              </w:rPr>
              <w:t>відеоконференції</w:t>
            </w:r>
            <w:proofErr w:type="spellEnd"/>
            <w:r w:rsidRPr="000D2846">
              <w:rPr>
                <w:rFonts w:ascii="Times New Roman" w:hAnsi="Times New Roman" w:cs="Times New Roman"/>
                <w:color w:val="000000" w:themeColor="text1"/>
                <w:sz w:val="24"/>
                <w:szCs w:val="24"/>
              </w:rPr>
              <w:t xml:space="preserve">) відбулось обговорення внесених до Верховної Ради України </w:t>
            </w:r>
            <w:proofErr w:type="spellStart"/>
            <w:r w:rsidRPr="000D2846">
              <w:rPr>
                <w:rFonts w:ascii="Times New Roman" w:hAnsi="Times New Roman" w:cs="Times New Roman"/>
                <w:color w:val="000000" w:themeColor="text1"/>
                <w:sz w:val="24"/>
                <w:szCs w:val="24"/>
              </w:rPr>
              <w:t>проєктів</w:t>
            </w:r>
            <w:proofErr w:type="spellEnd"/>
            <w:r w:rsidRPr="000D2846">
              <w:rPr>
                <w:rFonts w:ascii="Times New Roman" w:hAnsi="Times New Roman" w:cs="Times New Roman"/>
                <w:color w:val="000000" w:themeColor="text1"/>
                <w:sz w:val="24"/>
                <w:szCs w:val="24"/>
              </w:rPr>
              <w:t xml:space="preserve"> Законів України №5600, 5600-1, 5600-2, 5600-3, 5600-4, 5600-5, 5600-6, 5600-7.</w:t>
            </w:r>
            <w:r w:rsidR="00284510" w:rsidRPr="000D2846">
              <w:rPr>
                <w:rFonts w:ascii="Times New Roman" w:hAnsi="Times New Roman" w:cs="Times New Roman"/>
                <w:color w:val="000000" w:themeColor="text1"/>
                <w:sz w:val="24"/>
                <w:szCs w:val="24"/>
              </w:rPr>
              <w:t xml:space="preserve"> </w:t>
            </w:r>
          </w:p>
          <w:p w:rsidR="009616DD" w:rsidRPr="000D2846" w:rsidRDefault="009616DD" w:rsidP="009616DD">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До прийнятого у першому читанні </w:t>
            </w:r>
            <w:proofErr w:type="spellStart"/>
            <w:r w:rsidRPr="000D2846">
              <w:rPr>
                <w:rFonts w:ascii="Times New Roman" w:hAnsi="Times New Roman" w:cs="Times New Roman"/>
                <w:color w:val="000000" w:themeColor="text1"/>
                <w:sz w:val="24"/>
                <w:szCs w:val="24"/>
              </w:rPr>
              <w:t>проєкту</w:t>
            </w:r>
            <w:proofErr w:type="spellEnd"/>
            <w:r w:rsidRPr="000D2846">
              <w:rPr>
                <w:rFonts w:ascii="Times New Roman" w:hAnsi="Times New Roman" w:cs="Times New Roman"/>
                <w:color w:val="000000" w:themeColor="text1"/>
                <w:sz w:val="24"/>
                <w:szCs w:val="24"/>
              </w:rPr>
              <w:t xml:space="preserve"> Закону України народними депутатами України надано 11314 правок, які відпрацьовувались в рамках проведення робочих груп</w:t>
            </w:r>
            <w:r w:rsidR="004C2F81" w:rsidRPr="000D2846">
              <w:rPr>
                <w:rFonts w:ascii="Times New Roman" w:hAnsi="Times New Roman" w:cs="Times New Roman"/>
                <w:color w:val="000000" w:themeColor="text1"/>
                <w:sz w:val="24"/>
                <w:szCs w:val="24"/>
              </w:rPr>
              <w:t xml:space="preserve"> з Мінфіном та Комітет</w:t>
            </w:r>
            <w:r w:rsidR="005C6DF3" w:rsidRPr="000D2846">
              <w:rPr>
                <w:rFonts w:ascii="Times New Roman" w:hAnsi="Times New Roman" w:cs="Times New Roman"/>
                <w:color w:val="000000" w:themeColor="text1"/>
                <w:sz w:val="24"/>
                <w:szCs w:val="24"/>
              </w:rPr>
              <w:t>ом</w:t>
            </w:r>
            <w:r w:rsidR="004C2F81" w:rsidRPr="000D2846">
              <w:rPr>
                <w:rFonts w:ascii="Times New Roman" w:hAnsi="Times New Roman" w:cs="Times New Roman"/>
                <w:color w:val="000000" w:themeColor="text1"/>
                <w:sz w:val="24"/>
                <w:szCs w:val="24"/>
              </w:rPr>
              <w:t xml:space="preserve"> з питань фінансів, податкової та митної політики Верховної Ради України</w:t>
            </w:r>
            <w:r w:rsidRPr="000D2846">
              <w:rPr>
                <w:rFonts w:ascii="Times New Roman" w:hAnsi="Times New Roman" w:cs="Times New Roman"/>
                <w:color w:val="000000" w:themeColor="text1"/>
                <w:sz w:val="24"/>
                <w:szCs w:val="24"/>
              </w:rPr>
              <w:t>.</w:t>
            </w:r>
          </w:p>
          <w:p w:rsidR="003A125C" w:rsidRPr="000D2846" w:rsidRDefault="009616DD" w:rsidP="004F5D3A">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За ініціативи </w:t>
            </w:r>
            <w:r w:rsidR="00A9704D" w:rsidRPr="000D2846">
              <w:rPr>
                <w:rFonts w:ascii="Times New Roman" w:hAnsi="Times New Roman" w:cs="Times New Roman"/>
                <w:color w:val="000000" w:themeColor="text1"/>
                <w:sz w:val="24"/>
                <w:szCs w:val="24"/>
              </w:rPr>
              <w:t>ДП</w:t>
            </w:r>
            <w:r w:rsidR="00731783" w:rsidRPr="000D2846">
              <w:rPr>
                <w:rFonts w:ascii="Times New Roman" w:hAnsi="Times New Roman" w:cs="Times New Roman"/>
                <w:color w:val="000000" w:themeColor="text1"/>
                <w:sz w:val="24"/>
                <w:szCs w:val="24"/>
              </w:rPr>
              <w:t>С</w:t>
            </w:r>
            <w:r w:rsidRPr="000D2846">
              <w:rPr>
                <w:rFonts w:ascii="Times New Roman" w:hAnsi="Times New Roman" w:cs="Times New Roman"/>
                <w:color w:val="000000" w:themeColor="text1"/>
                <w:sz w:val="24"/>
                <w:szCs w:val="24"/>
              </w:rPr>
              <w:t xml:space="preserve"> народним депутатом України </w:t>
            </w:r>
            <w:proofErr w:type="spellStart"/>
            <w:r w:rsidRPr="000D2846">
              <w:rPr>
                <w:rFonts w:ascii="Times New Roman" w:hAnsi="Times New Roman" w:cs="Times New Roman"/>
                <w:color w:val="000000" w:themeColor="text1"/>
                <w:sz w:val="24"/>
                <w:szCs w:val="24"/>
              </w:rPr>
              <w:t>Безгіним</w:t>
            </w:r>
            <w:proofErr w:type="spellEnd"/>
            <w:r w:rsidRPr="000D2846">
              <w:rPr>
                <w:rFonts w:ascii="Times New Roman" w:hAnsi="Times New Roman" w:cs="Times New Roman"/>
                <w:color w:val="000000" w:themeColor="text1"/>
                <w:sz w:val="24"/>
                <w:szCs w:val="24"/>
              </w:rPr>
              <w:t xml:space="preserve"> В.Ю. до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що готується до другого читання, були включені норми щодо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 ефективно та швидко погашати податкові борги до місцевих бюджетів</w:t>
            </w:r>
            <w:r w:rsidR="00680A00" w:rsidRPr="000D2846">
              <w:rPr>
                <w:rFonts w:ascii="Times New Roman" w:hAnsi="Times New Roman" w:cs="Times New Roman"/>
                <w:color w:val="000000" w:themeColor="text1"/>
                <w:sz w:val="24"/>
                <w:szCs w:val="24"/>
              </w:rPr>
              <w:t>.</w:t>
            </w:r>
          </w:p>
          <w:p w:rsidR="00BC4283" w:rsidRPr="000D2846" w:rsidRDefault="000A2F93" w:rsidP="00DB2447">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Протягом вересня поточного року ДПС з Мінфіном та Комітетом з питань фінансів, податкової та митної політики Верховної Ради України підготовлено остаточну редакцію </w:t>
            </w:r>
            <w:proofErr w:type="spellStart"/>
            <w:r w:rsidRPr="000D2846">
              <w:rPr>
                <w:rFonts w:ascii="Times New Roman" w:hAnsi="Times New Roman" w:cs="Times New Roman"/>
                <w:color w:val="000000" w:themeColor="text1"/>
                <w:sz w:val="24"/>
                <w:szCs w:val="24"/>
              </w:rPr>
              <w:t>законопроєкту</w:t>
            </w:r>
            <w:proofErr w:type="spellEnd"/>
            <w:r w:rsidRPr="000D2846">
              <w:rPr>
                <w:rFonts w:ascii="Times New Roman" w:hAnsi="Times New Roman" w:cs="Times New Roman"/>
                <w:color w:val="000000" w:themeColor="text1"/>
                <w:sz w:val="24"/>
                <w:szCs w:val="24"/>
              </w:rPr>
              <w:t xml:space="preserve"> № 5600 до ІІ читання</w:t>
            </w:r>
            <w:r w:rsidR="00FF7F47" w:rsidRPr="000D2846">
              <w:rPr>
                <w:rFonts w:ascii="Times New Roman" w:hAnsi="Times New Roman" w:cs="Times New Roman"/>
                <w:color w:val="000000" w:themeColor="text1"/>
                <w:sz w:val="24"/>
                <w:szCs w:val="24"/>
              </w:rPr>
              <w:t>.</w:t>
            </w:r>
          </w:p>
          <w:p w:rsidR="008F252D" w:rsidRPr="000D2846" w:rsidRDefault="008F252D" w:rsidP="00C44FC5">
            <w:pPr>
              <w:jc w:val="both"/>
              <w:rPr>
                <w:rFonts w:ascii="Times New Roman" w:hAnsi="Times New Roman" w:cs="Times New Roman"/>
                <w:sz w:val="24"/>
                <w:szCs w:val="24"/>
              </w:rPr>
            </w:pPr>
            <w:r w:rsidRPr="000D2846">
              <w:rPr>
                <w:rFonts w:ascii="Times New Roman" w:hAnsi="Times New Roman" w:cs="Times New Roman"/>
                <w:sz w:val="24"/>
                <w:szCs w:val="24"/>
              </w:rPr>
              <w:t xml:space="preserve">13.10.2021 </w:t>
            </w:r>
            <w:proofErr w:type="spellStart"/>
            <w:r w:rsidRPr="000D2846">
              <w:rPr>
                <w:rFonts w:ascii="Times New Roman" w:hAnsi="Times New Roman" w:cs="Times New Roman"/>
                <w:sz w:val="24"/>
                <w:szCs w:val="24"/>
              </w:rPr>
              <w:t>законопроєкт</w:t>
            </w:r>
            <w:proofErr w:type="spellEnd"/>
            <w:r w:rsidRPr="000D2846">
              <w:rPr>
                <w:rFonts w:ascii="Times New Roman" w:hAnsi="Times New Roman" w:cs="Times New Roman"/>
                <w:sz w:val="24"/>
                <w:szCs w:val="24"/>
              </w:rPr>
              <w:t xml:space="preserve"> № 5600 в</w:t>
            </w:r>
            <w:r w:rsidR="00C44FC5" w:rsidRPr="000D2846">
              <w:rPr>
                <w:rFonts w:ascii="Times New Roman" w:hAnsi="Times New Roman" w:cs="Times New Roman"/>
                <w:sz w:val="24"/>
                <w:szCs w:val="24"/>
              </w:rPr>
              <w:t>и</w:t>
            </w:r>
            <w:r w:rsidRPr="000D2846">
              <w:rPr>
                <w:rFonts w:ascii="Times New Roman" w:hAnsi="Times New Roman" w:cs="Times New Roman"/>
                <w:sz w:val="24"/>
                <w:szCs w:val="24"/>
              </w:rPr>
              <w:t xml:space="preserve">несено на ІІ читання </w:t>
            </w:r>
            <w:r w:rsidR="00C44FC5" w:rsidRPr="000D2846">
              <w:rPr>
                <w:rFonts w:ascii="Times New Roman" w:hAnsi="Times New Roman" w:cs="Times New Roman"/>
                <w:sz w:val="24"/>
                <w:szCs w:val="24"/>
              </w:rPr>
              <w:t xml:space="preserve">та </w:t>
            </w:r>
            <w:r w:rsidRPr="000D2846">
              <w:rPr>
                <w:rFonts w:ascii="Times New Roman" w:hAnsi="Times New Roman" w:cs="Times New Roman"/>
                <w:sz w:val="24"/>
                <w:szCs w:val="24"/>
              </w:rPr>
              <w:t>включено до розкладу засідань Верховної Ради України з 02 по 05 листопада 2021 року.</w:t>
            </w:r>
          </w:p>
          <w:p w:rsidR="008F252D" w:rsidRPr="000D2846" w:rsidRDefault="008F252D" w:rsidP="008F252D">
            <w:pPr>
              <w:jc w:val="both"/>
              <w:rPr>
                <w:rFonts w:ascii="Times New Roman" w:hAnsi="Times New Roman" w:cs="Times New Roman"/>
                <w:sz w:val="24"/>
                <w:szCs w:val="24"/>
              </w:rPr>
            </w:pPr>
            <w:r w:rsidRPr="000D2846">
              <w:rPr>
                <w:rFonts w:ascii="Times New Roman" w:hAnsi="Times New Roman" w:cs="Times New Roman"/>
                <w:sz w:val="24"/>
                <w:szCs w:val="24"/>
              </w:rPr>
              <w:t xml:space="preserve">Мінфін за результатами розгляду пропозицій щодо внесення змін до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05.07.2019 № 542-р (далі – план заходів), наданих листом ДПС від 02.09.2021 № 2091/4/99-00-01-03-01-04, листом від 13.10.2021 № 11110-11-62/31323 надав пропозиції щодо виключення з плану заходів завдання 34 розділу VІІІ, яким передбачено розроблення моделі роботи, спрямованої на погашення податкового боргу, з метою підвищення ефективності його стягнення, зокрема, щодо сегментації боржників, </w:t>
            </w:r>
            <w:proofErr w:type="spellStart"/>
            <w:r w:rsidRPr="000D2846">
              <w:rPr>
                <w:rFonts w:ascii="Times New Roman" w:hAnsi="Times New Roman" w:cs="Times New Roman"/>
                <w:sz w:val="24"/>
                <w:szCs w:val="24"/>
              </w:rPr>
              <w:t>пріоритизації</w:t>
            </w:r>
            <w:proofErr w:type="spellEnd"/>
            <w:r w:rsidRPr="000D2846">
              <w:rPr>
                <w:rFonts w:ascii="Times New Roman" w:hAnsi="Times New Roman" w:cs="Times New Roman"/>
                <w:sz w:val="24"/>
                <w:szCs w:val="24"/>
              </w:rPr>
              <w:t xml:space="preserve"> стягнення їх боргів та контактної стратегії роботи з боржниками, а також з інших питань.</w:t>
            </w:r>
          </w:p>
          <w:p w:rsidR="008F252D" w:rsidRPr="000D2846" w:rsidRDefault="008F252D" w:rsidP="008F252D">
            <w:pPr>
              <w:jc w:val="both"/>
              <w:rPr>
                <w:rFonts w:ascii="Times New Roman" w:hAnsi="Times New Roman" w:cs="Times New Roman"/>
                <w:sz w:val="24"/>
                <w:szCs w:val="24"/>
              </w:rPr>
            </w:pPr>
            <w:r w:rsidRPr="000D2846">
              <w:rPr>
                <w:rFonts w:ascii="Times New Roman" w:hAnsi="Times New Roman" w:cs="Times New Roman"/>
                <w:sz w:val="24"/>
                <w:szCs w:val="24"/>
              </w:rPr>
              <w:t xml:space="preserve">Не погоджуючись із зазначеними пропозиціями </w:t>
            </w:r>
            <w:r w:rsidR="00C44FC5" w:rsidRPr="000D2846">
              <w:rPr>
                <w:rFonts w:ascii="Times New Roman" w:hAnsi="Times New Roman" w:cs="Times New Roman"/>
                <w:sz w:val="24"/>
                <w:szCs w:val="24"/>
              </w:rPr>
              <w:t>ДПС до</w:t>
            </w:r>
            <w:r w:rsidRPr="000D2846">
              <w:rPr>
                <w:rFonts w:ascii="Times New Roman" w:hAnsi="Times New Roman" w:cs="Times New Roman"/>
                <w:sz w:val="24"/>
                <w:szCs w:val="24"/>
              </w:rPr>
              <w:t xml:space="preserve"> Мінфіну направлені додаткові </w:t>
            </w:r>
            <w:proofErr w:type="spellStart"/>
            <w:r w:rsidRPr="000D2846">
              <w:rPr>
                <w:rFonts w:ascii="Times New Roman" w:hAnsi="Times New Roman" w:cs="Times New Roman"/>
                <w:sz w:val="24"/>
                <w:szCs w:val="24"/>
              </w:rPr>
              <w:t>обгрунтування</w:t>
            </w:r>
            <w:proofErr w:type="spellEnd"/>
            <w:r w:rsidRPr="000D2846">
              <w:rPr>
                <w:rFonts w:ascii="Times New Roman" w:hAnsi="Times New Roman" w:cs="Times New Roman"/>
                <w:sz w:val="24"/>
                <w:szCs w:val="24"/>
              </w:rPr>
              <w:t xml:space="preserve"> нагальності та необхідності запровадження на законодавчому рівні (що потребуватиме внесення змін до Податкового кодексу України) сегментації боржників, </w:t>
            </w:r>
            <w:proofErr w:type="spellStart"/>
            <w:r w:rsidRPr="000D2846">
              <w:rPr>
                <w:rFonts w:ascii="Times New Roman" w:hAnsi="Times New Roman" w:cs="Times New Roman"/>
                <w:sz w:val="24"/>
                <w:szCs w:val="24"/>
              </w:rPr>
              <w:t>пріоритизації</w:t>
            </w:r>
            <w:proofErr w:type="spellEnd"/>
            <w:r w:rsidRPr="000D2846">
              <w:rPr>
                <w:rFonts w:ascii="Times New Roman" w:hAnsi="Times New Roman" w:cs="Times New Roman"/>
                <w:sz w:val="24"/>
                <w:szCs w:val="24"/>
              </w:rPr>
              <w:t xml:space="preserve"> стягнення їх боргів та контактної стратегії роботи з боржниками</w:t>
            </w:r>
            <w:r w:rsidR="00C44FC5" w:rsidRPr="000D2846">
              <w:rPr>
                <w:rFonts w:ascii="Times New Roman" w:hAnsi="Times New Roman" w:cs="Times New Roman"/>
                <w:sz w:val="24"/>
                <w:szCs w:val="24"/>
              </w:rPr>
              <w:t xml:space="preserve"> (лист від 05.11.2021 № 2588/4/99-00-13-01-04)</w:t>
            </w:r>
            <w:r w:rsidRPr="000D2846">
              <w:rPr>
                <w:rFonts w:ascii="Times New Roman" w:hAnsi="Times New Roman" w:cs="Times New Roman"/>
                <w:sz w:val="24"/>
                <w:szCs w:val="24"/>
              </w:rPr>
              <w:t>.</w:t>
            </w:r>
          </w:p>
          <w:p w:rsidR="008F252D" w:rsidRPr="000D2846" w:rsidRDefault="008F252D" w:rsidP="008F252D">
            <w:pPr>
              <w:jc w:val="both"/>
              <w:rPr>
                <w:rFonts w:ascii="Times New Roman" w:hAnsi="Times New Roman" w:cs="Times New Roman"/>
                <w:sz w:val="24"/>
                <w:szCs w:val="24"/>
              </w:rPr>
            </w:pPr>
            <w:r w:rsidRPr="000D2846">
              <w:rPr>
                <w:rFonts w:ascii="Times New Roman" w:hAnsi="Times New Roman" w:cs="Times New Roman"/>
                <w:sz w:val="24"/>
                <w:szCs w:val="24"/>
              </w:rPr>
              <w:t>У відповідь Мінфін листом від 02.12.2021 № 11120-08-62/37120 запросив статистичну інформацію про суми податкового боргу в розрізі бюджетів, платників податків, видів нарахувань та забезпечення/незабезпечення податковою заставою.</w:t>
            </w:r>
          </w:p>
          <w:p w:rsidR="00FF7F47" w:rsidRPr="000D2846" w:rsidRDefault="008F252D" w:rsidP="008F252D">
            <w:pPr>
              <w:jc w:val="both"/>
              <w:rPr>
                <w:rFonts w:ascii="Times New Roman" w:hAnsi="Times New Roman" w:cs="Times New Roman"/>
                <w:color w:val="000000" w:themeColor="text1"/>
                <w:sz w:val="24"/>
                <w:szCs w:val="24"/>
              </w:rPr>
            </w:pPr>
            <w:r w:rsidRPr="000D2846">
              <w:rPr>
                <w:rFonts w:ascii="Times New Roman" w:hAnsi="Times New Roman" w:cs="Times New Roman"/>
                <w:sz w:val="24"/>
                <w:szCs w:val="24"/>
              </w:rPr>
              <w:t>30.11.2021 Верховною Радою України прийнято 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w:t>
            </w:r>
          </w:p>
        </w:tc>
        <w:tc>
          <w:tcPr>
            <w:tcW w:w="1559" w:type="dxa"/>
            <w:shd w:val="clear" w:color="auto" w:fill="auto"/>
          </w:tcPr>
          <w:p w:rsidR="00293493" w:rsidRPr="000D2846" w:rsidRDefault="00293493" w:rsidP="00FE17BB">
            <w:pPr>
              <w:ind w:left="-959" w:firstLine="959"/>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2E49DE">
        <w:trPr>
          <w:trHeight w:val="498"/>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2.5.3.2.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Розроблення  нормативно-правового </w:t>
            </w:r>
            <w:proofErr w:type="spellStart"/>
            <w:r w:rsidRPr="000D2846">
              <w:rPr>
                <w:rFonts w:ascii="Times New Roman" w:hAnsi="Times New Roman" w:cs="Times New Roman"/>
                <w:sz w:val="24"/>
                <w:szCs w:val="24"/>
              </w:rPr>
              <w:t>акта</w:t>
            </w:r>
            <w:proofErr w:type="spellEnd"/>
            <w:r w:rsidRPr="000D2846">
              <w:rPr>
                <w:rFonts w:ascii="Times New Roman" w:hAnsi="Times New Roman" w:cs="Times New Roman"/>
                <w:sz w:val="24"/>
                <w:szCs w:val="24"/>
              </w:rPr>
              <w:t xml:space="preserve"> щодо порядку функціонування контактного центру</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Затверджено нормативно-правовий акт</w:t>
            </w:r>
          </w:p>
        </w:tc>
        <w:tc>
          <w:tcPr>
            <w:tcW w:w="1418" w:type="dxa"/>
            <w:shd w:val="clear" w:color="auto" w:fill="auto"/>
          </w:tcPr>
          <w:p w:rsidR="00293493" w:rsidRPr="000D2846" w:rsidRDefault="00293493" w:rsidP="00FE17BB">
            <w:pPr>
              <w:contextualSpacing/>
              <w:jc w:val="center"/>
              <w:rPr>
                <w:rFonts w:ascii="Times New Roman" w:hAnsi="Times New Roman" w:cs="Times New Roman"/>
                <w:strike/>
                <w:sz w:val="24"/>
                <w:szCs w:val="24"/>
              </w:rPr>
            </w:pPr>
            <w:r w:rsidRPr="000D2846">
              <w:rPr>
                <w:rFonts w:ascii="Times New Roman" w:hAnsi="Times New Roman" w:cs="Times New Roman"/>
                <w:sz w:val="24"/>
                <w:szCs w:val="24"/>
              </w:rPr>
              <w:t>У строки, визначені Законом</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Департамент по роботі з податковим боргом</w:t>
            </w:r>
          </w:p>
        </w:tc>
        <w:tc>
          <w:tcPr>
            <w:tcW w:w="3827" w:type="dxa"/>
            <w:shd w:val="clear" w:color="auto" w:fill="auto"/>
          </w:tcPr>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953F28" w:rsidRPr="000D2846" w:rsidRDefault="00293493" w:rsidP="00953F28">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Наказом ДПС від 03.03.2021 № 261 затверджено Концепцію впровадження єдиної цілісної системи надання сервісів та послуг органами ДПС, </w:t>
            </w:r>
            <w:r w:rsidR="00953F28" w:rsidRPr="000D2846">
              <w:rPr>
                <w:rFonts w:ascii="Times New Roman" w:hAnsi="Times New Roman" w:cs="Times New Roman"/>
                <w:sz w:val="24"/>
                <w:szCs w:val="24"/>
              </w:rPr>
              <w:t>якою передбачено можливість на рівні Контакт-центру повідомлення платників податків про стан розрахунків з бюджетом та наявність податкового боргу (</w:t>
            </w:r>
            <w:r w:rsidRPr="000D2846">
              <w:rPr>
                <w:rFonts w:ascii="Times New Roman" w:hAnsi="Times New Roman" w:cs="Times New Roman"/>
                <w:sz w:val="24"/>
                <w:szCs w:val="24"/>
              </w:rPr>
              <w:t>службов</w:t>
            </w:r>
            <w:r w:rsidR="00953F28" w:rsidRPr="000D2846">
              <w:rPr>
                <w:rFonts w:ascii="Times New Roman" w:hAnsi="Times New Roman" w:cs="Times New Roman"/>
                <w:sz w:val="24"/>
                <w:szCs w:val="24"/>
              </w:rPr>
              <w:t>а</w:t>
            </w:r>
            <w:r w:rsidRPr="000D2846">
              <w:rPr>
                <w:rFonts w:ascii="Times New Roman" w:hAnsi="Times New Roman" w:cs="Times New Roman"/>
                <w:sz w:val="24"/>
                <w:szCs w:val="24"/>
              </w:rPr>
              <w:t xml:space="preserve"> записк</w:t>
            </w:r>
            <w:r w:rsidR="00953F28" w:rsidRPr="000D2846">
              <w:rPr>
                <w:rFonts w:ascii="Times New Roman" w:hAnsi="Times New Roman" w:cs="Times New Roman"/>
                <w:sz w:val="24"/>
                <w:szCs w:val="24"/>
              </w:rPr>
              <w:t>а від</w:t>
            </w:r>
            <w:r w:rsidRPr="000D2846">
              <w:rPr>
                <w:rFonts w:ascii="Times New Roman" w:hAnsi="Times New Roman" w:cs="Times New Roman"/>
                <w:sz w:val="24"/>
                <w:szCs w:val="24"/>
              </w:rPr>
              <w:t xml:space="preserve"> 05.02.2021 №382/99-00-13-01-08</w:t>
            </w:r>
            <w:r w:rsidR="00953F28" w:rsidRPr="000D2846">
              <w:rPr>
                <w:rFonts w:ascii="Times New Roman" w:hAnsi="Times New Roman" w:cs="Times New Roman"/>
                <w:sz w:val="24"/>
                <w:szCs w:val="24"/>
              </w:rPr>
              <w:t>)</w:t>
            </w:r>
            <w:r w:rsidRPr="000D2846">
              <w:rPr>
                <w:rFonts w:ascii="Times New Roman" w:hAnsi="Times New Roman" w:cs="Times New Roman"/>
                <w:sz w:val="24"/>
                <w:szCs w:val="24"/>
              </w:rPr>
              <w:t>.</w:t>
            </w:r>
          </w:p>
          <w:p w:rsidR="00896B97" w:rsidRPr="000D2846" w:rsidRDefault="00896B97" w:rsidP="00953F28">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22.07.2021 </w:t>
            </w:r>
            <w:proofErr w:type="spellStart"/>
            <w:r w:rsidRPr="000D2846">
              <w:rPr>
                <w:rFonts w:ascii="Times New Roman" w:hAnsi="Times New Roman" w:cs="Times New Roman"/>
                <w:color w:val="000000" w:themeColor="text1"/>
                <w:sz w:val="24"/>
                <w:szCs w:val="24"/>
              </w:rPr>
              <w:t>проєктним</w:t>
            </w:r>
            <w:proofErr w:type="spellEnd"/>
            <w:r w:rsidRPr="000D2846">
              <w:rPr>
                <w:rFonts w:ascii="Times New Roman" w:hAnsi="Times New Roman" w:cs="Times New Roman"/>
                <w:color w:val="000000" w:themeColor="text1"/>
                <w:sz w:val="24"/>
                <w:szCs w:val="24"/>
              </w:rPr>
              <w:t xml:space="preserve"> менеджером</w:t>
            </w:r>
            <w:r w:rsidR="00292B50" w:rsidRPr="000D2846">
              <w:rPr>
                <w:rFonts w:ascii="Times New Roman" w:hAnsi="Times New Roman" w:cs="Times New Roman"/>
                <w:color w:val="000000" w:themeColor="text1"/>
                <w:sz w:val="24"/>
                <w:szCs w:val="24"/>
              </w:rPr>
              <w:t xml:space="preserve"> </w:t>
            </w:r>
            <w:r w:rsidR="00292B50" w:rsidRPr="000D2846">
              <w:rPr>
                <w:rFonts w:ascii="Times New Roman" w:hAnsi="Times New Roman" w:cs="Times New Roman"/>
                <w:color w:val="000000" w:themeColor="text1"/>
                <w:sz w:val="24"/>
                <w:szCs w:val="24"/>
                <w:lang w:val="en-US"/>
              </w:rPr>
              <w:t>EU</w:t>
            </w:r>
            <w:r w:rsidR="00292B50" w:rsidRPr="000D2846">
              <w:rPr>
                <w:rFonts w:ascii="Times New Roman" w:hAnsi="Times New Roman" w:cs="Times New Roman"/>
                <w:color w:val="000000" w:themeColor="text1"/>
                <w:sz w:val="24"/>
                <w:szCs w:val="24"/>
              </w:rPr>
              <w:t>4</w:t>
            </w:r>
            <w:r w:rsidR="00292B50" w:rsidRPr="000D2846">
              <w:rPr>
                <w:rFonts w:ascii="Times New Roman" w:hAnsi="Times New Roman" w:cs="Times New Roman"/>
                <w:color w:val="000000" w:themeColor="text1"/>
                <w:sz w:val="24"/>
                <w:szCs w:val="24"/>
                <w:lang w:val="en-US"/>
              </w:rPr>
              <w:t>PFM</w:t>
            </w:r>
            <w:r w:rsidRPr="000D2846">
              <w:rPr>
                <w:rFonts w:ascii="Times New Roman" w:hAnsi="Times New Roman" w:cs="Times New Roman"/>
                <w:color w:val="000000" w:themeColor="text1"/>
                <w:sz w:val="24"/>
                <w:szCs w:val="24"/>
              </w:rPr>
              <w:t xml:space="preserve"> Мирославом Лабою надано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Концептуальних питань взаємодії ІДД/ЦОПП та Департаменту</w:t>
            </w:r>
            <w:r w:rsidR="00953F28" w:rsidRPr="000D2846">
              <w:rPr>
                <w:rFonts w:ascii="Times New Roman" w:eastAsia="Times New Roman" w:hAnsi="Times New Roman" w:cs="Times New Roman"/>
                <w:sz w:val="24"/>
                <w:szCs w:val="24"/>
              </w:rPr>
              <w:t xml:space="preserve"> по роботі з податковим боргом</w:t>
            </w:r>
            <w:r w:rsidRPr="000D2846">
              <w:rPr>
                <w:rFonts w:ascii="Times New Roman" w:hAnsi="Times New Roman" w:cs="Times New Roman"/>
                <w:color w:val="000000" w:themeColor="text1"/>
                <w:sz w:val="24"/>
                <w:szCs w:val="24"/>
              </w:rPr>
              <w:t>, спрямованих на більш ширше використання можливостей ЦОПП та Контакт-центру щодо роботи з боржниками</w:t>
            </w:r>
            <w:r w:rsidR="000F0790" w:rsidRPr="000D2846">
              <w:rPr>
                <w:rFonts w:ascii="Times New Roman" w:hAnsi="Times New Roman" w:cs="Times New Roman"/>
                <w:color w:val="000000" w:themeColor="text1"/>
                <w:sz w:val="24"/>
                <w:szCs w:val="24"/>
              </w:rPr>
              <w:t>.</w:t>
            </w:r>
          </w:p>
          <w:p w:rsidR="006C45EA" w:rsidRPr="000D2846" w:rsidRDefault="00DE609D" w:rsidP="00590309">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 xml:space="preserve">Також </w:t>
            </w:r>
            <w:proofErr w:type="spellStart"/>
            <w:r w:rsidRPr="000D2846">
              <w:rPr>
                <w:rFonts w:ascii="Times New Roman" w:eastAsia="Calibri" w:hAnsi="Times New Roman" w:cs="Times New Roman"/>
                <w:color w:val="000000" w:themeColor="text1"/>
                <w:sz w:val="24"/>
                <w:szCs w:val="24"/>
              </w:rPr>
              <w:t>п</w:t>
            </w:r>
            <w:r w:rsidR="000F0790" w:rsidRPr="000D2846">
              <w:rPr>
                <w:rFonts w:ascii="Times New Roman" w:eastAsia="Calibri" w:hAnsi="Times New Roman" w:cs="Times New Roman"/>
                <w:color w:val="000000" w:themeColor="text1"/>
                <w:sz w:val="24"/>
                <w:szCs w:val="24"/>
              </w:rPr>
              <w:t>роєктним</w:t>
            </w:r>
            <w:proofErr w:type="spellEnd"/>
            <w:r w:rsidR="000F0790" w:rsidRPr="000D2846">
              <w:rPr>
                <w:rFonts w:ascii="Times New Roman" w:eastAsia="Calibri" w:hAnsi="Times New Roman" w:cs="Times New Roman"/>
                <w:color w:val="000000" w:themeColor="text1"/>
                <w:sz w:val="24"/>
                <w:szCs w:val="24"/>
              </w:rPr>
              <w:t xml:space="preserve"> менеджером надано </w:t>
            </w:r>
            <w:proofErr w:type="spellStart"/>
            <w:r w:rsidR="000F0790" w:rsidRPr="000D2846">
              <w:rPr>
                <w:rFonts w:ascii="Times New Roman" w:eastAsia="Calibri" w:hAnsi="Times New Roman" w:cs="Times New Roman"/>
                <w:color w:val="000000" w:themeColor="text1"/>
                <w:sz w:val="24"/>
                <w:szCs w:val="24"/>
              </w:rPr>
              <w:t>проєкт</w:t>
            </w:r>
            <w:proofErr w:type="spellEnd"/>
            <w:r w:rsidR="000F0790" w:rsidRPr="000D2846">
              <w:rPr>
                <w:rFonts w:ascii="Times New Roman" w:eastAsia="Calibri" w:hAnsi="Times New Roman" w:cs="Times New Roman"/>
                <w:color w:val="000000" w:themeColor="text1"/>
                <w:sz w:val="24"/>
                <w:szCs w:val="24"/>
              </w:rPr>
              <w:t xml:space="preserve"> Концепції управління податковим боргом</w:t>
            </w:r>
            <w:r w:rsidRPr="000D2846">
              <w:rPr>
                <w:rFonts w:ascii="Times New Roman" w:eastAsia="Calibri" w:hAnsi="Times New Roman" w:cs="Times New Roman"/>
                <w:color w:val="000000" w:themeColor="text1"/>
                <w:sz w:val="24"/>
                <w:szCs w:val="24"/>
              </w:rPr>
              <w:t>, яким</w:t>
            </w:r>
            <w:r w:rsidR="000F0790" w:rsidRPr="000D2846">
              <w:rPr>
                <w:rFonts w:ascii="Times New Roman" w:eastAsia="Calibri" w:hAnsi="Times New Roman" w:cs="Times New Roman"/>
                <w:color w:val="000000" w:themeColor="text1"/>
                <w:sz w:val="24"/>
                <w:szCs w:val="24"/>
              </w:rPr>
              <w:t xml:space="preserve"> пропонується розширити функціонал Контакт-центру (потребуватиме внесення змін до ПКУ) в частині перерозподілу повноважень податкового керуючого та покладення деяких функцій (зокрема, щодо направлення податкових вимог) на Контакт-центр</w:t>
            </w:r>
            <w:r w:rsidR="00507A65" w:rsidRPr="000D2846">
              <w:rPr>
                <w:rFonts w:ascii="Times New Roman" w:eastAsia="Calibri" w:hAnsi="Times New Roman" w:cs="Times New Roman"/>
                <w:color w:val="000000" w:themeColor="text1"/>
                <w:sz w:val="24"/>
                <w:szCs w:val="24"/>
              </w:rPr>
              <w:t>.</w:t>
            </w:r>
          </w:p>
          <w:p w:rsidR="00507A65" w:rsidRPr="000D2846" w:rsidRDefault="00507A65" w:rsidP="00590309">
            <w:pPr>
              <w:contextualSpacing/>
              <w:jc w:val="both"/>
              <w:rPr>
                <w:rFonts w:ascii="Times New Roman" w:eastAsia="Times New Roman" w:hAnsi="Times New Roman" w:cs="Times New Roman"/>
                <w:sz w:val="24"/>
                <w:szCs w:val="24"/>
              </w:rPr>
            </w:pPr>
            <w:proofErr w:type="spellStart"/>
            <w:r w:rsidRPr="000D2846">
              <w:rPr>
                <w:rFonts w:ascii="Times New Roman" w:hAnsi="Times New Roman"/>
                <w:sz w:val="24"/>
                <w:szCs w:val="24"/>
              </w:rPr>
              <w:t>Проєкт</w:t>
            </w:r>
            <w:proofErr w:type="spellEnd"/>
            <w:r w:rsidRPr="000D2846">
              <w:rPr>
                <w:rFonts w:ascii="Times New Roman" w:hAnsi="Times New Roman"/>
                <w:sz w:val="24"/>
                <w:szCs w:val="24"/>
              </w:rPr>
              <w:t xml:space="preserve"> Концепції управління податковим боргом опрацьовується міжнародними радниками (EU4PFM)</w:t>
            </w:r>
          </w:p>
        </w:tc>
        <w:tc>
          <w:tcPr>
            <w:tcW w:w="1559" w:type="dxa"/>
            <w:shd w:val="clear" w:color="auto" w:fill="auto"/>
          </w:tcPr>
          <w:p w:rsidR="00293493" w:rsidRPr="000D2846" w:rsidRDefault="00293493" w:rsidP="0039717A">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2.5.3.3.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заявки на розроблення програмного забезпечення в частині автоматизації роботи з боржником</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нормативно-правовими актами</w:t>
            </w:r>
          </w:p>
          <w:p w:rsidR="00293493" w:rsidRPr="000D2846" w:rsidRDefault="00293493" w:rsidP="00FE17BB">
            <w:pPr>
              <w:contextualSpacing/>
              <w:jc w:val="center"/>
              <w:rPr>
                <w:rFonts w:ascii="Times New Roman" w:hAnsi="Times New Roman" w:cs="Times New Roman"/>
                <w:sz w:val="24"/>
                <w:szCs w:val="24"/>
              </w:rPr>
            </w:pP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 роботі з податковим боргом,</w:t>
            </w:r>
          </w:p>
          <w:p w:rsidR="00293493" w:rsidRPr="000D2846" w:rsidRDefault="00293493"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 підстав для розробки підзаконного акту немає</w:t>
            </w:r>
          </w:p>
          <w:p w:rsidR="006C20DC" w:rsidRPr="000D2846" w:rsidRDefault="00293493" w:rsidP="006C20DC">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Одночасно </w:t>
            </w:r>
            <w:r w:rsidR="006C20DC" w:rsidRPr="000D2846">
              <w:rPr>
                <w:rFonts w:ascii="Times New Roman" w:eastAsia="Times New Roman" w:hAnsi="Times New Roman" w:cs="Times New Roman"/>
                <w:sz w:val="24"/>
                <w:szCs w:val="24"/>
              </w:rPr>
              <w:t xml:space="preserve">протягом звітного періоду розроблено, погоджено із зацікавленими підрозділами та направлено на реалізацію до Департаменту електронних сервісів </w:t>
            </w:r>
            <w:r w:rsidR="00F63EAA" w:rsidRPr="000D2846">
              <w:rPr>
                <w:rFonts w:ascii="Times New Roman" w:eastAsia="Times New Roman" w:hAnsi="Times New Roman" w:cs="Times New Roman"/>
                <w:sz w:val="24"/>
                <w:szCs w:val="24"/>
              </w:rPr>
              <w:t>5</w:t>
            </w:r>
            <w:r w:rsidR="006C20DC" w:rsidRPr="000D2846">
              <w:rPr>
                <w:rFonts w:ascii="Times New Roman" w:eastAsia="Times New Roman" w:hAnsi="Times New Roman" w:cs="Times New Roman"/>
                <w:sz w:val="24"/>
                <w:szCs w:val="24"/>
              </w:rPr>
              <w:t xml:space="preserve"> Заявок на створення (модернізацію) ІТС, спрямованих на автоматизацію роботи з боржниками, зокрема: </w:t>
            </w:r>
          </w:p>
          <w:p w:rsidR="006C20DC" w:rsidRPr="000D2846" w:rsidRDefault="006C20DC" w:rsidP="006C20DC">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Заявку на модернізацію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(лист від 04.02.2021 № 10/ІТС/99-00-13-02-08);</w:t>
            </w:r>
          </w:p>
          <w:p w:rsidR="006C20DC" w:rsidRPr="000D2846" w:rsidRDefault="006C20DC" w:rsidP="006C20DC">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Заявку на модернізацію ІТС «Податковий блок» у частині внесення заяв про списання та зміни періоду виникнення заборгованості, що підлягає списанню відповідно до пункту 9-15 перехідних положень Закону України «Про збір та облік єдиного внеску на загальнообов’язкове державне соціальне страхування» (лист від 18.02.2021 № 17/ІТС/99-00-13-02-08);</w:t>
            </w:r>
          </w:p>
          <w:p w:rsidR="006C20DC" w:rsidRPr="000D2846" w:rsidRDefault="006C20DC" w:rsidP="006C20DC">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зміни до Заявки на доопрацювання програмного забезпечення ІТС «Податковий блок» та ІТС «Електронний кабінет» в частині формування податкових вимог платникам податків стосовно заповнення шаблонів форм податкових вимог (лист від 05.03.2021 № 24/ІТС/99-00-13-02-08);</w:t>
            </w:r>
          </w:p>
          <w:p w:rsidR="006C20DC" w:rsidRPr="000D2846" w:rsidRDefault="006C20DC" w:rsidP="006C20DC">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Заявку на доопрацювання підсистеми «Податковий аудит» ІТС «Податковий блок» щодо внесення змін до форм податкових повідомлень-рішень форми "З"</w:t>
            </w:r>
            <w:r w:rsidR="00FA6E25" w:rsidRPr="000D2846">
              <w:rPr>
                <w:rFonts w:ascii="Times New Roman" w:eastAsia="Times New Roman" w:hAnsi="Times New Roman" w:cs="Times New Roman"/>
                <w:sz w:val="24"/>
                <w:szCs w:val="24"/>
              </w:rPr>
              <w:t xml:space="preserve"> </w:t>
            </w:r>
            <w:r w:rsidRPr="000D2846">
              <w:rPr>
                <w:rFonts w:ascii="Times New Roman" w:eastAsia="Times New Roman" w:hAnsi="Times New Roman" w:cs="Times New Roman"/>
                <w:sz w:val="24"/>
                <w:szCs w:val="24"/>
              </w:rPr>
              <w:t>(лист від 18.05.2021 № 71/ІТС/99-00-13-02-08)</w:t>
            </w:r>
            <w:r w:rsidR="00F63EAA" w:rsidRPr="000D2846">
              <w:rPr>
                <w:rFonts w:ascii="Times New Roman" w:eastAsia="Times New Roman" w:hAnsi="Times New Roman" w:cs="Times New Roman"/>
                <w:sz w:val="24"/>
                <w:szCs w:val="24"/>
              </w:rPr>
              <w:t>;</w:t>
            </w:r>
          </w:p>
          <w:p w:rsidR="00F63EAA" w:rsidRPr="000D2846" w:rsidRDefault="00F63EAA" w:rsidP="006C20DC">
            <w:pPr>
              <w:contextualSpacing/>
              <w:jc w:val="both"/>
              <w:rPr>
                <w:rFonts w:ascii="Times New Roman" w:eastAsia="Times New Roman" w:hAnsi="Times New Roman" w:cs="Times New Roman"/>
                <w:sz w:val="24"/>
                <w:szCs w:val="24"/>
              </w:rPr>
            </w:pPr>
            <w:r w:rsidRPr="000D2846">
              <w:rPr>
                <w:rFonts w:ascii="Times New Roman" w:hAnsi="Times New Roman"/>
                <w:sz w:val="24"/>
                <w:szCs w:val="24"/>
              </w:rPr>
              <w:t>Заявку на модернізацію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 передано узгоджену заявку листом від 28.05.2021 № 72/ІТС/99-00-13-02-08;</w:t>
            </w:r>
          </w:p>
          <w:p w:rsidR="00FD7945" w:rsidRPr="000D2846" w:rsidRDefault="006C20DC" w:rsidP="006C20DC">
            <w:pPr>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Також службовою запискою від 14.09.2021 № 2880/99-00-13-02-08 на адресу заінтересованих структурних підрозділів ДПС надано Заявку на модернізацію ІТС «Податковий блок» у частині створення можливості для внесення інформації про узгодження вимог про сплату боргу (недоїмки) з єдиного внеску на загальнообов’язкове державне соціальне страхування шляхом оскарження в адміністративному або судовому порядку</w:t>
            </w:r>
            <w:r w:rsidR="008C6322" w:rsidRPr="000D2846">
              <w:rPr>
                <w:rFonts w:ascii="Times New Roman" w:eastAsia="Times New Roman" w:hAnsi="Times New Roman" w:cs="Times New Roman"/>
                <w:sz w:val="24"/>
                <w:szCs w:val="24"/>
              </w:rPr>
              <w:t>.</w:t>
            </w:r>
          </w:p>
          <w:p w:rsidR="008C6322" w:rsidRPr="000D2846" w:rsidRDefault="008C6322" w:rsidP="008C6322">
            <w:pPr>
              <w:jc w:val="both"/>
              <w:rPr>
                <w:rFonts w:ascii="Times New Roman" w:hAnsi="Times New Roman" w:cs="Times New Roman"/>
                <w:sz w:val="24"/>
                <w:szCs w:val="24"/>
              </w:rPr>
            </w:pPr>
            <w:r w:rsidRPr="000D2846">
              <w:rPr>
                <w:rFonts w:ascii="Times New Roman" w:hAnsi="Times New Roman" w:cs="Times New Roman"/>
                <w:color w:val="000000" w:themeColor="text1"/>
                <w:sz w:val="24"/>
                <w:szCs w:val="24"/>
              </w:rPr>
              <w:t>Т</w:t>
            </w:r>
            <w:r w:rsidR="0009190F" w:rsidRPr="000D2846">
              <w:rPr>
                <w:rFonts w:ascii="Times New Roman" w:hAnsi="Times New Roman" w:cs="Times New Roman"/>
                <w:color w:val="000000" w:themeColor="text1"/>
                <w:sz w:val="24"/>
                <w:szCs w:val="24"/>
              </w:rPr>
              <w:t>риває т</w:t>
            </w:r>
            <w:r w:rsidRPr="000D2846">
              <w:rPr>
                <w:rFonts w:ascii="Times New Roman" w:hAnsi="Times New Roman" w:cs="Times New Roman"/>
                <w:color w:val="000000" w:themeColor="text1"/>
                <w:sz w:val="24"/>
                <w:szCs w:val="24"/>
              </w:rPr>
              <w:t>естування програмного забезпечення, Департаментом щотижня в робочому порядку надається інформація Департаменту електронних сервісів про виявлені недоліки для їх усунення</w:t>
            </w:r>
            <w:r w:rsidRPr="000D2846">
              <w:rPr>
                <w:rFonts w:ascii="Times New Roman" w:hAnsi="Times New Roman" w:cs="Times New Roman"/>
                <w:color w:val="FF0000"/>
                <w:sz w:val="24"/>
                <w:szCs w:val="24"/>
              </w:rPr>
              <w:t xml:space="preserve">.  </w:t>
            </w:r>
            <w:r w:rsidRPr="000D2846">
              <w:rPr>
                <w:rFonts w:ascii="Times New Roman" w:hAnsi="Times New Roman" w:cs="Times New Roman"/>
                <w:sz w:val="24"/>
                <w:szCs w:val="24"/>
              </w:rPr>
              <w:t>Департаментом електронних сервісів службовою запискою від 26.10.2021 № 10554/99-00-12-05-01-08 повідомлено про завершення робіт з реалізації Заявки на модернізацію ІТС «Податковий блок» у частині формування вимог про сплату боргу (недоїмки) та повідомлень про сплату боргу з єдиного внеску на загальнообов’язкове державне соціальне страхування. Також повідомлено про можливість проведення попередніх випробувань доопрацьованого програмного забезпечення на предмет відповідності заявці.</w:t>
            </w:r>
          </w:p>
          <w:p w:rsidR="0009190F" w:rsidRPr="000D2846" w:rsidRDefault="0009190F" w:rsidP="008C6322">
            <w:pPr>
              <w:jc w:val="both"/>
              <w:rPr>
                <w:rFonts w:ascii="Times New Roman" w:hAnsi="Times New Roman" w:cs="Times New Roman"/>
                <w:sz w:val="24"/>
                <w:szCs w:val="24"/>
              </w:rPr>
            </w:pPr>
            <w:r w:rsidRPr="000D2846">
              <w:rPr>
                <w:rFonts w:ascii="Times New Roman" w:hAnsi="Times New Roman" w:cs="Times New Roman"/>
                <w:sz w:val="24"/>
                <w:szCs w:val="24"/>
              </w:rPr>
              <w:t>З 03.11.2021 триває тестування програмного забезпечення, в ході якого Департаментом та підпорядкованими підрозділами територіальних органів ДПС, долучених до тестування, виявляються недоліки у його роботі. Про зазначене повідомляється Департамент електронних сервісів для вжиття необхідних заходів реагування щодо усунення недоліків. На сьогодні програмне забезпечення не придатне для введення в експлуатацію, оскільки не відповідає вимогам Заявки та не функціонує належним чином.</w:t>
            </w:r>
          </w:p>
          <w:p w:rsidR="008C6322" w:rsidRPr="000D2846" w:rsidRDefault="008C6322" w:rsidP="008C6322">
            <w:pPr>
              <w:jc w:val="both"/>
              <w:rPr>
                <w:rFonts w:ascii="Times New Roman" w:hAnsi="Times New Roman" w:cs="Times New Roman"/>
                <w:color w:val="FF0000"/>
                <w:sz w:val="20"/>
                <w:szCs w:val="20"/>
              </w:rPr>
            </w:pPr>
            <w:r w:rsidRPr="000D2846">
              <w:rPr>
                <w:rFonts w:ascii="Times New Roman" w:hAnsi="Times New Roman" w:cs="Times New Roman"/>
                <w:color w:val="000000" w:themeColor="text1"/>
                <w:sz w:val="24"/>
                <w:szCs w:val="24"/>
              </w:rPr>
              <w:t>23.11.2021 службовою запискою Департаменту № 3690/99-00-13-02-08 Департаменту електронних сервісів надано інформацію щодо виявлених недоліків у роботі програмного забезпечення для їх усунення</w:t>
            </w:r>
            <w:r w:rsidRPr="000D2846">
              <w:rPr>
                <w:rFonts w:ascii="Times New Roman" w:hAnsi="Times New Roman" w:cs="Times New Roman"/>
                <w:color w:val="FF0000"/>
                <w:sz w:val="20"/>
                <w:szCs w:val="20"/>
              </w:rPr>
              <w:t>.</w:t>
            </w:r>
          </w:p>
          <w:p w:rsidR="00F5525B" w:rsidRPr="000D2846" w:rsidRDefault="00F5525B" w:rsidP="008C6322">
            <w:pPr>
              <w:jc w:val="both"/>
              <w:rPr>
                <w:rFonts w:ascii="Times New Roman" w:eastAsia="Calibri" w:hAnsi="Times New Roman" w:cs="Times New Roman"/>
                <w:color w:val="000000" w:themeColor="text1"/>
                <w:sz w:val="24"/>
                <w:szCs w:val="24"/>
              </w:rPr>
            </w:pPr>
          </w:p>
        </w:tc>
        <w:tc>
          <w:tcPr>
            <w:tcW w:w="1559" w:type="dxa"/>
            <w:shd w:val="clear" w:color="auto" w:fill="auto"/>
          </w:tcPr>
          <w:p w:rsidR="00293493" w:rsidRPr="000D2846" w:rsidRDefault="00293493" w:rsidP="00CC08A3">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2.5.3.4.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програмного забезпечення, необхідного для автоматизації роботи з боржником</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в заявці</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4B6CCF" w:rsidRPr="000D2846" w:rsidRDefault="00293493" w:rsidP="00EA46B3">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Оскільки Верховною Радою України не прийнято відповідний законодавчий акт, що передбачав би започаткування функціонування контактного центру</w:t>
            </w:r>
            <w:r w:rsidR="00EA46B3" w:rsidRPr="000D2846">
              <w:rPr>
                <w:rFonts w:ascii="Times New Roman" w:eastAsia="Times New Roman" w:hAnsi="Times New Roman" w:cs="Times New Roman"/>
                <w:sz w:val="24"/>
                <w:szCs w:val="24"/>
              </w:rPr>
              <w:t>,</w:t>
            </w:r>
            <w:r w:rsidRPr="000D2846">
              <w:rPr>
                <w:rFonts w:ascii="Times New Roman" w:eastAsia="Times New Roman" w:hAnsi="Times New Roman" w:cs="Times New Roman"/>
                <w:sz w:val="24"/>
                <w:szCs w:val="24"/>
              </w:rPr>
              <w:t xml:space="preserve"> підстав для </w:t>
            </w:r>
            <w:r w:rsidR="000440C8" w:rsidRPr="000D2846">
              <w:rPr>
                <w:rFonts w:ascii="Times New Roman" w:eastAsia="Times New Roman" w:hAnsi="Times New Roman" w:cs="Times New Roman"/>
                <w:sz w:val="24"/>
                <w:szCs w:val="24"/>
              </w:rPr>
              <w:t>р</w:t>
            </w:r>
            <w:r w:rsidRPr="000D2846">
              <w:rPr>
                <w:rFonts w:ascii="Times New Roman" w:eastAsia="Times New Roman" w:hAnsi="Times New Roman" w:cs="Times New Roman"/>
                <w:sz w:val="24"/>
                <w:szCs w:val="24"/>
              </w:rPr>
              <w:t xml:space="preserve">озроблення </w:t>
            </w:r>
            <w:r w:rsidR="00EA46B3" w:rsidRPr="000D2846">
              <w:rPr>
                <w:rFonts w:ascii="Times New Roman" w:eastAsia="Times New Roman" w:hAnsi="Times New Roman" w:cs="Times New Roman"/>
                <w:sz w:val="24"/>
                <w:szCs w:val="24"/>
              </w:rPr>
              <w:t xml:space="preserve">відповідного </w:t>
            </w:r>
            <w:r w:rsidRPr="000D2846">
              <w:rPr>
                <w:rFonts w:ascii="Times New Roman" w:eastAsia="Times New Roman" w:hAnsi="Times New Roman" w:cs="Times New Roman"/>
                <w:sz w:val="24"/>
                <w:szCs w:val="24"/>
              </w:rPr>
              <w:t>програмного забезпечення</w:t>
            </w:r>
            <w:r w:rsidR="001E589B" w:rsidRPr="000D2846">
              <w:rPr>
                <w:rFonts w:ascii="Times New Roman" w:eastAsia="Times New Roman" w:hAnsi="Times New Roman" w:cs="Times New Roman"/>
                <w:sz w:val="24"/>
                <w:szCs w:val="24"/>
              </w:rPr>
              <w:t xml:space="preserve"> немає</w:t>
            </w:r>
            <w:r w:rsidR="00F5525B" w:rsidRPr="000D2846">
              <w:rPr>
                <w:rFonts w:ascii="Times New Roman" w:eastAsia="Times New Roman" w:hAnsi="Times New Roman" w:cs="Times New Roman"/>
                <w:sz w:val="24"/>
                <w:szCs w:val="24"/>
              </w:rPr>
              <w:t>.</w:t>
            </w:r>
          </w:p>
          <w:p w:rsidR="00F5525B" w:rsidRPr="000D2846" w:rsidRDefault="00F5525B" w:rsidP="00EA46B3">
            <w:pPr>
              <w:contextualSpacing/>
              <w:jc w:val="both"/>
              <w:rPr>
                <w:rFonts w:ascii="Times New Roman" w:eastAsia="Times New Roman" w:hAnsi="Times New Roman" w:cs="Times New Roman"/>
                <w:sz w:val="24"/>
                <w:szCs w:val="24"/>
              </w:rPr>
            </w:pPr>
          </w:p>
        </w:tc>
        <w:tc>
          <w:tcPr>
            <w:tcW w:w="1559" w:type="dxa"/>
            <w:shd w:val="clear" w:color="auto" w:fill="auto"/>
          </w:tcPr>
          <w:p w:rsidR="00293493" w:rsidRPr="000D2846" w:rsidRDefault="00293493" w:rsidP="00B86F85">
            <w:pPr>
              <w:ind w:left="34"/>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2.5.3.5.</w:t>
            </w:r>
          </w:p>
        </w:tc>
        <w:tc>
          <w:tcPr>
            <w:tcW w:w="2552" w:type="dxa"/>
            <w:shd w:val="clear" w:color="auto" w:fill="auto"/>
          </w:tcPr>
          <w:p w:rsidR="00293493" w:rsidRPr="000D2846" w:rsidRDefault="00293493" w:rsidP="00D91710">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навчання працівників функціонально підпорядкованих  структурних підрозділів територіальних органів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Проведено навчання працівників</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IV квартал 2021 року</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 роботі з податковим боргом</w:t>
            </w:r>
          </w:p>
        </w:tc>
        <w:tc>
          <w:tcPr>
            <w:tcW w:w="3827" w:type="dxa"/>
            <w:shd w:val="clear" w:color="auto" w:fill="auto"/>
          </w:tcPr>
          <w:p w:rsidR="003C7BA6" w:rsidRPr="000D2846" w:rsidRDefault="003C7BA6" w:rsidP="003C7BA6">
            <w:pPr>
              <w:spacing w:after="200"/>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Наказом ДПС від 23.02.2021 № 239 «Про організацію виконання державного замовлення на підвищення кваліфікації посадових осіб органів ДПС у 2021 році» затверджено</w:t>
            </w:r>
            <w:r w:rsidR="00540229" w:rsidRPr="000D2846">
              <w:rPr>
                <w:rFonts w:ascii="Times New Roman" w:eastAsia="Calibri" w:hAnsi="Times New Roman" w:cs="Times New Roman"/>
                <w:color w:val="000000" w:themeColor="text1"/>
                <w:sz w:val="24"/>
                <w:szCs w:val="24"/>
              </w:rPr>
              <w:t xml:space="preserve"> </w:t>
            </w:r>
            <w:r w:rsidRPr="000D2846">
              <w:rPr>
                <w:rFonts w:ascii="Times New Roman" w:eastAsia="Calibri" w:hAnsi="Times New Roman" w:cs="Times New Roman"/>
                <w:color w:val="000000" w:themeColor="text1"/>
                <w:sz w:val="24"/>
                <w:szCs w:val="24"/>
              </w:rPr>
              <w:t>План підвищення кваліфікації посадових осіб органів ДПС на 2021 рік, до якого включено тематику (напрям) «1.5. Погашення податкового боргу»</w:t>
            </w:r>
            <w:r w:rsidR="00777C69" w:rsidRPr="000D2846">
              <w:rPr>
                <w:rFonts w:ascii="Times New Roman" w:eastAsia="Calibri" w:hAnsi="Times New Roman" w:cs="Times New Roman"/>
                <w:color w:val="000000" w:themeColor="text1"/>
                <w:sz w:val="24"/>
                <w:szCs w:val="24"/>
              </w:rPr>
              <w:t xml:space="preserve"> та Структуру спеціальної професійної (сертифікованої) програми підвищення кваліфікації, відповідно до сесії 3 якої обов’язковим модулем програми визначено теми 3.1-3.7 модуля 3 «Погашення податкового боргу».</w:t>
            </w:r>
          </w:p>
          <w:p w:rsidR="001275D5" w:rsidRPr="000D2846" w:rsidRDefault="001275D5" w:rsidP="003C7BA6">
            <w:pPr>
              <w:spacing w:after="200"/>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 xml:space="preserve">Відповідно до </w:t>
            </w:r>
            <w:r w:rsidR="003C7BA6" w:rsidRPr="000D2846">
              <w:rPr>
                <w:rFonts w:ascii="Times New Roman" w:eastAsia="Calibri" w:hAnsi="Times New Roman" w:cs="Times New Roman"/>
                <w:color w:val="000000" w:themeColor="text1"/>
                <w:sz w:val="24"/>
                <w:szCs w:val="24"/>
              </w:rPr>
              <w:t>Графік</w:t>
            </w:r>
            <w:r w:rsidRPr="000D2846">
              <w:rPr>
                <w:rFonts w:ascii="Times New Roman" w:eastAsia="Calibri" w:hAnsi="Times New Roman" w:cs="Times New Roman"/>
                <w:color w:val="000000" w:themeColor="text1"/>
                <w:sz w:val="24"/>
                <w:szCs w:val="24"/>
              </w:rPr>
              <w:t>у</w:t>
            </w:r>
            <w:r w:rsidR="003C7BA6" w:rsidRPr="000D2846">
              <w:rPr>
                <w:rFonts w:ascii="Times New Roman" w:eastAsia="Calibri" w:hAnsi="Times New Roman" w:cs="Times New Roman"/>
                <w:color w:val="000000" w:themeColor="text1"/>
                <w:sz w:val="24"/>
                <w:szCs w:val="24"/>
              </w:rPr>
              <w:t xml:space="preserve"> проведення дистанційного навчання в Української школи урядування </w:t>
            </w:r>
            <w:r w:rsidRPr="000D2846">
              <w:rPr>
                <w:rFonts w:ascii="Times New Roman" w:eastAsia="Calibri" w:hAnsi="Times New Roman" w:cs="Times New Roman"/>
                <w:color w:val="000000" w:themeColor="text1"/>
                <w:sz w:val="24"/>
                <w:szCs w:val="24"/>
              </w:rPr>
              <w:t>в</w:t>
            </w:r>
            <w:r w:rsidR="00777C69" w:rsidRPr="000D2846">
              <w:rPr>
                <w:rFonts w:ascii="Times New Roman" w:eastAsia="Calibri" w:hAnsi="Times New Roman" w:cs="Times New Roman"/>
                <w:color w:val="000000" w:themeColor="text1"/>
                <w:sz w:val="24"/>
                <w:szCs w:val="24"/>
              </w:rPr>
              <w:t xml:space="preserve"> І півріччі 2021 року </w:t>
            </w:r>
            <w:r w:rsidR="003C7BA6" w:rsidRPr="000D2846">
              <w:rPr>
                <w:rFonts w:ascii="Times New Roman" w:eastAsia="Calibri" w:hAnsi="Times New Roman" w:cs="Times New Roman"/>
                <w:color w:val="000000" w:themeColor="text1"/>
                <w:sz w:val="24"/>
                <w:szCs w:val="24"/>
              </w:rPr>
              <w:t>дл</w:t>
            </w:r>
            <w:r w:rsidR="00E23617" w:rsidRPr="000D2846">
              <w:rPr>
                <w:rFonts w:ascii="Times New Roman" w:eastAsia="Calibri" w:hAnsi="Times New Roman" w:cs="Times New Roman"/>
                <w:color w:val="000000" w:themeColor="text1"/>
                <w:sz w:val="24"/>
                <w:szCs w:val="24"/>
              </w:rPr>
              <w:t>я керівників та спеціалістів (у</w:t>
            </w:r>
            <w:r w:rsidR="003C7BA6" w:rsidRPr="000D2846">
              <w:rPr>
                <w:rFonts w:ascii="Times New Roman" w:eastAsia="Calibri" w:hAnsi="Times New Roman" w:cs="Times New Roman"/>
                <w:color w:val="000000" w:themeColor="text1"/>
                <w:sz w:val="24"/>
                <w:szCs w:val="24"/>
              </w:rPr>
              <w:t xml:space="preserve"> т.</w:t>
            </w:r>
            <w:r w:rsidR="00E23617" w:rsidRPr="000D2846">
              <w:rPr>
                <w:rFonts w:ascii="Times New Roman" w:eastAsia="Calibri" w:hAnsi="Times New Roman" w:cs="Times New Roman"/>
                <w:color w:val="000000" w:themeColor="text1"/>
                <w:sz w:val="24"/>
                <w:szCs w:val="24"/>
              </w:rPr>
              <w:t xml:space="preserve"> </w:t>
            </w:r>
            <w:r w:rsidR="003C7BA6" w:rsidRPr="000D2846">
              <w:rPr>
                <w:rFonts w:ascii="Times New Roman" w:eastAsia="Calibri" w:hAnsi="Times New Roman" w:cs="Times New Roman"/>
                <w:color w:val="000000" w:themeColor="text1"/>
                <w:sz w:val="24"/>
                <w:szCs w:val="24"/>
              </w:rPr>
              <w:t xml:space="preserve">ч. новопризначених) </w:t>
            </w:r>
            <w:r w:rsidRPr="000D2846">
              <w:rPr>
                <w:rFonts w:ascii="Times New Roman" w:eastAsia="Calibri" w:hAnsi="Times New Roman" w:cs="Times New Roman"/>
                <w:color w:val="000000" w:themeColor="text1"/>
                <w:sz w:val="24"/>
                <w:szCs w:val="24"/>
              </w:rPr>
              <w:t>з 12.04.2021 по 30.04.2021</w:t>
            </w:r>
            <w:r w:rsidR="009E219C" w:rsidRPr="000D2846">
              <w:rPr>
                <w:rFonts w:ascii="Times New Roman" w:eastAsia="Calibri" w:hAnsi="Times New Roman" w:cs="Times New Roman"/>
                <w:color w:val="000000" w:themeColor="text1"/>
                <w:sz w:val="24"/>
                <w:szCs w:val="24"/>
              </w:rPr>
              <w:t xml:space="preserve"> </w:t>
            </w:r>
            <w:r w:rsidRPr="000D2846">
              <w:rPr>
                <w:rFonts w:ascii="Times New Roman" w:eastAsia="Calibri" w:hAnsi="Times New Roman" w:cs="Times New Roman"/>
                <w:color w:val="000000" w:themeColor="text1"/>
                <w:sz w:val="24"/>
                <w:szCs w:val="24"/>
              </w:rPr>
              <w:t xml:space="preserve">проведено дистанційний курсу </w:t>
            </w:r>
            <w:r w:rsidR="003C7BA6" w:rsidRPr="000D2846">
              <w:rPr>
                <w:rFonts w:ascii="Times New Roman" w:eastAsia="Calibri" w:hAnsi="Times New Roman" w:cs="Times New Roman"/>
                <w:color w:val="000000" w:themeColor="text1"/>
                <w:sz w:val="24"/>
                <w:szCs w:val="24"/>
              </w:rPr>
              <w:t>за напря</w:t>
            </w:r>
            <w:r w:rsidR="00777C69" w:rsidRPr="000D2846">
              <w:rPr>
                <w:rFonts w:ascii="Times New Roman" w:eastAsia="Calibri" w:hAnsi="Times New Roman" w:cs="Times New Roman"/>
                <w:color w:val="000000" w:themeColor="text1"/>
                <w:sz w:val="24"/>
                <w:szCs w:val="24"/>
              </w:rPr>
              <w:t>мом погашення податкового боргу.</w:t>
            </w:r>
          </w:p>
          <w:p w:rsidR="002544A2" w:rsidRPr="000D2846" w:rsidRDefault="003C7BA6" w:rsidP="0079545B">
            <w:pPr>
              <w:spacing w:after="200"/>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 xml:space="preserve">Згідно з розкладом навчання спеціальної професійної (сертифікатної) програми підвищення кваліфікації «Застосування методів сучасного податкового менеджменту у підвищенні рівня культури сплати податків та зборів» для працівників підрозділів погашення податкового боргу (форма навчання - в режимі реального часу) з 26.04.2021 по 30.04.2021 забезпечено </w:t>
            </w:r>
            <w:r w:rsidR="00172C7A" w:rsidRPr="000D2846">
              <w:rPr>
                <w:rFonts w:ascii="Times New Roman" w:eastAsia="Calibri" w:hAnsi="Times New Roman" w:cs="Times New Roman"/>
                <w:color w:val="000000" w:themeColor="text1"/>
                <w:sz w:val="24"/>
                <w:szCs w:val="24"/>
              </w:rPr>
              <w:t>проведення навчального процесу</w:t>
            </w:r>
            <w:r w:rsidR="00417C62" w:rsidRPr="000D2846">
              <w:rPr>
                <w:rFonts w:ascii="Times New Roman" w:eastAsia="Calibri" w:hAnsi="Times New Roman" w:cs="Times New Roman"/>
                <w:color w:val="000000" w:themeColor="text1"/>
                <w:sz w:val="24"/>
                <w:szCs w:val="24"/>
              </w:rPr>
              <w:t>.</w:t>
            </w:r>
          </w:p>
          <w:p w:rsidR="00417C62" w:rsidRPr="000D2846" w:rsidRDefault="00417C62" w:rsidP="00417C62">
            <w:pPr>
              <w:contextualSpacing/>
              <w:jc w:val="both"/>
              <w:rPr>
                <w:rFonts w:ascii="Times New Roman" w:hAnsi="Times New Roman"/>
                <w:sz w:val="24"/>
                <w:szCs w:val="24"/>
              </w:rPr>
            </w:pPr>
            <w:r w:rsidRPr="000D2846">
              <w:rPr>
                <w:rFonts w:ascii="Times New Roman" w:hAnsi="Times New Roman"/>
                <w:sz w:val="24"/>
                <w:szCs w:val="24"/>
              </w:rPr>
              <w:t>Структуру спеціальної професійної (сертифікованої) програми підвищення кваліфікації, відповідно до сесії 3 якої обов’язковим модулем програми визначено теми 3.1-3.7 модуля 3 «Погашення податкового боргу».</w:t>
            </w:r>
          </w:p>
          <w:p w:rsidR="00417C62" w:rsidRPr="000D2846" w:rsidRDefault="00417C62" w:rsidP="00417C62">
            <w:pPr>
              <w:contextualSpacing/>
              <w:jc w:val="both"/>
              <w:rPr>
                <w:rFonts w:ascii="Times New Roman" w:hAnsi="Times New Roman"/>
                <w:sz w:val="24"/>
                <w:szCs w:val="24"/>
              </w:rPr>
            </w:pPr>
            <w:r w:rsidRPr="000D2846">
              <w:rPr>
                <w:rFonts w:ascii="Times New Roman" w:hAnsi="Times New Roman"/>
                <w:sz w:val="24"/>
                <w:szCs w:val="24"/>
              </w:rPr>
              <w:t>Згідно з погодженим директором Департаменту по роботі з податковим боргом Сергієм Янчуком та затвердженим Головою ДПС Олексієм Любченко (лист від 06.04.2021 № 525/99-00-11-03-02-08) розкладом навчання спеціальної професійної (сертифікатної) програми підвищення кваліфікації «Застосування методів сучасного податкового менеджменту у підвищенні рівня культури сплати податків та зборів» для працівників підрозділів погашення податкового боргу (форма навчання - в режимі реального часу) посадовими особами Департаменту по роботі з податковим боргом ДПС з 26.04.2021 по 30.04.2021 (шифр програми СП/2021/005) забезпечено проведення навчального процесу.</w:t>
            </w:r>
          </w:p>
          <w:p w:rsidR="00417C62" w:rsidRPr="000D2846" w:rsidRDefault="00417C62" w:rsidP="00417C62">
            <w:pPr>
              <w:spacing w:after="200"/>
              <w:contextualSpacing/>
              <w:jc w:val="both"/>
              <w:rPr>
                <w:rFonts w:ascii="Times New Roman" w:eastAsia="Calibri" w:hAnsi="Times New Roman" w:cs="Times New Roman"/>
                <w:color w:val="000000" w:themeColor="text1"/>
                <w:sz w:val="24"/>
                <w:szCs w:val="24"/>
              </w:rPr>
            </w:pPr>
            <w:r w:rsidRPr="000D2846">
              <w:rPr>
                <w:rFonts w:ascii="Times New Roman" w:hAnsi="Times New Roman"/>
                <w:sz w:val="24"/>
                <w:szCs w:val="24"/>
              </w:rPr>
              <w:t>На цій підставі у 2021 році Департаментом забезпечено супроводження організації проведення навчального процесу, зокрема шляхом складання навчально-тематичних планів, підготовки переліку завдань до вхідного та підсумкового контролю рівня знань, переліку курсових робіт, переліку тем лекцій, конспектів лекцій, надання кандидатур лекторів, та інших навчально-методичних матеріалів, а також опрацювання інформації про результати проведеного навчання, проблемних питань та пропозицій щодо поліпшення якості навчального процесу, наданих слухачами, а також своєчасно і належним чином надані послуги з викладацької роботи</w:t>
            </w:r>
          </w:p>
        </w:tc>
        <w:tc>
          <w:tcPr>
            <w:tcW w:w="1559" w:type="dxa"/>
            <w:shd w:val="clear" w:color="auto" w:fill="auto"/>
          </w:tcPr>
          <w:p w:rsidR="007C7B47" w:rsidRPr="000D2846" w:rsidRDefault="00C33D6A" w:rsidP="004B6CCF">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Скорочення суми податкового боргу до зведеного бюджету України на рівні не менше 10 відсотків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Абсолютне скорочення суми податкового боргу до зведеного бюджету України на рівні не менше 10% від суми податкового боргу до зведеного бюджету України що обліковувався станом на 01.01.2021</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31 грудня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 роботі з податковим боргом</w:t>
            </w:r>
          </w:p>
        </w:tc>
        <w:tc>
          <w:tcPr>
            <w:tcW w:w="3827" w:type="dxa"/>
            <w:shd w:val="clear" w:color="auto" w:fill="auto"/>
          </w:tcPr>
          <w:p w:rsidR="00DA4010" w:rsidRPr="000D2846" w:rsidRDefault="00CA4E93" w:rsidP="00DA4010">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На виконання розпорядження ДПС </w:t>
            </w:r>
            <w:r w:rsidR="006C4FAD" w:rsidRPr="000D2846">
              <w:rPr>
                <w:rFonts w:ascii="Times New Roman" w:eastAsia="Calibri" w:hAnsi="Times New Roman" w:cs="Times New Roman"/>
                <w:sz w:val="24"/>
                <w:szCs w:val="24"/>
              </w:rPr>
              <w:t>від 30.06.2021</w:t>
            </w:r>
            <w:r w:rsidR="00BA7B0D"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15-р територіальні органи ДПС нада</w:t>
            </w:r>
            <w:r w:rsidR="00DA4010" w:rsidRPr="000D2846">
              <w:rPr>
                <w:rFonts w:ascii="Times New Roman" w:eastAsia="Calibri" w:hAnsi="Times New Roman" w:cs="Times New Roman"/>
                <w:sz w:val="24"/>
                <w:szCs w:val="24"/>
              </w:rPr>
              <w:t>ють</w:t>
            </w:r>
            <w:r w:rsidRPr="000D2846">
              <w:rPr>
                <w:rFonts w:ascii="Times New Roman" w:eastAsia="Calibri" w:hAnsi="Times New Roman" w:cs="Times New Roman"/>
                <w:sz w:val="24"/>
                <w:szCs w:val="24"/>
              </w:rPr>
              <w:t xml:space="preserve"> інформацію щодо виконання встановлених показників скорочення податкового </w:t>
            </w:r>
            <w:r w:rsidR="00DA4010" w:rsidRPr="000D2846">
              <w:rPr>
                <w:rFonts w:ascii="Times New Roman" w:eastAsia="Calibri" w:hAnsi="Times New Roman" w:cs="Times New Roman"/>
                <w:sz w:val="24"/>
                <w:szCs w:val="24"/>
              </w:rPr>
              <w:t>За результатами аналізу отриманої інформації та за оперативними даними територіальних органів ДПС в липні 2021 року виявлено тенденцію скорочення суми податкового боргу порівняно з червнем 2021 року на 117,9 млн гривень.</w:t>
            </w:r>
          </w:p>
          <w:p w:rsidR="00DA4010" w:rsidRPr="000D2846" w:rsidRDefault="00DA4010" w:rsidP="00DA4010">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Фактичне скорочення податкового боргу за рахунок вжитих заходів протягом серпня склало 1,5 млрд гривень.</w:t>
            </w:r>
          </w:p>
          <w:p w:rsidR="00DA4010" w:rsidRPr="000D2846" w:rsidRDefault="00DA4010" w:rsidP="00DA4010">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При цьому, скорочення податкового боргу без урахування новоствореного станом на 01.09.2021 склало близько 11 млрд грн (станом на 01.01.2021 – майже 105 млрд грн, станом на 01.09.2021 – 94 млрд грн), що становить 10,5 </w:t>
            </w:r>
            <w:r w:rsidR="00F566F8" w:rsidRPr="000D2846">
              <w:rPr>
                <w:rFonts w:ascii="Times New Roman" w:eastAsia="Calibri" w:hAnsi="Times New Roman" w:cs="Times New Roman"/>
                <w:sz w:val="24"/>
                <w:szCs w:val="24"/>
              </w:rPr>
              <w:t>відсотків</w:t>
            </w:r>
            <w:r w:rsidRPr="000D2846">
              <w:rPr>
                <w:rFonts w:ascii="Times New Roman" w:eastAsia="Calibri" w:hAnsi="Times New Roman" w:cs="Times New Roman"/>
                <w:sz w:val="24"/>
                <w:szCs w:val="24"/>
              </w:rPr>
              <w:t>.</w:t>
            </w:r>
          </w:p>
          <w:p w:rsidR="00DA4010" w:rsidRPr="000D2846" w:rsidRDefault="00DA4010" w:rsidP="00DA4010">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Фактичне скорочення </w:t>
            </w:r>
            <w:r w:rsidR="00F566F8" w:rsidRPr="000D2846">
              <w:rPr>
                <w:rFonts w:ascii="Times New Roman" w:eastAsia="Calibri" w:hAnsi="Times New Roman" w:cs="Times New Roman"/>
                <w:sz w:val="24"/>
                <w:szCs w:val="24"/>
              </w:rPr>
              <w:t xml:space="preserve">податкового боргу </w:t>
            </w:r>
            <w:r w:rsidRPr="000D2846">
              <w:rPr>
                <w:rFonts w:ascii="Times New Roman" w:eastAsia="Calibri" w:hAnsi="Times New Roman" w:cs="Times New Roman"/>
                <w:sz w:val="24"/>
                <w:szCs w:val="24"/>
              </w:rPr>
              <w:t>протягом вересня склало 0,8 млрд гривень.</w:t>
            </w:r>
          </w:p>
          <w:p w:rsidR="00DA4010" w:rsidRPr="000D2846" w:rsidRDefault="00DA4010" w:rsidP="00DA4010">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Станом на 01.10.2021 скорочення суми податкового боргу без урахування новоствореного склало 12,08 відсотків.</w:t>
            </w:r>
          </w:p>
          <w:p w:rsidR="007E423C" w:rsidRPr="000D2846" w:rsidRDefault="007E423C" w:rsidP="00DA4010">
            <w:pPr>
              <w:contextualSpacing/>
              <w:jc w:val="both"/>
              <w:rPr>
                <w:rFonts w:ascii="Times New Roman" w:eastAsia="Calibri" w:hAnsi="Times New Roman" w:cs="Times New Roman"/>
                <w:sz w:val="24"/>
                <w:szCs w:val="24"/>
              </w:rPr>
            </w:pPr>
            <w:r w:rsidRPr="000D2846">
              <w:rPr>
                <w:rFonts w:ascii="Times New Roman" w:hAnsi="Times New Roman"/>
                <w:sz w:val="24"/>
                <w:szCs w:val="24"/>
              </w:rPr>
              <w:t xml:space="preserve">Фактичне скорочення суми податкового боргу протягом жовтня склало 0,5 млрд грн </w:t>
            </w:r>
            <w:r w:rsidR="0009190F" w:rsidRPr="000D2846">
              <w:rPr>
                <w:rFonts w:ascii="Times New Roman" w:hAnsi="Times New Roman"/>
                <w:sz w:val="24"/>
                <w:szCs w:val="24"/>
              </w:rPr>
              <w:br/>
            </w:r>
            <w:r w:rsidRPr="000D2846">
              <w:rPr>
                <w:rFonts w:ascii="Times New Roman" w:hAnsi="Times New Roman"/>
                <w:sz w:val="24"/>
                <w:szCs w:val="24"/>
              </w:rPr>
              <w:t>(-0,5</w:t>
            </w:r>
            <w:r w:rsidR="0009190F" w:rsidRPr="000D2846">
              <w:rPr>
                <w:rFonts w:ascii="Times New Roman" w:hAnsi="Times New Roman"/>
                <w:sz w:val="24"/>
                <w:szCs w:val="24"/>
              </w:rPr>
              <w:t xml:space="preserve"> </w:t>
            </w:r>
            <w:proofErr w:type="spellStart"/>
            <w:r w:rsidR="0009190F" w:rsidRPr="000D2846">
              <w:rPr>
                <w:rFonts w:ascii="Times New Roman" w:hAnsi="Times New Roman"/>
                <w:sz w:val="24"/>
                <w:szCs w:val="24"/>
              </w:rPr>
              <w:t>відс</w:t>
            </w:r>
            <w:proofErr w:type="spellEnd"/>
            <w:r w:rsidR="0009190F" w:rsidRPr="000D2846">
              <w:rPr>
                <w:rFonts w:ascii="Times New Roman" w:hAnsi="Times New Roman"/>
                <w:sz w:val="24"/>
                <w:szCs w:val="24"/>
              </w:rPr>
              <w:t>.</w:t>
            </w:r>
            <w:r w:rsidRPr="000D2846">
              <w:rPr>
                <w:rFonts w:ascii="Times New Roman" w:hAnsi="Times New Roman"/>
                <w:sz w:val="24"/>
                <w:szCs w:val="24"/>
              </w:rPr>
              <w:t>).</w:t>
            </w:r>
          </w:p>
          <w:p w:rsidR="007E423C" w:rsidRPr="000D2846" w:rsidRDefault="00CA4E93" w:rsidP="007E423C">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На виконання п. 2 наказу ДПС від 24.09.2019 № 95 «Про затвердження Порядку підготовки матеріалів щодо стану організації роботи ДПС та її територіальних органів та відповідного </w:t>
            </w:r>
            <w:proofErr w:type="spellStart"/>
            <w:r w:rsidRPr="000D2846">
              <w:rPr>
                <w:rFonts w:ascii="Times New Roman" w:eastAsia="Calibri" w:hAnsi="Times New Roman" w:cs="Times New Roman"/>
                <w:sz w:val="24"/>
                <w:szCs w:val="24"/>
              </w:rPr>
              <w:t>проєкту</w:t>
            </w:r>
            <w:proofErr w:type="spellEnd"/>
            <w:r w:rsidRPr="000D2846">
              <w:rPr>
                <w:rFonts w:ascii="Times New Roman" w:eastAsia="Calibri" w:hAnsi="Times New Roman" w:cs="Times New Roman"/>
                <w:sz w:val="24"/>
                <w:szCs w:val="24"/>
              </w:rPr>
              <w:t xml:space="preserve"> наказу ДПС», </w:t>
            </w:r>
            <w:r w:rsidR="00635FD0" w:rsidRPr="000D2846">
              <w:rPr>
                <w:rFonts w:ascii="Times New Roman" w:eastAsia="Calibri" w:hAnsi="Times New Roman" w:cs="Times New Roman"/>
                <w:sz w:val="24"/>
                <w:szCs w:val="24"/>
              </w:rPr>
              <w:t>готує</w:t>
            </w:r>
            <w:r w:rsidR="00DA4257" w:rsidRPr="000D2846">
              <w:rPr>
                <w:rFonts w:ascii="Times New Roman" w:eastAsia="Calibri" w:hAnsi="Times New Roman" w:cs="Times New Roman"/>
                <w:sz w:val="24"/>
                <w:szCs w:val="24"/>
              </w:rPr>
              <w:t>ться</w:t>
            </w:r>
            <w:r w:rsidRPr="000D2846">
              <w:rPr>
                <w:rFonts w:ascii="Times New Roman" w:eastAsia="Calibri" w:hAnsi="Times New Roman" w:cs="Times New Roman"/>
                <w:sz w:val="24"/>
                <w:szCs w:val="24"/>
              </w:rPr>
              <w:t xml:space="preserve"> інформаці</w:t>
            </w:r>
            <w:r w:rsidR="00DA4257" w:rsidRPr="000D2846">
              <w:rPr>
                <w:rFonts w:ascii="Times New Roman" w:eastAsia="Calibri" w:hAnsi="Times New Roman" w:cs="Times New Roman"/>
                <w:sz w:val="24"/>
                <w:szCs w:val="24"/>
              </w:rPr>
              <w:t>я</w:t>
            </w:r>
            <w:r w:rsidRPr="000D2846">
              <w:rPr>
                <w:rFonts w:ascii="Times New Roman" w:eastAsia="Calibri" w:hAnsi="Times New Roman" w:cs="Times New Roman"/>
                <w:sz w:val="24"/>
                <w:szCs w:val="24"/>
              </w:rPr>
              <w:t xml:space="preserve"> щодо стану організації роботи ДПС та її територіальних органів </w:t>
            </w:r>
            <w:r w:rsidR="00BA63EC" w:rsidRPr="000D2846">
              <w:rPr>
                <w:rFonts w:ascii="Times New Roman" w:eastAsia="Calibri" w:hAnsi="Times New Roman" w:cs="Times New Roman"/>
                <w:sz w:val="24"/>
                <w:szCs w:val="24"/>
              </w:rPr>
              <w:t>(листи</w:t>
            </w:r>
            <w:r w:rsidRPr="000D2846">
              <w:rPr>
                <w:rFonts w:ascii="Times New Roman" w:eastAsia="Calibri" w:hAnsi="Times New Roman" w:cs="Times New Roman"/>
                <w:sz w:val="24"/>
                <w:szCs w:val="24"/>
              </w:rPr>
              <w:t xml:space="preserve"> від 09.02.2</w:t>
            </w:r>
            <w:r w:rsidR="00BA63EC" w:rsidRPr="000D2846">
              <w:rPr>
                <w:rFonts w:ascii="Times New Roman" w:eastAsia="Calibri" w:hAnsi="Times New Roman" w:cs="Times New Roman"/>
                <w:sz w:val="24"/>
                <w:szCs w:val="24"/>
              </w:rPr>
              <w:t>021 № 396/99-00-13-02-08,</w:t>
            </w:r>
            <w:r w:rsidRPr="000D2846">
              <w:rPr>
                <w:rFonts w:ascii="Times New Roman" w:eastAsia="Calibri" w:hAnsi="Times New Roman" w:cs="Times New Roman"/>
                <w:sz w:val="24"/>
                <w:szCs w:val="24"/>
              </w:rPr>
              <w:t xml:space="preserve"> від 10.03.2021 № 731/99-00-13-02-08</w:t>
            </w:r>
            <w:r w:rsidR="00BA63EC"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 xml:space="preserve"> від 09.04.2021 № 1077/99-00-13-02-08</w:t>
            </w:r>
            <w:r w:rsidR="00BA63EC"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 xml:space="preserve"> від 14.05.2021 № 1542/99-00-13-02-08</w:t>
            </w:r>
            <w:r w:rsidR="00BA63EC"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 xml:space="preserve"> від 09.06.2021 </w:t>
            </w:r>
            <w:r w:rsidRPr="000D2846">
              <w:rPr>
                <w:rFonts w:ascii="Times New Roman" w:eastAsia="Calibri" w:hAnsi="Times New Roman" w:cs="Times New Roman"/>
                <w:sz w:val="24"/>
                <w:szCs w:val="24"/>
              </w:rPr>
              <w:br/>
              <w:t>№ 1832/99-00-13-02-08</w:t>
            </w:r>
            <w:r w:rsidR="00BA63EC"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 xml:space="preserve"> від 09.07.2021 № 2173/99-00-13-02-08</w:t>
            </w:r>
            <w:r w:rsidR="00BA63EC"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 xml:space="preserve"> від 10.08.2021 № 2513/99-00-13-02-</w:t>
            </w:r>
            <w:r w:rsidR="00BA63EC" w:rsidRPr="000D2846">
              <w:rPr>
                <w:rFonts w:ascii="Times New Roman" w:eastAsia="Calibri" w:hAnsi="Times New Roman" w:cs="Times New Roman"/>
                <w:color w:val="000000" w:themeColor="text1"/>
                <w:sz w:val="24"/>
                <w:szCs w:val="24"/>
              </w:rPr>
              <w:t>08 та</w:t>
            </w:r>
            <w:r w:rsidRPr="000D2846">
              <w:rPr>
                <w:rFonts w:ascii="Times New Roman" w:eastAsia="Calibri" w:hAnsi="Times New Roman" w:cs="Times New Roman"/>
                <w:color w:val="000000" w:themeColor="text1"/>
                <w:sz w:val="24"/>
                <w:szCs w:val="24"/>
              </w:rPr>
              <w:t xml:space="preserve"> від 09.09.2021 № 2808/99-00-13-02-08</w:t>
            </w:r>
            <w:r w:rsidR="00DA4257" w:rsidRPr="000D2846">
              <w:rPr>
                <w:rFonts w:ascii="Times New Roman" w:eastAsia="Calibri" w:hAnsi="Times New Roman" w:cs="Times New Roman"/>
                <w:color w:val="000000" w:themeColor="text1"/>
                <w:sz w:val="24"/>
                <w:szCs w:val="24"/>
              </w:rPr>
              <w:t xml:space="preserve">; </w:t>
            </w:r>
            <w:r w:rsidR="00DA4257" w:rsidRPr="000D2846">
              <w:rPr>
                <w:rFonts w:ascii="Times New Roman" w:hAnsi="Times New Roman" w:cs="Times New Roman"/>
                <w:color w:val="000000" w:themeColor="text1"/>
                <w:sz w:val="24"/>
                <w:szCs w:val="24"/>
              </w:rPr>
              <w:t xml:space="preserve">від 11.10.2021 </w:t>
            </w:r>
            <w:r w:rsidR="00DA4257" w:rsidRPr="000D2846">
              <w:rPr>
                <w:rFonts w:ascii="Times New Roman" w:hAnsi="Times New Roman" w:cs="Times New Roman"/>
                <w:color w:val="000000" w:themeColor="text1"/>
                <w:sz w:val="24"/>
                <w:szCs w:val="24"/>
              </w:rPr>
              <w:br/>
              <w:t>№ 3186/99-00-13-02-08</w:t>
            </w:r>
            <w:r w:rsidR="007E423C" w:rsidRPr="000D2846">
              <w:rPr>
                <w:rFonts w:ascii="Times New Roman" w:hAnsi="Times New Roman" w:cs="Times New Roman"/>
                <w:color w:val="000000" w:themeColor="text1"/>
                <w:sz w:val="24"/>
                <w:szCs w:val="24"/>
              </w:rPr>
              <w:t>;</w:t>
            </w:r>
            <w:r w:rsidR="007E423C" w:rsidRPr="000D2846">
              <w:rPr>
                <w:rFonts w:ascii="Times New Roman" w:hAnsi="Times New Roman"/>
                <w:color w:val="FF0000"/>
                <w:sz w:val="20"/>
                <w:szCs w:val="20"/>
              </w:rPr>
              <w:t xml:space="preserve"> </w:t>
            </w:r>
            <w:r w:rsidR="007E423C" w:rsidRPr="000D2846">
              <w:rPr>
                <w:rFonts w:ascii="Times New Roman" w:hAnsi="Times New Roman"/>
                <w:color w:val="000000" w:themeColor="text1"/>
                <w:sz w:val="24"/>
                <w:szCs w:val="24"/>
              </w:rPr>
              <w:t>від 09.11.2021 № 3518/99-00-13-02-08</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2.5.5.</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Посилення заходів щодо інформування платників податків про наявність у них податкового боргу</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Збільшено надходження в рахунок погашення податкового боргу до зведеного бюджету України</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31 грудня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 роботі з податковим боргом</w:t>
            </w:r>
          </w:p>
          <w:p w:rsidR="00293493" w:rsidRPr="000D2846" w:rsidRDefault="00293493" w:rsidP="00FE17BB">
            <w:pPr>
              <w:contextualSpacing/>
              <w:rPr>
                <w:rFonts w:ascii="Times New Roman" w:hAnsi="Times New Roman" w:cs="Times New Roman"/>
                <w:sz w:val="24"/>
                <w:szCs w:val="24"/>
              </w:rPr>
            </w:pPr>
          </w:p>
        </w:tc>
        <w:tc>
          <w:tcPr>
            <w:tcW w:w="3827" w:type="dxa"/>
            <w:shd w:val="clear" w:color="auto" w:fill="auto"/>
          </w:tcPr>
          <w:p w:rsidR="00293493" w:rsidRPr="000D2846" w:rsidRDefault="00CB15C2"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Узгоджен</w:t>
            </w:r>
            <w:r w:rsidR="00F566F8" w:rsidRPr="000D2846">
              <w:rPr>
                <w:rFonts w:ascii="Times New Roman" w:hAnsi="Times New Roman" w:cs="Times New Roman"/>
                <w:sz w:val="24"/>
                <w:szCs w:val="24"/>
              </w:rPr>
              <w:t>о</w:t>
            </w:r>
            <w:r w:rsidRPr="000D2846">
              <w:rPr>
                <w:rFonts w:ascii="Times New Roman" w:hAnsi="Times New Roman" w:cs="Times New Roman"/>
                <w:sz w:val="24"/>
                <w:szCs w:val="24"/>
              </w:rPr>
              <w:t xml:space="preserve"> з</w:t>
            </w:r>
            <w:r w:rsidR="00293493" w:rsidRPr="000D2846">
              <w:rPr>
                <w:rFonts w:ascii="Times New Roman" w:hAnsi="Times New Roman" w:cs="Times New Roman"/>
                <w:sz w:val="24"/>
                <w:szCs w:val="24"/>
              </w:rPr>
              <w:t>аявки</w:t>
            </w:r>
            <w:r w:rsidRPr="000D2846">
              <w:rPr>
                <w:rFonts w:ascii="Times New Roman" w:hAnsi="Times New Roman" w:cs="Times New Roman"/>
                <w:sz w:val="24"/>
                <w:szCs w:val="24"/>
              </w:rPr>
              <w:t xml:space="preserve"> </w:t>
            </w:r>
            <w:r w:rsidR="00293493" w:rsidRPr="000D2846">
              <w:rPr>
                <w:rFonts w:ascii="Times New Roman" w:hAnsi="Times New Roman" w:cs="Times New Roman"/>
                <w:sz w:val="24"/>
                <w:szCs w:val="24"/>
              </w:rPr>
              <w:t xml:space="preserve">на доопрацювання програмного забезпечення ІТС «Податковий блок», ІТС «Електронний кабінет», ІТС «Офіційний </w:t>
            </w:r>
            <w:proofErr w:type="spellStart"/>
            <w:r w:rsidR="00293493" w:rsidRPr="000D2846">
              <w:rPr>
                <w:rFonts w:ascii="Times New Roman" w:hAnsi="Times New Roman" w:cs="Times New Roman"/>
                <w:sz w:val="24"/>
                <w:szCs w:val="24"/>
              </w:rPr>
              <w:t>вебпортал</w:t>
            </w:r>
            <w:proofErr w:type="spellEnd"/>
            <w:r w:rsidR="00293493" w:rsidRPr="000D2846">
              <w:rPr>
                <w:rFonts w:ascii="Times New Roman" w:hAnsi="Times New Roman" w:cs="Times New Roman"/>
                <w:sz w:val="24"/>
                <w:szCs w:val="24"/>
              </w:rPr>
              <w:t>» в частині створення та он</w:t>
            </w:r>
            <w:r w:rsidR="00E85C07" w:rsidRPr="000D2846">
              <w:rPr>
                <w:rFonts w:ascii="Times New Roman" w:hAnsi="Times New Roman" w:cs="Times New Roman"/>
                <w:sz w:val="24"/>
                <w:szCs w:val="24"/>
              </w:rPr>
              <w:t>овлення в автоматичному режимі і</w:t>
            </w:r>
            <w:r w:rsidR="00293493" w:rsidRPr="000D2846">
              <w:rPr>
                <w:rFonts w:ascii="Times New Roman" w:hAnsi="Times New Roman" w:cs="Times New Roman"/>
                <w:sz w:val="24"/>
                <w:szCs w:val="24"/>
              </w:rPr>
              <w:t xml:space="preserve">нформації щодо суб’єктів господарювання, які мають податковий борг, у формі відкритих даних, у тому числі розміщення на офіційному </w:t>
            </w:r>
            <w:proofErr w:type="spellStart"/>
            <w:r w:rsidR="00293493" w:rsidRPr="000D2846">
              <w:rPr>
                <w:rFonts w:ascii="Times New Roman" w:hAnsi="Times New Roman" w:cs="Times New Roman"/>
                <w:sz w:val="24"/>
                <w:szCs w:val="24"/>
              </w:rPr>
              <w:t>вебпорталі</w:t>
            </w:r>
            <w:proofErr w:type="spellEnd"/>
            <w:r w:rsidR="00293493" w:rsidRPr="000D2846">
              <w:rPr>
                <w:rFonts w:ascii="Times New Roman" w:hAnsi="Times New Roman" w:cs="Times New Roman"/>
                <w:sz w:val="24"/>
                <w:szCs w:val="24"/>
              </w:rPr>
              <w:t xml:space="preserve"> ДПС</w:t>
            </w:r>
            <w:r w:rsidR="00EC524F" w:rsidRPr="000D2846">
              <w:rPr>
                <w:rFonts w:ascii="Times New Roman" w:hAnsi="Times New Roman" w:cs="Times New Roman"/>
                <w:sz w:val="24"/>
                <w:szCs w:val="24"/>
              </w:rPr>
              <w:t>,</w:t>
            </w:r>
            <w:r w:rsidRPr="000D2846">
              <w:rPr>
                <w:rFonts w:ascii="Times New Roman" w:hAnsi="Times New Roman" w:cs="Times New Roman"/>
                <w:sz w:val="24"/>
                <w:szCs w:val="24"/>
              </w:rPr>
              <w:t xml:space="preserve"> та </w:t>
            </w:r>
            <w:r w:rsidR="00293493" w:rsidRPr="000D2846">
              <w:rPr>
                <w:rFonts w:ascii="Times New Roman" w:hAnsi="Times New Roman" w:cs="Times New Roman"/>
                <w:sz w:val="24"/>
                <w:szCs w:val="24"/>
              </w:rPr>
              <w:t>на доопрацювання програмного забезпечення на підставі наданої узгодженої заявки на модернізацію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r w:rsidRPr="000D2846">
              <w:rPr>
                <w:rFonts w:ascii="Times New Roman" w:hAnsi="Times New Roman" w:cs="Times New Roman"/>
                <w:sz w:val="24"/>
                <w:szCs w:val="24"/>
              </w:rPr>
              <w:t xml:space="preserve"> </w:t>
            </w:r>
            <w:r w:rsidR="00293493" w:rsidRPr="000D2846">
              <w:rPr>
                <w:rFonts w:ascii="Times New Roman" w:hAnsi="Times New Roman" w:cs="Times New Roman"/>
                <w:sz w:val="24"/>
                <w:szCs w:val="24"/>
              </w:rPr>
              <w:t>(</w:t>
            </w:r>
            <w:r w:rsidR="001B3A59" w:rsidRPr="000D2846">
              <w:rPr>
                <w:rFonts w:ascii="Times New Roman" w:hAnsi="Times New Roman" w:cs="Times New Roman"/>
                <w:sz w:val="24"/>
                <w:szCs w:val="24"/>
              </w:rPr>
              <w:t>листи</w:t>
            </w:r>
            <w:r w:rsidR="00293493" w:rsidRPr="000D2846">
              <w:rPr>
                <w:rFonts w:ascii="Times New Roman" w:hAnsi="Times New Roman" w:cs="Times New Roman"/>
                <w:sz w:val="24"/>
                <w:szCs w:val="24"/>
              </w:rPr>
              <w:t xml:space="preserve"> від 18.03.2021 № 27/ІТС/99-00-13-02-08 та від 03.03.2021 </w:t>
            </w:r>
            <w:r w:rsidR="001B3A59" w:rsidRPr="000D2846">
              <w:rPr>
                <w:rFonts w:ascii="Times New Roman" w:hAnsi="Times New Roman" w:cs="Times New Roman"/>
                <w:sz w:val="24"/>
                <w:szCs w:val="24"/>
              </w:rPr>
              <w:br/>
            </w:r>
            <w:r w:rsidR="00293493" w:rsidRPr="000D2846">
              <w:rPr>
                <w:rFonts w:ascii="Times New Roman" w:hAnsi="Times New Roman" w:cs="Times New Roman"/>
                <w:sz w:val="24"/>
                <w:szCs w:val="24"/>
              </w:rPr>
              <w:t>№ 23/ІТС/99-00-13-02-08).</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З метою інформування платників податків про наявність у них податкового боргу на сьогодні:</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у приватній частині (особистий кабінет) Електронного кабінету передбачено можливість перегляду платниками у режимі реального часу особистої податкової інформації, зокрема про стан розрахунків з бюджетом;</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 забезпечено оприлюднення, зокрема, інформації про суб’єктів господарювання, які мають податковий борг, відповідно до Положення про набори даних, які підлягають оприлюдненню у формі відкритих даних, затвердженого постановою Кабінету Міністрів України від 21 жовтня 2015 року № 835. Розміщення такої інформації у вільному та безоплатному доступі здійснюється у розділі «Публічна інформація» офіційного порталу ДПС (https://tax.gov.ua/datasets.php?d=DFS20160211185056) та на Єдиному державному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відкритих даних (http://data.gov.ua/passport/ae5a5a6e-f13e-44bf-89a3-fe71d90ab0a0);</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з метою надання можливості усім заінтересованим суб’єктам перевіряти інформацію про наявність або відсутність податкового боргу у платників податків, з якими вони мають намір налагоджувати партнерські відносини у бізнесі, на головній сторінці офіційного порталу ДПС України функціонує електронний податковий сервіс «Дізнайся більше про свого бізнес-партнера» (</w:t>
            </w:r>
            <w:hyperlink r:id="rId12" w:history="1">
              <w:r w:rsidRPr="000D2846">
                <w:rPr>
                  <w:rStyle w:val="af5"/>
                  <w:rFonts w:ascii="Times New Roman" w:hAnsi="Times New Roman" w:cs="Times New Roman"/>
                  <w:sz w:val="24"/>
                  <w:szCs w:val="24"/>
                </w:rPr>
                <w:t>http://tax.gov.ua/businesspartner</w:t>
              </w:r>
            </w:hyperlink>
            <w:r w:rsidRPr="000D2846">
              <w:rPr>
                <w:rFonts w:ascii="Times New Roman" w:hAnsi="Times New Roman" w:cs="Times New Roman"/>
                <w:sz w:val="24"/>
                <w:szCs w:val="24"/>
              </w:rPr>
              <w:t>);</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започатковано роботу електронного сервісу «</w:t>
            </w:r>
            <w:proofErr w:type="spellStart"/>
            <w:r w:rsidRPr="000D2846">
              <w:rPr>
                <w:rFonts w:ascii="Times New Roman" w:hAnsi="Times New Roman" w:cs="Times New Roman"/>
                <w:sz w:val="24"/>
                <w:szCs w:val="24"/>
              </w:rPr>
              <w:t>InfoTAX</w:t>
            </w:r>
            <w:proofErr w:type="spellEnd"/>
            <w:r w:rsidRPr="000D2846">
              <w:rPr>
                <w:rFonts w:ascii="Times New Roman" w:hAnsi="Times New Roman" w:cs="Times New Roman"/>
                <w:sz w:val="24"/>
                <w:szCs w:val="24"/>
              </w:rPr>
              <w:t xml:space="preserve">», завдяки якому через </w:t>
            </w:r>
            <w:proofErr w:type="spellStart"/>
            <w:r w:rsidRPr="000D2846">
              <w:rPr>
                <w:rFonts w:ascii="Times New Roman" w:hAnsi="Times New Roman" w:cs="Times New Roman"/>
                <w:sz w:val="24"/>
                <w:szCs w:val="24"/>
              </w:rPr>
              <w:t>месенджери</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Telegram</w:t>
            </w:r>
            <w:proofErr w:type="spellEnd"/>
            <w:r w:rsidRPr="000D2846">
              <w:rPr>
                <w:rFonts w:ascii="Times New Roman" w:hAnsi="Times New Roman" w:cs="Times New Roman"/>
                <w:sz w:val="24"/>
                <w:szCs w:val="24"/>
              </w:rPr>
              <w:t xml:space="preserve"> та </w:t>
            </w:r>
            <w:proofErr w:type="spellStart"/>
            <w:r w:rsidRPr="000D2846">
              <w:rPr>
                <w:rFonts w:ascii="Times New Roman" w:hAnsi="Times New Roman" w:cs="Times New Roman"/>
                <w:sz w:val="24"/>
                <w:szCs w:val="24"/>
              </w:rPr>
              <w:t>Viber</w:t>
            </w:r>
            <w:proofErr w:type="spellEnd"/>
            <w:r w:rsidRPr="000D2846">
              <w:rPr>
                <w:rFonts w:ascii="Times New Roman" w:hAnsi="Times New Roman" w:cs="Times New Roman"/>
                <w:sz w:val="24"/>
                <w:szCs w:val="24"/>
              </w:rPr>
              <w:t xml:space="preserve"> платники податків мають можливість отримувати інформацію, зокрема, про стан розрахунків з бюджетом.</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Крім того, слід зауважити, що на законодавчому рівні передбачені </w:t>
            </w:r>
            <w:proofErr w:type="spellStart"/>
            <w:r w:rsidRPr="000D2846">
              <w:rPr>
                <w:rFonts w:ascii="Times New Roman" w:hAnsi="Times New Roman" w:cs="Times New Roman"/>
                <w:sz w:val="24"/>
                <w:szCs w:val="24"/>
              </w:rPr>
              <w:t>упереджувальні</w:t>
            </w:r>
            <w:proofErr w:type="spellEnd"/>
            <w:r w:rsidRPr="000D2846">
              <w:rPr>
                <w:rFonts w:ascii="Times New Roman" w:hAnsi="Times New Roman" w:cs="Times New Roman"/>
                <w:sz w:val="24"/>
                <w:szCs w:val="24"/>
              </w:rPr>
              <w:t xml:space="preserve"> заходи щодо платників, що мають податковий борг, зокрема, такі платники:</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не можуть отримати довідку про відсутність заборгованості зі сплати податків, зборів, платежів для участі у тендерах;</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не можуть бути зареєстровані платниками єдиного податку;</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 не можуть отримати з бюджету помилково та/або надміру сплачені суми відповідно до статті 43 Кодексу; </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не можуть отримати суму бюджетного відшкодування з ПДВ.</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Також наказом ДПС від 03.03.2021 № 261 затверджено Концепцію впровадження єдиної цілісної системи надання сервісів та послуг органами ДПС, якою передбачено можливість на рівні Контакт-центру повідомлення платників податків про стан розрахунків з бюджетом та наявність податкового боргу.</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 метою посилення заходів щодо інформування платників податків про наявність у них податкового боргу за ініціативи ДПС до </w:t>
            </w:r>
            <w:proofErr w:type="spellStart"/>
            <w:r w:rsidRPr="000D2846">
              <w:rPr>
                <w:rFonts w:ascii="Times New Roman" w:hAnsi="Times New Roman" w:cs="Times New Roman"/>
                <w:sz w:val="24"/>
                <w:szCs w:val="24"/>
              </w:rPr>
              <w:t>законопроєкту</w:t>
            </w:r>
            <w:proofErr w:type="spellEnd"/>
            <w:r w:rsidRPr="000D2846">
              <w:rPr>
                <w:rFonts w:ascii="Times New Roman" w:hAnsi="Times New Roman" w:cs="Times New Roman"/>
                <w:sz w:val="24"/>
                <w:szCs w:val="24"/>
              </w:rPr>
              <w:t xml:space="preserve"> № 5600 були включені законодавчі пропозиції щодо:</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інформування органів місцевого самоврядування про суми податкового боргу не лише юридичних, а й фізичних осіб, що дозволить у співпраці з такими органами місцевого самоврядування більш ефективно та швидко погашати податкові борги до місцевих бюджетів;</w:t>
            </w:r>
          </w:p>
          <w:p w:rsidR="00560FEA" w:rsidRPr="000D2846" w:rsidRDefault="00560FEA" w:rsidP="00560FEA">
            <w:pPr>
              <w:contextualSpacing/>
              <w:jc w:val="both"/>
              <w:rPr>
                <w:rFonts w:ascii="Times New Roman" w:hAnsi="Times New Roman" w:cs="Times New Roman"/>
                <w:sz w:val="24"/>
                <w:szCs w:val="24"/>
              </w:rPr>
            </w:pPr>
            <w:r w:rsidRPr="000D2846">
              <w:rPr>
                <w:rFonts w:ascii="Times New Roman" w:hAnsi="Times New Roman" w:cs="Times New Roman"/>
                <w:sz w:val="24"/>
                <w:szCs w:val="24"/>
              </w:rPr>
              <w:t>- оприлюднення інформації про наявність податкового боргу не лише суб’єктів господарювання, а й фізичних осіб, що дозволить таким фізичним особам дізнатись з відкритих джерел про наявність у них податкового боргу та здійснити заходи з його погашення.</w:t>
            </w:r>
          </w:p>
          <w:p w:rsidR="006359BE" w:rsidRPr="000D2846" w:rsidRDefault="00560FEA" w:rsidP="0009190F">
            <w:pPr>
              <w:contextualSpacing/>
              <w:jc w:val="both"/>
              <w:rPr>
                <w:rFonts w:ascii="Times New Roman" w:hAnsi="Times New Roman" w:cs="Times New Roman"/>
                <w:sz w:val="24"/>
                <w:szCs w:val="24"/>
              </w:rPr>
            </w:pPr>
            <w:r w:rsidRPr="000D2846">
              <w:rPr>
                <w:rFonts w:ascii="Times New Roman" w:hAnsi="Times New Roman" w:cs="Times New Roman"/>
                <w:sz w:val="24"/>
                <w:szCs w:val="24"/>
              </w:rPr>
              <w:t>Також р</w:t>
            </w:r>
            <w:r w:rsidR="00CB15C2" w:rsidRPr="000D2846">
              <w:rPr>
                <w:rFonts w:ascii="Times New Roman" w:hAnsi="Times New Roman" w:cs="Times New Roman"/>
                <w:sz w:val="24"/>
                <w:szCs w:val="24"/>
              </w:rPr>
              <w:t>озглянуто</w:t>
            </w:r>
            <w:r w:rsidR="000006FD" w:rsidRPr="000D2846">
              <w:rPr>
                <w:rFonts w:ascii="Times New Roman" w:hAnsi="Times New Roman" w:cs="Times New Roman"/>
                <w:sz w:val="24"/>
                <w:szCs w:val="24"/>
              </w:rPr>
              <w:t>:</w:t>
            </w:r>
            <w:r w:rsidR="00CB15C2" w:rsidRPr="000D2846">
              <w:rPr>
                <w:rFonts w:ascii="Times New Roman" w:hAnsi="Times New Roman" w:cs="Times New Roman"/>
                <w:sz w:val="24"/>
                <w:szCs w:val="24"/>
              </w:rPr>
              <w:t xml:space="preserve"> </w:t>
            </w:r>
            <w:proofErr w:type="spellStart"/>
            <w:r w:rsidR="00CB15C2" w:rsidRPr="000D2846">
              <w:rPr>
                <w:rFonts w:ascii="Times New Roman" w:hAnsi="Times New Roman" w:cs="Times New Roman"/>
                <w:sz w:val="24"/>
                <w:szCs w:val="24"/>
              </w:rPr>
              <w:t>проєкт</w:t>
            </w:r>
            <w:proofErr w:type="spellEnd"/>
            <w:r w:rsidR="00293493" w:rsidRPr="000D2846">
              <w:rPr>
                <w:rFonts w:ascii="Times New Roman" w:hAnsi="Times New Roman" w:cs="Times New Roman"/>
                <w:sz w:val="24"/>
                <w:szCs w:val="24"/>
              </w:rPr>
              <w:t xml:space="preserve"> Угоди про інформаційне співробітництво щодо надання сервісної послуги з передачі банківській установі інформації про податкові зобов’язання платника податків за податками, зборам, іншими </w:t>
            </w:r>
            <w:proofErr w:type="spellStart"/>
            <w:r w:rsidR="00293493" w:rsidRPr="000D2846">
              <w:rPr>
                <w:rFonts w:ascii="Times New Roman" w:hAnsi="Times New Roman" w:cs="Times New Roman"/>
                <w:sz w:val="24"/>
                <w:szCs w:val="24"/>
              </w:rPr>
              <w:t>платежами</w:t>
            </w:r>
            <w:proofErr w:type="spellEnd"/>
            <w:r w:rsidR="00293493" w:rsidRPr="000D2846">
              <w:rPr>
                <w:rFonts w:ascii="Times New Roman" w:hAnsi="Times New Roman" w:cs="Times New Roman"/>
                <w:sz w:val="24"/>
                <w:szCs w:val="24"/>
              </w:rPr>
              <w:t xml:space="preserve"> до бюджетів та єдиного соціального внеску на загальнообов’язкове державне </w:t>
            </w:r>
            <w:r w:rsidR="00CB15C2" w:rsidRPr="000D2846">
              <w:rPr>
                <w:rFonts w:ascii="Times New Roman" w:hAnsi="Times New Roman" w:cs="Times New Roman"/>
                <w:sz w:val="24"/>
                <w:szCs w:val="24"/>
              </w:rPr>
              <w:t>соціальне страхування</w:t>
            </w:r>
            <w:r w:rsidR="00293493" w:rsidRPr="000D2846">
              <w:rPr>
                <w:rFonts w:ascii="Times New Roman" w:hAnsi="Times New Roman" w:cs="Times New Roman"/>
                <w:sz w:val="24"/>
                <w:szCs w:val="24"/>
              </w:rPr>
              <w:t xml:space="preserve"> </w:t>
            </w:r>
            <w:r w:rsidR="00CB15C2" w:rsidRPr="000D2846">
              <w:rPr>
                <w:rFonts w:ascii="Times New Roman" w:hAnsi="Times New Roman" w:cs="Times New Roman"/>
                <w:sz w:val="24"/>
                <w:szCs w:val="24"/>
              </w:rPr>
              <w:t xml:space="preserve">(лист від 24.03.2021 № 912/99-00-13-02-08) та </w:t>
            </w:r>
            <w:proofErr w:type="spellStart"/>
            <w:r w:rsidR="00293493" w:rsidRPr="000D2846">
              <w:rPr>
                <w:rFonts w:ascii="Times New Roman" w:hAnsi="Times New Roman" w:cs="Times New Roman"/>
                <w:sz w:val="24"/>
                <w:szCs w:val="24"/>
              </w:rPr>
              <w:t>проєкт</w:t>
            </w:r>
            <w:proofErr w:type="spellEnd"/>
            <w:r w:rsidR="00293493" w:rsidRPr="000D2846">
              <w:rPr>
                <w:rFonts w:ascii="Times New Roman" w:hAnsi="Times New Roman" w:cs="Times New Roman"/>
                <w:sz w:val="24"/>
                <w:szCs w:val="24"/>
              </w:rPr>
              <w:t xml:space="preserve"> Угоди про інформаційне співробітництво між Державною податковою службою України та Акціонерн</w:t>
            </w:r>
            <w:r w:rsidR="001B3A59" w:rsidRPr="000D2846">
              <w:rPr>
                <w:rFonts w:ascii="Times New Roman" w:hAnsi="Times New Roman" w:cs="Times New Roman"/>
                <w:sz w:val="24"/>
                <w:szCs w:val="24"/>
              </w:rPr>
              <w:t>им товариством «Універсал банк»</w:t>
            </w:r>
            <w:r w:rsidR="003A125C" w:rsidRPr="000D2846">
              <w:rPr>
                <w:rFonts w:ascii="Times New Roman" w:hAnsi="Times New Roman" w:cs="Times New Roman"/>
                <w:sz w:val="24"/>
                <w:szCs w:val="24"/>
              </w:rPr>
              <w:t>. Предметом Угоди є інформаційне співробітництво між ДПС та Універсал банком з метою надання ДПС сервісної послуги з передачі Універсал банку інформації про податковий борг та податкові зобов’язання з податків, зборів, обов’язкових платежів, а також заборгованості з єдиного внеску. Зазначена інформація надається банку з метою інформування його клієнтів – боржників перед бюджетом про наявність у них заборгованост</w:t>
            </w:r>
            <w:r w:rsidRPr="000D2846">
              <w:rPr>
                <w:rFonts w:ascii="Times New Roman" w:hAnsi="Times New Roman" w:cs="Times New Roman"/>
                <w:sz w:val="24"/>
                <w:szCs w:val="24"/>
              </w:rPr>
              <w:t>ей та необхідність їх погашення</w:t>
            </w:r>
            <w:r w:rsidR="0009190F" w:rsidRPr="000D2846">
              <w:rPr>
                <w:rFonts w:ascii="Times New Roman" w:hAnsi="Times New Roman" w:cs="Times New Roman"/>
                <w:sz w:val="24"/>
                <w:szCs w:val="24"/>
              </w:rPr>
              <w:t>.</w:t>
            </w:r>
          </w:p>
          <w:p w:rsidR="0009190F" w:rsidRPr="000D2846" w:rsidRDefault="0009190F" w:rsidP="0009190F">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Департаментом електронних сервісів в робочому порядку повідомлено про доопрацювання програмного забезпечення ІТС «Податковий блок», ІТС «Електронний кабінет», ІТС «Офіційний </w:t>
            </w:r>
            <w:proofErr w:type="spellStart"/>
            <w:r w:rsidRPr="000D2846">
              <w:rPr>
                <w:rFonts w:ascii="Times New Roman" w:hAnsi="Times New Roman" w:cs="Times New Roman"/>
                <w:sz w:val="24"/>
                <w:szCs w:val="24"/>
              </w:rPr>
              <w:t>вебпортал</w:t>
            </w:r>
            <w:proofErr w:type="spellEnd"/>
            <w:r w:rsidRPr="000D2846">
              <w:rPr>
                <w:rFonts w:ascii="Times New Roman" w:hAnsi="Times New Roman" w:cs="Times New Roman"/>
                <w:sz w:val="24"/>
                <w:szCs w:val="24"/>
              </w:rPr>
              <w:t xml:space="preserve">» в частині створення та оновлення в автоматичному режимі Інформації щодо суб’єктів господарювання, які мають податковий борг, у формі відкритих даних, у тому числі розміщення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 Триває тестування програмного забезпечення</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2.5.6.</w:t>
            </w:r>
          </w:p>
        </w:tc>
        <w:tc>
          <w:tcPr>
            <w:tcW w:w="255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Забезпечення 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за результатами аналізу заборгованості, пов’язаної зі скороченням кількості рахунків для сплати ЄСВ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Опрацьовано листи територіальних органів ДПС (крім ІДД) з актуалізованою інформацією щодо звернень платників про повернення ЄСВ</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30 квітня 2021 року</w:t>
            </w:r>
          </w:p>
        </w:tc>
        <w:tc>
          <w:tcPr>
            <w:tcW w:w="170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інфраструктури та бухгалтерського обліку,</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1A33A0">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Забезпечено перекодування територіальними органами ДПС інтегрованих карток за технологічними кодами 71050000, 71060000, 71070000, 71080000, 71090000, 71100000 на 71040000 (лист ДПС від 30.12.2020 № 24161/7/99-00-12-09-01-07). </w:t>
            </w:r>
            <w:r w:rsidRPr="000D2846">
              <w:rPr>
                <w:rFonts w:ascii="Times New Roman" w:eastAsia="Calibri" w:hAnsi="Times New Roman" w:cs="Times New Roman"/>
                <w:sz w:val="24"/>
                <w:szCs w:val="24"/>
              </w:rPr>
              <w:t xml:space="preserve">Опрацьовано листи територіальних органів ДПС, надіслані на виконання листа ДПС від 12.02.2021 № 3963/7/99-00-10-08-02-07 </w:t>
            </w:r>
            <w:r w:rsidRPr="000D2846">
              <w:rPr>
                <w:rFonts w:ascii="Times New Roman" w:hAnsi="Times New Roman" w:cs="Times New Roman"/>
                <w:sz w:val="24"/>
                <w:szCs w:val="24"/>
              </w:rPr>
              <w:t xml:space="preserve">щодо </w:t>
            </w:r>
            <w:r w:rsidRPr="000D2846">
              <w:rPr>
                <w:rFonts w:ascii="Times New Roman" w:eastAsia="Times New Roman" w:hAnsi="Times New Roman" w:cs="Times New Roman"/>
                <w:color w:val="000000"/>
                <w:sz w:val="24"/>
                <w:szCs w:val="24"/>
                <w:lang w:eastAsia="uk-UA"/>
              </w:rPr>
              <w:t>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в результаті чого заборгованість по поверненню помилково або надміру сплачених коштів єдиного внеску відповідно до звернень платників оптимізовано (доповідна записка Департаменту інфраструктури та бухгалтерського обліку від 28.04.2021 № 975/99-00-10-08-02-13)</w:t>
            </w:r>
          </w:p>
        </w:tc>
        <w:tc>
          <w:tcPr>
            <w:tcW w:w="1559" w:type="dxa"/>
            <w:shd w:val="clear" w:color="auto" w:fill="auto"/>
          </w:tcPr>
          <w:p w:rsidR="00293493" w:rsidRPr="000D2846" w:rsidRDefault="00293493" w:rsidP="00FE17BB">
            <w:pPr>
              <w:contextualSpacing/>
              <w:rPr>
                <w:rFonts w:ascii="Times New Roman" w:eastAsia="Times New Roman" w:hAnsi="Times New Roman" w:cs="Times New Roman"/>
                <w:sz w:val="24"/>
                <w:szCs w:val="24"/>
                <w:lang w:eastAsia="uk-UA"/>
              </w:rPr>
            </w:pPr>
            <w:r w:rsidRPr="000D2846">
              <w:rPr>
                <w:rFonts w:ascii="Times New Roman" w:eastAsia="Times New Roman" w:hAnsi="Times New Roman" w:cs="Times New Roman"/>
                <w:sz w:val="24"/>
                <w:szCs w:val="24"/>
                <w:lang w:eastAsia="uk-UA"/>
              </w:rPr>
              <w:t>Виконано</w:t>
            </w:r>
          </w:p>
          <w:p w:rsidR="00293493" w:rsidRPr="000D2846" w:rsidRDefault="00293493" w:rsidP="00FE17BB">
            <w:pPr>
              <w:contextualSpacing/>
              <w:rPr>
                <w:rFonts w:ascii="Times New Roman" w:hAnsi="Times New Roman" w:cs="Times New Roman"/>
                <w:color w:val="FF0000"/>
                <w:sz w:val="24"/>
                <w:szCs w:val="24"/>
              </w:rPr>
            </w:pPr>
          </w:p>
        </w:tc>
      </w:tr>
      <w:tr w:rsidR="00293493" w:rsidRPr="000D2846" w:rsidTr="00494307">
        <w:trPr>
          <w:trHeight w:val="1001"/>
        </w:trPr>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2.6. Запровадження системи комплексного контролю за достовірністю інформації, яка відображається в ІКП</w:t>
            </w:r>
          </w:p>
        </w:tc>
        <w:tc>
          <w:tcPr>
            <w:tcW w:w="992" w:type="dxa"/>
            <w:shd w:val="clear" w:color="auto" w:fill="auto"/>
          </w:tcPr>
          <w:p w:rsidR="00293493" w:rsidRPr="000D2846" w:rsidRDefault="00293493" w:rsidP="00FE17BB">
            <w:pPr>
              <w:autoSpaceDE w:val="0"/>
              <w:autoSpaceDN w:val="0"/>
              <w:adjustRightInd w:val="0"/>
              <w:contextualSpacing/>
              <w:jc w:val="both"/>
              <w:rPr>
                <w:rFonts w:ascii="Times New Roman" w:hAnsi="Times New Roman" w:cs="Times New Roman"/>
                <w:sz w:val="24"/>
                <w:szCs w:val="24"/>
              </w:rPr>
            </w:pPr>
            <w:r w:rsidRPr="000D2846">
              <w:rPr>
                <w:rFonts w:ascii="Times New Roman" w:hAnsi="Times New Roman" w:cs="Times New Roman"/>
                <w:sz w:val="24"/>
                <w:szCs w:val="24"/>
              </w:rPr>
              <w:t>2.6.1.</w:t>
            </w:r>
          </w:p>
        </w:tc>
        <w:tc>
          <w:tcPr>
            <w:tcW w:w="2552" w:type="dxa"/>
            <w:shd w:val="clear" w:color="auto" w:fill="auto"/>
          </w:tcPr>
          <w:p w:rsidR="00293493" w:rsidRPr="000D2846" w:rsidRDefault="00293493" w:rsidP="00FE17BB">
            <w:pPr>
              <w:autoSpaceDE w:val="0"/>
              <w:autoSpaceDN w:val="0"/>
              <w:adjustRightInd w:val="0"/>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Здійснення заходів щодо прийняття та  проходження державної реєстрації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наказу </w:t>
            </w:r>
            <w:r w:rsidRPr="000D2846">
              <w:rPr>
                <w:rFonts w:ascii="Times New Roman" w:hAnsi="Times New Roman" w:cs="Times New Roman"/>
                <w:color w:val="000000"/>
                <w:sz w:val="24"/>
                <w:szCs w:val="24"/>
              </w:rPr>
              <w:t xml:space="preserve">Міністерства фінансів України «Про затвердження Порядку </w:t>
            </w:r>
            <w:r w:rsidRPr="000D2846">
              <w:rPr>
                <w:rFonts w:ascii="Times New Roman" w:hAnsi="Times New Roman" w:cs="Times New Roman"/>
                <w:sz w:val="24"/>
                <w:szCs w:val="24"/>
              </w:rP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0D2846">
              <w:rPr>
                <w:rFonts w:ascii="Times New Roman" w:hAnsi="Times New Roman" w:cs="Times New Roman"/>
                <w:color w:val="000000"/>
                <w:sz w:val="24"/>
                <w:szCs w:val="24"/>
              </w:rPr>
              <w:t>»</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відповідний наказ Мінфіну</w:t>
            </w:r>
          </w:p>
        </w:tc>
        <w:tc>
          <w:tcPr>
            <w:tcW w:w="1418" w:type="dxa"/>
            <w:shd w:val="clear" w:color="auto" w:fill="auto"/>
          </w:tcPr>
          <w:p w:rsidR="00293493" w:rsidRPr="000D2846" w:rsidRDefault="00293493" w:rsidP="00FE17BB">
            <w:pPr>
              <w:contextualSpacing/>
              <w:jc w:val="center"/>
              <w:rPr>
                <w:rFonts w:ascii="Times New Roman" w:eastAsia="Calibri" w:hAnsi="Times New Roman" w:cs="Times New Roman"/>
                <w:iCs/>
                <w:sz w:val="24"/>
                <w:szCs w:val="24"/>
              </w:rPr>
            </w:pPr>
            <w:r w:rsidRPr="000D2846">
              <w:rPr>
                <w:rFonts w:ascii="Times New Roman" w:eastAsia="Calibri" w:hAnsi="Times New Roman" w:cs="Times New Roman"/>
                <w:iCs/>
                <w:sz w:val="24"/>
                <w:szCs w:val="24"/>
              </w:rPr>
              <w:t>І квартал 2021 року</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Здійснено заходи щодо прийняття та проходження державної реєстрації наказу Міністерства фінансів України від 12.01.2021 № 5 «Про затвердження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w:t>
            </w:r>
            <w:r w:rsidR="00F21B2C" w:rsidRPr="000D2846">
              <w:rPr>
                <w:rFonts w:ascii="Times New Roman" w:hAnsi="Times New Roman" w:cs="Times New Roman"/>
                <w:sz w:val="24"/>
                <w:szCs w:val="24"/>
              </w:rPr>
              <w:t xml:space="preserve">ання», зареєстрованого </w:t>
            </w:r>
            <w:r w:rsidRPr="000D2846">
              <w:rPr>
                <w:rFonts w:ascii="Times New Roman" w:hAnsi="Times New Roman" w:cs="Times New Roman"/>
                <w:sz w:val="24"/>
                <w:szCs w:val="24"/>
              </w:rPr>
              <w:t xml:space="preserve">в Міністерстві юстиції України 15 березня 2021 р. за №321/35943. </w:t>
            </w:r>
          </w:p>
          <w:p w:rsidR="00293493" w:rsidRPr="000D2846" w:rsidRDefault="00293493" w:rsidP="00F21B2C">
            <w:pPr>
              <w:contextualSpacing/>
              <w:jc w:val="both"/>
              <w:rPr>
                <w:rFonts w:ascii="Times New Roman" w:hAnsi="Times New Roman" w:cs="Times New Roman"/>
                <w:sz w:val="24"/>
                <w:szCs w:val="24"/>
              </w:rPr>
            </w:pPr>
            <w:r w:rsidRPr="000D2846">
              <w:rPr>
                <w:rFonts w:ascii="Times New Roman" w:hAnsi="Times New Roman" w:cs="Times New Roman"/>
                <w:sz w:val="24"/>
                <w:szCs w:val="24"/>
              </w:rPr>
              <w:t>Також, з метою інформування про набрання ним чинності направлено листи: до головних управлінь ДПС, міжрегіональних управлінь ДПС по роботі з великими платниками податків  від 01.04.2021 № 945/7/99-00-12-09-03-07 та Організаційно-розпорядчо</w:t>
            </w:r>
            <w:r w:rsidR="00F21B2C" w:rsidRPr="000D2846">
              <w:rPr>
                <w:rFonts w:ascii="Times New Roman" w:hAnsi="Times New Roman" w:cs="Times New Roman"/>
                <w:sz w:val="24"/>
                <w:szCs w:val="24"/>
              </w:rPr>
              <w:t>го</w:t>
            </w:r>
            <w:r w:rsidRPr="000D2846">
              <w:rPr>
                <w:rFonts w:ascii="Times New Roman" w:hAnsi="Times New Roman" w:cs="Times New Roman"/>
                <w:sz w:val="24"/>
                <w:szCs w:val="24"/>
              </w:rPr>
              <w:t xml:space="preserve"> департаменту для  розміщення відповідного інформаційного повідомлення на офіційному веб-сайті ДПС</w:t>
            </w:r>
            <w:r w:rsidR="00F21B2C"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від 05.03.2021 № 2879/99-00-12-09-03-08 </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2.6.2.</w:t>
            </w:r>
          </w:p>
        </w:tc>
        <w:tc>
          <w:tcPr>
            <w:tcW w:w="2552" w:type="dxa"/>
            <w:shd w:val="clear" w:color="auto" w:fill="auto"/>
          </w:tcPr>
          <w:p w:rsidR="00310A23" w:rsidRPr="000D2846" w:rsidRDefault="00293493" w:rsidP="00D5117A">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та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Видано відповідний наказ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місячний строк після оприлюднення наказу Міністерства фінансів України</w:t>
            </w:r>
          </w:p>
          <w:p w:rsidR="00293493" w:rsidRPr="000D2846" w:rsidRDefault="00293493" w:rsidP="00FE17BB">
            <w:pPr>
              <w:contextualSpacing/>
              <w:jc w:val="center"/>
              <w:rPr>
                <w:rFonts w:ascii="Times New Roman" w:hAnsi="Times New Roman" w:cs="Times New Roman"/>
                <w:sz w:val="24"/>
                <w:szCs w:val="24"/>
              </w:rPr>
            </w:pP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471798">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Видано наказ ДПС від 30.04.2021 № 476 «Про затвердження Плану заходів щодо впровадження положень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Мінфіну </w:t>
            </w:r>
            <w:r w:rsidR="00B815DE" w:rsidRPr="000D2846">
              <w:rPr>
                <w:rFonts w:ascii="Times New Roman" w:hAnsi="Times New Roman" w:cs="Times New Roman"/>
                <w:sz w:val="24"/>
                <w:szCs w:val="24"/>
              </w:rPr>
              <w:br/>
            </w:r>
            <w:r w:rsidRPr="000D2846">
              <w:rPr>
                <w:rFonts w:ascii="Times New Roman" w:hAnsi="Times New Roman" w:cs="Times New Roman"/>
                <w:sz w:val="24"/>
                <w:szCs w:val="24"/>
              </w:rPr>
              <w:t>від 12.01.2021 № 5»</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p w:rsidR="00293493" w:rsidRPr="000D2846" w:rsidRDefault="00293493" w:rsidP="00FE17BB">
            <w:pPr>
              <w:ind w:left="-959" w:firstLine="959"/>
              <w:contextualSpacing/>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2.6.3.</w:t>
            </w:r>
          </w:p>
        </w:tc>
        <w:tc>
          <w:tcPr>
            <w:tcW w:w="2552" w:type="dxa"/>
            <w:shd w:val="clear" w:color="auto" w:fill="auto"/>
          </w:tcPr>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Розроблення заявок на доопрацювання ІТС «Податковий блок» у частині створення модуля загального контролю за показниками в ІТС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Підготовлено узгоджені заявки</w:t>
            </w:r>
          </w:p>
        </w:tc>
        <w:tc>
          <w:tcPr>
            <w:tcW w:w="1418" w:type="dxa"/>
            <w:shd w:val="clear" w:color="auto" w:fill="auto"/>
          </w:tcPr>
          <w:p w:rsidR="0080270B" w:rsidRPr="000D2846" w:rsidRDefault="00293493" w:rsidP="00FE17BB">
            <w:pPr>
              <w:contextualSpacing/>
              <w:jc w:val="center"/>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У строки, визначені у Плані заходів</w:t>
            </w:r>
          </w:p>
          <w:p w:rsidR="003141C8" w:rsidRPr="000D2846" w:rsidRDefault="003141C8" w:rsidP="00FE17BB">
            <w:pPr>
              <w:contextualSpacing/>
              <w:jc w:val="center"/>
              <w:rPr>
                <w:rFonts w:ascii="Times New Roman" w:hAnsi="Times New Roman" w:cs="Times New Roman"/>
                <w:color w:val="000000" w:themeColor="text1"/>
                <w:sz w:val="24"/>
                <w:szCs w:val="24"/>
              </w:rPr>
            </w:pPr>
          </w:p>
          <w:p w:rsidR="00C5067F" w:rsidRPr="000D2846" w:rsidRDefault="00C5067F" w:rsidP="00FE17BB">
            <w:pPr>
              <w:contextualSpacing/>
              <w:jc w:val="center"/>
              <w:rPr>
                <w:rFonts w:ascii="Times New Roman" w:hAnsi="Times New Roman" w:cs="Times New Roman"/>
                <w:color w:val="000000" w:themeColor="text1"/>
                <w:sz w:val="24"/>
                <w:szCs w:val="24"/>
              </w:rPr>
            </w:pPr>
          </w:p>
          <w:p w:rsidR="00293493" w:rsidRPr="000D2846" w:rsidRDefault="00293493" w:rsidP="00FE17BB">
            <w:pPr>
              <w:contextualSpacing/>
              <w:jc w:val="center"/>
              <w:rPr>
                <w:rFonts w:ascii="Times New Roman" w:hAnsi="Times New Roman" w:cs="Times New Roman"/>
                <w:color w:val="000000" w:themeColor="text1"/>
                <w:sz w:val="24"/>
                <w:szCs w:val="24"/>
              </w:rPr>
            </w:pPr>
          </w:p>
          <w:p w:rsidR="00293493" w:rsidRPr="000D2846" w:rsidRDefault="00293493" w:rsidP="00FE17BB">
            <w:pPr>
              <w:contextualSpacing/>
              <w:jc w:val="center"/>
              <w:rPr>
                <w:rFonts w:ascii="Times New Roman" w:hAnsi="Times New Roman" w:cs="Times New Roman"/>
                <w:strike/>
                <w:color w:val="000000" w:themeColor="text1"/>
                <w:sz w:val="24"/>
                <w:szCs w:val="24"/>
              </w:rPr>
            </w:pPr>
          </w:p>
          <w:p w:rsidR="003C2CB5" w:rsidRPr="000D2846" w:rsidRDefault="003C2CB5" w:rsidP="00FE17BB">
            <w:pPr>
              <w:contextualSpacing/>
              <w:jc w:val="center"/>
              <w:rPr>
                <w:rFonts w:ascii="Times New Roman" w:hAnsi="Times New Roman" w:cs="Times New Roman"/>
                <w:strike/>
                <w:color w:val="000000" w:themeColor="text1"/>
                <w:sz w:val="24"/>
                <w:szCs w:val="24"/>
              </w:rPr>
            </w:pPr>
          </w:p>
          <w:p w:rsidR="003C2CB5" w:rsidRPr="000D2846" w:rsidRDefault="003C2CB5" w:rsidP="00FE17BB">
            <w:pPr>
              <w:contextualSpacing/>
              <w:jc w:val="center"/>
              <w:rPr>
                <w:rFonts w:ascii="Times New Roman" w:hAnsi="Times New Roman" w:cs="Times New Roman"/>
                <w:strike/>
                <w:color w:val="000000" w:themeColor="text1"/>
                <w:sz w:val="24"/>
                <w:szCs w:val="24"/>
              </w:rPr>
            </w:pPr>
          </w:p>
        </w:tc>
        <w:tc>
          <w:tcPr>
            <w:tcW w:w="1702" w:type="dxa"/>
            <w:shd w:val="clear" w:color="auto" w:fill="auto"/>
          </w:tcPr>
          <w:p w:rsidR="00293493" w:rsidRPr="000D2846" w:rsidRDefault="00293493" w:rsidP="00FE17BB">
            <w:pPr>
              <w:contextualSpacing/>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Департамент електронних сервісів,</w:t>
            </w:r>
          </w:p>
          <w:p w:rsidR="00293493" w:rsidRPr="000D2846" w:rsidRDefault="00293493" w:rsidP="00FE17BB">
            <w:pPr>
              <w:contextualSpacing/>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Департамент управління ризиками,</w:t>
            </w:r>
          </w:p>
          <w:p w:rsidR="00293493" w:rsidRPr="000D2846" w:rsidRDefault="00293493" w:rsidP="00FE17BB">
            <w:pPr>
              <w:contextualSpacing/>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Департамент податкового адміністрування,</w:t>
            </w:r>
          </w:p>
          <w:p w:rsidR="00293493" w:rsidRPr="000D2846" w:rsidRDefault="00293493" w:rsidP="00FE17BB">
            <w:pPr>
              <w:contextualSpacing/>
              <w:rPr>
                <w:rFonts w:ascii="Times New Roman" w:eastAsia="Times New Roman" w:hAnsi="Times New Roman" w:cs="Times New Roman"/>
                <w:color w:val="000000" w:themeColor="text1"/>
                <w:sz w:val="24"/>
                <w:szCs w:val="24"/>
                <w:lang w:eastAsia="ru-RU"/>
              </w:rPr>
            </w:pPr>
            <w:r w:rsidRPr="000D2846">
              <w:rPr>
                <w:rFonts w:ascii="Times New Roman" w:eastAsia="Times New Roman" w:hAnsi="Times New Roman" w:cs="Times New Roman"/>
                <w:color w:val="000000" w:themeColor="text1"/>
                <w:sz w:val="24"/>
                <w:szCs w:val="24"/>
                <w:lang w:eastAsia="ru-RU"/>
              </w:rPr>
              <w:t xml:space="preserve">Департамент контролю за підакцизними товарами, </w:t>
            </w:r>
          </w:p>
          <w:p w:rsidR="00293493" w:rsidRPr="000D2846" w:rsidRDefault="00293493" w:rsidP="00FE17BB">
            <w:pPr>
              <w:contextualSpacing/>
              <w:rPr>
                <w:rFonts w:ascii="Times New Roman" w:eastAsia="Times New Roman" w:hAnsi="Times New Roman" w:cs="Times New Roman"/>
                <w:color w:val="000000" w:themeColor="text1"/>
                <w:sz w:val="24"/>
                <w:szCs w:val="24"/>
                <w:lang w:eastAsia="ru-RU"/>
              </w:rPr>
            </w:pPr>
            <w:r w:rsidRPr="000D2846">
              <w:rPr>
                <w:rFonts w:ascii="Times New Roman" w:eastAsia="Times New Roman" w:hAnsi="Times New Roman" w:cs="Times New Roman"/>
                <w:color w:val="000000" w:themeColor="text1"/>
                <w:sz w:val="24"/>
                <w:szCs w:val="24"/>
                <w:lang w:eastAsia="ru-RU"/>
              </w:rPr>
              <w:t>Департамент по роботі з податковим боргом,</w:t>
            </w:r>
          </w:p>
          <w:p w:rsidR="00293493" w:rsidRPr="000D2846" w:rsidRDefault="00293493" w:rsidP="00FE17BB">
            <w:pPr>
              <w:contextualSpacing/>
              <w:rPr>
                <w:rFonts w:ascii="Times New Roman" w:eastAsia="Times New Roman" w:hAnsi="Times New Roman" w:cs="Times New Roman"/>
                <w:color w:val="000000" w:themeColor="text1"/>
                <w:sz w:val="24"/>
                <w:szCs w:val="24"/>
                <w:lang w:eastAsia="ru-RU"/>
              </w:rPr>
            </w:pPr>
            <w:r w:rsidRPr="000D2846">
              <w:rPr>
                <w:rFonts w:ascii="Times New Roman" w:eastAsia="Times New Roman" w:hAnsi="Times New Roman" w:cs="Times New Roman"/>
                <w:color w:val="000000" w:themeColor="text1"/>
                <w:sz w:val="24"/>
                <w:szCs w:val="24"/>
                <w:lang w:eastAsia="ru-RU"/>
              </w:rPr>
              <w:t>Департамент адміністративного оскарження,</w:t>
            </w:r>
          </w:p>
          <w:p w:rsidR="00293493" w:rsidRPr="000D2846" w:rsidRDefault="00293493" w:rsidP="00FE17BB">
            <w:pPr>
              <w:contextualSpacing/>
              <w:rPr>
                <w:rFonts w:ascii="Times New Roman" w:eastAsia="Times New Roman" w:hAnsi="Times New Roman" w:cs="Times New Roman"/>
                <w:strike/>
                <w:color w:val="000000" w:themeColor="text1"/>
                <w:sz w:val="24"/>
                <w:szCs w:val="24"/>
                <w:lang w:eastAsia="ru-RU"/>
              </w:rPr>
            </w:pPr>
            <w:r w:rsidRPr="000D2846">
              <w:rPr>
                <w:rFonts w:ascii="Times New Roman" w:eastAsia="Times New Roman" w:hAnsi="Times New Roman" w:cs="Times New Roman"/>
                <w:color w:val="000000" w:themeColor="text1"/>
                <w:sz w:val="24"/>
                <w:szCs w:val="24"/>
                <w:lang w:eastAsia="ru-RU"/>
              </w:rPr>
              <w:t>Департамент супроводження судових справ</w:t>
            </w:r>
          </w:p>
        </w:tc>
        <w:tc>
          <w:tcPr>
            <w:tcW w:w="3827" w:type="dxa"/>
            <w:shd w:val="clear" w:color="auto" w:fill="auto"/>
          </w:tcPr>
          <w:p w:rsidR="00293493" w:rsidRPr="000D2846" w:rsidRDefault="00293493" w:rsidP="00BA33D2">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Підготовлено </w:t>
            </w:r>
            <w:r w:rsidR="00471798" w:rsidRPr="000D2846">
              <w:rPr>
                <w:rFonts w:ascii="Times New Roman" w:eastAsia="Calibri" w:hAnsi="Times New Roman" w:cs="Times New Roman"/>
                <w:sz w:val="24"/>
                <w:szCs w:val="24"/>
              </w:rPr>
              <w:t>У</w:t>
            </w:r>
            <w:r w:rsidRPr="000D2846">
              <w:rPr>
                <w:rFonts w:ascii="Times New Roman" w:eastAsia="Calibri" w:hAnsi="Times New Roman" w:cs="Times New Roman"/>
                <w:sz w:val="24"/>
                <w:szCs w:val="24"/>
              </w:rPr>
              <w:t xml:space="preserve">згоджену </w:t>
            </w:r>
            <w:r w:rsidR="00471798" w:rsidRPr="000D2846">
              <w:rPr>
                <w:rFonts w:ascii="Times New Roman" w:eastAsia="Calibri" w:hAnsi="Times New Roman" w:cs="Times New Roman"/>
                <w:sz w:val="24"/>
                <w:szCs w:val="24"/>
              </w:rPr>
              <w:t>з</w:t>
            </w:r>
            <w:r w:rsidRPr="000D2846">
              <w:rPr>
                <w:rFonts w:ascii="Times New Roman" w:eastAsia="Calibri" w:hAnsi="Times New Roman" w:cs="Times New Roman"/>
                <w:sz w:val="24"/>
                <w:szCs w:val="24"/>
              </w:rPr>
              <w:t xml:space="preserve">агальну заявку </w:t>
            </w:r>
            <w:r w:rsidR="00F21573" w:rsidRPr="000D2846">
              <w:rPr>
                <w:rFonts w:ascii="Times New Roman" w:eastAsia="Calibri" w:hAnsi="Times New Roman" w:cs="Times New Roman"/>
                <w:sz w:val="24"/>
                <w:szCs w:val="24"/>
              </w:rPr>
              <w:t xml:space="preserve">від 08.07.2021 № 87/ІТС/99-00-12-09-01-08 </w:t>
            </w:r>
            <w:r w:rsidRPr="000D2846">
              <w:rPr>
                <w:rFonts w:ascii="Times New Roman" w:eastAsia="Calibri" w:hAnsi="Times New Roman" w:cs="Times New Roman"/>
                <w:sz w:val="24"/>
                <w:szCs w:val="24"/>
              </w:rPr>
              <w:t>щодо розробки модулю загального контролю у рамках функціонування єдиного рахунку</w:t>
            </w:r>
            <w:r w:rsidR="00471798" w:rsidRPr="000D2846">
              <w:rPr>
                <w:rFonts w:ascii="Times New Roman" w:eastAsia="Calibri" w:hAnsi="Times New Roman" w:cs="Times New Roman"/>
                <w:sz w:val="24"/>
                <w:szCs w:val="24"/>
              </w:rPr>
              <w:t xml:space="preserve"> (лист від 12.04.2021 </w:t>
            </w:r>
            <w:r w:rsidR="00774F55" w:rsidRPr="000D2846">
              <w:rPr>
                <w:rFonts w:ascii="Times New Roman" w:eastAsia="Calibri" w:hAnsi="Times New Roman" w:cs="Times New Roman"/>
                <w:sz w:val="24"/>
                <w:szCs w:val="24"/>
              </w:rPr>
              <w:br/>
            </w:r>
            <w:r w:rsidR="00471798" w:rsidRPr="000D2846">
              <w:rPr>
                <w:rFonts w:ascii="Times New Roman" w:eastAsia="Calibri" w:hAnsi="Times New Roman" w:cs="Times New Roman"/>
                <w:sz w:val="24"/>
                <w:szCs w:val="24"/>
              </w:rPr>
              <w:t>№ 3255/99-00-12-09-01-08).</w:t>
            </w:r>
          </w:p>
          <w:p w:rsidR="00293493" w:rsidRPr="000D2846" w:rsidRDefault="00471798" w:rsidP="00B2739C">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Вказану</w:t>
            </w:r>
            <w:r w:rsidR="00293493" w:rsidRPr="000D2846">
              <w:rPr>
                <w:rFonts w:ascii="Times New Roman" w:eastAsia="Calibri" w:hAnsi="Times New Roman" w:cs="Times New Roman"/>
                <w:sz w:val="24"/>
                <w:szCs w:val="24"/>
              </w:rPr>
              <w:t xml:space="preserve"> заявку буде реалізовано за підтримки</w:t>
            </w:r>
            <w:r w:rsidRPr="000D2846">
              <w:rPr>
                <w:rFonts w:ascii="Times New Roman" w:eastAsia="Calibri" w:hAnsi="Times New Roman" w:cs="Times New Roman"/>
                <w:sz w:val="24"/>
                <w:szCs w:val="24"/>
              </w:rPr>
              <w:t xml:space="preserve"> програми EU4PFM</w:t>
            </w:r>
          </w:p>
        </w:tc>
        <w:tc>
          <w:tcPr>
            <w:tcW w:w="1559" w:type="dxa"/>
            <w:shd w:val="clear" w:color="auto" w:fill="auto"/>
          </w:tcPr>
          <w:p w:rsidR="00293493" w:rsidRPr="000D2846" w:rsidRDefault="00931B31" w:rsidP="00090B47">
            <w:pPr>
              <w:ind w:left="34"/>
              <w:contextualSpacing/>
              <w:jc w:val="both"/>
              <w:rPr>
                <w:rFonts w:ascii="Times New Roman" w:hAnsi="Times New Roman" w:cs="Times New Roman"/>
                <w:color w:val="FF0000"/>
                <w:sz w:val="24"/>
                <w:szCs w:val="24"/>
              </w:rPr>
            </w:pPr>
            <w:r w:rsidRPr="000D2846">
              <w:rPr>
                <w:rFonts w:ascii="Times New Roman" w:eastAsia="Times New Roman" w:hAnsi="Times New Roman" w:cs="Times New Roman"/>
                <w:sz w:val="24"/>
                <w:szCs w:val="24"/>
                <w:lang w:eastAsia="ru-RU"/>
              </w:rPr>
              <w:t>В</w:t>
            </w:r>
            <w:r w:rsidR="00293493" w:rsidRPr="000D2846">
              <w:rPr>
                <w:rFonts w:ascii="Times New Roman" w:eastAsia="Times New Roman" w:hAnsi="Times New Roman" w:cs="Times New Roman"/>
                <w:sz w:val="24"/>
                <w:szCs w:val="24"/>
                <w:lang w:eastAsia="ru-RU"/>
              </w:rPr>
              <w:t>икон</w:t>
            </w:r>
            <w:r w:rsidR="00090B47" w:rsidRPr="000D2846">
              <w:rPr>
                <w:rFonts w:ascii="Times New Roman" w:eastAsia="Times New Roman" w:hAnsi="Times New Roman" w:cs="Times New Roman"/>
                <w:sz w:val="24"/>
                <w:szCs w:val="24"/>
                <w:lang w:eastAsia="ru-RU"/>
              </w:rPr>
              <w:t>ано</w:t>
            </w:r>
            <w:r w:rsidR="005C6B07" w:rsidRPr="000D2846">
              <w:rPr>
                <w:rFonts w:ascii="Times New Roman" w:eastAsia="Times New Roman" w:hAnsi="Times New Roman" w:cs="Times New Roman"/>
                <w:sz w:val="24"/>
                <w:szCs w:val="24"/>
                <w:lang w:eastAsia="ru-RU"/>
              </w:rPr>
              <w:t xml:space="preserve"> </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2.7.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2.7.1.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Створення в ДПС аналітичного центру з розроблення та впровадження 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2" w:type="dxa"/>
            <w:shd w:val="clear" w:color="auto" w:fill="auto"/>
          </w:tcPr>
          <w:p w:rsidR="00293493" w:rsidRPr="000D2846" w:rsidRDefault="00293493" w:rsidP="00757383">
            <w:pPr>
              <w:contextualSpacing/>
              <w:jc w:val="center"/>
              <w:rPr>
                <w:rFonts w:ascii="Times New Roman" w:hAnsi="Times New Roman" w:cs="Times New Roman"/>
                <w:sz w:val="24"/>
                <w:szCs w:val="24"/>
              </w:rPr>
            </w:pPr>
            <w:r w:rsidRPr="000D2846">
              <w:rPr>
                <w:rFonts w:ascii="Times New Roman" w:hAnsi="Times New Roman" w:cs="Times New Roman"/>
                <w:sz w:val="24"/>
                <w:szCs w:val="24"/>
              </w:rPr>
              <w:t>Створено аналітичний центр</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 квартал 2021 року</w:t>
            </w:r>
          </w:p>
          <w:p w:rsidR="00456B78" w:rsidRPr="000D2846" w:rsidRDefault="00456B78" w:rsidP="00FE17BB">
            <w:pPr>
              <w:contextualSpacing/>
              <w:jc w:val="center"/>
              <w:rPr>
                <w:rFonts w:ascii="Times New Roman" w:hAnsi="Times New Roman" w:cs="Times New Roman"/>
                <w:sz w:val="24"/>
                <w:szCs w:val="24"/>
              </w:rPr>
            </w:pPr>
          </w:p>
          <w:p w:rsidR="00456B78" w:rsidRPr="000D2846" w:rsidRDefault="001367CF" w:rsidP="001367CF">
            <w:pPr>
              <w:contextualSpacing/>
              <w:jc w:val="center"/>
              <w:rPr>
                <w:rFonts w:ascii="Times New Roman" w:hAnsi="Times New Roman" w:cs="Times New Roman"/>
                <w:i/>
                <w:sz w:val="24"/>
                <w:szCs w:val="24"/>
              </w:rPr>
            </w:pPr>
            <w:r w:rsidRPr="000D2846">
              <w:rPr>
                <w:rFonts w:ascii="Times New Roman" w:hAnsi="Times New Roman" w:cs="Times New Roman"/>
                <w:i/>
                <w:sz w:val="24"/>
                <w:szCs w:val="24"/>
              </w:rPr>
              <w:t>Т</w:t>
            </w:r>
            <w:r w:rsidR="00456B78" w:rsidRPr="000D2846">
              <w:rPr>
                <w:rFonts w:ascii="Times New Roman" w:hAnsi="Times New Roman" w:cs="Times New Roman"/>
                <w:i/>
                <w:sz w:val="24"/>
                <w:szCs w:val="24"/>
              </w:rPr>
              <w:t xml:space="preserve">ермін виконання </w:t>
            </w:r>
            <w:r w:rsidRPr="000D2846">
              <w:rPr>
                <w:rFonts w:ascii="Times New Roman" w:hAnsi="Times New Roman" w:cs="Times New Roman"/>
                <w:i/>
                <w:sz w:val="24"/>
                <w:szCs w:val="24"/>
              </w:rPr>
              <w:t xml:space="preserve">перенесено </w:t>
            </w:r>
            <w:r w:rsidR="00456B78" w:rsidRPr="000D2846">
              <w:rPr>
                <w:rFonts w:ascii="Times New Roman" w:hAnsi="Times New Roman" w:cs="Times New Roman"/>
                <w:i/>
                <w:sz w:val="24"/>
                <w:szCs w:val="24"/>
              </w:rPr>
              <w:t xml:space="preserve">на ІІІ квартал 2021 року </w:t>
            </w:r>
            <w:r w:rsidR="004A19B8" w:rsidRPr="000D2846">
              <w:rPr>
                <w:rFonts w:ascii="Times New Roman" w:hAnsi="Times New Roman" w:cs="Times New Roman"/>
                <w:i/>
                <w:sz w:val="24"/>
                <w:szCs w:val="24"/>
              </w:rPr>
              <w:t xml:space="preserve">відповідно </w:t>
            </w:r>
            <w:r w:rsidRPr="000D2846">
              <w:rPr>
                <w:rFonts w:ascii="Times New Roman" w:hAnsi="Times New Roman" w:cs="Times New Roman"/>
                <w:i/>
                <w:sz w:val="24"/>
                <w:szCs w:val="24"/>
              </w:rPr>
              <w:t xml:space="preserve">до доповідної записки </w:t>
            </w:r>
            <w:proofErr w:type="spellStart"/>
            <w:r w:rsidRPr="000D2846">
              <w:rPr>
                <w:rFonts w:ascii="Times New Roman" w:hAnsi="Times New Roman" w:cs="Times New Roman"/>
                <w:i/>
                <w:sz w:val="24"/>
                <w:szCs w:val="24"/>
              </w:rPr>
              <w:t>в.о</w:t>
            </w:r>
            <w:proofErr w:type="spellEnd"/>
            <w:r w:rsidRPr="000D2846">
              <w:rPr>
                <w:rFonts w:ascii="Times New Roman" w:hAnsi="Times New Roman" w:cs="Times New Roman"/>
                <w:i/>
                <w:sz w:val="24"/>
                <w:szCs w:val="24"/>
              </w:rPr>
              <w:t xml:space="preserve"> Голові ДПС </w:t>
            </w:r>
            <w:r w:rsidR="00456B78" w:rsidRPr="000D2846">
              <w:rPr>
                <w:rFonts w:ascii="Times New Roman" w:hAnsi="Times New Roman" w:cs="Times New Roman"/>
                <w:i/>
                <w:sz w:val="24"/>
                <w:szCs w:val="24"/>
              </w:rPr>
              <w:t xml:space="preserve"> від </w:t>
            </w:r>
            <w:r w:rsidR="005D3B8A" w:rsidRPr="000D2846">
              <w:rPr>
                <w:rFonts w:ascii="Times New Roman" w:hAnsi="Times New Roman" w:cs="Times New Roman"/>
                <w:i/>
                <w:sz w:val="24"/>
                <w:szCs w:val="24"/>
              </w:rPr>
              <w:t>11</w:t>
            </w:r>
            <w:r w:rsidR="00456B78" w:rsidRPr="000D2846">
              <w:rPr>
                <w:rFonts w:ascii="Times New Roman" w:hAnsi="Times New Roman" w:cs="Times New Roman"/>
                <w:i/>
                <w:sz w:val="24"/>
                <w:szCs w:val="24"/>
              </w:rPr>
              <w:t>.0</w:t>
            </w:r>
            <w:r w:rsidR="005D3B8A" w:rsidRPr="000D2846">
              <w:rPr>
                <w:rFonts w:ascii="Times New Roman" w:hAnsi="Times New Roman" w:cs="Times New Roman"/>
                <w:i/>
                <w:sz w:val="24"/>
                <w:szCs w:val="24"/>
              </w:rPr>
              <w:t>8</w:t>
            </w:r>
            <w:r w:rsidR="00456B78" w:rsidRPr="000D2846">
              <w:rPr>
                <w:rFonts w:ascii="Times New Roman" w:hAnsi="Times New Roman" w:cs="Times New Roman"/>
                <w:i/>
                <w:sz w:val="24"/>
                <w:szCs w:val="24"/>
              </w:rPr>
              <w:t xml:space="preserve">.2021 № </w:t>
            </w:r>
            <w:r w:rsidR="005D3B8A" w:rsidRPr="000D2846">
              <w:rPr>
                <w:rFonts w:ascii="Times New Roman" w:hAnsi="Times New Roman" w:cs="Times New Roman"/>
                <w:i/>
                <w:sz w:val="24"/>
                <w:szCs w:val="24"/>
              </w:rPr>
              <w:t>5097</w:t>
            </w:r>
            <w:r w:rsidR="00456B78" w:rsidRPr="000D2846">
              <w:rPr>
                <w:rFonts w:ascii="Times New Roman" w:hAnsi="Times New Roman" w:cs="Times New Roman"/>
                <w:i/>
                <w:sz w:val="24"/>
                <w:szCs w:val="24"/>
              </w:rPr>
              <w:t>/99-00-18-0</w:t>
            </w:r>
            <w:r w:rsidR="005D3B8A" w:rsidRPr="000D2846">
              <w:rPr>
                <w:rFonts w:ascii="Times New Roman" w:hAnsi="Times New Roman" w:cs="Times New Roman"/>
                <w:i/>
                <w:sz w:val="24"/>
                <w:szCs w:val="24"/>
              </w:rPr>
              <w:t>5</w:t>
            </w:r>
            <w:r w:rsidR="00456B78" w:rsidRPr="000D2846">
              <w:rPr>
                <w:rFonts w:ascii="Times New Roman" w:hAnsi="Times New Roman" w:cs="Times New Roman"/>
                <w:i/>
                <w:sz w:val="24"/>
                <w:szCs w:val="24"/>
              </w:rPr>
              <w:t>-0</w:t>
            </w:r>
            <w:r w:rsidR="005D3B8A" w:rsidRPr="000D2846">
              <w:rPr>
                <w:rFonts w:ascii="Times New Roman" w:hAnsi="Times New Roman" w:cs="Times New Roman"/>
                <w:i/>
                <w:sz w:val="24"/>
                <w:szCs w:val="24"/>
              </w:rPr>
              <w:t>5</w:t>
            </w:r>
            <w:r w:rsidR="005223CC" w:rsidRPr="000D2846">
              <w:rPr>
                <w:rFonts w:ascii="Times New Roman" w:hAnsi="Times New Roman" w:cs="Times New Roman"/>
                <w:i/>
                <w:sz w:val="24"/>
                <w:szCs w:val="24"/>
              </w:rPr>
              <w:t>-08</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p w:rsidR="00293493" w:rsidRPr="000D2846" w:rsidRDefault="00293493"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CB798C" w:rsidRPr="000D2846" w:rsidRDefault="00CB798C" w:rsidP="00CB798C">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sz w:val="24"/>
                <w:szCs w:val="24"/>
              </w:rPr>
              <w:t xml:space="preserve">Підготовлено та направлено заінтересованим структурним підрозділам ДПС на опрацювання матеріали щодо створення в ДПС аналітичного центру (лист від 30.04.2021 №2919/99-00-18-02-02-08). </w:t>
            </w:r>
          </w:p>
          <w:p w:rsidR="00CB798C" w:rsidRPr="000D2846" w:rsidRDefault="00293493" w:rsidP="00CB798C">
            <w:pPr>
              <w:contextualSpacing/>
              <w:jc w:val="both"/>
              <w:rPr>
                <w:rFonts w:ascii="Times New Roman" w:hAnsi="Times New Roman" w:cs="Times New Roman"/>
                <w:sz w:val="24"/>
                <w:szCs w:val="24"/>
              </w:rPr>
            </w:pPr>
            <w:r w:rsidRPr="000D2846">
              <w:rPr>
                <w:rFonts w:ascii="Times New Roman" w:hAnsi="Times New Roman" w:cs="Times New Roman"/>
                <w:color w:val="000000" w:themeColor="text1"/>
                <w:sz w:val="24"/>
                <w:szCs w:val="24"/>
              </w:rPr>
              <w:t xml:space="preserve">Створення в ДПС аналітичного центру передбачено безпосередньо Стратегією </w:t>
            </w:r>
            <w:proofErr w:type="spellStart"/>
            <w:r w:rsidRPr="000D2846">
              <w:rPr>
                <w:rFonts w:ascii="Times New Roman" w:hAnsi="Times New Roman" w:cs="Times New Roman"/>
                <w:color w:val="000000" w:themeColor="text1"/>
                <w:sz w:val="24"/>
                <w:szCs w:val="24"/>
              </w:rPr>
              <w:t>комплаєнсу</w:t>
            </w:r>
            <w:proofErr w:type="spellEnd"/>
            <w:r w:rsidR="00B815DE" w:rsidRPr="000D2846">
              <w:rPr>
                <w:rFonts w:ascii="Times New Roman" w:hAnsi="Times New Roman" w:cs="Times New Roman"/>
                <w:color w:val="000000" w:themeColor="text1"/>
                <w:sz w:val="24"/>
                <w:szCs w:val="24"/>
              </w:rPr>
              <w:t>, яка</w:t>
            </w:r>
            <w:r w:rsidR="00CB798C" w:rsidRPr="000D2846">
              <w:rPr>
                <w:rFonts w:ascii="Times New Roman" w:hAnsi="Times New Roman" w:cs="Times New Roman"/>
                <w:color w:val="000000" w:themeColor="text1"/>
                <w:sz w:val="24"/>
                <w:szCs w:val="24"/>
              </w:rPr>
              <w:t xml:space="preserve"> наразі</w:t>
            </w:r>
            <w:r w:rsidR="00CB798C" w:rsidRPr="000D2846">
              <w:rPr>
                <w:rFonts w:ascii="Times New Roman" w:hAnsi="Times New Roman" w:cs="Times New Roman"/>
                <w:sz w:val="24"/>
                <w:szCs w:val="24"/>
              </w:rPr>
              <w:t xml:space="preserve"> доопрацьовується з урахуванням рекомендацій, наданих, у звіті експерта МВФ, складеного за результатами його місії</w:t>
            </w:r>
            <w:r w:rsidR="00DF2737" w:rsidRPr="000D2846">
              <w:rPr>
                <w:rFonts w:ascii="Times New Roman" w:hAnsi="Times New Roman" w:cs="Times New Roman"/>
                <w:sz w:val="24"/>
                <w:szCs w:val="24"/>
              </w:rPr>
              <w:t>,</w:t>
            </w:r>
            <w:r w:rsidR="00CB798C" w:rsidRPr="000D2846">
              <w:rPr>
                <w:rFonts w:ascii="Times New Roman" w:hAnsi="Times New Roman" w:cs="Times New Roman"/>
                <w:sz w:val="24"/>
                <w:szCs w:val="24"/>
              </w:rPr>
              <w:t xml:space="preserve"> серії онлайн зустрічей, провед</w:t>
            </w:r>
            <w:r w:rsidR="00DF2737" w:rsidRPr="000D2846">
              <w:rPr>
                <w:rFonts w:ascii="Times New Roman" w:hAnsi="Times New Roman" w:cs="Times New Roman"/>
                <w:sz w:val="24"/>
                <w:szCs w:val="24"/>
              </w:rPr>
              <w:t>ених у серпні-вересні 2021 року та зустрічі з в.о. Голови ДПС, яка відбулася 12.10.2021.</w:t>
            </w:r>
          </w:p>
          <w:p w:rsidR="00B82D53" w:rsidRPr="000D2846" w:rsidRDefault="00F91BC7" w:rsidP="00DF2737">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Крім того</w:t>
            </w:r>
            <w:r w:rsidR="008536E2" w:rsidRPr="000D2846">
              <w:rPr>
                <w:rFonts w:ascii="Times New Roman" w:hAnsi="Times New Roman" w:cs="Times New Roman"/>
                <w:color w:val="000000" w:themeColor="text1"/>
                <w:sz w:val="24"/>
                <w:szCs w:val="24"/>
              </w:rPr>
              <w:t>,</w:t>
            </w:r>
            <w:r w:rsidRPr="000D2846">
              <w:rPr>
                <w:rFonts w:ascii="Times New Roman" w:hAnsi="Times New Roman" w:cs="Times New Roman"/>
                <w:color w:val="000000" w:themeColor="text1"/>
                <w:sz w:val="24"/>
                <w:szCs w:val="24"/>
              </w:rPr>
              <w:t xml:space="preserve"> представниками ДПС взято участь у зустрічі з експертами Міжнародного валютного фонду з питань податкового </w:t>
            </w:r>
            <w:proofErr w:type="spellStart"/>
            <w:r w:rsidRPr="000D2846">
              <w:rPr>
                <w:rFonts w:ascii="Times New Roman" w:hAnsi="Times New Roman" w:cs="Times New Roman"/>
                <w:color w:val="000000" w:themeColor="text1"/>
                <w:sz w:val="24"/>
                <w:szCs w:val="24"/>
              </w:rPr>
              <w:t>комплаєнсу</w:t>
            </w:r>
            <w:proofErr w:type="spellEnd"/>
            <w:r w:rsidRPr="000D2846">
              <w:rPr>
                <w:rFonts w:ascii="Times New Roman" w:hAnsi="Times New Roman" w:cs="Times New Roman"/>
                <w:color w:val="000000" w:themeColor="text1"/>
                <w:sz w:val="24"/>
                <w:szCs w:val="24"/>
              </w:rPr>
              <w:t xml:space="preserve"> та робочому семінарі «Розвиток центрального </w:t>
            </w:r>
            <w:proofErr w:type="spellStart"/>
            <w:r w:rsidRPr="000D2846">
              <w:rPr>
                <w:rFonts w:ascii="Times New Roman" w:hAnsi="Times New Roman" w:cs="Times New Roman"/>
                <w:color w:val="000000" w:themeColor="text1"/>
                <w:sz w:val="24"/>
                <w:szCs w:val="24"/>
              </w:rPr>
              <w:t>комплаєнсу</w:t>
            </w:r>
            <w:proofErr w:type="spellEnd"/>
            <w:r w:rsidRPr="000D2846">
              <w:rPr>
                <w:rFonts w:ascii="Times New Roman" w:hAnsi="Times New Roman" w:cs="Times New Roman"/>
                <w:color w:val="000000" w:themeColor="text1"/>
                <w:sz w:val="24"/>
                <w:szCs w:val="24"/>
              </w:rPr>
              <w:t>», який проводився експертами МВФ</w:t>
            </w:r>
            <w:r w:rsidR="001B53FA" w:rsidRPr="000D2846">
              <w:rPr>
                <w:rFonts w:ascii="Times New Roman" w:hAnsi="Times New Roman" w:cs="Times New Roman"/>
                <w:color w:val="000000" w:themeColor="text1"/>
                <w:sz w:val="24"/>
                <w:szCs w:val="24"/>
              </w:rPr>
              <w:t>.</w:t>
            </w:r>
          </w:p>
          <w:p w:rsidR="000A5C3E" w:rsidRPr="000D2846" w:rsidRDefault="00951A0D" w:rsidP="00F919BE">
            <w:pPr>
              <w:pStyle w:val="3"/>
              <w:keepNext w:val="0"/>
              <w:widowControl w:val="0"/>
              <w:spacing w:before="0" w:after="0"/>
              <w:jc w:val="both"/>
              <w:outlineLvl w:val="2"/>
              <w:rPr>
                <w:rFonts w:ascii="Times New Roman" w:eastAsiaTheme="minorHAnsi" w:hAnsi="Times New Roman"/>
                <w:b w:val="0"/>
                <w:sz w:val="24"/>
                <w:szCs w:val="24"/>
                <w:lang w:val="uk-UA" w:eastAsia="en-US"/>
              </w:rPr>
            </w:pPr>
            <w:r w:rsidRPr="000D2846">
              <w:rPr>
                <w:rFonts w:ascii="Times New Roman" w:eastAsiaTheme="minorHAnsi" w:hAnsi="Times New Roman"/>
                <w:b w:val="0"/>
                <w:sz w:val="24"/>
                <w:szCs w:val="24"/>
                <w:lang w:val="uk-UA" w:eastAsia="en-US"/>
              </w:rPr>
              <w:t>В</w:t>
            </w:r>
            <w:r w:rsidR="000A5C3E" w:rsidRPr="000D2846">
              <w:rPr>
                <w:rFonts w:ascii="Times New Roman" w:eastAsiaTheme="minorHAnsi" w:hAnsi="Times New Roman"/>
                <w:b w:val="0"/>
                <w:sz w:val="24"/>
                <w:szCs w:val="24"/>
                <w:lang w:val="uk-UA" w:eastAsia="en-US"/>
              </w:rPr>
              <w:t xml:space="preserve">раховуючи міжнародний досвід створення аналітичного центру, у </w:t>
            </w:r>
            <w:proofErr w:type="spellStart"/>
            <w:r w:rsidR="000A5C3E" w:rsidRPr="000D2846">
              <w:rPr>
                <w:rFonts w:ascii="Times New Roman" w:eastAsiaTheme="minorHAnsi" w:hAnsi="Times New Roman"/>
                <w:b w:val="0"/>
                <w:sz w:val="24"/>
                <w:szCs w:val="24"/>
                <w:lang w:val="uk-UA" w:eastAsia="en-US"/>
              </w:rPr>
              <w:t>проєкті</w:t>
            </w:r>
            <w:proofErr w:type="spellEnd"/>
            <w:r w:rsidR="000A5C3E" w:rsidRPr="000D2846">
              <w:rPr>
                <w:rFonts w:ascii="Times New Roman" w:eastAsiaTheme="minorHAnsi" w:hAnsi="Times New Roman"/>
                <w:b w:val="0"/>
                <w:sz w:val="24"/>
                <w:szCs w:val="24"/>
                <w:lang w:val="uk-UA" w:eastAsia="en-US"/>
              </w:rPr>
              <w:t xml:space="preserve"> функціональної моделі аналітичного центру, з метою його ефективної діяльності, </w:t>
            </w:r>
            <w:r w:rsidR="00A519BD" w:rsidRPr="000D2846">
              <w:rPr>
                <w:rFonts w:ascii="Times New Roman" w:eastAsiaTheme="minorHAnsi" w:hAnsi="Times New Roman"/>
                <w:b w:val="0"/>
                <w:sz w:val="24"/>
                <w:szCs w:val="24"/>
                <w:lang w:val="uk-UA" w:eastAsia="en-US"/>
              </w:rPr>
              <w:t xml:space="preserve">запропоновано </w:t>
            </w:r>
            <w:r w:rsidR="000A5C3E" w:rsidRPr="000D2846">
              <w:rPr>
                <w:rFonts w:ascii="Times New Roman" w:eastAsiaTheme="minorHAnsi" w:hAnsi="Times New Roman"/>
                <w:b w:val="0"/>
                <w:sz w:val="24"/>
                <w:szCs w:val="24"/>
                <w:lang w:val="uk-UA" w:eastAsia="en-US"/>
              </w:rPr>
              <w:t xml:space="preserve">поряд з превентивними заходами з дотримання вимог податкового законодавства, передбачити заходи із забезпечення </w:t>
            </w:r>
            <w:proofErr w:type="spellStart"/>
            <w:r w:rsidR="000A5C3E" w:rsidRPr="000D2846">
              <w:rPr>
                <w:rFonts w:ascii="Times New Roman" w:eastAsiaTheme="minorHAnsi" w:hAnsi="Times New Roman"/>
                <w:b w:val="0"/>
                <w:sz w:val="24"/>
                <w:szCs w:val="24"/>
                <w:lang w:val="uk-UA" w:eastAsia="en-US"/>
              </w:rPr>
              <w:t>комплаєнсу</w:t>
            </w:r>
            <w:proofErr w:type="spellEnd"/>
            <w:r w:rsidR="000A5C3E" w:rsidRPr="000D2846">
              <w:rPr>
                <w:rFonts w:ascii="Times New Roman" w:eastAsiaTheme="minorHAnsi" w:hAnsi="Times New Roman"/>
                <w:b w:val="0"/>
                <w:sz w:val="24"/>
                <w:szCs w:val="24"/>
                <w:lang w:val="uk-UA" w:eastAsia="en-US"/>
              </w:rPr>
              <w:t xml:space="preserve"> та ті, що містять аналітичну складову, зокрема щодо:</w:t>
            </w:r>
          </w:p>
          <w:p w:rsidR="000A5C3E" w:rsidRPr="000D2846" w:rsidRDefault="000A5C3E" w:rsidP="000A5C3E">
            <w:pPr>
              <w:ind w:firstLine="34"/>
              <w:jc w:val="both"/>
              <w:rPr>
                <w:rFonts w:ascii="Times New Roman" w:hAnsi="Times New Roman" w:cs="Times New Roman"/>
                <w:bCs/>
                <w:sz w:val="24"/>
                <w:szCs w:val="24"/>
              </w:rPr>
            </w:pPr>
            <w:r w:rsidRPr="000D2846">
              <w:rPr>
                <w:rFonts w:ascii="Times New Roman" w:hAnsi="Times New Roman" w:cs="Times New Roman"/>
                <w:bCs/>
                <w:sz w:val="24"/>
                <w:szCs w:val="24"/>
              </w:rPr>
              <w:t>проведення аналізу помилок, порушень та проблемних питань, які виникають у платників податків під час виконання своїх обов’язків, шляхом проведення камеральних перевірок;</w:t>
            </w:r>
          </w:p>
          <w:p w:rsidR="000A5C3E" w:rsidRPr="000D2846" w:rsidRDefault="000A5C3E" w:rsidP="000A5C3E">
            <w:pPr>
              <w:ind w:firstLine="34"/>
              <w:jc w:val="both"/>
              <w:rPr>
                <w:rFonts w:ascii="Times New Roman" w:hAnsi="Times New Roman" w:cs="Times New Roman"/>
                <w:bCs/>
                <w:sz w:val="24"/>
                <w:szCs w:val="24"/>
              </w:rPr>
            </w:pPr>
            <w:r w:rsidRPr="000D2846">
              <w:rPr>
                <w:rFonts w:ascii="Times New Roman" w:hAnsi="Times New Roman" w:cs="Times New Roman"/>
                <w:bCs/>
                <w:sz w:val="24"/>
                <w:szCs w:val="24"/>
              </w:rPr>
              <w:t>здійснення аналізу інформації про платників з  інформаційних баз даних, а також визначення, аналіз та управління ризиками недотримання законодавства платниками податків, оцінка податкових розривів та розробка стратегії щодо поліпшення податкової дисципліни;</w:t>
            </w:r>
          </w:p>
          <w:p w:rsidR="000A5C3E" w:rsidRPr="000D2846" w:rsidRDefault="000A5C3E" w:rsidP="000A5C3E">
            <w:pPr>
              <w:ind w:firstLine="34"/>
              <w:jc w:val="both"/>
              <w:rPr>
                <w:rFonts w:ascii="Times New Roman" w:hAnsi="Times New Roman" w:cs="Times New Roman"/>
                <w:bCs/>
                <w:sz w:val="24"/>
                <w:szCs w:val="24"/>
              </w:rPr>
            </w:pPr>
            <w:r w:rsidRPr="000D2846">
              <w:rPr>
                <w:rFonts w:ascii="Times New Roman" w:hAnsi="Times New Roman" w:cs="Times New Roman"/>
                <w:bCs/>
                <w:sz w:val="24"/>
                <w:szCs w:val="24"/>
              </w:rPr>
              <w:t>створення та ведення реєстрів платників-порушників з питань звітування та осіб, що ухиляються від сплати податків, а також розробка програм щодо незареєстрованих платників податків.</w:t>
            </w:r>
          </w:p>
          <w:p w:rsidR="000A5C3E" w:rsidRPr="000D2846" w:rsidRDefault="000A5C3E" w:rsidP="000A5C3E">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bCs/>
                <w:sz w:val="24"/>
                <w:szCs w:val="24"/>
              </w:rPr>
              <w:t xml:space="preserve">Також запропоновано розділ «Розроблення стратегій, програм плану інформаційної кампанії з популяризації добровільного дотримання вимог податкового законодавства» </w:t>
            </w:r>
            <w:proofErr w:type="spellStart"/>
            <w:r w:rsidRPr="000D2846">
              <w:rPr>
                <w:rFonts w:ascii="Times New Roman" w:hAnsi="Times New Roman" w:cs="Times New Roman"/>
                <w:bCs/>
                <w:sz w:val="24"/>
                <w:szCs w:val="24"/>
              </w:rPr>
              <w:t>Комплаєнс</w:t>
            </w:r>
            <w:proofErr w:type="spellEnd"/>
            <w:r w:rsidRPr="000D2846">
              <w:rPr>
                <w:rFonts w:ascii="Times New Roman" w:hAnsi="Times New Roman" w:cs="Times New Roman"/>
                <w:bCs/>
                <w:sz w:val="24"/>
                <w:szCs w:val="24"/>
              </w:rPr>
              <w:t xml:space="preserve"> стратегії доповнити електронними сервісами, які стосуються платників податків, що здійснюють виробництво, оптову та роздрібну торгівлю підакцизними товарами</w:t>
            </w:r>
          </w:p>
          <w:p w:rsidR="001B53FA" w:rsidRPr="000D2846" w:rsidRDefault="001B53FA" w:rsidP="00F919BE">
            <w:pPr>
              <w:contextualSpacing/>
              <w:jc w:val="both"/>
              <w:rPr>
                <w:rFonts w:ascii="Times New Roman" w:hAnsi="Times New Roman" w:cs="Times New Roman"/>
                <w:color w:val="000000" w:themeColor="text1"/>
                <w:sz w:val="24"/>
                <w:szCs w:val="24"/>
              </w:rPr>
            </w:pP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2.7.2.</w:t>
            </w:r>
          </w:p>
        </w:tc>
        <w:tc>
          <w:tcPr>
            <w:tcW w:w="2552" w:type="dxa"/>
            <w:shd w:val="clear" w:color="auto" w:fill="auto"/>
          </w:tcPr>
          <w:p w:rsidR="00293493" w:rsidRPr="000D2846" w:rsidRDefault="00293493" w:rsidP="00D96F04">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Видано відповідний наказ ДПС</w:t>
            </w:r>
          </w:p>
        </w:tc>
        <w:tc>
          <w:tcPr>
            <w:tcW w:w="1418" w:type="dxa"/>
            <w:shd w:val="clear" w:color="auto" w:fill="auto"/>
          </w:tcPr>
          <w:p w:rsidR="001367CF" w:rsidRPr="000D2846" w:rsidRDefault="001367CF" w:rsidP="001367CF">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 квартал 2021 року</w:t>
            </w:r>
          </w:p>
          <w:p w:rsidR="001367CF" w:rsidRPr="000D2846" w:rsidRDefault="001367CF" w:rsidP="001367CF">
            <w:pPr>
              <w:contextualSpacing/>
              <w:jc w:val="center"/>
              <w:rPr>
                <w:rFonts w:ascii="Times New Roman" w:hAnsi="Times New Roman" w:cs="Times New Roman"/>
                <w:sz w:val="24"/>
                <w:szCs w:val="24"/>
              </w:rPr>
            </w:pPr>
          </w:p>
          <w:p w:rsidR="00456B78" w:rsidRPr="000D2846" w:rsidRDefault="001367CF" w:rsidP="001367CF">
            <w:pPr>
              <w:contextualSpacing/>
              <w:jc w:val="center"/>
              <w:rPr>
                <w:rFonts w:ascii="Times New Roman" w:hAnsi="Times New Roman" w:cs="Times New Roman"/>
                <w:sz w:val="24"/>
                <w:szCs w:val="24"/>
              </w:rPr>
            </w:pPr>
            <w:r w:rsidRPr="000D2846">
              <w:rPr>
                <w:rFonts w:ascii="Times New Roman" w:hAnsi="Times New Roman" w:cs="Times New Roman"/>
                <w:i/>
                <w:sz w:val="24"/>
                <w:szCs w:val="24"/>
              </w:rPr>
              <w:t xml:space="preserve">Термін виконання перенесено на ІІІ квартал 2021 року відповідно до доповідної записки </w:t>
            </w:r>
            <w:proofErr w:type="spellStart"/>
            <w:r w:rsidRPr="000D2846">
              <w:rPr>
                <w:rFonts w:ascii="Times New Roman" w:hAnsi="Times New Roman" w:cs="Times New Roman"/>
                <w:i/>
                <w:sz w:val="24"/>
                <w:szCs w:val="24"/>
              </w:rPr>
              <w:t>в.о</w:t>
            </w:r>
            <w:proofErr w:type="spellEnd"/>
            <w:r w:rsidRPr="000D2846">
              <w:rPr>
                <w:rFonts w:ascii="Times New Roman" w:hAnsi="Times New Roman" w:cs="Times New Roman"/>
                <w:i/>
                <w:sz w:val="24"/>
                <w:szCs w:val="24"/>
              </w:rPr>
              <w:t xml:space="preserve"> Голові ДПС  від 11.08.2021 № 5097/99-00-18-05-05</w:t>
            </w:r>
            <w:r w:rsidR="005223CC" w:rsidRPr="000D2846">
              <w:rPr>
                <w:rFonts w:ascii="Times New Roman" w:hAnsi="Times New Roman" w:cs="Times New Roman"/>
                <w:i/>
                <w:sz w:val="24"/>
                <w:szCs w:val="24"/>
              </w:rPr>
              <w:t>-08</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p w:rsidR="00293493" w:rsidRPr="000D2846" w:rsidRDefault="00293493" w:rsidP="00FE17BB">
            <w:pPr>
              <w:contextualSpacing/>
              <w:rPr>
                <w:rFonts w:ascii="Times New Roman" w:hAnsi="Times New Roman" w:cs="Times New Roman"/>
                <w:strike/>
                <w:sz w:val="24"/>
                <w:szCs w:val="24"/>
              </w:rPr>
            </w:pPr>
            <w:r w:rsidRPr="000D2846">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CB798C" w:rsidRPr="000D2846" w:rsidRDefault="008279B6" w:rsidP="00CB798C">
            <w:pPr>
              <w:contextualSpacing/>
              <w:jc w:val="both"/>
              <w:rPr>
                <w:rFonts w:ascii="Times New Roman" w:hAnsi="Times New Roman" w:cs="Times New Roman"/>
                <w:sz w:val="24"/>
                <w:szCs w:val="24"/>
              </w:rPr>
            </w:pPr>
            <w:r w:rsidRPr="000D2846">
              <w:rPr>
                <w:rFonts w:ascii="Times New Roman" w:hAnsi="Times New Roman" w:cs="Times New Roman"/>
                <w:color w:val="000000" w:themeColor="text1"/>
                <w:sz w:val="24"/>
                <w:szCs w:val="24"/>
              </w:rPr>
              <w:t>У</w:t>
            </w:r>
            <w:r w:rsidR="00293493" w:rsidRPr="000D2846">
              <w:rPr>
                <w:rFonts w:ascii="Times New Roman" w:hAnsi="Times New Roman" w:cs="Times New Roman"/>
                <w:color w:val="000000" w:themeColor="text1"/>
                <w:sz w:val="24"/>
                <w:szCs w:val="24"/>
              </w:rPr>
              <w:t xml:space="preserve"> травні 2021</w:t>
            </w:r>
            <w:r w:rsidR="00D73D41" w:rsidRPr="000D2846">
              <w:rPr>
                <w:rFonts w:ascii="Times New Roman" w:hAnsi="Times New Roman" w:cs="Times New Roman"/>
                <w:color w:val="000000" w:themeColor="text1"/>
                <w:sz w:val="24"/>
                <w:szCs w:val="24"/>
              </w:rPr>
              <w:t xml:space="preserve"> </w:t>
            </w:r>
            <w:r w:rsidR="00293493" w:rsidRPr="000D2846">
              <w:rPr>
                <w:rFonts w:ascii="Times New Roman" w:hAnsi="Times New Roman" w:cs="Times New Roman"/>
                <w:color w:val="000000" w:themeColor="text1"/>
                <w:sz w:val="24"/>
                <w:szCs w:val="24"/>
              </w:rPr>
              <w:t xml:space="preserve">року структурними підрозділами ДПС опрацьовано </w:t>
            </w:r>
            <w:proofErr w:type="spellStart"/>
            <w:r w:rsidR="00293493" w:rsidRPr="000D2846">
              <w:rPr>
                <w:rFonts w:ascii="Times New Roman" w:hAnsi="Times New Roman" w:cs="Times New Roman"/>
                <w:color w:val="000000" w:themeColor="text1"/>
                <w:sz w:val="24"/>
                <w:szCs w:val="24"/>
              </w:rPr>
              <w:t>проєкт</w:t>
            </w:r>
            <w:proofErr w:type="spellEnd"/>
            <w:r w:rsidR="00293493" w:rsidRPr="000D2846">
              <w:rPr>
                <w:rFonts w:ascii="Times New Roman" w:hAnsi="Times New Roman" w:cs="Times New Roman"/>
                <w:color w:val="000000" w:themeColor="text1"/>
                <w:sz w:val="24"/>
                <w:szCs w:val="24"/>
              </w:rPr>
              <w:t xml:space="preserve"> Стратегії </w:t>
            </w:r>
            <w:proofErr w:type="spellStart"/>
            <w:r w:rsidR="00293493" w:rsidRPr="000D2846">
              <w:rPr>
                <w:rFonts w:ascii="Times New Roman" w:hAnsi="Times New Roman" w:cs="Times New Roman"/>
                <w:color w:val="000000" w:themeColor="text1"/>
                <w:sz w:val="24"/>
                <w:szCs w:val="24"/>
              </w:rPr>
              <w:t>комплаєнсу</w:t>
            </w:r>
            <w:proofErr w:type="spellEnd"/>
            <w:r w:rsidR="00CB798C" w:rsidRPr="000D2846">
              <w:rPr>
                <w:rFonts w:ascii="Times New Roman" w:hAnsi="Times New Roman" w:cs="Times New Roman"/>
                <w:color w:val="000000" w:themeColor="text1"/>
                <w:sz w:val="24"/>
                <w:szCs w:val="24"/>
              </w:rPr>
              <w:t xml:space="preserve"> (службова записка від 30.04.2021 </w:t>
            </w:r>
            <w:r w:rsidR="00CB798C" w:rsidRPr="000D2846">
              <w:rPr>
                <w:rFonts w:ascii="Times New Roman" w:hAnsi="Times New Roman" w:cs="Times New Roman"/>
                <w:color w:val="000000" w:themeColor="text1"/>
                <w:sz w:val="24"/>
                <w:szCs w:val="24"/>
              </w:rPr>
              <w:br/>
              <w:t>№ 2919/99-0018-02-02-08)</w:t>
            </w:r>
            <w:r w:rsidR="00293493" w:rsidRPr="000D2846">
              <w:rPr>
                <w:rFonts w:ascii="Times New Roman" w:hAnsi="Times New Roman" w:cs="Times New Roman"/>
                <w:color w:val="000000" w:themeColor="text1"/>
                <w:sz w:val="24"/>
                <w:szCs w:val="24"/>
              </w:rPr>
              <w:t>,</w:t>
            </w:r>
            <w:r w:rsidR="00CB798C" w:rsidRPr="000D2846">
              <w:rPr>
                <w:rFonts w:ascii="Times New Roman" w:hAnsi="Times New Roman" w:cs="Times New Roman"/>
                <w:color w:val="000000" w:themeColor="text1"/>
                <w:sz w:val="24"/>
                <w:szCs w:val="24"/>
              </w:rPr>
              <w:t xml:space="preserve"> яка наразі</w:t>
            </w:r>
            <w:r w:rsidR="00CB798C" w:rsidRPr="000D2846">
              <w:rPr>
                <w:rFonts w:ascii="Times New Roman" w:hAnsi="Times New Roman" w:cs="Times New Roman"/>
                <w:sz w:val="24"/>
                <w:szCs w:val="24"/>
              </w:rPr>
              <w:t xml:space="preserve"> доопрацьовується з урахуванням рекомендацій, наданих, у звіті експерта МВФ, складеного за результатами його місії та серії онлайн зустрічей, проведених у серпні-вересні 2021 року</w:t>
            </w:r>
            <w:r w:rsidR="00884409" w:rsidRPr="000D2846">
              <w:rPr>
                <w:rFonts w:ascii="Times New Roman" w:hAnsi="Times New Roman" w:cs="Times New Roman"/>
                <w:sz w:val="24"/>
                <w:szCs w:val="24"/>
              </w:rPr>
              <w:t xml:space="preserve"> та зустрічі з в.о. Голови ДПС, яка відбулася 12.10.2021.</w:t>
            </w:r>
          </w:p>
          <w:p w:rsidR="00186F22" w:rsidRPr="000D2846" w:rsidRDefault="0046117B" w:rsidP="00884409">
            <w:pPr>
              <w:contextualSpacing/>
              <w:jc w:val="both"/>
              <w:rPr>
                <w:rFonts w:ascii="Times New Roman" w:hAnsi="Times New Roman" w:cs="Times New Roman"/>
                <w:sz w:val="24"/>
                <w:szCs w:val="24"/>
              </w:rPr>
            </w:pPr>
            <w:r w:rsidRPr="000D2846">
              <w:rPr>
                <w:rFonts w:ascii="Times New Roman" w:hAnsi="Times New Roman" w:cs="Times New Roman"/>
                <w:sz w:val="24"/>
                <w:szCs w:val="24"/>
              </w:rPr>
              <w:t>31.08.2021 представник</w:t>
            </w:r>
            <w:r w:rsidR="00575D0F" w:rsidRPr="000D2846">
              <w:rPr>
                <w:rFonts w:ascii="Times New Roman" w:hAnsi="Times New Roman" w:cs="Times New Roman"/>
                <w:sz w:val="24"/>
                <w:szCs w:val="24"/>
              </w:rPr>
              <w:t>ами</w:t>
            </w:r>
            <w:r w:rsidRPr="000D2846">
              <w:rPr>
                <w:rFonts w:ascii="Times New Roman" w:hAnsi="Times New Roman" w:cs="Times New Roman"/>
                <w:sz w:val="24"/>
                <w:szCs w:val="24"/>
              </w:rPr>
              <w:t xml:space="preserve"> ДПС  </w:t>
            </w:r>
            <w:r w:rsidR="00575D0F" w:rsidRPr="000D2846">
              <w:rPr>
                <w:rFonts w:ascii="Times New Roman" w:hAnsi="Times New Roman" w:cs="Times New Roman"/>
                <w:sz w:val="24"/>
                <w:szCs w:val="24"/>
              </w:rPr>
              <w:t>взято</w:t>
            </w:r>
            <w:r w:rsidR="003C230A" w:rsidRPr="000D2846">
              <w:rPr>
                <w:rFonts w:ascii="Times New Roman" w:hAnsi="Times New Roman" w:cs="Times New Roman"/>
                <w:sz w:val="24"/>
                <w:szCs w:val="24"/>
              </w:rPr>
              <w:t xml:space="preserve"> участь у семінарі з представниками EU4PFM на тему: «Врегулювання податкових спорів. Міжнародний досвід» та</w:t>
            </w:r>
            <w:r w:rsidR="00575D0F" w:rsidRPr="000D2846">
              <w:rPr>
                <w:rFonts w:ascii="Times New Roman" w:hAnsi="Times New Roman" w:cs="Times New Roman"/>
                <w:sz w:val="24"/>
                <w:szCs w:val="24"/>
              </w:rPr>
              <w:t xml:space="preserve"> </w:t>
            </w:r>
            <w:r w:rsidRPr="000D2846">
              <w:rPr>
                <w:rFonts w:ascii="Times New Roman" w:hAnsi="Times New Roman" w:cs="Times New Roman"/>
                <w:sz w:val="24"/>
                <w:szCs w:val="24"/>
              </w:rPr>
              <w:t>зустріч</w:t>
            </w:r>
            <w:r w:rsidR="003C230A" w:rsidRPr="000D2846">
              <w:rPr>
                <w:rFonts w:ascii="Times New Roman" w:hAnsi="Times New Roman" w:cs="Times New Roman"/>
                <w:sz w:val="24"/>
                <w:szCs w:val="24"/>
              </w:rPr>
              <w:t>і</w:t>
            </w:r>
            <w:r w:rsidRPr="000D2846">
              <w:rPr>
                <w:rFonts w:ascii="Times New Roman" w:hAnsi="Times New Roman" w:cs="Times New Roman"/>
                <w:sz w:val="24"/>
                <w:szCs w:val="24"/>
              </w:rPr>
              <w:t xml:space="preserve"> з експертами </w:t>
            </w:r>
            <w:r w:rsidR="00D96F04" w:rsidRPr="000D2846">
              <w:rPr>
                <w:rFonts w:ascii="Times New Roman" w:hAnsi="Times New Roman" w:cs="Times New Roman"/>
                <w:sz w:val="24"/>
                <w:szCs w:val="24"/>
              </w:rPr>
              <w:t>МВФ</w:t>
            </w:r>
            <w:r w:rsidRPr="000D2846">
              <w:rPr>
                <w:rFonts w:ascii="Times New Roman" w:hAnsi="Times New Roman" w:cs="Times New Roman"/>
                <w:sz w:val="24"/>
                <w:szCs w:val="24"/>
              </w:rPr>
              <w:t xml:space="preserve"> з питань побудови системи дотримання податкового законодавства (</w:t>
            </w:r>
            <w:proofErr w:type="spellStart"/>
            <w:r w:rsidRPr="000D2846">
              <w:rPr>
                <w:rFonts w:ascii="Times New Roman" w:hAnsi="Times New Roman" w:cs="Times New Roman"/>
                <w:sz w:val="24"/>
                <w:szCs w:val="24"/>
              </w:rPr>
              <w:t>ком</w:t>
            </w:r>
            <w:r w:rsidR="00575D0F" w:rsidRPr="000D2846">
              <w:rPr>
                <w:rFonts w:ascii="Times New Roman" w:hAnsi="Times New Roman" w:cs="Times New Roman"/>
                <w:sz w:val="24"/>
                <w:szCs w:val="24"/>
              </w:rPr>
              <w:t>плаєнсу</w:t>
            </w:r>
            <w:proofErr w:type="spellEnd"/>
            <w:r w:rsidR="00575D0F" w:rsidRPr="000D2846">
              <w:rPr>
                <w:rFonts w:ascii="Times New Roman" w:hAnsi="Times New Roman" w:cs="Times New Roman"/>
                <w:sz w:val="24"/>
                <w:szCs w:val="24"/>
              </w:rPr>
              <w:t xml:space="preserve">) та </w:t>
            </w:r>
            <w:proofErr w:type="spellStart"/>
            <w:r w:rsidR="00575D0F" w:rsidRPr="000D2846">
              <w:rPr>
                <w:rFonts w:ascii="Times New Roman" w:hAnsi="Times New Roman" w:cs="Times New Roman"/>
                <w:sz w:val="24"/>
                <w:szCs w:val="24"/>
              </w:rPr>
              <w:t>Комплаєнс</w:t>
            </w:r>
            <w:proofErr w:type="spellEnd"/>
            <w:r w:rsidR="00575D0F" w:rsidRPr="000D2846">
              <w:rPr>
                <w:rFonts w:ascii="Times New Roman" w:hAnsi="Times New Roman" w:cs="Times New Roman"/>
                <w:sz w:val="24"/>
                <w:szCs w:val="24"/>
              </w:rPr>
              <w:t xml:space="preserve"> стратегії</w:t>
            </w:r>
            <w:r w:rsidR="002410F9" w:rsidRPr="000D2846">
              <w:rPr>
                <w:rFonts w:ascii="Times New Roman" w:hAnsi="Times New Roman" w:cs="Times New Roman"/>
                <w:sz w:val="24"/>
                <w:szCs w:val="24"/>
              </w:rPr>
              <w:t>.</w:t>
            </w:r>
          </w:p>
          <w:p w:rsidR="002410F9" w:rsidRPr="000D2846" w:rsidRDefault="002410F9" w:rsidP="002410F9">
            <w:pPr>
              <w:jc w:val="both"/>
              <w:rPr>
                <w:rFonts w:ascii="Times New Roman" w:hAnsi="Times New Roman" w:cs="Times New Roman"/>
                <w:sz w:val="24"/>
                <w:szCs w:val="24"/>
              </w:rPr>
            </w:pPr>
            <w:r w:rsidRPr="000D2846">
              <w:rPr>
                <w:rFonts w:ascii="Times New Roman" w:hAnsi="Times New Roman" w:cs="Times New Roman"/>
                <w:sz w:val="24"/>
                <w:szCs w:val="24"/>
              </w:rPr>
              <w:t xml:space="preserve">Наразі Департамент </w:t>
            </w:r>
            <w:r w:rsidR="001F51C5" w:rsidRPr="000D2846">
              <w:rPr>
                <w:rFonts w:ascii="Times New Roman" w:hAnsi="Times New Roman" w:cs="Times New Roman"/>
                <w:sz w:val="24"/>
                <w:szCs w:val="24"/>
              </w:rPr>
              <w:t xml:space="preserve">управління </w:t>
            </w:r>
            <w:proofErr w:type="spellStart"/>
            <w:r w:rsidR="001F51C5" w:rsidRPr="000D2846">
              <w:rPr>
                <w:rFonts w:ascii="Times New Roman" w:hAnsi="Times New Roman" w:cs="Times New Roman"/>
                <w:sz w:val="24"/>
                <w:szCs w:val="24"/>
              </w:rPr>
              <w:t>рииками</w:t>
            </w:r>
            <w:proofErr w:type="spellEnd"/>
            <w:r w:rsidR="001F51C5"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доопрацьовує Стратегію </w:t>
            </w:r>
            <w:proofErr w:type="spellStart"/>
            <w:r w:rsidRPr="000D2846">
              <w:rPr>
                <w:rFonts w:ascii="Times New Roman" w:hAnsi="Times New Roman" w:cs="Times New Roman"/>
                <w:sz w:val="24"/>
                <w:szCs w:val="24"/>
              </w:rPr>
              <w:t>комплаєнсу</w:t>
            </w:r>
            <w:proofErr w:type="spellEnd"/>
            <w:r w:rsidRPr="000D2846">
              <w:rPr>
                <w:rFonts w:ascii="Times New Roman" w:hAnsi="Times New Roman" w:cs="Times New Roman"/>
                <w:sz w:val="24"/>
                <w:szCs w:val="24"/>
              </w:rPr>
              <w:t xml:space="preserve"> ДПС із врахуванням рекомендацій експерта Міжнародного валютного фонду </w:t>
            </w:r>
            <w:proofErr w:type="spellStart"/>
            <w:r w:rsidRPr="000D2846">
              <w:rPr>
                <w:rFonts w:ascii="Times New Roman" w:hAnsi="Times New Roman" w:cs="Times New Roman"/>
                <w:sz w:val="24"/>
                <w:szCs w:val="24"/>
              </w:rPr>
              <w:t>Дейва</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Хартнера</w:t>
            </w:r>
            <w:proofErr w:type="spellEnd"/>
            <w:r w:rsidRPr="000D2846">
              <w:rPr>
                <w:rFonts w:ascii="Times New Roman" w:hAnsi="Times New Roman" w:cs="Times New Roman"/>
                <w:sz w:val="24"/>
                <w:szCs w:val="24"/>
              </w:rPr>
              <w:t>, наданих у технічному звіті у листопаді 2021 року.</w:t>
            </w:r>
          </w:p>
          <w:p w:rsidR="002410F9" w:rsidRPr="000D2846" w:rsidRDefault="002410F9" w:rsidP="007608A7">
            <w:pPr>
              <w:contextualSpacing/>
              <w:jc w:val="both"/>
              <w:rPr>
                <w:rFonts w:ascii="Times New Roman" w:hAnsi="Times New Roman" w:cs="Times New Roman"/>
                <w:sz w:val="24"/>
                <w:szCs w:val="24"/>
              </w:rPr>
            </w:pP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2.7.3.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Розроблено відповідний план</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ІІІ квартал 2021 року</w:t>
            </w:r>
          </w:p>
          <w:p w:rsidR="00AC0248" w:rsidRPr="000D2846" w:rsidRDefault="00AC0248" w:rsidP="00FE17BB">
            <w:pPr>
              <w:contextualSpacing/>
              <w:jc w:val="center"/>
              <w:rPr>
                <w:rFonts w:ascii="Times New Roman" w:hAnsi="Times New Roman" w:cs="Times New Roman"/>
                <w:sz w:val="24"/>
                <w:szCs w:val="24"/>
              </w:rPr>
            </w:pP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p w:rsidR="00293493" w:rsidRPr="000D2846" w:rsidRDefault="00293493"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Департамент контролю за підакцизними товарами, </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Організаційно-розпорядчий департамент</w:t>
            </w:r>
          </w:p>
        </w:tc>
        <w:tc>
          <w:tcPr>
            <w:tcW w:w="3827" w:type="dxa"/>
            <w:shd w:val="clear" w:color="auto" w:fill="auto"/>
          </w:tcPr>
          <w:p w:rsidR="00293493" w:rsidRPr="000D2846" w:rsidRDefault="00293493" w:rsidP="00F91BC7">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 рамках запровадження Стратегії </w:t>
            </w:r>
            <w:proofErr w:type="spellStart"/>
            <w:r w:rsidRPr="000D2846">
              <w:rPr>
                <w:rFonts w:ascii="Times New Roman" w:hAnsi="Times New Roman" w:cs="Times New Roman"/>
                <w:sz w:val="24"/>
                <w:szCs w:val="24"/>
              </w:rPr>
              <w:t>комплаєнсу</w:t>
            </w:r>
            <w:proofErr w:type="spellEnd"/>
            <w:r w:rsidRPr="000D2846">
              <w:rPr>
                <w:rFonts w:ascii="Times New Roman" w:hAnsi="Times New Roman" w:cs="Times New Roman"/>
                <w:sz w:val="24"/>
                <w:szCs w:val="24"/>
              </w:rPr>
              <w:t xml:space="preserve"> в ДПС листом </w:t>
            </w:r>
            <w:r w:rsidR="00D23827" w:rsidRPr="000D2846">
              <w:rPr>
                <w:rFonts w:ascii="Times New Roman" w:hAnsi="Times New Roman" w:cs="Times New Roman"/>
                <w:sz w:val="24"/>
                <w:szCs w:val="24"/>
              </w:rPr>
              <w:br/>
            </w:r>
            <w:r w:rsidRPr="000D2846">
              <w:rPr>
                <w:rFonts w:ascii="Times New Roman" w:hAnsi="Times New Roman" w:cs="Times New Roman"/>
                <w:sz w:val="24"/>
                <w:szCs w:val="24"/>
              </w:rPr>
              <w:t>від 28.05.2021 № 12091/6/99-00-18-02-02-06 Асоціації платників под</w:t>
            </w:r>
            <w:r w:rsidR="009E5948" w:rsidRPr="000D2846">
              <w:rPr>
                <w:rFonts w:ascii="Times New Roman" w:hAnsi="Times New Roman" w:cs="Times New Roman"/>
                <w:sz w:val="24"/>
                <w:szCs w:val="24"/>
              </w:rPr>
              <w:t xml:space="preserve">атків запропоновано проведення </w:t>
            </w:r>
            <w:proofErr w:type="spellStart"/>
            <w:r w:rsidR="009E5948" w:rsidRPr="000D2846">
              <w:rPr>
                <w:rFonts w:ascii="Times New Roman" w:hAnsi="Times New Roman" w:cs="Times New Roman"/>
                <w:sz w:val="24"/>
                <w:szCs w:val="24"/>
              </w:rPr>
              <w:t>в</w:t>
            </w:r>
            <w:r w:rsidRPr="000D2846">
              <w:rPr>
                <w:rFonts w:ascii="Times New Roman" w:hAnsi="Times New Roman" w:cs="Times New Roman"/>
                <w:sz w:val="24"/>
                <w:szCs w:val="24"/>
              </w:rPr>
              <w:t>ебінарів</w:t>
            </w:r>
            <w:proofErr w:type="spellEnd"/>
            <w:r w:rsidRPr="000D2846">
              <w:rPr>
                <w:rFonts w:ascii="Times New Roman" w:hAnsi="Times New Roman" w:cs="Times New Roman"/>
                <w:sz w:val="24"/>
                <w:szCs w:val="24"/>
              </w:rPr>
              <w:t xml:space="preserve"> (не рідше одного разу на квартал) за участі їх представників, для обговорення проблемних/нагальних питань бізнесу.</w:t>
            </w:r>
          </w:p>
          <w:p w:rsidR="00191C8D" w:rsidRPr="000D2846" w:rsidRDefault="00293493" w:rsidP="009E5948">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Надіслано лист територіальним органам ДПС від 04.06.2021 № 12857/7/99-00-18-02-02-07 щодо запровадження щоквартального проведення таких </w:t>
            </w:r>
            <w:proofErr w:type="spellStart"/>
            <w:r w:rsidRPr="000D2846">
              <w:rPr>
                <w:rFonts w:ascii="Times New Roman" w:hAnsi="Times New Roman" w:cs="Times New Roman"/>
                <w:sz w:val="24"/>
                <w:szCs w:val="24"/>
              </w:rPr>
              <w:t>вебінарів</w:t>
            </w:r>
            <w:proofErr w:type="spellEnd"/>
            <w:r w:rsidRPr="000D2846">
              <w:rPr>
                <w:rFonts w:ascii="Times New Roman" w:hAnsi="Times New Roman" w:cs="Times New Roman"/>
                <w:sz w:val="24"/>
                <w:szCs w:val="24"/>
              </w:rPr>
              <w:t xml:space="preserve"> за участю АПП і фахівців</w:t>
            </w:r>
            <w:r w:rsidR="009E5948" w:rsidRPr="000D2846">
              <w:rPr>
                <w:rFonts w:ascii="Times New Roman" w:hAnsi="Times New Roman" w:cs="Times New Roman"/>
                <w:sz w:val="24"/>
                <w:szCs w:val="24"/>
              </w:rPr>
              <w:t xml:space="preserve"> ДПС, ГУ в областях та м. Києві</w:t>
            </w:r>
            <w:r w:rsidR="001C536D" w:rsidRPr="000D2846">
              <w:rPr>
                <w:rFonts w:ascii="Times New Roman" w:hAnsi="Times New Roman" w:cs="Times New Roman"/>
                <w:sz w:val="24"/>
                <w:szCs w:val="24"/>
              </w:rPr>
              <w:t>.</w:t>
            </w:r>
          </w:p>
          <w:p w:rsidR="0054696C" w:rsidRPr="000D2846" w:rsidRDefault="00494525" w:rsidP="001C536D">
            <w:pPr>
              <w:jc w:val="both"/>
              <w:rPr>
                <w:rFonts w:ascii="Times New Roman" w:hAnsi="Times New Roman" w:cs="Times New Roman"/>
                <w:sz w:val="24"/>
                <w:szCs w:val="24"/>
              </w:rPr>
            </w:pPr>
            <w:r w:rsidRPr="000D2846">
              <w:rPr>
                <w:rFonts w:ascii="Times New Roman" w:eastAsia="Calibri" w:hAnsi="Times New Roman" w:cs="Times New Roman"/>
                <w:sz w:val="24"/>
                <w:szCs w:val="24"/>
              </w:rPr>
              <w:t>В.о. Голови ДПС 29</w:t>
            </w:r>
            <w:r w:rsidR="001C536D" w:rsidRPr="000D2846">
              <w:rPr>
                <w:rFonts w:ascii="Times New Roman" w:eastAsia="Calibri" w:hAnsi="Times New Roman" w:cs="Times New Roman"/>
                <w:sz w:val="24"/>
                <w:szCs w:val="24"/>
              </w:rPr>
              <w:t xml:space="preserve"> вересня </w:t>
            </w:r>
            <w:r w:rsidR="001C536D" w:rsidRPr="000D2846">
              <w:rPr>
                <w:rFonts w:ascii="Times New Roman" w:eastAsia="Calibri" w:hAnsi="Times New Roman" w:cs="Times New Roman"/>
                <w:sz w:val="24"/>
                <w:szCs w:val="24"/>
              </w:rPr>
              <w:br/>
            </w:r>
            <w:r w:rsidRPr="000D2846">
              <w:rPr>
                <w:rFonts w:ascii="Times New Roman" w:eastAsia="Calibri" w:hAnsi="Times New Roman" w:cs="Times New Roman"/>
                <w:sz w:val="24"/>
                <w:szCs w:val="24"/>
              </w:rPr>
              <w:t xml:space="preserve">2021 року затверджено </w:t>
            </w:r>
            <w:r w:rsidR="001C536D" w:rsidRPr="000D2846">
              <w:rPr>
                <w:rFonts w:ascii="Times New Roman" w:hAnsi="Times New Roman" w:cs="Times New Roman"/>
                <w:sz w:val="24"/>
                <w:szCs w:val="24"/>
              </w:rPr>
              <w:t>План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r w:rsidRPr="000D2846">
              <w:rPr>
                <w:rFonts w:ascii="Times New Roman" w:eastAsia="Calibri" w:hAnsi="Times New Roman" w:cs="Times New Roman"/>
                <w:sz w:val="24"/>
                <w:szCs w:val="24"/>
              </w:rPr>
              <w:t>, який направлено структурни</w:t>
            </w:r>
            <w:r w:rsidR="001C536D" w:rsidRPr="000D2846">
              <w:rPr>
                <w:rFonts w:ascii="Times New Roman" w:eastAsia="Calibri" w:hAnsi="Times New Roman" w:cs="Times New Roman"/>
                <w:sz w:val="24"/>
                <w:szCs w:val="24"/>
              </w:rPr>
              <w:t>м</w:t>
            </w:r>
            <w:r w:rsidRPr="000D2846">
              <w:rPr>
                <w:rFonts w:ascii="Times New Roman" w:eastAsia="Calibri" w:hAnsi="Times New Roman" w:cs="Times New Roman"/>
                <w:sz w:val="24"/>
                <w:szCs w:val="24"/>
              </w:rPr>
              <w:t xml:space="preserve"> підрозділ</w:t>
            </w:r>
            <w:r w:rsidR="001C536D" w:rsidRPr="000D2846">
              <w:rPr>
                <w:rFonts w:ascii="Times New Roman" w:eastAsia="Calibri" w:hAnsi="Times New Roman" w:cs="Times New Roman"/>
                <w:sz w:val="24"/>
                <w:szCs w:val="24"/>
              </w:rPr>
              <w:t>ам</w:t>
            </w:r>
            <w:r w:rsidRPr="000D2846">
              <w:rPr>
                <w:rFonts w:ascii="Times New Roman" w:eastAsia="Calibri" w:hAnsi="Times New Roman" w:cs="Times New Roman"/>
                <w:sz w:val="24"/>
                <w:szCs w:val="24"/>
              </w:rPr>
              <w:t xml:space="preserve"> ДПС, ГУ ДПС в областях, м. Києві, МУ ДПС по роботі з ВПП для виконання (листи від 29.09.2021 № 6490/99-00-18-05-08, від 08.10.2021 № 23007/7/99-00-18-05-07</w:t>
            </w:r>
            <w:r w:rsidR="001C536D" w:rsidRPr="000D2846">
              <w:rPr>
                <w:rFonts w:ascii="Times New Roman" w:eastAsia="Calibri" w:hAnsi="Times New Roman" w:cs="Times New Roman"/>
                <w:sz w:val="24"/>
                <w:szCs w:val="24"/>
              </w:rPr>
              <w:t>)</w:t>
            </w:r>
          </w:p>
        </w:tc>
        <w:tc>
          <w:tcPr>
            <w:tcW w:w="1559" w:type="dxa"/>
            <w:shd w:val="clear" w:color="auto" w:fill="auto"/>
          </w:tcPr>
          <w:p w:rsidR="00293493" w:rsidRPr="000D2846" w:rsidRDefault="00293493" w:rsidP="002E69C0">
            <w:pPr>
              <w:contextualSpacing/>
              <w:rPr>
                <w:rFonts w:ascii="Times New Roman" w:hAnsi="Times New Roman" w:cs="Times New Roman"/>
                <w:sz w:val="24"/>
                <w:szCs w:val="24"/>
              </w:rPr>
            </w:pPr>
            <w:r w:rsidRPr="000D2846">
              <w:rPr>
                <w:rFonts w:ascii="Times New Roman" w:hAnsi="Times New Roman" w:cs="Times New Roman"/>
                <w:sz w:val="24"/>
                <w:szCs w:val="24"/>
              </w:rPr>
              <w:t>Викон</w:t>
            </w:r>
            <w:r w:rsidR="002E69C0" w:rsidRPr="000D2846">
              <w:rPr>
                <w:rFonts w:ascii="Times New Roman" w:hAnsi="Times New Roman" w:cs="Times New Roman"/>
                <w:sz w:val="24"/>
                <w:szCs w:val="24"/>
              </w:rPr>
              <w:t>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2.7.4.</w:t>
            </w:r>
          </w:p>
        </w:tc>
        <w:tc>
          <w:tcPr>
            <w:tcW w:w="2552" w:type="dxa"/>
            <w:shd w:val="clear" w:color="auto" w:fill="auto"/>
          </w:tcPr>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Активізація роз’яснювальної та консультативної діяльності з метою 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та проведення спільних заходів зі громадськими організаціями для підвищення рівня податкової культури</w:t>
            </w:r>
          </w:p>
        </w:tc>
        <w:tc>
          <w:tcPr>
            <w:tcW w:w="1842" w:type="dxa"/>
            <w:shd w:val="clear" w:color="auto" w:fill="auto"/>
          </w:tcPr>
          <w:p w:rsidR="00293493" w:rsidRPr="000D2846" w:rsidRDefault="00293493" w:rsidP="00FE17BB">
            <w:pPr>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Організовано проведення відповідних заходів </w:t>
            </w:r>
          </w:p>
        </w:tc>
        <w:tc>
          <w:tcPr>
            <w:tcW w:w="1418" w:type="dxa"/>
            <w:shd w:val="clear" w:color="auto" w:fill="auto"/>
          </w:tcPr>
          <w:p w:rsidR="00293493" w:rsidRPr="000D2846" w:rsidRDefault="00293493" w:rsidP="00FE17BB">
            <w:pPr>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ко</w:t>
            </w:r>
            <w:r w:rsidR="003D401A" w:rsidRPr="000D2846">
              <w:rPr>
                <w:rFonts w:ascii="Times New Roman" w:hAnsi="Times New Roman" w:cs="Times New Roman"/>
                <w:sz w:val="24"/>
                <w:szCs w:val="24"/>
              </w:rPr>
              <w:t>нтролю за підакцизними товарами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Організаційно-розпорядчий департамент</w:t>
            </w:r>
          </w:p>
        </w:tc>
        <w:tc>
          <w:tcPr>
            <w:tcW w:w="3827" w:type="dxa"/>
            <w:shd w:val="clear" w:color="auto" w:fill="auto"/>
          </w:tcPr>
          <w:p w:rsidR="00293493" w:rsidRPr="000D2846" w:rsidRDefault="00293493" w:rsidP="00FE17BB">
            <w:pPr>
              <w:contextualSpacing/>
              <w:jc w:val="both"/>
              <w:rPr>
                <w:rFonts w:ascii="Times New Roman" w:hAnsi="Times New Roman" w:cs="Times New Roman"/>
                <w:color w:val="000000" w:themeColor="text1"/>
                <w:sz w:val="24"/>
                <w:szCs w:val="24"/>
                <w:lang w:val="ru-RU"/>
              </w:rPr>
            </w:pPr>
            <w:r w:rsidRPr="000D2846">
              <w:rPr>
                <w:rFonts w:ascii="Times New Roman" w:hAnsi="Times New Roman" w:cs="Times New Roman"/>
                <w:color w:val="000000" w:themeColor="text1"/>
                <w:sz w:val="24"/>
                <w:szCs w:val="24"/>
              </w:rPr>
              <w:t>Підготовлено та скеровано до територіальних органів</w:t>
            </w:r>
            <w:r w:rsidR="009E5948" w:rsidRPr="000D2846">
              <w:rPr>
                <w:rFonts w:ascii="Times New Roman" w:hAnsi="Times New Roman" w:cs="Times New Roman"/>
                <w:color w:val="000000" w:themeColor="text1"/>
                <w:sz w:val="24"/>
                <w:szCs w:val="24"/>
              </w:rPr>
              <w:t xml:space="preserve"> Д</w:t>
            </w:r>
            <w:r w:rsidR="006D1328" w:rsidRPr="000D2846">
              <w:rPr>
                <w:rFonts w:ascii="Times New Roman" w:hAnsi="Times New Roman" w:cs="Times New Roman"/>
                <w:color w:val="000000" w:themeColor="text1"/>
                <w:sz w:val="24"/>
                <w:szCs w:val="24"/>
              </w:rPr>
              <w:t>ПС</w:t>
            </w:r>
            <w:r w:rsidRPr="000D2846">
              <w:rPr>
                <w:rFonts w:ascii="Times New Roman" w:hAnsi="Times New Roman" w:cs="Times New Roman"/>
                <w:color w:val="000000" w:themeColor="text1"/>
                <w:sz w:val="24"/>
                <w:szCs w:val="24"/>
              </w:rPr>
              <w:t xml:space="preserve">: </w:t>
            </w:r>
          </w:p>
          <w:p w:rsidR="00293493" w:rsidRPr="000D2846" w:rsidRDefault="003D401A"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293493" w:rsidRPr="000D2846">
              <w:rPr>
                <w:rFonts w:ascii="Times New Roman" w:hAnsi="Times New Roman" w:cs="Times New Roman"/>
                <w:color w:val="000000" w:themeColor="text1"/>
                <w:sz w:val="24"/>
                <w:szCs w:val="24"/>
              </w:rPr>
              <w:t>лист</w:t>
            </w:r>
            <w:r w:rsidR="00ED7D89" w:rsidRPr="000D2846">
              <w:rPr>
                <w:rFonts w:ascii="Times New Roman" w:hAnsi="Times New Roman" w:cs="Times New Roman"/>
                <w:color w:val="000000" w:themeColor="text1"/>
                <w:sz w:val="24"/>
                <w:szCs w:val="24"/>
              </w:rPr>
              <w:t>и</w:t>
            </w:r>
            <w:r w:rsidR="00293493" w:rsidRPr="000D2846">
              <w:rPr>
                <w:rFonts w:ascii="Times New Roman" w:hAnsi="Times New Roman" w:cs="Times New Roman"/>
                <w:color w:val="000000" w:themeColor="text1"/>
                <w:sz w:val="24"/>
                <w:szCs w:val="24"/>
              </w:rPr>
              <w:t xml:space="preserve"> від 12.0</w:t>
            </w:r>
            <w:r w:rsidR="00AC0248" w:rsidRPr="000D2846">
              <w:rPr>
                <w:rFonts w:ascii="Times New Roman" w:hAnsi="Times New Roman" w:cs="Times New Roman"/>
                <w:color w:val="000000" w:themeColor="text1"/>
                <w:sz w:val="24"/>
                <w:szCs w:val="24"/>
              </w:rPr>
              <w:t>2</w:t>
            </w:r>
            <w:r w:rsidR="00293493" w:rsidRPr="000D2846">
              <w:rPr>
                <w:rFonts w:ascii="Times New Roman" w:hAnsi="Times New Roman" w:cs="Times New Roman"/>
                <w:color w:val="000000" w:themeColor="text1"/>
                <w:sz w:val="24"/>
                <w:szCs w:val="24"/>
              </w:rPr>
              <w:t xml:space="preserve">.2021 № 3933/7/99-00-18-03-04-07 </w:t>
            </w:r>
            <w:r w:rsidR="00ED7D89" w:rsidRPr="000D2846">
              <w:rPr>
                <w:rFonts w:ascii="Times New Roman" w:hAnsi="Times New Roman" w:cs="Times New Roman"/>
                <w:color w:val="000000" w:themeColor="text1"/>
                <w:sz w:val="24"/>
                <w:szCs w:val="24"/>
              </w:rPr>
              <w:t xml:space="preserve">та від 28.08.2021 № 19621/7/99-00-18-03-04-07 </w:t>
            </w:r>
            <w:r w:rsidR="00293493" w:rsidRPr="000D2846">
              <w:rPr>
                <w:rFonts w:ascii="Times New Roman" w:hAnsi="Times New Roman" w:cs="Times New Roman"/>
                <w:color w:val="000000" w:themeColor="text1"/>
                <w:sz w:val="24"/>
                <w:szCs w:val="24"/>
              </w:rPr>
              <w:t>щодо організації та контролю за станом роботи територіальних підрозділів ДПС при проведенні камеральних перевірок податкової звітності з ПДВ платників, які реорганізуються (є правонаступниками податку та такими, що реорганізуються шляхом приєднання, злиття, перетворення) з метою забезпечення належного функціонування СЕА ПДВ;</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лист від 22.03.2021 № 7009/7/99-00-18-04-03-07 з питань організації податкового контролю за своєчасністю та повнотою декларування єдиного податку юридичними особами;</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лист від 15.04.2021 № 9109/7/99-00-18-03-02-07 щодо організації та контролю за станом роботи територіальних підрозділів ДПС в частині відпрацювання бюджетного відшкодування податку на додану вартість</w:t>
            </w:r>
            <w:r w:rsidR="00FC7431" w:rsidRPr="000D2846">
              <w:rPr>
                <w:rFonts w:ascii="Times New Roman" w:hAnsi="Times New Roman" w:cs="Times New Roman"/>
                <w:color w:val="000000" w:themeColor="text1"/>
                <w:sz w:val="24"/>
                <w:szCs w:val="24"/>
              </w:rPr>
              <w:t>;</w:t>
            </w:r>
          </w:p>
          <w:p w:rsidR="00FC7431" w:rsidRPr="000D2846" w:rsidRDefault="00FC7431" w:rsidP="00FC7431">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лист від 23.09.2021 № 21683/7/99-00-18-04-03-07 щодо адміністрування єдиного податку в частині можливості обрання спрощеної системи оподаткування провайдерами та операторами телекомунікацій;</w:t>
            </w:r>
          </w:p>
          <w:p w:rsidR="00FC7431" w:rsidRPr="000D2846" w:rsidRDefault="003D401A" w:rsidP="00FC7431">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w:t>
            </w:r>
            <w:r w:rsidR="00FC7431" w:rsidRPr="000D2846">
              <w:rPr>
                <w:rFonts w:ascii="Times New Roman" w:eastAsia="Calibri" w:hAnsi="Times New Roman" w:cs="Times New Roman"/>
                <w:sz w:val="24"/>
                <w:szCs w:val="24"/>
              </w:rPr>
              <w:t>лист від 04.10.2021 № 22554/7/99-00-18-04-03-07 щодо якості та своєчасності проведення камеральних перевірок  податкової звітності по єдиному податку з юридичних осіб за                               І квартал та півріччя 2021 року;</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Підготовлено інформаційні матеріали:</w:t>
            </w:r>
          </w:p>
          <w:p w:rsidR="004868ED" w:rsidRPr="000D2846" w:rsidRDefault="004868ED" w:rsidP="004868ED">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лист від 11.05.2021 №3036/99-00-18-02-01</w:t>
            </w:r>
            <w:r w:rsidR="00482F73" w:rsidRPr="000D2846">
              <w:rPr>
                <w:rFonts w:ascii="Times New Roman" w:hAnsi="Times New Roman" w:cs="Times New Roman"/>
                <w:color w:val="000000" w:themeColor="text1"/>
                <w:sz w:val="24"/>
                <w:szCs w:val="24"/>
              </w:rPr>
              <w:t xml:space="preserve"> </w:t>
            </w:r>
            <w:r w:rsidRPr="000D2846">
              <w:rPr>
                <w:rFonts w:ascii="Times New Roman" w:hAnsi="Times New Roman" w:cs="Times New Roman"/>
                <w:color w:val="000000" w:themeColor="text1"/>
                <w:sz w:val="24"/>
                <w:szCs w:val="24"/>
              </w:rPr>
              <w:t>щодо блокування податкових накладних/розрахунків коригування підприємств реального сектору економіки для Голови ДПС;</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 лист від 12.05.2021 №13/99-00-18-02-01-08 щодо роботи системи моніторингу ризиків при реєстрації податкових накладних для участі Голови ДПС у прямому </w:t>
            </w:r>
            <w:r w:rsidR="00482F73" w:rsidRPr="000D2846">
              <w:rPr>
                <w:rFonts w:ascii="Times New Roman" w:hAnsi="Times New Roman" w:cs="Times New Roman"/>
                <w:color w:val="000000" w:themeColor="text1"/>
                <w:sz w:val="24"/>
                <w:szCs w:val="24"/>
              </w:rPr>
              <w:t>ефірі на телеканалі  «KYIVLIVE»;</w:t>
            </w:r>
          </w:p>
          <w:p w:rsidR="00482F73" w:rsidRPr="000D2846" w:rsidRDefault="005223CC" w:rsidP="00482F73">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 </w:t>
            </w:r>
            <w:r w:rsidR="00482F73" w:rsidRPr="000D2846">
              <w:rPr>
                <w:rFonts w:ascii="Times New Roman" w:eastAsia="Calibri" w:hAnsi="Times New Roman" w:cs="Times New Roman"/>
                <w:sz w:val="24"/>
                <w:szCs w:val="24"/>
              </w:rPr>
              <w:t xml:space="preserve">лист від 09.09.2021 № 5803/99-00-18-04-04-08) щодо інформаційних матеріали з питань </w:t>
            </w:r>
            <w:r w:rsidR="00B25D46" w:rsidRPr="000D2846">
              <w:rPr>
                <w:rFonts w:ascii="Times New Roman" w:eastAsia="Calibri" w:hAnsi="Times New Roman" w:cs="Times New Roman"/>
                <w:sz w:val="24"/>
                <w:szCs w:val="24"/>
              </w:rPr>
              <w:t>трансфертного</w:t>
            </w:r>
            <w:r w:rsidR="00482F73" w:rsidRPr="000D2846">
              <w:rPr>
                <w:rFonts w:ascii="Times New Roman" w:eastAsia="Calibri" w:hAnsi="Times New Roman" w:cs="Times New Roman"/>
                <w:sz w:val="24"/>
                <w:szCs w:val="24"/>
              </w:rPr>
              <w:t xml:space="preserve"> ціноутворення .</w:t>
            </w:r>
          </w:p>
          <w:p w:rsidR="00842D9D" w:rsidRPr="000D2846" w:rsidRDefault="00482F73" w:rsidP="00556E04">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З</w:t>
            </w:r>
            <w:r w:rsidR="00E66B3F" w:rsidRPr="000D2846">
              <w:rPr>
                <w:rFonts w:ascii="Times New Roman" w:eastAsia="Calibri" w:hAnsi="Times New Roman" w:cs="Times New Roman"/>
                <w:sz w:val="24"/>
                <w:szCs w:val="24"/>
              </w:rPr>
              <w:t xml:space="preserve">дійснено заходи зі сприяння </w:t>
            </w:r>
            <w:proofErr w:type="spellStart"/>
            <w:r w:rsidR="00E66B3F" w:rsidRPr="000D2846">
              <w:rPr>
                <w:rFonts w:ascii="Times New Roman" w:eastAsia="Calibri" w:hAnsi="Times New Roman" w:cs="Times New Roman"/>
                <w:sz w:val="24"/>
                <w:szCs w:val="24"/>
              </w:rPr>
              <w:t>комплаєнсу</w:t>
            </w:r>
            <w:proofErr w:type="spellEnd"/>
            <w:r w:rsidR="00E66B3F" w:rsidRPr="000D2846">
              <w:rPr>
                <w:rFonts w:ascii="Times New Roman" w:eastAsia="Calibri" w:hAnsi="Times New Roman" w:cs="Times New Roman"/>
                <w:sz w:val="24"/>
                <w:szCs w:val="24"/>
              </w:rPr>
              <w:t xml:space="preserve"> щодо нагадування платникам податків про граничні термі</w:t>
            </w:r>
            <w:r w:rsidR="00556E04" w:rsidRPr="000D2846">
              <w:rPr>
                <w:rFonts w:ascii="Times New Roman" w:eastAsia="Calibri" w:hAnsi="Times New Roman" w:cs="Times New Roman"/>
                <w:sz w:val="24"/>
                <w:szCs w:val="24"/>
              </w:rPr>
              <w:t xml:space="preserve">ни подання податкової звітності про контрольовані операції та </w:t>
            </w:r>
            <w:r w:rsidR="00E66B3F" w:rsidRPr="000D2846">
              <w:rPr>
                <w:rFonts w:ascii="Times New Roman" w:eastAsia="Calibri" w:hAnsi="Times New Roman" w:cs="Times New Roman"/>
                <w:sz w:val="24"/>
                <w:szCs w:val="24"/>
              </w:rPr>
              <w:t>повідомлення про участ</w:t>
            </w:r>
            <w:r w:rsidRPr="000D2846">
              <w:rPr>
                <w:rFonts w:ascii="Times New Roman" w:eastAsia="Calibri" w:hAnsi="Times New Roman" w:cs="Times New Roman"/>
                <w:sz w:val="24"/>
                <w:szCs w:val="24"/>
              </w:rPr>
              <w:t>ь</w:t>
            </w:r>
            <w:r w:rsidR="00556E04" w:rsidRPr="000D2846">
              <w:rPr>
                <w:rFonts w:ascii="Times New Roman" w:eastAsia="Calibri" w:hAnsi="Times New Roman" w:cs="Times New Roman"/>
                <w:sz w:val="24"/>
                <w:szCs w:val="24"/>
              </w:rPr>
              <w:t xml:space="preserve"> у міжнародній групі компаній</w:t>
            </w:r>
            <w:r w:rsidR="00485D92" w:rsidRPr="000D2846">
              <w:rPr>
                <w:rFonts w:ascii="Times New Roman" w:eastAsia="Calibri" w:hAnsi="Times New Roman" w:cs="Times New Roman"/>
                <w:sz w:val="24"/>
                <w:szCs w:val="24"/>
              </w:rPr>
              <w:t xml:space="preserve"> -</w:t>
            </w:r>
            <w:r w:rsidR="00556E04" w:rsidRPr="000D2846">
              <w:rPr>
                <w:rFonts w:ascii="Times New Roman" w:eastAsia="Calibri" w:hAnsi="Times New Roman" w:cs="Times New Roman"/>
                <w:sz w:val="24"/>
                <w:szCs w:val="24"/>
              </w:rPr>
              <w:t xml:space="preserve"> р</w:t>
            </w:r>
            <w:r w:rsidR="00E66B3F" w:rsidRPr="000D2846">
              <w:rPr>
                <w:rFonts w:ascii="Times New Roman" w:eastAsia="Calibri" w:hAnsi="Times New Roman" w:cs="Times New Roman"/>
                <w:sz w:val="24"/>
                <w:szCs w:val="24"/>
              </w:rPr>
              <w:t>озмі</w:t>
            </w:r>
            <w:r w:rsidR="00556E04" w:rsidRPr="000D2846">
              <w:rPr>
                <w:rFonts w:ascii="Times New Roman" w:eastAsia="Calibri" w:hAnsi="Times New Roman" w:cs="Times New Roman"/>
                <w:sz w:val="24"/>
                <w:szCs w:val="24"/>
              </w:rPr>
              <w:t>щ</w:t>
            </w:r>
            <w:r w:rsidR="00E66B3F" w:rsidRPr="000D2846">
              <w:rPr>
                <w:rFonts w:ascii="Times New Roman" w:eastAsia="Calibri" w:hAnsi="Times New Roman" w:cs="Times New Roman"/>
                <w:sz w:val="24"/>
                <w:szCs w:val="24"/>
              </w:rPr>
              <w:t>ен</w:t>
            </w:r>
            <w:r w:rsidR="00556E04" w:rsidRPr="000D2846">
              <w:rPr>
                <w:rFonts w:ascii="Times New Roman" w:eastAsia="Calibri" w:hAnsi="Times New Roman" w:cs="Times New Roman"/>
                <w:sz w:val="24"/>
                <w:szCs w:val="24"/>
              </w:rPr>
              <w:t>о</w:t>
            </w:r>
            <w:r w:rsidR="00E66B3F" w:rsidRPr="000D2846">
              <w:rPr>
                <w:rFonts w:ascii="Times New Roman" w:eastAsia="Calibri" w:hAnsi="Times New Roman" w:cs="Times New Roman"/>
                <w:sz w:val="24"/>
                <w:szCs w:val="24"/>
              </w:rPr>
              <w:t xml:space="preserve"> повідомлення у електронному кабінеті платника податків щодо гран</w:t>
            </w:r>
            <w:r w:rsidR="00C56CEF" w:rsidRPr="000D2846">
              <w:rPr>
                <w:rFonts w:ascii="Times New Roman" w:eastAsia="Calibri" w:hAnsi="Times New Roman" w:cs="Times New Roman"/>
                <w:sz w:val="24"/>
                <w:szCs w:val="24"/>
              </w:rPr>
              <w:t>ичного терміну звітної кампанії</w:t>
            </w:r>
            <w:r w:rsidR="00485D92" w:rsidRPr="000D2846">
              <w:rPr>
                <w:rFonts w:ascii="Times New Roman" w:eastAsia="Calibri" w:hAnsi="Times New Roman" w:cs="Times New Roman"/>
                <w:sz w:val="24"/>
                <w:szCs w:val="24"/>
              </w:rPr>
              <w:t>, н</w:t>
            </w:r>
            <w:r w:rsidR="00FC7431" w:rsidRPr="000D2846">
              <w:rPr>
                <w:rFonts w:ascii="Times New Roman" w:eastAsia="Calibri" w:hAnsi="Times New Roman" w:cs="Times New Roman"/>
                <w:sz w:val="24"/>
                <w:szCs w:val="24"/>
              </w:rPr>
              <w:t xml:space="preserve">а </w:t>
            </w:r>
            <w:r w:rsidR="00556E04" w:rsidRPr="000D2846">
              <w:rPr>
                <w:rFonts w:ascii="Times New Roman" w:eastAsia="Calibri" w:hAnsi="Times New Roman" w:cs="Times New Roman"/>
                <w:sz w:val="24"/>
                <w:szCs w:val="24"/>
              </w:rPr>
              <w:t xml:space="preserve">офіційному </w:t>
            </w:r>
            <w:proofErr w:type="spellStart"/>
            <w:r w:rsidR="00FC7431" w:rsidRPr="000D2846">
              <w:rPr>
                <w:rFonts w:ascii="Times New Roman" w:eastAsia="Calibri" w:hAnsi="Times New Roman" w:cs="Times New Roman"/>
                <w:sz w:val="24"/>
                <w:szCs w:val="24"/>
              </w:rPr>
              <w:t>вебпорталі</w:t>
            </w:r>
            <w:proofErr w:type="spellEnd"/>
            <w:r w:rsidR="00556E04" w:rsidRPr="000D2846">
              <w:rPr>
                <w:rFonts w:ascii="Times New Roman" w:eastAsia="Calibri" w:hAnsi="Times New Roman" w:cs="Times New Roman"/>
                <w:sz w:val="24"/>
                <w:szCs w:val="24"/>
              </w:rPr>
              <w:t xml:space="preserve"> ДПС</w:t>
            </w:r>
            <w:r w:rsidR="00FC7431" w:rsidRPr="000D2846">
              <w:rPr>
                <w:rFonts w:ascii="Times New Roman" w:eastAsia="Calibri" w:hAnsi="Times New Roman" w:cs="Times New Roman"/>
                <w:sz w:val="24"/>
                <w:szCs w:val="24"/>
              </w:rPr>
              <w:t xml:space="preserve"> </w:t>
            </w:r>
            <w:r w:rsidR="00556E04" w:rsidRPr="000D2846">
              <w:rPr>
                <w:rFonts w:ascii="Times New Roman" w:eastAsia="Calibri" w:hAnsi="Times New Roman" w:cs="Times New Roman"/>
                <w:sz w:val="24"/>
                <w:szCs w:val="24"/>
              </w:rPr>
              <w:t xml:space="preserve">та на сторінках у соціальних мережах розміщено </w:t>
            </w:r>
            <w:r w:rsidR="00FC7431" w:rsidRPr="000D2846">
              <w:rPr>
                <w:rFonts w:ascii="Times New Roman" w:eastAsia="Calibri" w:hAnsi="Times New Roman" w:cs="Times New Roman"/>
                <w:sz w:val="24"/>
                <w:szCs w:val="24"/>
              </w:rPr>
              <w:t>інформаційн</w:t>
            </w:r>
            <w:r w:rsidR="00556E04" w:rsidRPr="000D2846">
              <w:rPr>
                <w:rFonts w:ascii="Times New Roman" w:eastAsia="Calibri" w:hAnsi="Times New Roman" w:cs="Times New Roman"/>
                <w:sz w:val="24"/>
                <w:szCs w:val="24"/>
              </w:rPr>
              <w:t>і</w:t>
            </w:r>
            <w:r w:rsidR="00FC7431" w:rsidRPr="000D2846">
              <w:rPr>
                <w:rFonts w:ascii="Times New Roman" w:eastAsia="Calibri" w:hAnsi="Times New Roman" w:cs="Times New Roman"/>
                <w:sz w:val="24"/>
                <w:szCs w:val="24"/>
              </w:rPr>
              <w:t xml:space="preserve"> матеріалів щодо звітної кампанії з трансфертного ціноутворення</w:t>
            </w:r>
            <w:r w:rsidR="00485D92" w:rsidRPr="000D2846">
              <w:rPr>
                <w:rFonts w:ascii="Times New Roman" w:eastAsia="Calibri" w:hAnsi="Times New Roman" w:cs="Times New Roman"/>
                <w:sz w:val="24"/>
                <w:szCs w:val="24"/>
              </w:rPr>
              <w:t>.</w:t>
            </w:r>
          </w:p>
          <w:p w:rsidR="00485D92" w:rsidRPr="000D2846" w:rsidRDefault="00485D92" w:rsidP="00485D92">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18.05.2021 проведено онлайн </w:t>
            </w:r>
            <w:proofErr w:type="spellStart"/>
            <w:r w:rsidRPr="000D2846">
              <w:rPr>
                <w:rFonts w:ascii="Times New Roman" w:eastAsia="Calibri" w:hAnsi="Times New Roman" w:cs="Times New Roman"/>
                <w:sz w:val="24"/>
                <w:szCs w:val="24"/>
              </w:rPr>
              <w:t>вебінар</w:t>
            </w:r>
            <w:proofErr w:type="spellEnd"/>
            <w:r w:rsidRPr="000D2846">
              <w:rPr>
                <w:rFonts w:ascii="Times New Roman" w:eastAsia="Calibri" w:hAnsi="Times New Roman" w:cs="Times New Roman"/>
                <w:sz w:val="24"/>
                <w:szCs w:val="24"/>
              </w:rPr>
              <w:t xml:space="preserve"> з ВГО «Асоціація платників податків України» за темою «Практичне застосування Постанови КМУ № 1165 від 11.12.2019 року».</w:t>
            </w:r>
          </w:p>
          <w:p w:rsidR="00485D92" w:rsidRPr="000D2846" w:rsidRDefault="00485D92" w:rsidP="00485D92">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07.07.2021 проведено </w:t>
            </w:r>
            <w:proofErr w:type="spellStart"/>
            <w:r w:rsidRPr="000D2846">
              <w:rPr>
                <w:rFonts w:ascii="Times New Roman" w:eastAsia="Calibri" w:hAnsi="Times New Roman" w:cs="Times New Roman"/>
                <w:sz w:val="24"/>
                <w:szCs w:val="24"/>
              </w:rPr>
              <w:t>вебінар</w:t>
            </w:r>
            <w:proofErr w:type="spellEnd"/>
            <w:r w:rsidRPr="000D2846">
              <w:rPr>
                <w:rFonts w:ascii="Times New Roman" w:eastAsia="Calibri" w:hAnsi="Times New Roman" w:cs="Times New Roman"/>
                <w:sz w:val="24"/>
                <w:szCs w:val="24"/>
              </w:rPr>
              <w:t xml:space="preserve"> у форматі ZOOM –конференції за участі представників Асоціації платників податків, бізнесу та зацікавлених структурних підрозділів ДПС для обговорення проблемних/нагальних питань бізнесу (біля 100 учасників).</w:t>
            </w:r>
          </w:p>
          <w:p w:rsidR="00485D92" w:rsidRPr="000D2846" w:rsidRDefault="00485D92" w:rsidP="00485D92">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13.07.2021 взято учать (у форматі ZOOM – конференції) у засіданні експертних груп ДПС з Радою бізнес-омбудсмена з метою обговорення проблемних/нагальних питань бізнесу.</w:t>
            </w:r>
          </w:p>
          <w:p w:rsidR="00485D92" w:rsidRPr="000D2846" w:rsidRDefault="00485D92" w:rsidP="00485D92">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30.09.2021 проведено семінар-навчання з підвідомчими підрозділами контролю за підакцизними товарами територіальних органів ДПС з актуальних питань діяльності у форматі </w:t>
            </w:r>
            <w:proofErr w:type="spellStart"/>
            <w:r w:rsidRPr="000D2846">
              <w:rPr>
                <w:rFonts w:ascii="Times New Roman" w:eastAsia="Calibri" w:hAnsi="Times New Roman" w:cs="Times New Roman"/>
                <w:sz w:val="24"/>
                <w:szCs w:val="24"/>
              </w:rPr>
              <w:t>вебінарів</w:t>
            </w:r>
            <w:proofErr w:type="spellEnd"/>
            <w:r w:rsidRPr="000D2846">
              <w:rPr>
                <w:rFonts w:ascii="Times New Roman" w:eastAsia="Calibri" w:hAnsi="Times New Roman" w:cs="Times New Roman"/>
                <w:sz w:val="24"/>
                <w:szCs w:val="24"/>
              </w:rPr>
              <w:t xml:space="preserve"> ZOOM.</w:t>
            </w:r>
          </w:p>
          <w:p w:rsidR="00485D92" w:rsidRPr="000D2846" w:rsidRDefault="00485D92" w:rsidP="00485D92">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12.10.2021 відбулась робоча нарада у форматі </w:t>
            </w:r>
            <w:proofErr w:type="spellStart"/>
            <w:r w:rsidRPr="000D2846">
              <w:rPr>
                <w:rFonts w:ascii="Times New Roman" w:eastAsia="Calibri" w:hAnsi="Times New Roman" w:cs="Times New Roman"/>
                <w:sz w:val="24"/>
                <w:szCs w:val="24"/>
              </w:rPr>
              <w:t>відеоконференції</w:t>
            </w:r>
            <w:proofErr w:type="spellEnd"/>
            <w:r w:rsidRPr="000D2846">
              <w:rPr>
                <w:rFonts w:ascii="Times New Roman" w:eastAsia="Calibri" w:hAnsi="Times New Roman" w:cs="Times New Roman"/>
                <w:sz w:val="24"/>
                <w:szCs w:val="24"/>
              </w:rPr>
              <w:t xml:space="preserve"> за участі представників Асоціації платників податків, бізнеса, структурних підрозділів ДПС,  ГУ ДПС в областях, м. Києві, МУ ДПС по роботі з ВПП та платників податків з найактуальнішої та найбільш обговорюваної теми серед бізнес-середовища – проблем з ПДВ (біля 300 учасників).</w:t>
            </w:r>
          </w:p>
          <w:p w:rsidR="003C5DB3" w:rsidRPr="000D2846" w:rsidRDefault="00485D92" w:rsidP="00535B74">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Взято участь в он-лайн </w:t>
            </w:r>
            <w:proofErr w:type="spellStart"/>
            <w:r w:rsidRPr="000D2846">
              <w:rPr>
                <w:rFonts w:ascii="Times New Roman" w:eastAsia="Calibri" w:hAnsi="Times New Roman" w:cs="Times New Roman"/>
                <w:sz w:val="24"/>
                <w:szCs w:val="24"/>
              </w:rPr>
              <w:t>вебінарі</w:t>
            </w:r>
            <w:proofErr w:type="spellEnd"/>
            <w:r w:rsidRPr="000D2846">
              <w:rPr>
                <w:rFonts w:ascii="Times New Roman" w:eastAsia="Calibri" w:hAnsi="Times New Roman" w:cs="Times New Roman"/>
                <w:sz w:val="24"/>
                <w:szCs w:val="24"/>
              </w:rPr>
              <w:t xml:space="preserve"> на тему: «Акциз. Нові податкові            зміни – 2021», організованому Генеральною дирекцією В</w:t>
            </w:r>
            <w:r w:rsidR="007D63DF" w:rsidRPr="000D2846">
              <w:rPr>
                <w:rFonts w:ascii="Times New Roman" w:eastAsia="Calibri" w:hAnsi="Times New Roman" w:cs="Times New Roman"/>
                <w:sz w:val="24"/>
                <w:szCs w:val="24"/>
              </w:rPr>
              <w:t>ГО АППУ спільно з фахівцями ДПС</w:t>
            </w:r>
            <w:r w:rsidR="00957794" w:rsidRPr="000D2846">
              <w:rPr>
                <w:rFonts w:ascii="Times New Roman" w:eastAsia="Calibri" w:hAnsi="Times New Roman" w:cs="Times New Roman"/>
                <w:sz w:val="24"/>
                <w:szCs w:val="24"/>
              </w:rPr>
              <w:t>.</w:t>
            </w:r>
          </w:p>
          <w:p w:rsidR="00957794" w:rsidRPr="000D2846" w:rsidRDefault="00957794" w:rsidP="00957794">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Розміщено інформаційні матеріали на </w:t>
            </w:r>
            <w:proofErr w:type="spellStart"/>
            <w:r w:rsidRPr="000D2846">
              <w:rPr>
                <w:rFonts w:ascii="Times New Roman" w:eastAsia="Calibri" w:hAnsi="Times New Roman" w:cs="Times New Roman"/>
                <w:sz w:val="24"/>
                <w:szCs w:val="24"/>
              </w:rPr>
              <w:t>вебпорталі</w:t>
            </w:r>
            <w:proofErr w:type="spellEnd"/>
            <w:r w:rsidRPr="000D2846">
              <w:rPr>
                <w:rFonts w:ascii="Times New Roman" w:eastAsia="Calibri" w:hAnsi="Times New Roman" w:cs="Times New Roman"/>
                <w:sz w:val="24"/>
                <w:szCs w:val="24"/>
              </w:rPr>
              <w:t xml:space="preserve"> ДПС та на сторінках у соціальних мережах:</w:t>
            </w:r>
          </w:p>
          <w:p w:rsidR="00957794" w:rsidRPr="000D2846" w:rsidRDefault="00957794" w:rsidP="00957794">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щодо подання Повідомлення про участь у міжнародній групі компаній;</w:t>
            </w:r>
          </w:p>
          <w:p w:rsidR="00957794" w:rsidRPr="000D2846" w:rsidRDefault="00957794" w:rsidP="00957794">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-щодо звітної кампанії з трансфертного ціноутворення; </w:t>
            </w:r>
          </w:p>
          <w:p w:rsidR="003D401A" w:rsidRPr="000D2846" w:rsidRDefault="00957794" w:rsidP="00D86C6F">
            <w:pPr>
              <w:contextualSpacing/>
              <w:jc w:val="both"/>
              <w:rPr>
                <w:rFonts w:ascii="Times New Roman" w:eastAsia="Calibri" w:hAnsi="Times New Roman" w:cs="Times New Roman"/>
                <w:strike/>
                <w:sz w:val="24"/>
                <w:szCs w:val="24"/>
              </w:rPr>
            </w:pPr>
            <w:r w:rsidRPr="000D2846">
              <w:rPr>
                <w:rFonts w:ascii="Times New Roman" w:eastAsia="Calibri" w:hAnsi="Times New Roman" w:cs="Times New Roman"/>
                <w:sz w:val="24"/>
                <w:szCs w:val="24"/>
              </w:rPr>
              <w:t xml:space="preserve">- щодо опублікування оновленого порядку попереднього узгодження ціноутворення у контрольованих операціях, затвердженого постановою </w:t>
            </w:r>
            <w:r w:rsidR="00D86C6F" w:rsidRPr="000D2846">
              <w:rPr>
                <w:rFonts w:ascii="Times New Roman" w:eastAsia="Calibri" w:hAnsi="Times New Roman" w:cs="Times New Roman"/>
                <w:sz w:val="24"/>
                <w:szCs w:val="24"/>
              </w:rPr>
              <w:t xml:space="preserve">Кабінету Міністрів України </w:t>
            </w:r>
            <w:r w:rsidRPr="000D2846">
              <w:rPr>
                <w:rFonts w:ascii="Times New Roman" w:eastAsia="Calibri" w:hAnsi="Times New Roman" w:cs="Times New Roman"/>
                <w:sz w:val="24"/>
                <w:szCs w:val="24"/>
              </w:rPr>
              <w:t xml:space="preserve"> від 28.10.2021 № 1114 </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2.7.5</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Розроблення </w:t>
            </w:r>
            <w:proofErr w:type="spellStart"/>
            <w:r w:rsidRPr="000D2846">
              <w:rPr>
                <w:rFonts w:ascii="Times New Roman" w:hAnsi="Times New Roman" w:cs="Times New Roman"/>
                <w:sz w:val="24"/>
                <w:szCs w:val="24"/>
              </w:rPr>
              <w:t>мікрокампаній</w:t>
            </w:r>
            <w:proofErr w:type="spellEnd"/>
            <w:r w:rsidRPr="000D2846">
              <w:rPr>
                <w:rFonts w:ascii="Times New Roman" w:hAnsi="Times New Roman" w:cs="Times New Roman"/>
                <w:sz w:val="24"/>
                <w:szCs w:val="24"/>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Розроблено </w:t>
            </w:r>
            <w:proofErr w:type="spellStart"/>
            <w:r w:rsidRPr="000D2846">
              <w:rPr>
                <w:rFonts w:ascii="Times New Roman" w:hAnsi="Times New Roman" w:cs="Times New Roman"/>
                <w:sz w:val="24"/>
                <w:szCs w:val="24"/>
              </w:rPr>
              <w:t>мікрокампанії</w:t>
            </w:r>
            <w:proofErr w:type="spellEnd"/>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p w:rsidR="00293493" w:rsidRPr="000D2846" w:rsidRDefault="00293493" w:rsidP="00FE17BB">
            <w:pPr>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Департамент контролю за підакцизними товарами</w:t>
            </w:r>
            <w:r w:rsidR="005D5E33" w:rsidRPr="000D2846">
              <w:rPr>
                <w:rFonts w:ascii="Times New Roman" w:eastAsia="Times New Roman" w:hAnsi="Times New Roman" w:cs="Times New Roman"/>
                <w:sz w:val="24"/>
                <w:szCs w:val="24"/>
                <w:lang w:eastAsia="ru-RU"/>
              </w:rPr>
              <w:t xml:space="preserve"> </w:t>
            </w:r>
            <w:r w:rsidRPr="000D2846">
              <w:rPr>
                <w:rFonts w:ascii="Times New Roman" w:eastAsia="Times New Roman" w:hAnsi="Times New Roman" w:cs="Times New Roman"/>
                <w:sz w:val="24"/>
                <w:szCs w:val="24"/>
                <w:lang w:eastAsia="ru-RU"/>
              </w:rPr>
              <w:t xml:space="preserve"> </w:t>
            </w:r>
          </w:p>
        </w:tc>
        <w:tc>
          <w:tcPr>
            <w:tcW w:w="3827" w:type="dxa"/>
            <w:shd w:val="clear" w:color="auto" w:fill="auto"/>
          </w:tcPr>
          <w:p w:rsidR="00556E04" w:rsidRPr="000D2846" w:rsidRDefault="00556E04" w:rsidP="00556E04">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01 вересня 2021 року стартувала кампанія одноразового (спеціального) добровільного декларування, яка триватиме до 01 вересня 2022 року.</w:t>
            </w:r>
          </w:p>
          <w:p w:rsidR="00556E04" w:rsidRPr="000D2846" w:rsidRDefault="00556E04" w:rsidP="00556E04">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З метою популяризації одноразового (спеціального) добровільного декларування активів фізичних осіб в усіх регіонах України проводиться широкомасштабна інформаційно – роз’яснювальна компанія, до якої залучені висококваліфіковані співробітники податкової служби.</w:t>
            </w:r>
          </w:p>
          <w:p w:rsidR="00556E04" w:rsidRPr="000D2846" w:rsidRDefault="00556E04" w:rsidP="00556E04">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Також, задіяні всі засоби донесення інформації до громадян, а саме: відбувається трансляція відеоматеріалів, розміщуються </w:t>
            </w:r>
            <w:proofErr w:type="spellStart"/>
            <w:r w:rsidRPr="000D2846">
              <w:rPr>
                <w:rFonts w:ascii="Times New Roman" w:hAnsi="Times New Roman" w:cs="Times New Roman"/>
                <w:color w:val="000000" w:themeColor="text1"/>
                <w:sz w:val="24"/>
                <w:szCs w:val="24"/>
              </w:rPr>
              <w:t>бігборди</w:t>
            </w:r>
            <w:proofErr w:type="spellEnd"/>
            <w:r w:rsidRPr="000D2846">
              <w:rPr>
                <w:rFonts w:ascii="Times New Roman" w:hAnsi="Times New Roman" w:cs="Times New Roman"/>
                <w:color w:val="000000" w:themeColor="text1"/>
                <w:sz w:val="24"/>
                <w:szCs w:val="24"/>
              </w:rPr>
              <w:t xml:space="preserve">, </w:t>
            </w:r>
            <w:proofErr w:type="spellStart"/>
            <w:r w:rsidRPr="000D2846">
              <w:rPr>
                <w:rFonts w:ascii="Times New Roman" w:hAnsi="Times New Roman" w:cs="Times New Roman"/>
                <w:color w:val="000000" w:themeColor="text1"/>
                <w:sz w:val="24"/>
                <w:szCs w:val="24"/>
              </w:rPr>
              <w:t>сітілайти</w:t>
            </w:r>
            <w:proofErr w:type="spellEnd"/>
            <w:r w:rsidRPr="000D2846">
              <w:rPr>
                <w:rFonts w:ascii="Times New Roman" w:hAnsi="Times New Roman" w:cs="Times New Roman"/>
                <w:color w:val="000000" w:themeColor="text1"/>
                <w:sz w:val="24"/>
                <w:szCs w:val="24"/>
              </w:rPr>
              <w:t xml:space="preserve">, проводяться системні зустрічі з представниками засобів масової інформації, громадянам України надаються кваліфіковані консультації з питань податкової амністії. Керівництвом ДПС були надані тематичні інтерв’ю телеканалам «ІСTV», «Інтер», «ТСН».  Підготовлено та розміщено у Загальнодоступному інформаційному ресурсі «ЗІР», соціальних мережах, телеграм-каналах більше </w:t>
            </w:r>
            <w:r w:rsidR="00E95698" w:rsidRPr="000D2846">
              <w:rPr>
                <w:rFonts w:ascii="Times New Roman" w:hAnsi="Times New Roman" w:cs="Times New Roman"/>
                <w:color w:val="000000" w:themeColor="text1"/>
                <w:sz w:val="24"/>
                <w:szCs w:val="24"/>
              </w:rPr>
              <w:t>90</w:t>
            </w:r>
            <w:r w:rsidRPr="000D2846">
              <w:rPr>
                <w:rFonts w:ascii="Times New Roman" w:hAnsi="Times New Roman" w:cs="Times New Roman"/>
                <w:color w:val="000000" w:themeColor="text1"/>
                <w:sz w:val="24"/>
                <w:szCs w:val="24"/>
              </w:rPr>
              <w:t xml:space="preserve"> відповідей на актуальні запитання платників податків.</w:t>
            </w:r>
          </w:p>
          <w:p w:rsidR="00293493" w:rsidRPr="000D2846" w:rsidRDefault="00055971"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Також у </w:t>
            </w:r>
            <w:r w:rsidR="002B2F90" w:rsidRPr="000D2846">
              <w:rPr>
                <w:rFonts w:ascii="Times New Roman" w:hAnsi="Times New Roman" w:cs="Times New Roman"/>
                <w:color w:val="000000" w:themeColor="text1"/>
                <w:sz w:val="24"/>
                <w:szCs w:val="24"/>
              </w:rPr>
              <w:t xml:space="preserve"> звітн</w:t>
            </w:r>
            <w:r w:rsidRPr="000D2846">
              <w:rPr>
                <w:rFonts w:ascii="Times New Roman" w:hAnsi="Times New Roman" w:cs="Times New Roman"/>
                <w:color w:val="000000" w:themeColor="text1"/>
                <w:sz w:val="24"/>
                <w:szCs w:val="24"/>
              </w:rPr>
              <w:t>ому</w:t>
            </w:r>
            <w:r w:rsidR="002B2F90" w:rsidRPr="000D2846">
              <w:rPr>
                <w:rFonts w:ascii="Times New Roman" w:hAnsi="Times New Roman" w:cs="Times New Roman"/>
                <w:color w:val="000000" w:themeColor="text1"/>
                <w:sz w:val="24"/>
                <w:szCs w:val="24"/>
              </w:rPr>
              <w:t xml:space="preserve"> період</w:t>
            </w:r>
            <w:r w:rsidR="00293493" w:rsidRPr="000D2846">
              <w:rPr>
                <w:rFonts w:ascii="Times New Roman" w:hAnsi="Times New Roman" w:cs="Times New Roman"/>
                <w:color w:val="000000" w:themeColor="text1"/>
                <w:sz w:val="24"/>
                <w:szCs w:val="24"/>
              </w:rPr>
              <w:t xml:space="preserve"> ДПС</w:t>
            </w:r>
            <w:r w:rsidR="00293493" w:rsidRPr="000D2846">
              <w:rPr>
                <w:rFonts w:ascii="Times New Roman" w:hAnsi="Times New Roman" w:cs="Times New Roman"/>
                <w:sz w:val="24"/>
                <w:szCs w:val="24"/>
              </w:rPr>
              <w:t>:</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 у лютому 2021 року проведено зустріч з ГУ ДПС у режимі </w:t>
            </w:r>
            <w:proofErr w:type="spellStart"/>
            <w:r w:rsidRPr="000D2846">
              <w:rPr>
                <w:rFonts w:ascii="Times New Roman" w:hAnsi="Times New Roman" w:cs="Times New Roman"/>
                <w:color w:val="000000" w:themeColor="text1"/>
                <w:sz w:val="24"/>
                <w:szCs w:val="24"/>
              </w:rPr>
              <w:t>відеоконференцзв’язку</w:t>
            </w:r>
            <w:proofErr w:type="spellEnd"/>
            <w:r w:rsidRPr="000D2846">
              <w:rPr>
                <w:rFonts w:ascii="Times New Roman" w:hAnsi="Times New Roman" w:cs="Times New Roman"/>
                <w:color w:val="000000" w:themeColor="text1"/>
                <w:sz w:val="24"/>
                <w:szCs w:val="24"/>
              </w:rPr>
              <w:t xml:space="preserve"> щодо декларування податку на прибуток підприємств за 2020 рік; </w:t>
            </w:r>
          </w:p>
          <w:p w:rsidR="002B2F90" w:rsidRPr="000D2846" w:rsidRDefault="002B2F90"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0E2D0D" w:rsidRPr="000D2846">
              <w:rPr>
                <w:rFonts w:ascii="Times New Roman" w:hAnsi="Times New Roman" w:cs="Times New Roman"/>
                <w:color w:val="000000" w:themeColor="text1"/>
                <w:sz w:val="24"/>
                <w:szCs w:val="24"/>
              </w:rPr>
              <w:t xml:space="preserve"> </w:t>
            </w:r>
            <w:r w:rsidRPr="000D2846">
              <w:rPr>
                <w:rFonts w:ascii="Times New Roman" w:hAnsi="Times New Roman" w:cs="Times New Roman"/>
                <w:color w:val="000000" w:themeColor="text1"/>
                <w:sz w:val="24"/>
                <w:szCs w:val="24"/>
              </w:rPr>
              <w:t>п</w:t>
            </w:r>
            <w:r w:rsidR="00293493" w:rsidRPr="000D2846">
              <w:rPr>
                <w:rFonts w:ascii="Times New Roman" w:hAnsi="Times New Roman" w:cs="Times New Roman"/>
                <w:color w:val="000000" w:themeColor="text1"/>
                <w:sz w:val="24"/>
                <w:szCs w:val="24"/>
              </w:rPr>
              <w:t xml:space="preserve">ідготовлено та скеровано до ГУ ДПС: </w:t>
            </w:r>
          </w:p>
          <w:p w:rsidR="00293493" w:rsidRPr="000D2846" w:rsidRDefault="00E350E6"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293493" w:rsidRPr="000D2846">
              <w:rPr>
                <w:rFonts w:ascii="Times New Roman" w:hAnsi="Times New Roman" w:cs="Times New Roman"/>
                <w:color w:val="000000" w:themeColor="text1"/>
                <w:sz w:val="24"/>
                <w:szCs w:val="24"/>
              </w:rPr>
              <w:t xml:space="preserve">лист від 15.03.2021 </w:t>
            </w:r>
            <w:r w:rsidR="002B2F90" w:rsidRPr="000D2846">
              <w:rPr>
                <w:rFonts w:ascii="Times New Roman" w:hAnsi="Times New Roman" w:cs="Times New Roman"/>
                <w:color w:val="000000" w:themeColor="text1"/>
                <w:sz w:val="24"/>
                <w:szCs w:val="24"/>
              </w:rPr>
              <w:br/>
            </w:r>
            <w:r w:rsidR="00293493" w:rsidRPr="000D2846">
              <w:rPr>
                <w:rFonts w:ascii="Times New Roman" w:hAnsi="Times New Roman" w:cs="Times New Roman"/>
                <w:color w:val="000000" w:themeColor="text1"/>
                <w:sz w:val="24"/>
                <w:szCs w:val="24"/>
              </w:rPr>
              <w:t>№ 6475/7/99-00-18-04-01-07 щодо відпрацювання ризиків декларування податку на прибуток за 2020 рік;</w:t>
            </w:r>
          </w:p>
          <w:p w:rsidR="00293493" w:rsidRPr="000D2846" w:rsidRDefault="00E350E6"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293493" w:rsidRPr="000D2846">
              <w:rPr>
                <w:rFonts w:ascii="Times New Roman" w:hAnsi="Times New Roman" w:cs="Times New Roman"/>
                <w:color w:val="000000" w:themeColor="text1"/>
                <w:sz w:val="24"/>
                <w:szCs w:val="24"/>
              </w:rPr>
              <w:t>лист від 22.03.2021 № 7009/7/99-00-18-04-03-07 щодо питань організації податкового контролю за своєчасністю та повнотою декларування єдиного податку юридичними особами;</w:t>
            </w:r>
          </w:p>
          <w:p w:rsidR="00293493" w:rsidRPr="000D2846" w:rsidRDefault="00E350E6"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293493" w:rsidRPr="000D2846">
              <w:rPr>
                <w:rFonts w:ascii="Times New Roman" w:hAnsi="Times New Roman" w:cs="Times New Roman"/>
                <w:color w:val="000000" w:themeColor="text1"/>
                <w:sz w:val="24"/>
                <w:szCs w:val="24"/>
              </w:rPr>
              <w:t xml:space="preserve">листи від 15.04.2021 № 9139/7/99-00-18-02-01-07 та від 19.04.2021 </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 9314/7/99-00-18-02-01-07 щодо практичного застосування Постанови КМУ від 11.12.2019 </w:t>
            </w:r>
            <w:r w:rsidRPr="000D2846">
              <w:rPr>
                <w:rFonts w:ascii="Times New Roman" w:hAnsi="Times New Roman" w:cs="Times New Roman"/>
                <w:color w:val="000000" w:themeColor="text1"/>
                <w:sz w:val="24"/>
                <w:szCs w:val="24"/>
              </w:rPr>
              <w:br/>
              <w:t>№ 1165.</w:t>
            </w:r>
          </w:p>
          <w:p w:rsidR="00293493" w:rsidRPr="000D2846" w:rsidRDefault="00E350E6"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293493" w:rsidRPr="000D2846">
              <w:rPr>
                <w:rFonts w:ascii="Times New Roman" w:hAnsi="Times New Roman" w:cs="Times New Roman"/>
                <w:color w:val="000000" w:themeColor="text1"/>
                <w:sz w:val="24"/>
                <w:szCs w:val="24"/>
              </w:rPr>
              <w:t xml:space="preserve">лист від 27.05.2021 №12177/7/99-00-18-04-01-07 стосовно відпрацювання переліків та додатків щодо здійснення контролю за повнотою декларування податку на прибуток підприємств за </w:t>
            </w:r>
            <w:r w:rsidR="00623A63" w:rsidRPr="000D2846">
              <w:rPr>
                <w:rFonts w:ascii="Times New Roman" w:hAnsi="Times New Roman" w:cs="Times New Roman"/>
                <w:color w:val="000000" w:themeColor="text1"/>
                <w:sz w:val="24"/>
                <w:szCs w:val="24"/>
              </w:rPr>
              <w:br/>
            </w:r>
            <w:r w:rsidR="00293493" w:rsidRPr="000D2846">
              <w:rPr>
                <w:rFonts w:ascii="Times New Roman" w:hAnsi="Times New Roman" w:cs="Times New Roman"/>
                <w:color w:val="000000" w:themeColor="text1"/>
                <w:sz w:val="24"/>
                <w:szCs w:val="24"/>
              </w:rPr>
              <w:t>1 кв.2021 року;</w:t>
            </w:r>
          </w:p>
          <w:p w:rsidR="00293493" w:rsidRPr="000D2846" w:rsidRDefault="00E350E6" w:rsidP="00840939">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293493" w:rsidRPr="000D2846">
              <w:rPr>
                <w:rFonts w:ascii="Times New Roman" w:hAnsi="Times New Roman" w:cs="Times New Roman"/>
                <w:color w:val="000000" w:themeColor="text1"/>
                <w:sz w:val="24"/>
                <w:szCs w:val="24"/>
              </w:rPr>
              <w:t>лист від 09.06.2021 №13242/7/99-00-18-04-01-07 стосовно надання інформації щодо поданих аудиторських звітів та відпрацювання неподання, або несвоєчасного подання аудиторських звітів за 2020 рік</w:t>
            </w:r>
            <w:r w:rsidR="00B6310A" w:rsidRPr="000D2846">
              <w:rPr>
                <w:rFonts w:ascii="Times New Roman" w:hAnsi="Times New Roman" w:cs="Times New Roman"/>
                <w:color w:val="000000" w:themeColor="text1"/>
                <w:sz w:val="24"/>
                <w:szCs w:val="24"/>
              </w:rPr>
              <w:t>;</w:t>
            </w:r>
          </w:p>
          <w:p w:rsidR="00453B3B" w:rsidRPr="000D2846" w:rsidRDefault="00E350E6" w:rsidP="002B2F90">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w:t>
            </w:r>
            <w:r w:rsidR="00B6310A" w:rsidRPr="000D2846">
              <w:rPr>
                <w:rFonts w:ascii="Times New Roman" w:eastAsia="Times New Roman" w:hAnsi="Times New Roman" w:cs="Times New Roman"/>
                <w:sz w:val="24"/>
                <w:szCs w:val="24"/>
              </w:rPr>
              <w:t xml:space="preserve">лист від 30.07.2021 №17358/7/99-00-18-05-05-07  щодо здійснення заходів </w:t>
            </w:r>
            <w:proofErr w:type="spellStart"/>
            <w:r w:rsidR="00B6310A" w:rsidRPr="000D2846">
              <w:rPr>
                <w:rFonts w:ascii="Times New Roman" w:eastAsia="Times New Roman" w:hAnsi="Times New Roman" w:cs="Times New Roman"/>
                <w:sz w:val="24"/>
                <w:szCs w:val="24"/>
              </w:rPr>
              <w:t>комплаєнсу</w:t>
            </w:r>
            <w:proofErr w:type="spellEnd"/>
            <w:r w:rsidR="00B6310A" w:rsidRPr="000D2846">
              <w:rPr>
                <w:rFonts w:ascii="Times New Roman" w:eastAsia="Times New Roman" w:hAnsi="Times New Roman" w:cs="Times New Roman"/>
                <w:sz w:val="24"/>
                <w:szCs w:val="24"/>
              </w:rPr>
              <w:t>, спрямованих на покращення взаємодії з платниками податків стосовно своєчасності та сплати у повному обсязі задекларованих податкових зобов’язань, недопущення виникнення у платників новоствореного податкового боргу</w:t>
            </w:r>
            <w:r w:rsidR="00CE29E7" w:rsidRPr="000D2846">
              <w:rPr>
                <w:rFonts w:ascii="Times New Roman" w:eastAsia="Times New Roman" w:hAnsi="Times New Roman" w:cs="Times New Roman"/>
                <w:sz w:val="24"/>
                <w:szCs w:val="24"/>
              </w:rPr>
              <w:t>;</w:t>
            </w:r>
          </w:p>
          <w:p w:rsidR="00CE29E7" w:rsidRPr="000D2846" w:rsidRDefault="00E350E6" w:rsidP="00623A63">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CE29E7" w:rsidRPr="000D2846">
              <w:rPr>
                <w:rFonts w:ascii="Times New Roman" w:hAnsi="Times New Roman" w:cs="Times New Roman"/>
                <w:color w:val="000000" w:themeColor="text1"/>
                <w:sz w:val="24"/>
                <w:szCs w:val="24"/>
              </w:rPr>
              <w:t>лист від 20.08.2021 №19224/7/99-00-18-04-01-07 стосовно виконання доручень п.7.1, 7.2 Протоколу №17-п від 11.08.2021, а також відпрацювання переліків платників, що наведено у додатках стосовно здійснення контролю за повнотою декларування податку на прибуток підприємств за 1 півріччя 2021 року</w:t>
            </w:r>
            <w:r w:rsidR="007061EA" w:rsidRPr="000D2846">
              <w:rPr>
                <w:rFonts w:ascii="Times New Roman" w:hAnsi="Times New Roman" w:cs="Times New Roman"/>
                <w:color w:val="000000" w:themeColor="text1"/>
                <w:sz w:val="24"/>
                <w:szCs w:val="24"/>
              </w:rPr>
              <w:t>;</w:t>
            </w:r>
          </w:p>
          <w:p w:rsidR="005223CC" w:rsidRPr="000D2846" w:rsidRDefault="007061EA" w:rsidP="005223CC">
            <w:pPr>
              <w:autoSpaceDE w:val="0"/>
              <w:autoSpaceDN w:val="0"/>
              <w:adjustRightInd w:val="0"/>
              <w:jc w:val="both"/>
              <w:rPr>
                <w:rFonts w:ascii="Times New Roman" w:hAnsi="Times New Roman" w:cs="Times New Roman"/>
                <w:sz w:val="24"/>
                <w:szCs w:val="24"/>
              </w:rPr>
            </w:pPr>
            <w:r w:rsidRPr="000D2846">
              <w:rPr>
                <w:rFonts w:ascii="Times New Roman" w:hAnsi="Times New Roman" w:cs="Times New Roman"/>
                <w:sz w:val="24"/>
                <w:szCs w:val="24"/>
              </w:rPr>
              <w:t xml:space="preserve">лист від 13.09.2021 № 2029/99-00-09-02-03-08 </w:t>
            </w:r>
            <w:r w:rsidR="00EA321B" w:rsidRPr="000D2846">
              <w:rPr>
                <w:rFonts w:ascii="Times New Roman" w:hAnsi="Times New Roman" w:cs="Times New Roman"/>
                <w:sz w:val="24"/>
                <w:szCs w:val="24"/>
              </w:rPr>
              <w:t>стосовно роботи програмного забезпечення щодо приймання та обробки «Акцизної накладної» у зв'язку з доопрацюванням системи;</w:t>
            </w:r>
          </w:p>
          <w:p w:rsidR="005223CC" w:rsidRPr="000D2846" w:rsidRDefault="00E350E6" w:rsidP="005223CC">
            <w:pPr>
              <w:autoSpaceDE w:val="0"/>
              <w:autoSpaceDN w:val="0"/>
              <w:adjustRightInd w:val="0"/>
              <w:jc w:val="both"/>
              <w:rPr>
                <w:rFonts w:ascii="Times New Roman" w:hAnsi="Times New Roman" w:cs="Times New Roman"/>
                <w:sz w:val="24"/>
                <w:szCs w:val="24"/>
              </w:rPr>
            </w:pPr>
            <w:r w:rsidRPr="000D2846">
              <w:rPr>
                <w:rFonts w:ascii="Times New Roman" w:hAnsi="Times New Roman" w:cs="Times New Roman"/>
                <w:sz w:val="24"/>
                <w:szCs w:val="24"/>
              </w:rPr>
              <w:t>-</w:t>
            </w:r>
            <w:r w:rsidR="007061EA" w:rsidRPr="000D2846">
              <w:rPr>
                <w:rFonts w:ascii="Times New Roman" w:hAnsi="Times New Roman" w:cs="Times New Roman"/>
                <w:sz w:val="24"/>
                <w:szCs w:val="24"/>
              </w:rPr>
              <w:t xml:space="preserve">лист від 17.09.2021 № 2058/99-00-09-02-03-08 </w:t>
            </w:r>
            <w:r w:rsidR="00EA321B" w:rsidRPr="000D2846">
              <w:rPr>
                <w:rFonts w:ascii="Times New Roman" w:hAnsi="Times New Roman" w:cs="Times New Roman"/>
                <w:sz w:val="24"/>
                <w:szCs w:val="24"/>
              </w:rPr>
              <w:t>щодо наявності права на здійснення діяльності з пальним на підставі відповідної ліцензії у осіб (продавців та покупців); наявності достатнього об’єму зареєстрованих резервуарів – під час отримання пального на акцизному складі, на який відвантажується пальне, у зв’язку з запровадженням з 08.09.2021 доопрацьованого програмного забезпечення з приймання та обробки акцизної накладної з урахуванням необхідності дотримання сукупності вимог під час реєстрації в ЄРАН та коректного відображення в СЕА РПСЕ ліміту пального;</w:t>
            </w:r>
          </w:p>
          <w:p w:rsidR="005223CC" w:rsidRPr="000D2846" w:rsidRDefault="00E350E6" w:rsidP="005223CC">
            <w:pPr>
              <w:autoSpaceDE w:val="0"/>
              <w:autoSpaceDN w:val="0"/>
              <w:adjustRightInd w:val="0"/>
              <w:jc w:val="both"/>
              <w:rPr>
                <w:rFonts w:ascii="Times New Roman" w:hAnsi="Times New Roman" w:cs="Times New Roman"/>
                <w:sz w:val="24"/>
                <w:szCs w:val="24"/>
              </w:rPr>
            </w:pPr>
            <w:r w:rsidRPr="000D2846">
              <w:rPr>
                <w:rFonts w:ascii="Times New Roman" w:hAnsi="Times New Roman" w:cs="Times New Roman"/>
                <w:sz w:val="24"/>
                <w:szCs w:val="24"/>
              </w:rPr>
              <w:t>-</w:t>
            </w:r>
            <w:r w:rsidR="007061EA" w:rsidRPr="000D2846">
              <w:rPr>
                <w:rFonts w:ascii="Times New Roman" w:hAnsi="Times New Roman" w:cs="Times New Roman"/>
                <w:sz w:val="24"/>
                <w:szCs w:val="24"/>
              </w:rPr>
              <w:t xml:space="preserve">лист від 17.09.2021 № 2066/99-00-09-02-03-08 щодо </w:t>
            </w:r>
            <w:r w:rsidR="00EA321B" w:rsidRPr="000D2846">
              <w:rPr>
                <w:rFonts w:ascii="Times New Roman" w:hAnsi="Times New Roman" w:cs="Times New Roman"/>
                <w:sz w:val="24"/>
                <w:szCs w:val="24"/>
              </w:rPr>
              <w:t>реєстр</w:t>
            </w:r>
            <w:r w:rsidR="007061EA" w:rsidRPr="000D2846">
              <w:rPr>
                <w:rFonts w:ascii="Times New Roman" w:hAnsi="Times New Roman" w:cs="Times New Roman"/>
                <w:sz w:val="24"/>
                <w:szCs w:val="24"/>
              </w:rPr>
              <w:t>у</w:t>
            </w:r>
            <w:r w:rsidR="00EA321B" w:rsidRPr="000D2846">
              <w:rPr>
                <w:rFonts w:ascii="Times New Roman" w:hAnsi="Times New Roman" w:cs="Times New Roman"/>
                <w:sz w:val="24"/>
                <w:szCs w:val="24"/>
              </w:rPr>
              <w:t xml:space="preserve"> актуальних акцизних складів та загального об’єму резервуарів на таких акцизних складах, відповідно до поданих платниками акцизного податку Довідок про розпорядників акцизних складів, для використання зазначеного реєстру платниками акцизного податку при складанні та реєстрації акцизних накладних; </w:t>
            </w:r>
          </w:p>
          <w:p w:rsidR="00EA321B" w:rsidRPr="000D2846" w:rsidRDefault="00E350E6" w:rsidP="005223CC">
            <w:pPr>
              <w:autoSpaceDE w:val="0"/>
              <w:autoSpaceDN w:val="0"/>
              <w:adjustRightInd w:val="0"/>
              <w:jc w:val="both"/>
              <w:rPr>
                <w:rFonts w:ascii="Times New Roman" w:hAnsi="Times New Roman" w:cs="Times New Roman"/>
                <w:sz w:val="24"/>
                <w:szCs w:val="24"/>
              </w:rPr>
            </w:pPr>
            <w:r w:rsidRPr="000D2846">
              <w:rPr>
                <w:rFonts w:ascii="Times New Roman" w:hAnsi="Times New Roman" w:cs="Times New Roman"/>
                <w:sz w:val="24"/>
                <w:szCs w:val="24"/>
              </w:rPr>
              <w:t>-</w:t>
            </w:r>
            <w:r w:rsidR="007061EA" w:rsidRPr="000D2846">
              <w:rPr>
                <w:rFonts w:ascii="Times New Roman" w:hAnsi="Times New Roman" w:cs="Times New Roman"/>
                <w:sz w:val="24"/>
                <w:szCs w:val="24"/>
              </w:rPr>
              <w:t xml:space="preserve">лист від 20.09.2021 № 2071/99-00-09-02-03-08 щодо </w:t>
            </w:r>
            <w:r w:rsidR="00EA321B" w:rsidRPr="000D2846">
              <w:rPr>
                <w:rFonts w:ascii="Times New Roman" w:hAnsi="Times New Roman" w:cs="Times New Roman"/>
                <w:sz w:val="24"/>
                <w:szCs w:val="24"/>
              </w:rPr>
              <w:t>порядку повідомлення про об’єкти оподаткування або об’єкти, пов’язані з оподаткуванням або через які провадиться діяльність, за формою №20-ОПП при реалізації пального на акцизний склад</w:t>
            </w:r>
            <w:r w:rsidR="00EF3782" w:rsidRPr="000D2846">
              <w:rPr>
                <w:rFonts w:ascii="Times New Roman" w:hAnsi="Times New Roman" w:cs="Times New Roman"/>
                <w:sz w:val="24"/>
                <w:szCs w:val="24"/>
              </w:rPr>
              <w:t>;</w:t>
            </w:r>
          </w:p>
          <w:p w:rsidR="00EA321B" w:rsidRPr="000D2846" w:rsidRDefault="00E350E6" w:rsidP="00485D92">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w:t>
            </w:r>
            <w:r w:rsidR="00EF3782" w:rsidRPr="000D2846">
              <w:rPr>
                <w:rFonts w:ascii="Times New Roman" w:eastAsia="Times New Roman" w:hAnsi="Times New Roman" w:cs="Times New Roman"/>
                <w:sz w:val="24"/>
                <w:szCs w:val="24"/>
              </w:rPr>
              <w:t xml:space="preserve">лист від 08.10.2021 №22989/7/99-00-18-04-01-07 стосовно необхідності забезпечення своєчасного проведення камеральних перевірок поданої </w:t>
            </w:r>
            <w:r w:rsidR="00485D92" w:rsidRPr="000D2846">
              <w:rPr>
                <w:rFonts w:ascii="Times New Roman" w:eastAsia="Times New Roman" w:hAnsi="Times New Roman" w:cs="Times New Roman"/>
                <w:sz w:val="24"/>
                <w:szCs w:val="24"/>
              </w:rPr>
              <w:t>звітності з податку на прибуток</w:t>
            </w:r>
            <w:r w:rsidRPr="000D2846">
              <w:rPr>
                <w:rFonts w:ascii="Times New Roman" w:eastAsia="Times New Roman" w:hAnsi="Times New Roman" w:cs="Times New Roman"/>
                <w:sz w:val="24"/>
                <w:szCs w:val="24"/>
              </w:rPr>
              <w:t>;</w:t>
            </w:r>
          </w:p>
          <w:p w:rsidR="00E350E6" w:rsidRPr="000D2846" w:rsidRDefault="00E350E6" w:rsidP="00B17506">
            <w:pPr>
              <w:contextualSpacing/>
              <w:jc w:val="both"/>
              <w:rPr>
                <w:rFonts w:ascii="Times New Roman" w:hAnsi="Times New Roman" w:cs="Times New Roman"/>
                <w:color w:val="000000" w:themeColor="text1"/>
                <w:sz w:val="24"/>
                <w:szCs w:val="24"/>
              </w:rPr>
            </w:pPr>
            <w:r w:rsidRPr="000D2846">
              <w:rPr>
                <w:rFonts w:ascii="Times New Roman" w:eastAsia="Times New Roman" w:hAnsi="Times New Roman" w:cs="Times New Roman"/>
                <w:sz w:val="24"/>
                <w:szCs w:val="24"/>
              </w:rPr>
              <w:t>- лист від 22.11.2021 №25858/7/99-00-18-04-01-07 щодо виконання доручень п.5.1, 5.2 Протоколу №30-п від 16.11.2021, а також відпрацювання переліків платників, що наведено у додатках стосовно здійснення контролю за повнотою декларування податку на прибуток підприємств за три квартали 2021 року;</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5701" w:type="dxa"/>
            <w:gridSpan w:val="8"/>
            <w:shd w:val="clear" w:color="auto" w:fill="auto"/>
          </w:tcPr>
          <w:p w:rsidR="00293493" w:rsidRPr="000D2846" w:rsidRDefault="00293493" w:rsidP="00FE17BB">
            <w:pPr>
              <w:contextualSpacing/>
              <w:jc w:val="both"/>
              <w:rPr>
                <w:rFonts w:ascii="Times New Roman" w:hAnsi="Times New Roman" w:cs="Times New Roman"/>
                <w:b/>
                <w:sz w:val="24"/>
                <w:szCs w:val="24"/>
              </w:rPr>
            </w:pPr>
            <w:r w:rsidRPr="000D2846">
              <w:rPr>
                <w:rFonts w:ascii="Times New Roman" w:hAnsi="Times New Roman" w:cs="Times New Roman"/>
                <w:b/>
                <w:sz w:val="24"/>
                <w:szCs w:val="24"/>
              </w:rPr>
              <w:t>Стратегічна ціль 3. ФОРМУВАННЯ ІМІДЖУ ДПС ЯК СЕРВІСНОЇ СЛУЖБИ ЄВРОПЕЙСЬКОГО ЗРАЗКА З ВИСОКИМ РІВНЕМ ДОВІРИ У СУСПІЛЬСТВІ</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3.1. Упровадження зручних та доступних сервісів для платників</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опитування платників щодо поліпшення якості інформаційно-телекомунікаційної системи «Електронний кабінет»</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інформаційно-аналітичні матеріали</w:t>
            </w:r>
          </w:p>
          <w:p w:rsidR="00293493" w:rsidRPr="000D2846" w:rsidRDefault="00293493" w:rsidP="00FE17BB">
            <w:pPr>
              <w:contextualSpacing/>
              <w:jc w:val="center"/>
              <w:rPr>
                <w:rFonts w:ascii="Times New Roman" w:hAnsi="Times New Roman" w:cs="Times New Roman"/>
                <w:sz w:val="24"/>
                <w:szCs w:val="24"/>
              </w:rPr>
            </w:pP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836A27" w:rsidRPr="000D2846" w:rsidRDefault="00293493" w:rsidP="00836A27">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Наказом ДПС від 31.03.2021 </w:t>
            </w:r>
            <w:r w:rsidR="00B25D46">
              <w:rPr>
                <w:rFonts w:ascii="Times New Roman" w:hAnsi="Times New Roman" w:cs="Times New Roman"/>
                <w:sz w:val="24"/>
                <w:szCs w:val="24"/>
              </w:rPr>
              <w:br/>
            </w:r>
            <w:r w:rsidRPr="000D2846">
              <w:rPr>
                <w:rFonts w:ascii="Times New Roman" w:hAnsi="Times New Roman" w:cs="Times New Roman"/>
                <w:sz w:val="24"/>
                <w:szCs w:val="24"/>
              </w:rPr>
              <w:t>№ 395 «Про затвердження уніфікованої системи вимірювання та оцінки задоволеності бізнесу рівнем обслуговування податкових органів» визначено порядок проведення щорічного опитування платників, у тому числі щодо поліпшення якості інформаційно-телекомунікаційної системи «Електронний кабінет»</w:t>
            </w:r>
            <w:r w:rsidR="004C03C6" w:rsidRPr="000D2846">
              <w:rPr>
                <w:rFonts w:ascii="Times New Roman" w:hAnsi="Times New Roman" w:cs="Times New Roman"/>
                <w:sz w:val="24"/>
                <w:szCs w:val="24"/>
              </w:rPr>
              <w:t>.</w:t>
            </w:r>
          </w:p>
          <w:p w:rsidR="00D6336D" w:rsidRPr="000D2846" w:rsidRDefault="00E40BBE" w:rsidP="0000365D">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І</w:t>
            </w:r>
            <w:r w:rsidR="004C03C6" w:rsidRPr="000D2846">
              <w:rPr>
                <w:rFonts w:ascii="Times New Roman" w:eastAsia="Calibri" w:hAnsi="Times New Roman" w:cs="Times New Roman"/>
                <w:sz w:val="24"/>
                <w:szCs w:val="24"/>
              </w:rPr>
              <w:t>нформаційне повідомлення із запрош</w:t>
            </w:r>
            <w:r w:rsidRPr="000D2846">
              <w:rPr>
                <w:rFonts w:ascii="Times New Roman" w:eastAsia="Calibri" w:hAnsi="Times New Roman" w:cs="Times New Roman"/>
                <w:sz w:val="24"/>
                <w:szCs w:val="24"/>
              </w:rPr>
              <w:t xml:space="preserve">енням взяти участь в опитуванні </w:t>
            </w:r>
            <w:r w:rsidR="004C03C6" w:rsidRPr="000D2846">
              <w:rPr>
                <w:rFonts w:ascii="Times New Roman" w:hAnsi="Times New Roman" w:cs="Times New Roman"/>
                <w:sz w:val="24"/>
                <w:szCs w:val="24"/>
              </w:rPr>
              <w:t>розміщен</w:t>
            </w:r>
            <w:r w:rsidR="00BD06ED" w:rsidRPr="000D2846">
              <w:rPr>
                <w:rFonts w:ascii="Times New Roman" w:hAnsi="Times New Roman" w:cs="Times New Roman"/>
                <w:sz w:val="24"/>
                <w:szCs w:val="24"/>
              </w:rPr>
              <w:t>о</w:t>
            </w:r>
            <w:r w:rsidR="004C03C6" w:rsidRPr="000D2846">
              <w:rPr>
                <w:rFonts w:ascii="Times New Roman" w:hAnsi="Times New Roman" w:cs="Times New Roman"/>
                <w:sz w:val="24"/>
                <w:szCs w:val="24"/>
              </w:rPr>
              <w:t xml:space="preserve"> на </w:t>
            </w:r>
            <w:proofErr w:type="spellStart"/>
            <w:r w:rsidR="004C03C6" w:rsidRPr="000D2846">
              <w:rPr>
                <w:rFonts w:ascii="Times New Roman" w:hAnsi="Times New Roman" w:cs="Times New Roman"/>
                <w:sz w:val="24"/>
                <w:szCs w:val="24"/>
              </w:rPr>
              <w:t>вебпорталі</w:t>
            </w:r>
            <w:proofErr w:type="spellEnd"/>
            <w:r w:rsidR="004C03C6" w:rsidRPr="000D2846">
              <w:rPr>
                <w:rFonts w:ascii="Times New Roman" w:hAnsi="Times New Roman" w:cs="Times New Roman"/>
                <w:sz w:val="24"/>
                <w:szCs w:val="24"/>
              </w:rPr>
              <w:t xml:space="preserve"> ДПС, на сторінці ДПС у </w:t>
            </w:r>
            <w:proofErr w:type="spellStart"/>
            <w:r w:rsidR="004C03C6" w:rsidRPr="000D2846">
              <w:rPr>
                <w:rFonts w:ascii="Times New Roman" w:hAnsi="Times New Roman" w:cs="Times New Roman"/>
                <w:sz w:val="24"/>
                <w:szCs w:val="24"/>
              </w:rPr>
              <w:t>Facebook</w:t>
            </w:r>
            <w:proofErr w:type="spellEnd"/>
            <w:r w:rsidR="004C03C6" w:rsidRPr="000D2846">
              <w:rPr>
                <w:rFonts w:ascii="Times New Roman" w:hAnsi="Times New Roman" w:cs="Times New Roman"/>
                <w:sz w:val="24"/>
                <w:szCs w:val="24"/>
              </w:rPr>
              <w:t xml:space="preserve"> та </w:t>
            </w:r>
            <w:proofErr w:type="spellStart"/>
            <w:r w:rsidR="004C03C6" w:rsidRPr="000D2846">
              <w:rPr>
                <w:rFonts w:ascii="Times New Roman" w:hAnsi="Times New Roman" w:cs="Times New Roman"/>
                <w:sz w:val="24"/>
                <w:szCs w:val="24"/>
              </w:rPr>
              <w:t>Telegram</w:t>
            </w:r>
            <w:proofErr w:type="spellEnd"/>
            <w:r w:rsidR="004C03C6" w:rsidRPr="000D2846">
              <w:rPr>
                <w:rFonts w:ascii="Times New Roman" w:hAnsi="Times New Roman" w:cs="Times New Roman"/>
                <w:sz w:val="24"/>
                <w:szCs w:val="24"/>
              </w:rPr>
              <w:t xml:space="preserve"> – каналі</w:t>
            </w:r>
            <w:r w:rsidR="004C03C6" w:rsidRPr="000D2846">
              <w:rPr>
                <w:rFonts w:ascii="Times New Roman" w:eastAsia="Calibri" w:hAnsi="Times New Roman" w:cs="Times New Roman"/>
                <w:sz w:val="24"/>
                <w:szCs w:val="24"/>
              </w:rPr>
              <w:t xml:space="preserve"> (лист від 30.09.2021 № 9539/99-00-12-03-08)</w:t>
            </w:r>
            <w:r w:rsidR="00BD06ED" w:rsidRPr="000D2846">
              <w:rPr>
                <w:rFonts w:ascii="Times New Roman" w:eastAsia="Calibri" w:hAnsi="Times New Roman" w:cs="Times New Roman"/>
                <w:sz w:val="24"/>
                <w:szCs w:val="24"/>
              </w:rPr>
              <w:t xml:space="preserve">, </w:t>
            </w:r>
            <w:proofErr w:type="spellStart"/>
            <w:r w:rsidR="00BD06ED" w:rsidRPr="000D2846">
              <w:rPr>
                <w:rFonts w:ascii="Times New Roman" w:eastAsia="Calibri" w:hAnsi="Times New Roman" w:cs="Times New Roman"/>
                <w:sz w:val="24"/>
                <w:szCs w:val="24"/>
              </w:rPr>
              <w:t>субсайтах</w:t>
            </w:r>
            <w:proofErr w:type="spellEnd"/>
            <w:r w:rsidR="00BD06ED" w:rsidRPr="000D2846">
              <w:rPr>
                <w:rFonts w:ascii="Times New Roman" w:eastAsia="Calibri" w:hAnsi="Times New Roman" w:cs="Times New Roman"/>
                <w:sz w:val="24"/>
                <w:szCs w:val="24"/>
              </w:rPr>
              <w:t xml:space="preserve"> </w:t>
            </w:r>
            <w:proofErr w:type="spellStart"/>
            <w:r w:rsidR="00BD06ED" w:rsidRPr="000D2846">
              <w:rPr>
                <w:rFonts w:ascii="Times New Roman" w:eastAsia="Calibri" w:hAnsi="Times New Roman" w:cs="Times New Roman"/>
                <w:sz w:val="24"/>
                <w:szCs w:val="24"/>
              </w:rPr>
              <w:t>вебпорталу</w:t>
            </w:r>
            <w:proofErr w:type="spellEnd"/>
            <w:r w:rsidR="00BD06ED" w:rsidRPr="000D2846">
              <w:rPr>
                <w:rFonts w:ascii="Times New Roman" w:eastAsia="Calibri" w:hAnsi="Times New Roman" w:cs="Times New Roman"/>
                <w:sz w:val="24"/>
                <w:szCs w:val="24"/>
              </w:rPr>
              <w:t xml:space="preserve"> ДПС, у центрах обслуговування платників та в інших місцях прийому суб’єктів звернень (лист від 30.09.2021 № 22351/7/99-00-12-03-07)</w:t>
            </w:r>
            <w:r w:rsidR="00473051" w:rsidRPr="000D2846">
              <w:rPr>
                <w:rFonts w:ascii="Times New Roman" w:eastAsia="Calibri" w:hAnsi="Times New Roman" w:cs="Times New Roman"/>
                <w:sz w:val="24"/>
                <w:szCs w:val="24"/>
              </w:rPr>
              <w:t>.</w:t>
            </w:r>
            <w:r w:rsidR="0000365D" w:rsidRPr="000D2846">
              <w:rPr>
                <w:rFonts w:ascii="Times New Roman" w:eastAsia="Calibri" w:hAnsi="Times New Roman" w:cs="Times New Roman"/>
                <w:sz w:val="24"/>
                <w:szCs w:val="24"/>
              </w:rPr>
              <w:t xml:space="preserve"> </w:t>
            </w:r>
            <w:r w:rsidR="00B373AB" w:rsidRPr="000D2846">
              <w:rPr>
                <w:rFonts w:ascii="Times New Roman" w:hAnsi="Times New Roman" w:cs="Times New Roman"/>
                <w:sz w:val="24"/>
                <w:szCs w:val="24"/>
              </w:rPr>
              <w:t>Інформаційно-довідков</w:t>
            </w:r>
            <w:r w:rsidR="008A4A26" w:rsidRPr="000D2846">
              <w:rPr>
                <w:rFonts w:ascii="Times New Roman" w:hAnsi="Times New Roman" w:cs="Times New Roman"/>
                <w:sz w:val="24"/>
                <w:szCs w:val="24"/>
              </w:rPr>
              <w:t>им</w:t>
            </w:r>
            <w:r w:rsidR="00B373AB" w:rsidRPr="000D2846">
              <w:rPr>
                <w:rFonts w:ascii="Times New Roman" w:hAnsi="Times New Roman" w:cs="Times New Roman"/>
                <w:sz w:val="24"/>
                <w:szCs w:val="24"/>
              </w:rPr>
              <w:t xml:space="preserve"> </w:t>
            </w:r>
            <w:r w:rsidR="008A4A26" w:rsidRPr="000D2846">
              <w:rPr>
                <w:rFonts w:ascii="Times New Roman" w:hAnsi="Times New Roman" w:cs="Times New Roman"/>
                <w:sz w:val="24"/>
                <w:szCs w:val="24"/>
              </w:rPr>
              <w:t>д</w:t>
            </w:r>
            <w:r w:rsidR="00B373AB" w:rsidRPr="000D2846">
              <w:rPr>
                <w:rFonts w:ascii="Times New Roman" w:hAnsi="Times New Roman" w:cs="Times New Roman"/>
                <w:sz w:val="24"/>
                <w:szCs w:val="24"/>
              </w:rPr>
              <w:t>епартамент</w:t>
            </w:r>
            <w:r w:rsidR="008A4A26" w:rsidRPr="000D2846">
              <w:rPr>
                <w:rFonts w:ascii="Times New Roman" w:hAnsi="Times New Roman" w:cs="Times New Roman"/>
                <w:sz w:val="24"/>
                <w:szCs w:val="24"/>
              </w:rPr>
              <w:t>ом</w:t>
            </w:r>
            <w:r w:rsidR="00B373AB" w:rsidRPr="000D2846">
              <w:rPr>
                <w:rFonts w:ascii="Times New Roman" w:hAnsi="Times New Roman" w:cs="Times New Roman"/>
                <w:sz w:val="24"/>
                <w:szCs w:val="24"/>
              </w:rPr>
              <w:t xml:space="preserve"> ДПС здійснен</w:t>
            </w:r>
            <w:r w:rsidR="008A4A26" w:rsidRPr="000D2846">
              <w:rPr>
                <w:rFonts w:ascii="Times New Roman" w:hAnsi="Times New Roman" w:cs="Times New Roman"/>
                <w:sz w:val="24"/>
                <w:szCs w:val="24"/>
              </w:rPr>
              <w:t>о</w:t>
            </w:r>
            <w:r w:rsidR="00B373AB" w:rsidRPr="000D2846">
              <w:rPr>
                <w:rFonts w:ascii="Times New Roman" w:hAnsi="Times New Roman" w:cs="Times New Roman"/>
                <w:sz w:val="24"/>
                <w:szCs w:val="24"/>
              </w:rPr>
              <w:t xml:space="preserve"> </w:t>
            </w:r>
            <w:r w:rsidR="008A4A26" w:rsidRPr="000D2846">
              <w:rPr>
                <w:rFonts w:ascii="Times New Roman" w:hAnsi="Times New Roman" w:cs="Times New Roman"/>
                <w:sz w:val="24"/>
                <w:szCs w:val="24"/>
              </w:rPr>
              <w:br/>
            </w:r>
            <w:r w:rsidR="00B373AB" w:rsidRPr="000D2846">
              <w:rPr>
                <w:rFonts w:ascii="Times New Roman" w:hAnsi="Times New Roman" w:cs="Times New Roman"/>
                <w:sz w:val="24"/>
                <w:szCs w:val="24"/>
              </w:rPr>
              <w:t>e-</w:t>
            </w:r>
            <w:proofErr w:type="spellStart"/>
            <w:r w:rsidR="00B373AB" w:rsidRPr="000D2846">
              <w:rPr>
                <w:rFonts w:ascii="Times New Roman" w:hAnsi="Times New Roman" w:cs="Times New Roman"/>
                <w:sz w:val="24"/>
                <w:szCs w:val="24"/>
              </w:rPr>
              <w:t>mail</w:t>
            </w:r>
            <w:proofErr w:type="spellEnd"/>
            <w:r w:rsidR="00B373AB" w:rsidRPr="000D2846">
              <w:rPr>
                <w:rFonts w:ascii="Times New Roman" w:hAnsi="Times New Roman" w:cs="Times New Roman"/>
                <w:sz w:val="24"/>
                <w:szCs w:val="24"/>
              </w:rPr>
              <w:t xml:space="preserve"> розсилк</w:t>
            </w:r>
            <w:r w:rsidR="008A4A26" w:rsidRPr="000D2846">
              <w:rPr>
                <w:rFonts w:ascii="Times New Roman" w:hAnsi="Times New Roman" w:cs="Times New Roman"/>
                <w:sz w:val="24"/>
                <w:szCs w:val="24"/>
              </w:rPr>
              <w:t>у</w:t>
            </w:r>
            <w:r w:rsidR="00B373AB" w:rsidRPr="000D2846">
              <w:rPr>
                <w:rFonts w:ascii="Times New Roman" w:hAnsi="Times New Roman" w:cs="Times New Roman"/>
                <w:sz w:val="24"/>
                <w:szCs w:val="24"/>
              </w:rPr>
              <w:t xml:space="preserve"> запрошень взяти  участь в опитуванні, а також забезпечен</w:t>
            </w:r>
            <w:r w:rsidR="008A4A26" w:rsidRPr="000D2846">
              <w:rPr>
                <w:rFonts w:ascii="Times New Roman" w:hAnsi="Times New Roman" w:cs="Times New Roman"/>
                <w:sz w:val="24"/>
                <w:szCs w:val="24"/>
              </w:rPr>
              <w:t>о</w:t>
            </w:r>
            <w:r w:rsidR="00B373AB" w:rsidRPr="000D2846">
              <w:rPr>
                <w:rFonts w:ascii="Times New Roman" w:hAnsi="Times New Roman" w:cs="Times New Roman"/>
                <w:sz w:val="24"/>
                <w:szCs w:val="24"/>
              </w:rPr>
              <w:t xml:space="preserve"> усн</w:t>
            </w:r>
            <w:r w:rsidR="008A4A26" w:rsidRPr="000D2846">
              <w:rPr>
                <w:rFonts w:ascii="Times New Roman" w:hAnsi="Times New Roman" w:cs="Times New Roman"/>
                <w:sz w:val="24"/>
                <w:szCs w:val="24"/>
              </w:rPr>
              <w:t>е</w:t>
            </w:r>
            <w:r w:rsidR="00B373AB" w:rsidRPr="000D2846">
              <w:rPr>
                <w:rFonts w:ascii="Times New Roman" w:hAnsi="Times New Roman" w:cs="Times New Roman"/>
                <w:sz w:val="24"/>
                <w:szCs w:val="24"/>
              </w:rPr>
              <w:t xml:space="preserve"> інформування операторами користувачів, які зателефонували до Контакт-центру та повідомлення користувачів за допомогою IVR під час вибору послуги (</w:t>
            </w:r>
            <w:r w:rsidR="00B373AB" w:rsidRPr="000D2846">
              <w:rPr>
                <w:rFonts w:ascii="Times New Roman" w:eastAsia="Calibri" w:hAnsi="Times New Roman" w:cs="Times New Roman"/>
                <w:sz w:val="24"/>
                <w:szCs w:val="24"/>
              </w:rPr>
              <w:t xml:space="preserve">лист </w:t>
            </w:r>
            <w:r w:rsidR="00B373AB" w:rsidRPr="000D2846">
              <w:rPr>
                <w:rFonts w:ascii="Times New Roman" w:hAnsi="Times New Roman" w:cs="Times New Roman"/>
                <w:sz w:val="24"/>
                <w:szCs w:val="24"/>
              </w:rPr>
              <w:t>від 05.10.2021 № 9705/99-00-12-03-08)</w:t>
            </w:r>
            <w:r w:rsidR="001464A0" w:rsidRPr="000D2846">
              <w:rPr>
                <w:rFonts w:ascii="Times New Roman" w:hAnsi="Times New Roman" w:cs="Times New Roman"/>
                <w:sz w:val="24"/>
                <w:szCs w:val="24"/>
              </w:rPr>
              <w:t>.</w:t>
            </w:r>
          </w:p>
          <w:p w:rsidR="001464A0" w:rsidRPr="000D2846" w:rsidRDefault="001464A0" w:rsidP="0000365D">
            <w:pPr>
              <w:contextualSpacing/>
              <w:jc w:val="both"/>
              <w:rPr>
                <w:rFonts w:ascii="Times New Roman" w:hAnsi="Times New Roman" w:cs="Times New Roman"/>
                <w:sz w:val="24"/>
                <w:szCs w:val="24"/>
              </w:rPr>
            </w:pPr>
            <w:r w:rsidRPr="000D2846">
              <w:rPr>
                <w:rFonts w:ascii="Times New Roman" w:hAnsi="Times New Roman"/>
                <w:sz w:val="24"/>
                <w:szCs w:val="24"/>
              </w:rPr>
              <w:t xml:space="preserve">Департаментом електронних сервісів опрацьовано результати опитування та підготовлено презентаційні матеріали, які доповідною запискою </w:t>
            </w:r>
            <w:r w:rsidRPr="000D2846">
              <w:rPr>
                <w:rFonts w:ascii="Times New Roman" w:hAnsi="Times New Roman" w:cs="Times New Roman"/>
                <w:sz w:val="24"/>
                <w:szCs w:val="24"/>
              </w:rPr>
              <w:t xml:space="preserve">від </w:t>
            </w:r>
            <w:r w:rsidRPr="000D2846">
              <w:rPr>
                <w:rFonts w:ascii="Times New Roman" w:hAnsi="Times New Roman" w:cs="Times New Roman"/>
                <w:sz w:val="24"/>
                <w:szCs w:val="24"/>
                <w:lang w:val="ru-RU"/>
              </w:rPr>
              <w:t>30</w:t>
            </w:r>
            <w:r w:rsidRPr="000D2846">
              <w:rPr>
                <w:rFonts w:ascii="Times New Roman" w:hAnsi="Times New Roman" w:cs="Times New Roman"/>
                <w:sz w:val="24"/>
                <w:szCs w:val="24"/>
              </w:rPr>
              <w:t>.11.2021 № 123</w:t>
            </w:r>
            <w:r w:rsidRPr="000D2846">
              <w:rPr>
                <w:rFonts w:ascii="Times New Roman" w:hAnsi="Times New Roman" w:cs="Times New Roman"/>
                <w:sz w:val="24"/>
                <w:szCs w:val="24"/>
                <w:lang w:val="ru-RU"/>
              </w:rPr>
              <w:t>30</w:t>
            </w:r>
            <w:r w:rsidRPr="000D2846">
              <w:rPr>
                <w:rFonts w:ascii="Times New Roman" w:hAnsi="Times New Roman" w:cs="Times New Roman"/>
                <w:sz w:val="24"/>
                <w:szCs w:val="24"/>
              </w:rPr>
              <w:t xml:space="preserve">/99-00-12-03-13 </w:t>
            </w:r>
            <w:r w:rsidRPr="000D2846">
              <w:rPr>
                <w:rFonts w:ascii="Times New Roman" w:hAnsi="Times New Roman"/>
                <w:sz w:val="24"/>
                <w:szCs w:val="24"/>
              </w:rPr>
              <w:t xml:space="preserve"> надано в. о. Голови ДПС</w:t>
            </w:r>
          </w:p>
        </w:tc>
        <w:tc>
          <w:tcPr>
            <w:tcW w:w="1559" w:type="dxa"/>
            <w:shd w:val="clear" w:color="auto" w:fill="auto"/>
          </w:tcPr>
          <w:p w:rsidR="00293493" w:rsidRPr="000D2846" w:rsidRDefault="00293493" w:rsidP="00FE17BB">
            <w:pPr>
              <w:ind w:left="34"/>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293493" w:rsidRPr="000D2846" w:rsidRDefault="00293493" w:rsidP="00FE17BB">
            <w:pPr>
              <w:ind w:left="34"/>
              <w:contextualSpacing/>
              <w:rPr>
                <w:rFonts w:ascii="Times New Roman" w:hAnsi="Times New Roman" w:cs="Times New Roman"/>
                <w:strike/>
                <w:sz w:val="24"/>
                <w:szCs w:val="24"/>
              </w:rPr>
            </w:pPr>
          </w:p>
          <w:p w:rsidR="00293493" w:rsidRPr="000D2846" w:rsidRDefault="00293493" w:rsidP="00FE17BB">
            <w:pPr>
              <w:ind w:left="34"/>
              <w:contextualSpacing/>
              <w:rPr>
                <w:rFonts w:ascii="Times New Roman" w:hAnsi="Times New Roman" w:cs="Times New Roman"/>
                <w:strike/>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узгоджені заявки для впровадження нових/удосконалення існуючих е-сервісів</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p>
        </w:tc>
        <w:tc>
          <w:tcPr>
            <w:tcW w:w="3827" w:type="dxa"/>
            <w:shd w:val="clear" w:color="auto" w:fill="auto"/>
          </w:tcPr>
          <w:p w:rsidR="00293493" w:rsidRPr="000D2846" w:rsidRDefault="00293493" w:rsidP="00FE17BB">
            <w:pPr>
              <w:ind w:right="53"/>
              <w:contextualSpacing/>
              <w:jc w:val="both"/>
              <w:rPr>
                <w:rFonts w:ascii="Times New Roman" w:hAnsi="Times New Roman" w:cs="Times New Roman"/>
                <w:sz w:val="24"/>
                <w:szCs w:val="24"/>
              </w:rPr>
            </w:pPr>
            <w:r w:rsidRPr="000D2846">
              <w:rPr>
                <w:rFonts w:ascii="Times New Roman" w:hAnsi="Times New Roman" w:cs="Times New Roman"/>
                <w:sz w:val="24"/>
                <w:szCs w:val="24"/>
              </w:rPr>
              <w:t>Підготовлено в 2021 році заявки:</w:t>
            </w:r>
          </w:p>
          <w:p w:rsidR="00293493" w:rsidRPr="000D2846" w:rsidRDefault="00293493" w:rsidP="00FE17BB">
            <w:pPr>
              <w:ind w:left="22" w:right="53"/>
              <w:contextualSpacing/>
              <w:jc w:val="both"/>
              <w:rPr>
                <w:rFonts w:ascii="Times New Roman" w:hAnsi="Times New Roman" w:cs="Times New Roman"/>
                <w:sz w:val="24"/>
                <w:szCs w:val="24"/>
              </w:rPr>
            </w:pPr>
            <w:r w:rsidRPr="000D2846">
              <w:rPr>
                <w:rFonts w:ascii="Times New Roman" w:hAnsi="Times New Roman" w:cs="Times New Roman"/>
                <w:sz w:val="24"/>
                <w:szCs w:val="24"/>
              </w:rPr>
              <w:t>-на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особи-підприємця першої та другої групи;</w:t>
            </w:r>
          </w:p>
          <w:p w:rsidR="00293493" w:rsidRPr="000D2846" w:rsidRDefault="00293493" w:rsidP="00FE17BB">
            <w:pPr>
              <w:ind w:left="22" w:right="53"/>
              <w:contextualSpacing/>
              <w:jc w:val="both"/>
              <w:rPr>
                <w:rFonts w:ascii="Times New Roman" w:eastAsia="Times New Roman" w:hAnsi="Times New Roman" w:cs="Times New Roman"/>
                <w:color w:val="000000"/>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Pr="000D2846">
              <w:rPr>
                <w:rFonts w:ascii="Times New Roman" w:hAnsi="Times New Roman" w:cs="Times New Roman"/>
                <w:sz w:val="24"/>
                <w:szCs w:val="24"/>
              </w:rPr>
              <w:t>на доопрацювання програмного забезпечення ІТС «Електронний кабінет» в частині реєстрації акцизних накладних/розрахунків коригування до акцизної накладної  в Єдиному реєстрі акцизних накладних за новою формою</w:t>
            </w:r>
            <w:r w:rsidRPr="000D2846">
              <w:rPr>
                <w:rFonts w:ascii="Times New Roman" w:eastAsia="Times New Roman" w:hAnsi="Times New Roman" w:cs="Times New Roman"/>
                <w:color w:val="000000"/>
                <w:sz w:val="24"/>
                <w:szCs w:val="24"/>
              </w:rPr>
              <w:t>;</w:t>
            </w:r>
          </w:p>
          <w:p w:rsidR="00293493" w:rsidRPr="000D2846" w:rsidRDefault="00293493" w:rsidP="00FE17BB">
            <w:pPr>
              <w:shd w:val="clear" w:color="auto" w:fill="FFFFFF"/>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-на доопрацювання ІТС "Податковий блок", ІТС "Електронний кабінет", "</w:t>
            </w:r>
            <w:proofErr w:type="spellStart"/>
            <w:r w:rsidRPr="000D2846">
              <w:rPr>
                <w:rFonts w:ascii="Times New Roman" w:eastAsia="Times New Roman" w:hAnsi="Times New Roman" w:cs="Times New Roman"/>
                <w:color w:val="000000"/>
                <w:sz w:val="24"/>
                <w:szCs w:val="24"/>
              </w:rPr>
              <w:t>InfoTax</w:t>
            </w:r>
            <w:proofErr w:type="spellEnd"/>
            <w:r w:rsidRPr="000D2846">
              <w:rPr>
                <w:rFonts w:ascii="Times New Roman" w:eastAsia="Times New Roman" w:hAnsi="Times New Roman" w:cs="Times New Roman"/>
                <w:color w:val="000000"/>
                <w:sz w:val="24"/>
                <w:szCs w:val="24"/>
              </w:rPr>
              <w:t>" в частині повідомлення платників про доставку документів в Електронний кабінет;</w:t>
            </w:r>
          </w:p>
          <w:p w:rsidR="00293493" w:rsidRPr="000D2846" w:rsidRDefault="00293493" w:rsidP="00FE17BB">
            <w:pPr>
              <w:shd w:val="clear" w:color="auto" w:fill="FFFFFF"/>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-на доопрацювання ІТС "Електронний кабінет" в частині можливості перегляду працівниками контролюючого органу Електронного кабінету платника податків;</w:t>
            </w:r>
          </w:p>
          <w:p w:rsidR="00293493" w:rsidRPr="000D2846" w:rsidRDefault="00293493" w:rsidP="00FE17BB">
            <w:pPr>
              <w:shd w:val="clear" w:color="auto" w:fill="FFFFFF"/>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w:t>
            </w:r>
            <w:r w:rsidR="000E2D0D" w:rsidRPr="000D2846">
              <w:rPr>
                <w:rFonts w:ascii="Times New Roman" w:eastAsia="Times New Roman" w:hAnsi="Times New Roman" w:cs="Times New Roman"/>
                <w:color w:val="000000"/>
                <w:sz w:val="24"/>
                <w:szCs w:val="24"/>
              </w:rPr>
              <w:t xml:space="preserve"> </w:t>
            </w:r>
            <w:r w:rsidRPr="000D2846">
              <w:rPr>
                <w:rFonts w:ascii="Times New Roman" w:eastAsia="Times New Roman" w:hAnsi="Times New Roman" w:cs="Times New Roman"/>
                <w:color w:val="000000"/>
                <w:sz w:val="24"/>
                <w:szCs w:val="24"/>
              </w:rPr>
              <w:t>на доопрацювання ІТС «Електронний кабінет» в частині реєстрації податкових накладних /розрахунків коригування до податкової накладної  в Єдиному реєстрі податкових накладних за новою формою;</w:t>
            </w:r>
          </w:p>
          <w:p w:rsidR="00293493" w:rsidRPr="000D2846" w:rsidRDefault="00293493" w:rsidP="00FE17BB">
            <w:pPr>
              <w:shd w:val="clear" w:color="auto" w:fill="FFFFFF"/>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w:t>
            </w:r>
            <w:r w:rsidR="000E2D0D" w:rsidRPr="000D2846">
              <w:rPr>
                <w:rFonts w:ascii="Times New Roman" w:eastAsia="Times New Roman" w:hAnsi="Times New Roman" w:cs="Times New Roman"/>
                <w:color w:val="000000"/>
                <w:sz w:val="24"/>
                <w:szCs w:val="24"/>
              </w:rPr>
              <w:t xml:space="preserve"> </w:t>
            </w:r>
            <w:r w:rsidRPr="000D2846">
              <w:rPr>
                <w:rFonts w:ascii="Times New Roman" w:eastAsia="Times New Roman" w:hAnsi="Times New Roman" w:cs="Times New Roman"/>
                <w:color w:val="000000"/>
                <w:sz w:val="24"/>
                <w:szCs w:val="24"/>
              </w:rPr>
              <w:t>на обробку запиту на отримання інформації щодо незареєстрованого в Єдиному реєстрі акцизних накладних другого примірника акцизної накладної/розрахунку коригування;</w:t>
            </w:r>
          </w:p>
          <w:p w:rsidR="00293493" w:rsidRPr="000D2846" w:rsidRDefault="00293493" w:rsidP="00FE17BB">
            <w:pPr>
              <w:contextualSpacing/>
              <w:jc w:val="both"/>
              <w:rPr>
                <w:rFonts w:ascii="Times New Roman" w:hAnsi="Times New Roman" w:cs="Times New Roman"/>
                <w:color w:val="000000"/>
                <w:sz w:val="24"/>
                <w:szCs w:val="24"/>
              </w:rPr>
            </w:pPr>
            <w:r w:rsidRPr="000D2846">
              <w:rPr>
                <w:rFonts w:ascii="Times New Roman" w:hAnsi="Times New Roman" w:cs="Times New Roman"/>
                <w:color w:val="000000"/>
                <w:sz w:val="24"/>
                <w:szCs w:val="24"/>
              </w:rPr>
              <w:t>-</w:t>
            </w:r>
            <w:r w:rsidR="000E2D0D" w:rsidRPr="000D2846">
              <w:rPr>
                <w:rFonts w:ascii="Times New Roman" w:hAnsi="Times New Roman" w:cs="Times New Roman"/>
                <w:color w:val="000000"/>
                <w:sz w:val="24"/>
                <w:szCs w:val="24"/>
              </w:rPr>
              <w:t xml:space="preserve"> </w:t>
            </w:r>
            <w:r w:rsidRPr="000D2846">
              <w:rPr>
                <w:rFonts w:ascii="Times New Roman" w:hAnsi="Times New Roman" w:cs="Times New Roman"/>
                <w:color w:val="000000"/>
                <w:sz w:val="24"/>
                <w:szCs w:val="24"/>
              </w:rPr>
              <w:t>на доопрацювання програмного забезпечення ІТС "Електронний кабінет" в частині візуалізації по акцизній накладній остаточного розрахунку, з урахуванням усіх зареєстрованих до неї розрахунків;</w:t>
            </w:r>
          </w:p>
          <w:p w:rsidR="00293493" w:rsidRPr="000D2846" w:rsidRDefault="00293493" w:rsidP="00FE17BB">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-на доопрацювання АРІ ІТС «Електронний кабінет» в частині забезпечення можливості отримання платником інформації на запит Єдиного порталу державних послуг "ДІЯ"; </w:t>
            </w:r>
          </w:p>
          <w:p w:rsidR="00293493" w:rsidRPr="000D2846" w:rsidRDefault="00293493" w:rsidP="00FE17BB">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w:t>
            </w:r>
            <w:r w:rsidR="000E2D0D"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на розробку веб-сервісів ІТС "Електронний кабінет" для взаємодії з Єдиним порталом державних послуг "ДІЯ";</w:t>
            </w:r>
          </w:p>
          <w:p w:rsidR="00293493" w:rsidRPr="000D2846" w:rsidRDefault="00115451" w:rsidP="00115451">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w:t>
            </w:r>
            <w:r w:rsidR="00293493" w:rsidRPr="000D2846">
              <w:rPr>
                <w:rFonts w:ascii="Times New Roman" w:eastAsia="Calibri" w:hAnsi="Times New Roman" w:cs="Times New Roman"/>
                <w:sz w:val="24"/>
                <w:szCs w:val="24"/>
              </w:rPr>
              <w:t xml:space="preserve">на доопрацювання </w:t>
            </w:r>
            <w:r w:rsidR="00293493" w:rsidRPr="000D2846">
              <w:rPr>
                <w:rFonts w:ascii="Times New Roman" w:hAnsi="Times New Roman" w:cs="Times New Roman"/>
                <w:sz w:val="24"/>
                <w:szCs w:val="24"/>
              </w:rPr>
              <w:t xml:space="preserve">ІТС «Електронний кабінет» </w:t>
            </w:r>
            <w:r w:rsidR="00293493" w:rsidRPr="000D2846">
              <w:rPr>
                <w:rFonts w:ascii="Times New Roman" w:eastAsia="Calibri" w:hAnsi="Times New Roman" w:cs="Times New Roman"/>
                <w:sz w:val="24"/>
                <w:szCs w:val="24"/>
              </w:rPr>
              <w:t>в частині приймання та обробки електронних документів, підписаних посиленими сертифікатами КНЕДП (АЦСК) ДІЯ;</w:t>
            </w:r>
          </w:p>
          <w:p w:rsidR="00293493" w:rsidRPr="000D2846" w:rsidRDefault="00293493" w:rsidP="00115451">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Pr="000D2846">
              <w:rPr>
                <w:rFonts w:ascii="Times New Roman" w:hAnsi="Times New Roman" w:cs="Times New Roman"/>
                <w:sz w:val="24"/>
                <w:szCs w:val="24"/>
              </w:rPr>
              <w:t>доопрацювання ІТС "Електронний кабінет" в частині відображення квитанцій сформованих до податкових накладних/розрахунків коригування до податкових накладних;</w:t>
            </w:r>
          </w:p>
          <w:p w:rsidR="00293493" w:rsidRPr="000D2846" w:rsidRDefault="00115451"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00293493" w:rsidRPr="000D2846">
              <w:rPr>
                <w:rFonts w:ascii="Times New Roman" w:hAnsi="Times New Roman" w:cs="Times New Roman"/>
                <w:sz w:val="24"/>
                <w:szCs w:val="24"/>
              </w:rPr>
              <w:t>доопрацювання програмного забезпечення ІТС «Електронний кабінет», в частині інформування платника, щодо можливості подачі Повідомлення про надання інформації щодо кваліфікованого електронного підпису;</w:t>
            </w:r>
          </w:p>
          <w:p w:rsidR="00293493" w:rsidRPr="000D2846" w:rsidRDefault="00115451"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00293493" w:rsidRPr="000D2846">
              <w:rPr>
                <w:rFonts w:ascii="Times New Roman" w:hAnsi="Times New Roman" w:cs="Times New Roman"/>
                <w:sz w:val="24"/>
                <w:szCs w:val="24"/>
              </w:rPr>
              <w:t>на доопрацювання ІТС «Електронний кабінет», зокрема режимів «Редагування новин», «Листування з ДПС», «Вхідні/вихідні документи»;</w:t>
            </w:r>
          </w:p>
          <w:p w:rsidR="00293493" w:rsidRPr="000D2846" w:rsidRDefault="00115451"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00293493" w:rsidRPr="000D2846">
              <w:rPr>
                <w:rFonts w:ascii="Times New Roman" w:hAnsi="Times New Roman" w:cs="Times New Roman"/>
                <w:sz w:val="24"/>
                <w:szCs w:val="24"/>
              </w:rPr>
              <w:t>на доопрацювання ІТС «Податковий блок»  в частині створення журналу отриманих запитів та наданих відповідей на них під час електронної взаємодії з Єдиним порталом державних послуг «ДІЯ» ( в доповнення до заявки на розробку веб-сервісів ІТС «Електронний кабінет» для взаємодії з Єдиним порталом державних послуг «ДІЯ»);</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b/>
                <w:sz w:val="24"/>
                <w:szCs w:val="24"/>
              </w:rPr>
              <w:t xml:space="preserve">- </w:t>
            </w:r>
            <w:r w:rsidRPr="000D2846">
              <w:rPr>
                <w:rFonts w:ascii="Times New Roman" w:hAnsi="Times New Roman" w:cs="Times New Roman"/>
                <w:sz w:val="24"/>
                <w:szCs w:val="24"/>
              </w:rPr>
              <w:t>на внесення змін до 2.3.7. Заявки  на розробку  веб-сервісів інформаційно-телекомунікаційної системи "Електронний кабінет" для взаємодії з Єдиним порталом державних послуг "ДІЯ";</w:t>
            </w:r>
          </w:p>
          <w:p w:rsidR="00293493" w:rsidRPr="000D2846" w:rsidRDefault="00115451"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 -</w:t>
            </w:r>
            <w:r w:rsidR="00293493" w:rsidRPr="000D2846">
              <w:rPr>
                <w:rFonts w:ascii="Times New Roman" w:hAnsi="Times New Roman" w:cs="Times New Roman"/>
                <w:sz w:val="24"/>
                <w:szCs w:val="24"/>
              </w:rPr>
              <w:t>доповнення до Заявки на  доопрацювання ІТС "Електронний кабінет" в частині забезпечення часткового автоматичного заповнення податкової декларації платника єдиного податку - фізичної особи - підприємця першої та другої групи (зміни до алгоритму автоматичного заповнення декларації платника єдиного податку - фізичної особи - підприємця першої та другої групи);</w:t>
            </w:r>
          </w:p>
          <w:p w:rsidR="00293493" w:rsidRPr="000D2846" w:rsidRDefault="00115451"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00293493" w:rsidRPr="000D2846">
              <w:rPr>
                <w:rFonts w:ascii="Times New Roman" w:hAnsi="Times New Roman" w:cs="Times New Roman"/>
                <w:sz w:val="24"/>
                <w:szCs w:val="24"/>
              </w:rPr>
              <w:t>на доопрацювання ІТС "Електронний кабінет"  в частині виконання хмарних ключів при взаємодії з Єдиним порталом держаних послуг "ДІЯ";</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на доопрацювання ІТС "Електронний кабінет" в частині створення АРІ Електронного кабінету;</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-доповнення до Заявки на розробку веб-сервісів  ІТС "Електронний кабінет" для взаємодії з Єдиним порталом державних послуг "ДІЯ" (зміни до Додатку 2 в частині доповнення форм по ЄСВ);</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Pr="000D2846">
              <w:rPr>
                <w:rFonts w:ascii="Times New Roman" w:hAnsi="Times New Roman" w:cs="Times New Roman"/>
                <w:sz w:val="24"/>
                <w:szCs w:val="24"/>
              </w:rPr>
              <w:t>доопрацювання ІТС «Електронний кабінет» у частині реалізації права платників на перегляд своїх податкових зобов’язань з податку на майно (податку на нерухоме майно відмінне від земельної ділянки, транспортного податку та плати за землю з фізичних осіб) визначених податковими повідомленнями-рішеннями форми «Ф»;</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Pr="000D2846">
              <w:rPr>
                <w:rFonts w:ascii="Times New Roman" w:hAnsi="Times New Roman" w:cs="Times New Roman"/>
                <w:sz w:val="24"/>
                <w:szCs w:val="24"/>
              </w:rPr>
              <w:t>модернізація ІТС «Електронний кабінет» щодо подання платником Згоди на формування, обробку та передачу банку (фінансовій установі) даних про податковий борг та заборгованість зі сплати єдиного внеску на загальнообов’язкове державне соціальне страхування такого платника, а також формування та передачу банку (фінансовій установі) інформації про податковий борг та заборгованість зі сплати єдиного внеску за даними ІТС ДПС;</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Pr="000D2846">
              <w:rPr>
                <w:rFonts w:ascii="Times New Roman" w:hAnsi="Times New Roman" w:cs="Times New Roman"/>
                <w:sz w:val="24"/>
                <w:szCs w:val="24"/>
              </w:rPr>
              <w:t>доопрацювання програмного забезпечення ІТС «Управління документами» та ІТС «Електронний кабінет» для забезпечення направлення платникам податків в електронній формі індивідуальних податкових консультацій та відповідей на звернення;</w:t>
            </w:r>
          </w:p>
          <w:p w:rsidR="00726C28" w:rsidRPr="000D2846" w:rsidRDefault="00293493" w:rsidP="00726C28">
            <w:pPr>
              <w:ind w:left="34" w:hanging="4"/>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Pr="000D2846">
              <w:rPr>
                <w:rFonts w:ascii="Times New Roman" w:hAnsi="Times New Roman" w:cs="Times New Roman"/>
                <w:sz w:val="24"/>
                <w:szCs w:val="24"/>
              </w:rPr>
              <w:t>доопрацювання ІТС «Електронний кабінет» в частин</w:t>
            </w:r>
            <w:r w:rsidR="00726C28" w:rsidRPr="000D2846">
              <w:rPr>
                <w:rFonts w:ascii="Times New Roman" w:hAnsi="Times New Roman" w:cs="Times New Roman"/>
                <w:sz w:val="24"/>
                <w:szCs w:val="24"/>
              </w:rPr>
              <w:t>і заповнення акцизної накладної;</w:t>
            </w:r>
          </w:p>
          <w:p w:rsidR="00293493" w:rsidRPr="000D2846" w:rsidRDefault="00115451" w:rsidP="00726C28">
            <w:pPr>
              <w:ind w:left="34" w:hanging="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w:t>
            </w:r>
            <w:r w:rsidR="00293493" w:rsidRPr="000D2846">
              <w:rPr>
                <w:rFonts w:ascii="Times New Roman" w:eastAsia="Calibri" w:hAnsi="Times New Roman" w:cs="Times New Roman"/>
                <w:sz w:val="24"/>
                <w:szCs w:val="24"/>
              </w:rPr>
              <w:t>на доопрацювання ІТС</w:t>
            </w:r>
            <w:r w:rsidR="00726C28" w:rsidRPr="000D2846">
              <w:rPr>
                <w:rFonts w:ascii="Times New Roman" w:eastAsia="Calibri" w:hAnsi="Times New Roman" w:cs="Times New Roman"/>
                <w:b/>
                <w:sz w:val="24"/>
                <w:szCs w:val="24"/>
              </w:rPr>
              <w:t xml:space="preserve"> «</w:t>
            </w:r>
            <w:r w:rsidR="00293493" w:rsidRPr="000D2846">
              <w:rPr>
                <w:rFonts w:ascii="Times New Roman" w:eastAsia="Calibri" w:hAnsi="Times New Roman" w:cs="Times New Roman"/>
                <w:sz w:val="24"/>
                <w:szCs w:val="24"/>
              </w:rPr>
              <w:t>Електронний кабінет</w:t>
            </w:r>
            <w:r w:rsidR="00726C28" w:rsidRPr="000D2846">
              <w:rPr>
                <w:rFonts w:ascii="Times New Roman" w:eastAsia="Calibri" w:hAnsi="Times New Roman" w:cs="Times New Roman"/>
                <w:sz w:val="24"/>
                <w:szCs w:val="24"/>
              </w:rPr>
              <w:t>» та ІТС «Податковий блок»</w:t>
            </w:r>
            <w:r w:rsidR="00293493" w:rsidRPr="000D2846">
              <w:rPr>
                <w:rFonts w:ascii="Times New Roman" w:eastAsia="Calibri" w:hAnsi="Times New Roman" w:cs="Times New Roman"/>
                <w:sz w:val="24"/>
                <w:szCs w:val="24"/>
              </w:rPr>
              <w:t xml:space="preserve"> в ч</w:t>
            </w:r>
            <w:r w:rsidR="00726C28" w:rsidRPr="000D2846">
              <w:rPr>
                <w:rFonts w:ascii="Times New Roman" w:eastAsia="Calibri" w:hAnsi="Times New Roman" w:cs="Times New Roman"/>
                <w:sz w:val="24"/>
                <w:szCs w:val="24"/>
              </w:rPr>
              <w:t>астині зміни даних через режим «</w:t>
            </w:r>
            <w:r w:rsidR="00293493" w:rsidRPr="000D2846">
              <w:rPr>
                <w:rFonts w:ascii="Times New Roman" w:eastAsia="Calibri" w:hAnsi="Times New Roman" w:cs="Times New Roman"/>
                <w:sz w:val="24"/>
                <w:szCs w:val="24"/>
              </w:rPr>
              <w:t>Налаштування</w:t>
            </w:r>
            <w:r w:rsidR="00726C28" w:rsidRPr="000D2846">
              <w:rPr>
                <w:rFonts w:ascii="Times New Roman" w:eastAsia="Calibri" w:hAnsi="Times New Roman" w:cs="Times New Roman"/>
                <w:sz w:val="24"/>
                <w:szCs w:val="24"/>
              </w:rPr>
              <w:t>»</w:t>
            </w:r>
            <w:r w:rsidR="00293493" w:rsidRPr="000D2846">
              <w:rPr>
                <w:rFonts w:ascii="Times New Roman" w:eastAsia="Calibri" w:hAnsi="Times New Roman" w:cs="Times New Roman"/>
                <w:sz w:val="24"/>
                <w:szCs w:val="24"/>
              </w:rPr>
              <w:t xml:space="preserve"> та ведення журналу внесених змін платником податків через Електронний кабінет;</w:t>
            </w:r>
          </w:p>
          <w:p w:rsidR="00293493" w:rsidRPr="000D2846" w:rsidRDefault="00115451" w:rsidP="00726C28">
            <w:pPr>
              <w:ind w:left="34" w:hanging="4"/>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w:t>
            </w:r>
            <w:r w:rsidR="00293493" w:rsidRPr="000D2846">
              <w:rPr>
                <w:rFonts w:ascii="Times New Roman" w:eastAsia="Calibri" w:hAnsi="Times New Roman" w:cs="Times New Roman"/>
                <w:sz w:val="24"/>
                <w:szCs w:val="24"/>
              </w:rPr>
              <w:t xml:space="preserve">на доопрацювання </w:t>
            </w:r>
            <w:proofErr w:type="spellStart"/>
            <w:r w:rsidR="00293493" w:rsidRPr="000D2846">
              <w:rPr>
                <w:rFonts w:ascii="Times New Roman" w:eastAsia="Calibri" w:hAnsi="Times New Roman" w:cs="Times New Roman"/>
                <w:sz w:val="24"/>
                <w:szCs w:val="24"/>
              </w:rPr>
              <w:t>вебсервісів</w:t>
            </w:r>
            <w:proofErr w:type="spellEnd"/>
            <w:r w:rsidR="00293493" w:rsidRPr="000D2846">
              <w:rPr>
                <w:rFonts w:ascii="Times New Roman" w:eastAsia="Calibri" w:hAnsi="Times New Roman" w:cs="Times New Roman"/>
                <w:sz w:val="24"/>
                <w:szCs w:val="24"/>
              </w:rPr>
              <w:t xml:space="preserve"> інформаційно-телекомунікаційн</w:t>
            </w:r>
            <w:r w:rsidR="00726C28" w:rsidRPr="000D2846">
              <w:rPr>
                <w:rFonts w:ascii="Times New Roman" w:eastAsia="Calibri" w:hAnsi="Times New Roman" w:cs="Times New Roman"/>
                <w:sz w:val="24"/>
                <w:szCs w:val="24"/>
              </w:rPr>
              <w:t>ої  системи «</w:t>
            </w:r>
            <w:r w:rsidR="00293493" w:rsidRPr="000D2846">
              <w:rPr>
                <w:rFonts w:ascii="Times New Roman" w:eastAsia="Calibri" w:hAnsi="Times New Roman" w:cs="Times New Roman"/>
                <w:sz w:val="24"/>
                <w:szCs w:val="24"/>
              </w:rPr>
              <w:t>Електронний кабінет</w:t>
            </w:r>
            <w:r w:rsidR="00726C28" w:rsidRPr="000D2846">
              <w:rPr>
                <w:rFonts w:ascii="Times New Roman" w:eastAsia="Calibri" w:hAnsi="Times New Roman" w:cs="Times New Roman"/>
                <w:sz w:val="24"/>
                <w:szCs w:val="24"/>
              </w:rPr>
              <w:t>»</w:t>
            </w:r>
            <w:r w:rsidR="00293493" w:rsidRPr="000D2846">
              <w:rPr>
                <w:rFonts w:ascii="Times New Roman" w:eastAsia="Calibri" w:hAnsi="Times New Roman" w:cs="Times New Roman"/>
                <w:sz w:val="24"/>
                <w:szCs w:val="24"/>
              </w:rPr>
              <w:t xml:space="preserve"> для взаємодії з Єд</w:t>
            </w:r>
            <w:r w:rsidR="00726C28" w:rsidRPr="000D2846">
              <w:rPr>
                <w:rFonts w:ascii="Times New Roman" w:eastAsia="Calibri" w:hAnsi="Times New Roman" w:cs="Times New Roman"/>
                <w:sz w:val="24"/>
                <w:szCs w:val="24"/>
              </w:rPr>
              <w:t>иним порталом державних послуг «ДІЯ»</w:t>
            </w:r>
            <w:r w:rsidR="00C94A22" w:rsidRPr="000D2846">
              <w:rPr>
                <w:rFonts w:ascii="Times New Roman" w:eastAsia="Calibri" w:hAnsi="Times New Roman" w:cs="Times New Roman"/>
                <w:sz w:val="24"/>
                <w:szCs w:val="24"/>
              </w:rPr>
              <w:t>;</w:t>
            </w:r>
          </w:p>
          <w:p w:rsidR="00C94A22" w:rsidRPr="000D2846" w:rsidRDefault="00C94A22" w:rsidP="00C94A22">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Pr="000D2846">
              <w:rPr>
                <w:rFonts w:ascii="Times New Roman" w:hAnsi="Times New Roman" w:cs="Times New Roman"/>
                <w:sz w:val="24"/>
                <w:szCs w:val="24"/>
              </w:rPr>
              <w:t>на доопрацювання режиму "Стан розрахунків з бюджетом" ІТС "Електронний кабінет" в частині надання можливості сплати податків, зборів, платежів з використанням QR-коду;</w:t>
            </w:r>
          </w:p>
          <w:p w:rsidR="00C94A22" w:rsidRPr="000D2846" w:rsidRDefault="00C94A22" w:rsidP="00C94A22">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Pr="000D2846">
              <w:rPr>
                <w:rFonts w:ascii="Times New Roman" w:hAnsi="Times New Roman" w:cs="Times New Roman"/>
                <w:sz w:val="24"/>
                <w:szCs w:val="24"/>
              </w:rPr>
              <w:t>на доопрацювання ІТС "Електронний кабінет" в частині відображення інформації про стан інформаційної взаємодії між інформаційно-телекомунікаційними системами ДПС та іншими суб'єктами інформаційних відносин;</w:t>
            </w:r>
          </w:p>
          <w:p w:rsidR="00C94A22" w:rsidRPr="000D2846" w:rsidRDefault="00C94A22" w:rsidP="00C94A22">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0E2D0D" w:rsidRPr="000D2846">
              <w:rPr>
                <w:rFonts w:ascii="Times New Roman" w:hAnsi="Times New Roman" w:cs="Times New Roman"/>
                <w:sz w:val="24"/>
                <w:szCs w:val="24"/>
              </w:rPr>
              <w:t xml:space="preserve"> </w:t>
            </w:r>
            <w:r w:rsidRPr="000D2846">
              <w:rPr>
                <w:rFonts w:ascii="Times New Roman" w:hAnsi="Times New Roman" w:cs="Times New Roman"/>
                <w:sz w:val="24"/>
                <w:szCs w:val="24"/>
              </w:rPr>
              <w:t>на доопрацювання ІТС "Електронний кабінет" в частині створення "Карти Електронного кабінету";</w:t>
            </w:r>
          </w:p>
          <w:p w:rsidR="00C94A22" w:rsidRPr="000D2846" w:rsidRDefault="00C94A22" w:rsidP="00C94A22">
            <w:pPr>
              <w:contextualSpacing/>
              <w:jc w:val="both"/>
              <w:rPr>
                <w:rFonts w:ascii="Times New Roman" w:hAnsi="Times New Roman" w:cs="Times New Roman"/>
                <w:sz w:val="24"/>
                <w:szCs w:val="24"/>
              </w:rPr>
            </w:pPr>
            <w:r w:rsidRPr="000D2846">
              <w:rPr>
                <w:rFonts w:ascii="Times New Roman" w:hAnsi="Times New Roman" w:cs="Times New Roman"/>
                <w:sz w:val="24"/>
                <w:szCs w:val="24"/>
              </w:rPr>
              <w:t>-на доопрацювання  ІТС «Електронний кабінет»  щодо створення особистого кабінету посадової особи суб’єкта інформаційних відносин;</w:t>
            </w:r>
          </w:p>
          <w:p w:rsidR="00C94A22" w:rsidRPr="000D2846" w:rsidRDefault="00C94A22" w:rsidP="00C94A22">
            <w:pPr>
              <w:contextualSpacing/>
              <w:jc w:val="both"/>
              <w:rPr>
                <w:rFonts w:ascii="Times New Roman" w:hAnsi="Times New Roman" w:cs="Times New Roman"/>
                <w:sz w:val="24"/>
                <w:szCs w:val="24"/>
                <w:lang w:val="ru-RU"/>
              </w:rPr>
            </w:pPr>
            <w:r w:rsidRPr="000D2846">
              <w:rPr>
                <w:rFonts w:ascii="Times New Roman" w:hAnsi="Times New Roman" w:cs="Times New Roman"/>
                <w:sz w:val="24"/>
                <w:szCs w:val="24"/>
              </w:rPr>
              <w:t>-на доопрацювання ІТС «Електронний кабінет» щодо створення сервісу та АРІ «Інформація про бізнес партнера»</w:t>
            </w:r>
            <w:r w:rsidRPr="000D2846">
              <w:rPr>
                <w:rFonts w:ascii="Times New Roman" w:hAnsi="Times New Roman" w:cs="Times New Roman"/>
                <w:sz w:val="24"/>
                <w:szCs w:val="24"/>
                <w:lang w:val="ru-RU"/>
              </w:rPr>
              <w:t>;</w:t>
            </w:r>
          </w:p>
          <w:p w:rsidR="00C94A22" w:rsidRPr="000D2846" w:rsidRDefault="00C94A22" w:rsidP="00C94A22">
            <w:pPr>
              <w:contextualSpacing/>
              <w:rPr>
                <w:rFonts w:ascii="Times New Roman" w:hAnsi="Times New Roman" w:cs="Times New Roman"/>
                <w:sz w:val="24"/>
                <w:szCs w:val="24"/>
              </w:rPr>
            </w:pPr>
            <w:r w:rsidRPr="000D2846">
              <w:rPr>
                <w:rFonts w:ascii="Times New Roman" w:eastAsia="Calibri" w:hAnsi="Times New Roman" w:cs="Times New Roman"/>
                <w:sz w:val="24"/>
                <w:szCs w:val="24"/>
              </w:rPr>
              <w:t xml:space="preserve">- </w:t>
            </w:r>
            <w:r w:rsidR="000E2D0D" w:rsidRPr="000D2846">
              <w:rPr>
                <w:rFonts w:ascii="Times New Roman" w:eastAsia="Calibri" w:hAnsi="Times New Roman" w:cs="Times New Roman"/>
                <w:sz w:val="24"/>
                <w:szCs w:val="24"/>
              </w:rPr>
              <w:t xml:space="preserve"> </w:t>
            </w:r>
            <w:r w:rsidRPr="000D2846">
              <w:rPr>
                <w:rFonts w:ascii="Times New Roman" w:hAnsi="Times New Roman" w:cs="Times New Roman"/>
                <w:sz w:val="24"/>
                <w:szCs w:val="24"/>
              </w:rPr>
              <w:t>на доопрацювання ІТС «Електронний кабінет» щодо зміни інтерфейсу отримання інформації платником податків з баз даних органів ДПС щодо стану розрахунків з бюджетом у зручній для сприйняття формі;</w:t>
            </w:r>
          </w:p>
          <w:p w:rsidR="00BA0BE0" w:rsidRPr="000D2846" w:rsidRDefault="00C94A22" w:rsidP="004618CA">
            <w:pPr>
              <w:ind w:left="34" w:hanging="4"/>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w:t>
            </w:r>
            <w:r w:rsidR="000E2D0D" w:rsidRPr="000D2846">
              <w:rPr>
                <w:rFonts w:ascii="Times New Roman" w:eastAsia="Calibri" w:hAnsi="Times New Roman" w:cs="Times New Roman"/>
                <w:sz w:val="24"/>
                <w:szCs w:val="24"/>
              </w:rPr>
              <w:t xml:space="preserve"> </w:t>
            </w:r>
            <w:r w:rsidRPr="000D2846">
              <w:rPr>
                <w:rFonts w:ascii="Times New Roman" w:hAnsi="Times New Roman" w:cs="Times New Roman"/>
                <w:sz w:val="24"/>
                <w:szCs w:val="24"/>
              </w:rPr>
              <w:t>перейменування базових показників інтегрованої картки платника в ІТС «Електронний кабінет»</w:t>
            </w:r>
            <w:r w:rsidR="00BA0BE0" w:rsidRPr="000D2846">
              <w:rPr>
                <w:rFonts w:ascii="Times New Roman" w:hAnsi="Times New Roman" w:cs="Times New Roman"/>
                <w:sz w:val="24"/>
                <w:szCs w:val="24"/>
              </w:rPr>
              <w:t>;</w:t>
            </w:r>
          </w:p>
          <w:p w:rsidR="00EA321B" w:rsidRPr="000D2846" w:rsidRDefault="00BA0BE0" w:rsidP="00AD0723">
            <w:pPr>
              <w:ind w:left="34" w:hanging="4"/>
              <w:contextualSpacing/>
              <w:jc w:val="both"/>
              <w:rPr>
                <w:rFonts w:ascii="Times New Roman" w:hAnsi="Times New Roman" w:cs="Times New Roman"/>
                <w:color w:val="000000" w:themeColor="text1"/>
                <w:sz w:val="24"/>
                <w:szCs w:val="24"/>
              </w:rPr>
            </w:pPr>
            <w:r w:rsidRPr="000D2846">
              <w:rPr>
                <w:rFonts w:ascii="Times New Roman" w:hAnsi="Times New Roman" w:cs="Times New Roman"/>
                <w:sz w:val="24"/>
                <w:szCs w:val="24"/>
              </w:rPr>
              <w:t xml:space="preserve">- </w:t>
            </w:r>
            <w:r w:rsidRPr="000D2846">
              <w:rPr>
                <w:rFonts w:ascii="Times New Roman" w:hAnsi="Times New Roman" w:cs="Times New Roman"/>
                <w:color w:val="000000" w:themeColor="text1"/>
                <w:sz w:val="24"/>
                <w:szCs w:val="24"/>
              </w:rPr>
              <w:t>на доопрацювання ІТС «Електронний кабінет» в частині використання хмарних ключів при здійсненні входу до приватної частини Електронного кабінету та пі</w:t>
            </w:r>
            <w:r w:rsidR="00AD0723" w:rsidRPr="000D2846">
              <w:rPr>
                <w:rFonts w:ascii="Times New Roman" w:hAnsi="Times New Roman" w:cs="Times New Roman"/>
                <w:color w:val="000000" w:themeColor="text1"/>
                <w:sz w:val="24"/>
                <w:szCs w:val="24"/>
              </w:rPr>
              <w:t>дписанні електронних документів</w:t>
            </w:r>
            <w:r w:rsidR="00835EB9" w:rsidRPr="000D2846">
              <w:rPr>
                <w:rFonts w:ascii="Times New Roman" w:hAnsi="Times New Roman" w:cs="Times New Roman"/>
                <w:color w:val="000000" w:themeColor="text1"/>
                <w:sz w:val="24"/>
                <w:szCs w:val="24"/>
              </w:rPr>
              <w:t>;</w:t>
            </w:r>
          </w:p>
          <w:p w:rsidR="00835EB9" w:rsidRPr="000D2846" w:rsidRDefault="00835EB9" w:rsidP="00835EB9">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на доопрацювання  програмного забезпечення ІТС ДПС в частині отримання статистичних даних;</w:t>
            </w:r>
          </w:p>
          <w:p w:rsidR="00835EB9" w:rsidRPr="000D2846" w:rsidRDefault="00835EB9" w:rsidP="00835EB9">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 - доповнення до заявки на доопрацювання програмного забезпечення ІТС ДПС в частині створення журналу отриманих запитів та наданих відповідей на них під час інформаційної взаємодії ІТС "Електронний кабінет" з Єдиним порталом державних послуг "ДІЯ";</w:t>
            </w:r>
          </w:p>
          <w:p w:rsidR="00835EB9" w:rsidRPr="000D2846" w:rsidRDefault="00835EB9" w:rsidP="00835EB9">
            <w:pPr>
              <w:ind w:left="34" w:hanging="4"/>
              <w:contextualSpacing/>
              <w:jc w:val="both"/>
              <w:rPr>
                <w:rFonts w:ascii="Times New Roman" w:hAnsi="Times New Roman" w:cs="Times New Roman"/>
                <w:sz w:val="24"/>
                <w:szCs w:val="24"/>
              </w:rPr>
            </w:pPr>
            <w:r w:rsidRPr="000D2846">
              <w:rPr>
                <w:rFonts w:ascii="Times New Roman" w:hAnsi="Times New Roman" w:cs="Times New Roman"/>
                <w:color w:val="000000" w:themeColor="text1"/>
                <w:sz w:val="24"/>
                <w:szCs w:val="24"/>
              </w:rPr>
              <w:t>- доповнення до заявки на доопрацювання ІТС "Електронний кабінет" в частині відображення інформації про стан інформаційної взаємодії між суб’єктами інформаційних відносин</w:t>
            </w:r>
          </w:p>
        </w:tc>
        <w:tc>
          <w:tcPr>
            <w:tcW w:w="1559" w:type="dxa"/>
            <w:shd w:val="clear" w:color="auto" w:fill="auto"/>
          </w:tcPr>
          <w:p w:rsidR="00293493" w:rsidRPr="000D2846" w:rsidRDefault="00293493" w:rsidP="00FB75C6">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0D2846" w:rsidRDefault="00293493" w:rsidP="00FE17BB">
            <w:pPr>
              <w:ind w:left="33"/>
              <w:contextualSpacing/>
              <w:jc w:val="both"/>
              <w:rPr>
                <w:rFonts w:ascii="Times New Roman" w:hAnsi="Times New Roman" w:cs="Times New Roman"/>
                <w:sz w:val="24"/>
                <w:szCs w:val="24"/>
              </w:rPr>
            </w:pPr>
            <w:r w:rsidRPr="000D2846">
              <w:rPr>
                <w:rFonts w:ascii="Times New Roman" w:hAnsi="Times New Roman" w:cs="Times New Roman"/>
                <w:sz w:val="24"/>
                <w:szCs w:val="24"/>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3.1.3.1.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заявки на створення в ІТС «Електронний кабінет» програмного 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01 вересня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Департамент податкового адміністрування, </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683D88" w:rsidRPr="000D2846" w:rsidRDefault="009A4DDE" w:rsidP="00683D88">
            <w:pPr>
              <w:jc w:val="both"/>
              <w:rPr>
                <w:rFonts w:ascii="Times New Roman" w:hAnsi="Times New Roman" w:cs="Times New Roman"/>
                <w:sz w:val="24"/>
                <w:szCs w:val="24"/>
              </w:rPr>
            </w:pPr>
            <w:r w:rsidRPr="000D2846">
              <w:rPr>
                <w:rFonts w:ascii="Times New Roman" w:hAnsi="Times New Roman" w:cs="Times New Roman"/>
                <w:sz w:val="24"/>
                <w:szCs w:val="24"/>
              </w:rPr>
              <w:t>Видано н</w:t>
            </w:r>
            <w:r w:rsidR="00683D88" w:rsidRPr="000D2846">
              <w:rPr>
                <w:rFonts w:ascii="Times New Roman" w:hAnsi="Times New Roman" w:cs="Times New Roman"/>
                <w:sz w:val="24"/>
                <w:szCs w:val="24"/>
              </w:rPr>
              <w:t>аказ Мінфіну від 13.05.2021 №</w:t>
            </w:r>
            <w:r w:rsidR="00473051" w:rsidRPr="000D2846">
              <w:rPr>
                <w:rFonts w:ascii="Times New Roman" w:hAnsi="Times New Roman" w:cs="Times New Roman"/>
                <w:sz w:val="24"/>
                <w:szCs w:val="24"/>
              </w:rPr>
              <w:t xml:space="preserve"> </w:t>
            </w:r>
            <w:r w:rsidR="00683D88" w:rsidRPr="000D2846">
              <w:rPr>
                <w:rFonts w:ascii="Times New Roman" w:hAnsi="Times New Roman" w:cs="Times New Roman"/>
                <w:sz w:val="24"/>
                <w:szCs w:val="24"/>
              </w:rPr>
              <w:t>261 «Про затвердження типової форми, за якою здійснюється облік доходів і витрат фізичними особами-підприємцями і фізичними особами, які провадять незалежну професійну діяльність, та Порядок її ведення», зареєстровано в Міністерстві юстиції України 30.06.2021 №865/36487.</w:t>
            </w:r>
          </w:p>
          <w:p w:rsidR="00BC1625" w:rsidRPr="000D2846" w:rsidRDefault="009A4DDE" w:rsidP="009A4DDE">
            <w:pPr>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узгоджену </w:t>
            </w:r>
            <w:r w:rsidR="00683D88" w:rsidRPr="000D2846">
              <w:rPr>
                <w:rFonts w:ascii="Times New Roman" w:hAnsi="Times New Roman" w:cs="Times New Roman"/>
                <w:sz w:val="24"/>
                <w:szCs w:val="24"/>
              </w:rPr>
              <w:t>Заявку на доопрацюв</w:t>
            </w:r>
            <w:r w:rsidRPr="000D2846">
              <w:rPr>
                <w:rFonts w:ascii="Times New Roman" w:hAnsi="Times New Roman" w:cs="Times New Roman"/>
                <w:sz w:val="24"/>
                <w:szCs w:val="24"/>
              </w:rPr>
              <w:t xml:space="preserve">ання ІТС «Електронний кабінет» </w:t>
            </w:r>
            <w:r w:rsidR="00683D88" w:rsidRPr="000D2846">
              <w:rPr>
                <w:rFonts w:ascii="Times New Roman" w:hAnsi="Times New Roman" w:cs="Times New Roman"/>
                <w:sz w:val="24"/>
                <w:szCs w:val="24"/>
              </w:rPr>
              <w:t>в частині забезпечення реалізації права фізичними особами – підприємцями і фізичними особами, які провадять незалежну професійну діяльність ведення обліку доходів і витрат в електронному вигляді</w:t>
            </w:r>
            <w:r w:rsidRPr="000D2846">
              <w:rPr>
                <w:rFonts w:ascii="Times New Roman" w:hAnsi="Times New Roman" w:cs="Times New Roman"/>
                <w:sz w:val="24"/>
                <w:szCs w:val="24"/>
              </w:rPr>
              <w:t xml:space="preserve"> від</w:t>
            </w:r>
            <w:r w:rsidR="00683D88" w:rsidRPr="000D2846">
              <w:rPr>
                <w:rFonts w:ascii="Times New Roman" w:hAnsi="Times New Roman" w:cs="Times New Roman"/>
                <w:sz w:val="24"/>
                <w:szCs w:val="24"/>
              </w:rPr>
              <w:t xml:space="preserve"> </w:t>
            </w:r>
            <w:r w:rsidR="00BC1625" w:rsidRPr="000D2846">
              <w:rPr>
                <w:rFonts w:ascii="Times New Roman" w:hAnsi="Times New Roman" w:cs="Times New Roman"/>
                <w:sz w:val="24"/>
                <w:szCs w:val="24"/>
              </w:rPr>
              <w:t xml:space="preserve">11.08.2021 №114/ІТС/99-00-04-02-04-08 </w:t>
            </w:r>
          </w:p>
        </w:tc>
        <w:tc>
          <w:tcPr>
            <w:tcW w:w="1559" w:type="dxa"/>
            <w:shd w:val="clear" w:color="auto" w:fill="auto"/>
          </w:tcPr>
          <w:p w:rsidR="00293493" w:rsidRPr="000D2846" w:rsidRDefault="00293493" w:rsidP="009A4DDE">
            <w:pPr>
              <w:ind w:left="-959" w:firstLine="959"/>
              <w:contextualSpacing/>
              <w:rPr>
                <w:rFonts w:ascii="Times New Roman" w:hAnsi="Times New Roman" w:cs="Times New Roman"/>
                <w:sz w:val="24"/>
                <w:szCs w:val="24"/>
              </w:rPr>
            </w:pPr>
            <w:r w:rsidRPr="000D2846">
              <w:rPr>
                <w:rFonts w:ascii="Times New Roman" w:hAnsi="Times New Roman" w:cs="Times New Roman"/>
                <w:color w:val="000000" w:themeColor="text1"/>
                <w:sz w:val="24"/>
                <w:szCs w:val="24"/>
              </w:rPr>
              <w:t>Викон</w:t>
            </w:r>
            <w:r w:rsidR="009A4DDE" w:rsidRPr="000D2846">
              <w:rPr>
                <w:rFonts w:ascii="Times New Roman" w:hAnsi="Times New Roman" w:cs="Times New Roman"/>
                <w:color w:val="000000" w:themeColor="text1"/>
                <w:sz w:val="24"/>
                <w:szCs w:val="24"/>
              </w:rPr>
              <w:t>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3.1.3.2.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в заявці</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tc>
        <w:tc>
          <w:tcPr>
            <w:tcW w:w="3827" w:type="dxa"/>
            <w:shd w:val="clear" w:color="auto" w:fill="auto"/>
          </w:tcPr>
          <w:p w:rsidR="0027646B" w:rsidRPr="000D2846" w:rsidRDefault="00D54916" w:rsidP="005D61AE">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Проведено тестування</w:t>
            </w:r>
            <w:r w:rsidR="00702011"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та 22.09.2021 введено в експлуатацію </w:t>
            </w:r>
            <w:r w:rsidR="00702011" w:rsidRPr="000D2846">
              <w:rPr>
                <w:rFonts w:ascii="Times New Roman" w:eastAsia="Calibri" w:hAnsi="Times New Roman" w:cs="Times New Roman"/>
                <w:sz w:val="24"/>
                <w:szCs w:val="24"/>
              </w:rPr>
              <w:t>програм</w:t>
            </w:r>
            <w:r w:rsidRPr="000D2846">
              <w:rPr>
                <w:rFonts w:ascii="Times New Roman" w:eastAsia="Calibri" w:hAnsi="Times New Roman" w:cs="Times New Roman"/>
                <w:sz w:val="24"/>
                <w:szCs w:val="24"/>
              </w:rPr>
              <w:t>не</w:t>
            </w:r>
            <w:r w:rsidR="00702011" w:rsidRPr="000D2846">
              <w:rPr>
                <w:rFonts w:ascii="Times New Roman" w:eastAsia="Calibri" w:hAnsi="Times New Roman" w:cs="Times New Roman"/>
                <w:sz w:val="24"/>
                <w:szCs w:val="24"/>
              </w:rPr>
              <w:t xml:space="preserve"> забезпечення, необхідн</w:t>
            </w:r>
            <w:r w:rsidRPr="000D2846">
              <w:rPr>
                <w:rFonts w:ascii="Times New Roman" w:eastAsia="Calibri" w:hAnsi="Times New Roman" w:cs="Times New Roman"/>
                <w:sz w:val="24"/>
                <w:szCs w:val="24"/>
              </w:rPr>
              <w:t>е</w:t>
            </w:r>
            <w:r w:rsidR="00702011" w:rsidRPr="000D2846">
              <w:rPr>
                <w:rFonts w:ascii="Times New Roman" w:eastAsia="Calibri" w:hAnsi="Times New Roman" w:cs="Times New Roman"/>
                <w:sz w:val="24"/>
                <w:szCs w:val="24"/>
              </w:rPr>
              <w:t xml:space="preserve">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r w:rsidRPr="000D2846">
              <w:rPr>
                <w:rFonts w:ascii="Times New Roman" w:eastAsia="Calibri" w:hAnsi="Times New Roman" w:cs="Times New Roman"/>
                <w:sz w:val="24"/>
                <w:szCs w:val="24"/>
              </w:rPr>
              <w:t xml:space="preserve"> </w:t>
            </w:r>
            <w:r w:rsidR="0027646B" w:rsidRPr="000D2846">
              <w:rPr>
                <w:rFonts w:ascii="Times New Roman" w:eastAsia="Calibri" w:hAnsi="Times New Roman" w:cs="Times New Roman"/>
                <w:sz w:val="24"/>
                <w:szCs w:val="24"/>
              </w:rPr>
              <w:t>(</w:t>
            </w:r>
            <w:r w:rsidR="005D61AE" w:rsidRPr="000D2846">
              <w:rPr>
                <w:rFonts w:ascii="Times New Roman" w:eastAsia="Calibri" w:hAnsi="Times New Roman" w:cs="Times New Roman"/>
                <w:sz w:val="24"/>
                <w:szCs w:val="24"/>
              </w:rPr>
              <w:t>П</w:t>
            </w:r>
            <w:r w:rsidR="0027646B" w:rsidRPr="000D2846">
              <w:rPr>
                <w:rFonts w:ascii="Times New Roman" w:eastAsia="Calibri" w:hAnsi="Times New Roman" w:cs="Times New Roman"/>
                <w:sz w:val="24"/>
                <w:szCs w:val="24"/>
              </w:rPr>
              <w:t>ротокол випробувань</w:t>
            </w:r>
            <w:r w:rsidR="00350412"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 </w:t>
            </w:r>
            <w:r w:rsidR="0027646B" w:rsidRPr="000D2846">
              <w:rPr>
                <w:rFonts w:ascii="Times New Roman" w:eastAsia="Calibri" w:hAnsi="Times New Roman" w:cs="Times New Roman"/>
                <w:sz w:val="24"/>
                <w:szCs w:val="24"/>
              </w:rPr>
              <w:t xml:space="preserve">та </w:t>
            </w:r>
            <w:r w:rsidRPr="000D2846">
              <w:rPr>
                <w:rFonts w:ascii="Times New Roman" w:eastAsia="Calibri" w:hAnsi="Times New Roman" w:cs="Times New Roman"/>
                <w:sz w:val="24"/>
                <w:szCs w:val="24"/>
              </w:rPr>
              <w:t>А</w:t>
            </w:r>
            <w:r w:rsidR="0027646B" w:rsidRPr="000D2846">
              <w:rPr>
                <w:rFonts w:ascii="Times New Roman" w:eastAsia="Calibri" w:hAnsi="Times New Roman" w:cs="Times New Roman"/>
                <w:sz w:val="24"/>
                <w:szCs w:val="24"/>
              </w:rPr>
              <w:t xml:space="preserve">кт </w:t>
            </w:r>
            <w:r w:rsidRPr="000D2846">
              <w:rPr>
                <w:rFonts w:ascii="Times New Roman" w:eastAsia="Calibri" w:hAnsi="Times New Roman" w:cs="Times New Roman"/>
                <w:sz w:val="24"/>
                <w:szCs w:val="24"/>
              </w:rPr>
              <w:t xml:space="preserve">про завершення роботи </w:t>
            </w:r>
            <w:r w:rsidR="0027646B" w:rsidRPr="000D2846">
              <w:rPr>
                <w:rFonts w:ascii="Times New Roman" w:eastAsia="Calibri" w:hAnsi="Times New Roman" w:cs="Times New Roman"/>
                <w:sz w:val="24"/>
                <w:szCs w:val="24"/>
              </w:rPr>
              <w:t>від</w:t>
            </w:r>
            <w:r w:rsidRPr="000D2846">
              <w:rPr>
                <w:rFonts w:ascii="Times New Roman" w:eastAsia="Calibri" w:hAnsi="Times New Roman" w:cs="Times New Roman"/>
                <w:sz w:val="24"/>
                <w:szCs w:val="24"/>
              </w:rPr>
              <w:t xml:space="preserve"> 22.09.2021 № 5.14/</w:t>
            </w:r>
            <w:r w:rsidRPr="000D2846">
              <w:rPr>
                <w:rFonts w:ascii="Times New Roman" w:eastAsia="Calibri" w:hAnsi="Times New Roman" w:cs="Times New Roman"/>
                <w:sz w:val="24"/>
                <w:szCs w:val="24"/>
                <w:lang w:val="en-US"/>
              </w:rPr>
              <w:t>ID</w:t>
            </w:r>
            <w:r w:rsidRPr="000D2846">
              <w:rPr>
                <w:rFonts w:ascii="Times New Roman" w:eastAsia="Calibri" w:hAnsi="Times New Roman" w:cs="Times New Roman"/>
                <w:sz w:val="24"/>
                <w:szCs w:val="24"/>
              </w:rPr>
              <w:t xml:space="preserve"> 2979</w:t>
            </w:r>
            <w:r w:rsidR="0027646B" w:rsidRPr="000D2846">
              <w:rPr>
                <w:rFonts w:ascii="Times New Roman" w:eastAsia="Calibri" w:hAnsi="Times New Roman" w:cs="Times New Roman"/>
                <w:sz w:val="24"/>
                <w:szCs w:val="24"/>
              </w:rPr>
              <w:t>)</w:t>
            </w:r>
          </w:p>
        </w:tc>
        <w:tc>
          <w:tcPr>
            <w:tcW w:w="1559" w:type="dxa"/>
            <w:shd w:val="clear" w:color="auto" w:fill="auto"/>
          </w:tcPr>
          <w:p w:rsidR="0027646B" w:rsidRPr="000D2846" w:rsidRDefault="0027646B" w:rsidP="00E96F63">
            <w:pPr>
              <w:ind w:left="34"/>
              <w:contextualSpacing/>
              <w:jc w:val="both"/>
              <w:rPr>
                <w:rFonts w:ascii="Times New Roman" w:eastAsia="Times New Roman" w:hAnsi="Times New Roman" w:cs="Times New Roman"/>
                <w:sz w:val="24"/>
                <w:szCs w:val="24"/>
                <w:lang w:eastAsia="ru-RU"/>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відповідний наказ ДПС;</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технічне завдання;</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p w:rsidR="00293493" w:rsidRPr="000D2846" w:rsidRDefault="00293493" w:rsidP="00FE17BB">
            <w:pPr>
              <w:contextualSpacing/>
              <w:rPr>
                <w:rFonts w:ascii="Times New Roman" w:hAnsi="Times New Roman" w:cs="Times New Roman"/>
                <w:sz w:val="24"/>
                <w:szCs w:val="24"/>
              </w:rPr>
            </w:pPr>
          </w:p>
        </w:tc>
        <w:tc>
          <w:tcPr>
            <w:tcW w:w="3827" w:type="dxa"/>
            <w:shd w:val="clear" w:color="auto" w:fill="auto"/>
          </w:tcPr>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Для впровадження сервісів в ІТС «Електронний кабінет» розроблено заявки на: </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додання нових платіжних системи від ТОВ «</w:t>
            </w:r>
            <w:proofErr w:type="spellStart"/>
            <w:r w:rsidRPr="000D2846">
              <w:rPr>
                <w:rFonts w:ascii="Times New Roman" w:eastAsia="Calibri" w:hAnsi="Times New Roman" w:cs="Times New Roman"/>
                <w:sz w:val="24"/>
                <w:szCs w:val="24"/>
              </w:rPr>
              <w:t>Свіфт</w:t>
            </w:r>
            <w:proofErr w:type="spellEnd"/>
            <w:r w:rsidRPr="000D2846">
              <w:rPr>
                <w:rFonts w:ascii="Times New Roman" w:eastAsia="Calibri" w:hAnsi="Times New Roman" w:cs="Times New Roman"/>
                <w:sz w:val="24"/>
                <w:szCs w:val="24"/>
              </w:rPr>
              <w:t xml:space="preserve"> Гарант» та ГЕРЦ для здійснення сплати податків фізичними особами,</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lang w:val="ru-RU"/>
              </w:rPr>
            </w:pPr>
            <w:r w:rsidRPr="000D2846">
              <w:rPr>
                <w:rFonts w:ascii="Times New Roman" w:eastAsia="Calibri" w:hAnsi="Times New Roman" w:cs="Times New Roman"/>
                <w:sz w:val="24"/>
                <w:szCs w:val="24"/>
              </w:rPr>
              <w:t>додання відображення в режим "Пошук фіскального чека" при перегляді даних про розрахунковий документ режим, в якому сформовано документ, та ознаку типу документа</w:t>
            </w:r>
            <w:r w:rsidRPr="000D2846">
              <w:rPr>
                <w:rFonts w:ascii="Times New Roman" w:eastAsia="Calibri" w:hAnsi="Times New Roman" w:cs="Times New Roman"/>
                <w:sz w:val="24"/>
                <w:szCs w:val="24"/>
                <w:lang w:val="ru-RU"/>
              </w:rPr>
              <w:t>;</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доопрацювання режиму "Стан розрахунків з бюджетом" ІТС "Електронний кабінет" в частині надання можливості сплати податків, зборів, платежів з використанням QR-коду,</w:t>
            </w:r>
          </w:p>
          <w:p w:rsidR="0067073B" w:rsidRPr="000D2846" w:rsidRDefault="0067073B" w:rsidP="0067073B">
            <w:pPr>
              <w:shd w:val="clear" w:color="auto" w:fill="FFFFFF"/>
              <w:ind w:left="22" w:right="34" w:hanging="22"/>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на створення нового сервісу (АРІ) щодо надання банкам інформації про податковий борг платника разом з реквізитами бюджетних рахунків та </w:t>
            </w:r>
            <w:proofErr w:type="spellStart"/>
            <w:r w:rsidRPr="000D2846">
              <w:rPr>
                <w:rFonts w:ascii="Times New Roman" w:eastAsia="Times New Roman" w:hAnsi="Times New Roman" w:cs="Times New Roman"/>
                <w:sz w:val="24"/>
                <w:szCs w:val="24"/>
              </w:rPr>
              <w:t>проєкт</w:t>
            </w:r>
            <w:proofErr w:type="spellEnd"/>
            <w:r w:rsidRPr="000D2846">
              <w:rPr>
                <w:rFonts w:ascii="Times New Roman" w:eastAsia="Times New Roman" w:hAnsi="Times New Roman" w:cs="Times New Roman"/>
                <w:sz w:val="24"/>
                <w:szCs w:val="24"/>
              </w:rPr>
              <w:t xml:space="preserve"> Угоди про інформаційне співробітництво щодо надання сервісної послуги з передачі банківській установі інформації про грошові</w:t>
            </w:r>
            <w:r w:rsidRPr="000D2846">
              <w:rPr>
                <w:rFonts w:ascii="Times New Roman" w:eastAsia="Times New Roman" w:hAnsi="Times New Roman" w:cs="Times New Roman"/>
                <w:bCs/>
                <w:sz w:val="24"/>
                <w:szCs w:val="24"/>
              </w:rPr>
              <w:t xml:space="preserve"> зобов’язання платника податків за податками, зборами іншими </w:t>
            </w:r>
            <w:proofErr w:type="spellStart"/>
            <w:r w:rsidRPr="000D2846">
              <w:rPr>
                <w:rFonts w:ascii="Times New Roman" w:eastAsia="Times New Roman" w:hAnsi="Times New Roman" w:cs="Times New Roman"/>
                <w:bCs/>
                <w:sz w:val="24"/>
                <w:szCs w:val="24"/>
              </w:rPr>
              <w:t>платежами</w:t>
            </w:r>
            <w:proofErr w:type="spellEnd"/>
            <w:r w:rsidRPr="000D2846">
              <w:rPr>
                <w:rFonts w:ascii="Times New Roman" w:eastAsia="Times New Roman" w:hAnsi="Times New Roman" w:cs="Times New Roman"/>
                <w:bCs/>
                <w:sz w:val="24"/>
                <w:szCs w:val="24"/>
              </w:rPr>
              <w:t xml:space="preserve"> до бюджетів та єдиного внеску на загальнообов’язкове державне соціальне страхування;</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Розроблено заявки на внесення зміни до програмного забезпечення ІТС «Електронний кабінет»:</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для забезпечення взаємодії з Порталом Дія через АРІ для обміну інформацією щодо реєстраційних даних, даних про стан розрахунків з бюджетом, даних звітності;</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 в частині використання хмарних ключів при взаємодії з Порталом Дія; </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в частині АРІ на повний функціонал; </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Розроблено заявки на </w:t>
            </w:r>
            <w:proofErr w:type="spellStart"/>
            <w:r w:rsidRPr="000D2846">
              <w:rPr>
                <w:rFonts w:ascii="Times New Roman" w:eastAsia="Calibri" w:hAnsi="Times New Roman" w:cs="Times New Roman"/>
                <w:sz w:val="24"/>
                <w:szCs w:val="24"/>
              </w:rPr>
              <w:t>внесено</w:t>
            </w:r>
            <w:proofErr w:type="spellEnd"/>
            <w:r w:rsidRPr="000D2846">
              <w:rPr>
                <w:rFonts w:ascii="Times New Roman" w:eastAsia="Calibri" w:hAnsi="Times New Roman" w:cs="Times New Roman"/>
                <w:sz w:val="24"/>
                <w:szCs w:val="24"/>
              </w:rPr>
              <w:t xml:space="preserve"> зміни до програмного забезпечення ІТС «Електронний кабінет» та сервісу </w:t>
            </w:r>
            <w:proofErr w:type="spellStart"/>
            <w:r w:rsidRPr="000D2846">
              <w:rPr>
                <w:rFonts w:ascii="Times New Roman" w:eastAsia="Calibri" w:hAnsi="Times New Roman" w:cs="Times New Roman"/>
                <w:sz w:val="24"/>
                <w:szCs w:val="24"/>
              </w:rPr>
              <w:t>InfoTAX</w:t>
            </w:r>
            <w:proofErr w:type="spellEnd"/>
            <w:r w:rsidRPr="000D2846">
              <w:rPr>
                <w:rFonts w:ascii="Times New Roman" w:eastAsia="Calibri" w:hAnsi="Times New Roman" w:cs="Times New Roman"/>
                <w:sz w:val="24"/>
                <w:szCs w:val="24"/>
              </w:rPr>
              <w:t xml:space="preserve"> в частині відображення інформації з ЄРПН (щодо виданих/отриманих ПН/РК, у </w:t>
            </w:r>
            <w:proofErr w:type="spellStart"/>
            <w:r w:rsidRPr="000D2846">
              <w:rPr>
                <w:rFonts w:ascii="Times New Roman" w:eastAsia="Calibri" w:hAnsi="Times New Roman" w:cs="Times New Roman"/>
                <w:sz w:val="24"/>
                <w:szCs w:val="24"/>
              </w:rPr>
              <w:t>т.ч</w:t>
            </w:r>
            <w:proofErr w:type="spellEnd"/>
            <w:r w:rsidRPr="000D2846">
              <w:rPr>
                <w:rFonts w:ascii="Times New Roman" w:eastAsia="Calibri" w:hAnsi="Times New Roman" w:cs="Times New Roman"/>
                <w:sz w:val="24"/>
                <w:szCs w:val="24"/>
              </w:rPr>
              <w:t xml:space="preserve">. зареєстрованих/зупинених ПН/РК) та ЄРАН (щодо виданих/отриманих АН/РК, у </w:t>
            </w:r>
            <w:proofErr w:type="spellStart"/>
            <w:r w:rsidRPr="000D2846">
              <w:rPr>
                <w:rFonts w:ascii="Times New Roman" w:eastAsia="Calibri" w:hAnsi="Times New Roman" w:cs="Times New Roman"/>
                <w:sz w:val="24"/>
                <w:szCs w:val="24"/>
              </w:rPr>
              <w:t>т.ч</w:t>
            </w:r>
            <w:proofErr w:type="spellEnd"/>
            <w:r w:rsidRPr="000D2846">
              <w:rPr>
                <w:rFonts w:ascii="Times New Roman" w:eastAsia="Calibri" w:hAnsi="Times New Roman" w:cs="Times New Roman"/>
                <w:sz w:val="24"/>
                <w:szCs w:val="24"/>
              </w:rPr>
              <w:t>. зареєстрованих АН/РК, незареєстрованих 2-х примірників).</w:t>
            </w:r>
          </w:p>
          <w:p w:rsidR="0067073B" w:rsidRPr="000D2846" w:rsidRDefault="0067073B" w:rsidP="0067073B">
            <w:pPr>
              <w:shd w:val="clear" w:color="auto" w:fill="FFFFFF"/>
              <w:ind w:left="22" w:right="34" w:hanging="22"/>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Розроблено заявки на </w:t>
            </w:r>
            <w:proofErr w:type="spellStart"/>
            <w:r w:rsidRPr="000D2846">
              <w:rPr>
                <w:rFonts w:ascii="Times New Roman" w:eastAsia="Times New Roman" w:hAnsi="Times New Roman" w:cs="Times New Roman"/>
                <w:sz w:val="24"/>
                <w:szCs w:val="24"/>
              </w:rPr>
              <w:t>внесено</w:t>
            </w:r>
            <w:proofErr w:type="spellEnd"/>
            <w:r w:rsidRPr="000D2846">
              <w:rPr>
                <w:rFonts w:ascii="Times New Roman" w:eastAsia="Times New Roman" w:hAnsi="Times New Roman" w:cs="Times New Roman"/>
                <w:sz w:val="24"/>
                <w:szCs w:val="24"/>
              </w:rPr>
              <w:t xml:space="preserve"> зміни до ІТС «Електронний кабінет» в частині:</w:t>
            </w:r>
          </w:p>
          <w:p w:rsidR="0067073B" w:rsidRPr="000D2846" w:rsidRDefault="0067073B" w:rsidP="0067073B">
            <w:pPr>
              <w:shd w:val="clear" w:color="auto" w:fill="FFFFFF"/>
              <w:ind w:left="22" w:right="34" w:hanging="22"/>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наповнення інформацією податкової карти України та її візуалізація в Електронному кабінеті;</w:t>
            </w:r>
          </w:p>
          <w:p w:rsidR="0067073B" w:rsidRPr="000D2846" w:rsidRDefault="0067073B" w:rsidP="0067073B">
            <w:pPr>
              <w:shd w:val="clear" w:color="auto" w:fill="FFFFFF"/>
              <w:ind w:left="22" w:right="34" w:hanging="22"/>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забезпечення прийняття одноразової (спеціальної) податкової декларації.</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Times New Roman" w:hAnsi="Times New Roman" w:cs="Times New Roman"/>
                <w:sz w:val="24"/>
                <w:szCs w:val="24"/>
              </w:rPr>
              <w:t xml:space="preserve">Розроблено заявку на впровадження </w:t>
            </w:r>
            <w:r w:rsidRPr="000D2846">
              <w:rPr>
                <w:rFonts w:ascii="Times New Roman" w:eastAsia="Calibri" w:hAnsi="Times New Roman" w:cs="Times New Roman"/>
                <w:sz w:val="24"/>
                <w:szCs w:val="24"/>
              </w:rPr>
              <w:t>програмне забезпечення за допомогою якого посадовими особами ДПС під час надання адміністративних послуг у Центрах обслуговування платників здійснюється перевірка достовірності електронних цифрових документі та отримання відображення в електронному вигляді інформації, що міститься  у паспорті громадянина України у формі картки (е-паспорт), відображення в електронному вигляді інформації, що міститься у паспорті громадянина України для виїзду за кордон (е-паспорт для виїзду за кордон), свідоцтва про народження (е-свідоцтво про народження), довідки внутрішньо переміщеної особи (довідка ВПО).</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Times New Roman" w:hAnsi="Times New Roman" w:cs="Times New Roman"/>
                <w:sz w:val="24"/>
                <w:szCs w:val="24"/>
              </w:rPr>
              <w:t xml:space="preserve">Розроблено заявку щодо електронного сервісу </w:t>
            </w:r>
            <w:r w:rsidRPr="000D2846">
              <w:rPr>
                <w:rFonts w:ascii="Times New Roman" w:eastAsia="Calibri" w:hAnsi="Times New Roman" w:cs="Times New Roman"/>
                <w:sz w:val="24"/>
                <w:szCs w:val="24"/>
              </w:rPr>
              <w:t>для забезпечення можливості подання заяви на проведення реєстрації іноземця в Державному реєстрі фізичних осіб – платників податків під час набуття статусу електронного резиденства України та забезпечення інтеграції з Єдиним порталом державних послуг ДІЯ з використанням СЕВ ДЕІР</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В ІТС «Електронний кабінет»: </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доопрацьовано форму відображення показників позитивної податкової історії в меню «Моніторинг ПН/РК», </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додано нові платіжні системи від ТОВ «</w:t>
            </w:r>
            <w:proofErr w:type="spellStart"/>
            <w:r w:rsidRPr="000D2846">
              <w:rPr>
                <w:rFonts w:ascii="Times New Roman" w:eastAsia="Calibri" w:hAnsi="Times New Roman" w:cs="Times New Roman"/>
                <w:sz w:val="24"/>
                <w:szCs w:val="24"/>
              </w:rPr>
              <w:t>Свіфт</w:t>
            </w:r>
            <w:proofErr w:type="spellEnd"/>
            <w:r w:rsidRPr="000D2846">
              <w:rPr>
                <w:rFonts w:ascii="Times New Roman" w:eastAsia="Calibri" w:hAnsi="Times New Roman" w:cs="Times New Roman"/>
                <w:sz w:val="24"/>
                <w:szCs w:val="24"/>
              </w:rPr>
              <w:t xml:space="preserve"> Гарант» та ГЕРЦ</w:t>
            </w:r>
            <w:r w:rsidR="00B25D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для здійснення сплати податків фізичними особами,</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lang w:val="ru-RU"/>
              </w:rPr>
            </w:pPr>
            <w:r w:rsidRPr="000D2846">
              <w:rPr>
                <w:rFonts w:ascii="Times New Roman" w:eastAsia="Calibri" w:hAnsi="Times New Roman" w:cs="Times New Roman"/>
                <w:sz w:val="24"/>
                <w:szCs w:val="24"/>
              </w:rPr>
              <w:t>в режим "Пошук фіскального чека" додано відображення при перегляді даних про розрахунковий документ режим, в якому сформовано документ, та ознаку типу документа</w:t>
            </w:r>
            <w:r w:rsidRPr="000D2846">
              <w:rPr>
                <w:rFonts w:ascii="Times New Roman" w:eastAsia="Calibri" w:hAnsi="Times New Roman" w:cs="Times New Roman"/>
                <w:sz w:val="24"/>
                <w:szCs w:val="24"/>
                <w:lang w:val="ru-RU"/>
              </w:rPr>
              <w:t>;</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доопрацьовано режим "Стан розрахунків з бюджетом" ІТС "Електронний кабінет" в частині надання можливості сплати податків, зборів, платежів з використанням QR-коду.</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Впроваджено новий електронний сервіс «Отримання відомостей з Державного реєстру фізичних осіб – платників податків про суми виплачених доходів та утриманих податків відповідь на запит у електронному вигляді», засвідчених кваліфікованою електронною печаткою ДПС».</w:t>
            </w:r>
          </w:p>
          <w:p w:rsidR="0067073B" w:rsidRPr="000D2846" w:rsidRDefault="0067073B" w:rsidP="0067073B">
            <w:pPr>
              <w:ind w:left="22" w:right="34" w:hanging="22"/>
              <w:contextualSpacing/>
              <w:jc w:val="both"/>
              <w:rPr>
                <w:rFonts w:ascii="Times New Roman" w:eastAsia="Calibri" w:hAnsi="Times New Roman" w:cs="Times New Roman"/>
                <w:sz w:val="24"/>
                <w:szCs w:val="24"/>
              </w:rPr>
            </w:pPr>
            <w:proofErr w:type="spellStart"/>
            <w:r w:rsidRPr="000D2846">
              <w:rPr>
                <w:rFonts w:ascii="Times New Roman" w:eastAsia="Calibri" w:hAnsi="Times New Roman" w:cs="Times New Roman"/>
                <w:sz w:val="24"/>
                <w:szCs w:val="24"/>
              </w:rPr>
              <w:t>Внесено</w:t>
            </w:r>
            <w:proofErr w:type="spellEnd"/>
            <w:r w:rsidRPr="000D2846">
              <w:rPr>
                <w:rFonts w:ascii="Times New Roman" w:eastAsia="Calibri" w:hAnsi="Times New Roman" w:cs="Times New Roman"/>
                <w:sz w:val="24"/>
                <w:szCs w:val="24"/>
              </w:rPr>
              <w:t xml:space="preserve"> зміни до програмного забезпечення ІТС «Електронний кабінет»:</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для забезпечення взаємодії з Порталом Дія через АРІ для обміну інформацією щодо реєстраційних даних, даних про стан розрахунків з бюджетом, даних звітності;</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 в частині використання хмарних ключів при взаємодії з Порталом Дія; </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в частині АРІ на повний функціонал; </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для забезпечення можливості 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w:t>
            </w:r>
          </w:p>
          <w:p w:rsidR="0067073B" w:rsidRPr="000D2846" w:rsidRDefault="0067073B" w:rsidP="0067073B">
            <w:pPr>
              <w:ind w:left="22" w:right="34" w:hanging="2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в частині створення, оновлення та передачі для опублікування у формі відкритих даних інформації з Реєстру платників податків – нерезидентів.</w:t>
            </w:r>
          </w:p>
          <w:p w:rsidR="0067073B" w:rsidRPr="000D2846" w:rsidRDefault="0067073B" w:rsidP="0067073B">
            <w:pPr>
              <w:ind w:left="22" w:right="34" w:hanging="22"/>
              <w:contextualSpacing/>
              <w:jc w:val="both"/>
              <w:rPr>
                <w:rFonts w:ascii="Times New Roman" w:eastAsia="Calibri" w:hAnsi="Times New Roman" w:cs="Times New Roman"/>
                <w:sz w:val="24"/>
                <w:szCs w:val="24"/>
              </w:rPr>
            </w:pPr>
            <w:proofErr w:type="spellStart"/>
            <w:r w:rsidRPr="000D2846">
              <w:rPr>
                <w:rFonts w:ascii="Times New Roman" w:eastAsia="Calibri" w:hAnsi="Times New Roman" w:cs="Times New Roman"/>
                <w:sz w:val="24"/>
                <w:szCs w:val="24"/>
              </w:rPr>
              <w:t>Внесено</w:t>
            </w:r>
            <w:proofErr w:type="spellEnd"/>
            <w:r w:rsidRPr="000D2846">
              <w:rPr>
                <w:rFonts w:ascii="Times New Roman" w:eastAsia="Calibri" w:hAnsi="Times New Roman" w:cs="Times New Roman"/>
                <w:sz w:val="24"/>
                <w:szCs w:val="24"/>
              </w:rPr>
              <w:t xml:space="preserve"> змін до програмного забезпечення ІТС «Електронний кабінет» та сервісу </w:t>
            </w:r>
            <w:proofErr w:type="spellStart"/>
            <w:r w:rsidRPr="000D2846">
              <w:rPr>
                <w:rFonts w:ascii="Times New Roman" w:eastAsia="Calibri" w:hAnsi="Times New Roman" w:cs="Times New Roman"/>
                <w:sz w:val="24"/>
                <w:szCs w:val="24"/>
              </w:rPr>
              <w:t>InfoTAX</w:t>
            </w:r>
            <w:proofErr w:type="spellEnd"/>
            <w:r w:rsidRPr="000D2846">
              <w:rPr>
                <w:rFonts w:ascii="Times New Roman" w:eastAsia="Calibri" w:hAnsi="Times New Roman" w:cs="Times New Roman"/>
                <w:sz w:val="24"/>
                <w:szCs w:val="24"/>
              </w:rPr>
              <w:t xml:space="preserve"> в частині відображення інформації з ЄРПН (щодо виданих/отриманих ПН/РК, у </w:t>
            </w:r>
            <w:proofErr w:type="spellStart"/>
            <w:r w:rsidRPr="000D2846">
              <w:rPr>
                <w:rFonts w:ascii="Times New Roman" w:eastAsia="Calibri" w:hAnsi="Times New Roman" w:cs="Times New Roman"/>
                <w:sz w:val="24"/>
                <w:szCs w:val="24"/>
              </w:rPr>
              <w:t>т.ч</w:t>
            </w:r>
            <w:proofErr w:type="spellEnd"/>
            <w:r w:rsidRPr="000D2846">
              <w:rPr>
                <w:rFonts w:ascii="Times New Roman" w:eastAsia="Calibri" w:hAnsi="Times New Roman" w:cs="Times New Roman"/>
                <w:sz w:val="24"/>
                <w:szCs w:val="24"/>
              </w:rPr>
              <w:t xml:space="preserve">. зареєстрованих/зупинених ПН/РК) та ЄРАН (щодо виданих/отриманих АН/РК, у </w:t>
            </w:r>
            <w:proofErr w:type="spellStart"/>
            <w:r w:rsidRPr="000D2846">
              <w:rPr>
                <w:rFonts w:ascii="Times New Roman" w:eastAsia="Calibri" w:hAnsi="Times New Roman" w:cs="Times New Roman"/>
                <w:sz w:val="24"/>
                <w:szCs w:val="24"/>
              </w:rPr>
              <w:t>т.ч</w:t>
            </w:r>
            <w:proofErr w:type="spellEnd"/>
            <w:r w:rsidRPr="000D2846">
              <w:rPr>
                <w:rFonts w:ascii="Times New Roman" w:eastAsia="Calibri" w:hAnsi="Times New Roman" w:cs="Times New Roman"/>
                <w:sz w:val="24"/>
                <w:szCs w:val="24"/>
              </w:rPr>
              <w:t>. зареєстрованих АН/РК, незареєстрованих 2-х примірників).</w:t>
            </w:r>
          </w:p>
          <w:p w:rsidR="0067073B" w:rsidRPr="000D2846" w:rsidRDefault="0067073B" w:rsidP="0067073B">
            <w:pPr>
              <w:shd w:val="clear" w:color="auto" w:fill="FFFFFF"/>
              <w:ind w:left="22" w:right="34" w:hanging="22"/>
              <w:jc w:val="both"/>
              <w:rPr>
                <w:rFonts w:ascii="Times New Roman" w:eastAsia="Times New Roman" w:hAnsi="Times New Roman" w:cs="Times New Roman"/>
                <w:sz w:val="24"/>
                <w:szCs w:val="24"/>
              </w:rPr>
            </w:pPr>
            <w:proofErr w:type="spellStart"/>
            <w:r w:rsidRPr="000D2846">
              <w:rPr>
                <w:rFonts w:ascii="Times New Roman" w:eastAsia="Times New Roman" w:hAnsi="Times New Roman" w:cs="Times New Roman"/>
                <w:sz w:val="24"/>
                <w:szCs w:val="24"/>
              </w:rPr>
              <w:t>Внесено</w:t>
            </w:r>
            <w:proofErr w:type="spellEnd"/>
            <w:r w:rsidRPr="000D2846">
              <w:rPr>
                <w:rFonts w:ascii="Times New Roman" w:eastAsia="Times New Roman" w:hAnsi="Times New Roman" w:cs="Times New Roman"/>
                <w:sz w:val="24"/>
                <w:szCs w:val="24"/>
              </w:rPr>
              <w:t xml:space="preserve"> зміни до програмного забезпечення ІТС «Електронний кабінет» в частині:</w:t>
            </w:r>
          </w:p>
          <w:p w:rsidR="0067073B" w:rsidRPr="000D2846" w:rsidRDefault="0067073B" w:rsidP="0067073B">
            <w:pPr>
              <w:shd w:val="clear" w:color="auto" w:fill="FFFFFF"/>
              <w:ind w:left="22" w:right="34" w:hanging="22"/>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наповнення інформацією податкової карти України та її візуалізація в Електронному кабінеті;</w:t>
            </w:r>
          </w:p>
          <w:p w:rsidR="0067073B" w:rsidRPr="000D2846" w:rsidRDefault="0067073B" w:rsidP="0067073B">
            <w:pPr>
              <w:shd w:val="clear" w:color="auto" w:fill="FFFFFF"/>
              <w:ind w:left="22" w:right="34" w:hanging="22"/>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забезпечення прийняття одноразової (спеціальної) податкової декларації.</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lang w:val="ru-RU"/>
              </w:rPr>
            </w:pPr>
            <w:r w:rsidRPr="000D2846">
              <w:rPr>
                <w:rFonts w:ascii="Times New Roman" w:eastAsia="Calibri" w:hAnsi="Times New Roman" w:cs="Times New Roman"/>
                <w:sz w:val="24"/>
                <w:szCs w:val="24"/>
              </w:rPr>
              <w:t>(протокол випробувань</w:t>
            </w:r>
            <w:r w:rsidRPr="000D2846">
              <w:rPr>
                <w:rFonts w:ascii="Times New Roman" w:eastAsia="Calibri" w:hAnsi="Times New Roman" w:cs="Times New Roman"/>
                <w:sz w:val="24"/>
                <w:szCs w:val="24"/>
                <w:lang w:val="ru-RU"/>
              </w:rPr>
              <w:t xml:space="preserve"> та акт про </w:t>
            </w:r>
            <w:proofErr w:type="spellStart"/>
            <w:r w:rsidRPr="000D2846">
              <w:rPr>
                <w:rFonts w:ascii="Times New Roman" w:eastAsia="Calibri" w:hAnsi="Times New Roman" w:cs="Times New Roman"/>
                <w:sz w:val="24"/>
                <w:szCs w:val="24"/>
                <w:lang w:val="ru-RU"/>
              </w:rPr>
              <w:t>завершення</w:t>
            </w:r>
            <w:proofErr w:type="spellEnd"/>
            <w:r w:rsidR="00B25D46">
              <w:rPr>
                <w:rFonts w:ascii="Times New Roman" w:eastAsia="Calibri" w:hAnsi="Times New Roman" w:cs="Times New Roman"/>
                <w:sz w:val="24"/>
                <w:szCs w:val="24"/>
                <w:lang w:val="ru-RU"/>
              </w:rPr>
              <w:t xml:space="preserve"> </w:t>
            </w:r>
            <w:proofErr w:type="spellStart"/>
            <w:r w:rsidRPr="000D2846">
              <w:rPr>
                <w:rFonts w:ascii="Times New Roman" w:eastAsia="Calibri" w:hAnsi="Times New Roman" w:cs="Times New Roman"/>
                <w:sz w:val="24"/>
                <w:szCs w:val="24"/>
                <w:lang w:val="ru-RU"/>
              </w:rPr>
              <w:t>роботи</w:t>
            </w:r>
            <w:proofErr w:type="spellEnd"/>
            <w:r w:rsidR="00B25D46">
              <w:rPr>
                <w:rFonts w:ascii="Times New Roman" w:eastAsia="Calibri" w:hAnsi="Times New Roman" w:cs="Times New Roman"/>
                <w:sz w:val="24"/>
                <w:szCs w:val="24"/>
                <w:lang w:val="ru-RU"/>
              </w:rPr>
              <w:t xml:space="preserve"> </w:t>
            </w:r>
            <w:r w:rsidRPr="000D2846">
              <w:rPr>
                <w:rFonts w:ascii="Times New Roman" w:eastAsia="Calibri" w:hAnsi="Times New Roman" w:cs="Times New Roman"/>
                <w:sz w:val="24"/>
                <w:szCs w:val="24"/>
              </w:rPr>
              <w:t xml:space="preserve">від 15.09.2021 № </w:t>
            </w:r>
            <w:r w:rsidRPr="000D2846">
              <w:rPr>
                <w:rFonts w:ascii="Times New Roman" w:eastAsia="Calibri" w:hAnsi="Times New Roman" w:cs="Times New Roman"/>
                <w:sz w:val="24"/>
                <w:szCs w:val="24"/>
                <w:lang w:val="en-US"/>
              </w:rPr>
              <w:t>ID</w:t>
            </w:r>
            <w:r w:rsidRPr="000D2846">
              <w:rPr>
                <w:rFonts w:ascii="Times New Roman" w:eastAsia="Calibri" w:hAnsi="Times New Roman" w:cs="Times New Roman"/>
                <w:sz w:val="24"/>
                <w:szCs w:val="24"/>
                <w:lang w:val="ru-RU"/>
              </w:rPr>
              <w:t>2989).</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lang w:val="ru-RU"/>
              </w:rPr>
            </w:pPr>
            <w:r w:rsidRPr="000D2846">
              <w:rPr>
                <w:rFonts w:ascii="Times New Roman" w:eastAsia="Calibri" w:hAnsi="Times New Roman" w:cs="Times New Roman"/>
                <w:sz w:val="24"/>
                <w:szCs w:val="24"/>
              </w:rPr>
              <w:t>Забезпечено доопрацювання ІТС «Електронний кабінет»  для  перегляду платниками, що перейшли на єдиний рахунок, інформації про рух коштів на єдиному рахунку» (протокол випробувань</w:t>
            </w:r>
            <w:r w:rsidRPr="000D2846">
              <w:rPr>
                <w:rFonts w:ascii="Times New Roman" w:eastAsia="Calibri" w:hAnsi="Times New Roman" w:cs="Times New Roman"/>
                <w:sz w:val="24"/>
                <w:szCs w:val="24"/>
                <w:lang w:val="ru-RU"/>
              </w:rPr>
              <w:t xml:space="preserve"> та акт про </w:t>
            </w:r>
            <w:proofErr w:type="spellStart"/>
            <w:r w:rsidRPr="000D2846">
              <w:rPr>
                <w:rFonts w:ascii="Times New Roman" w:eastAsia="Calibri" w:hAnsi="Times New Roman" w:cs="Times New Roman"/>
                <w:sz w:val="24"/>
                <w:szCs w:val="24"/>
                <w:lang w:val="ru-RU"/>
              </w:rPr>
              <w:t>завершення</w:t>
            </w:r>
            <w:proofErr w:type="spellEnd"/>
            <w:r w:rsidR="00B25D46">
              <w:rPr>
                <w:rFonts w:ascii="Times New Roman" w:eastAsia="Calibri" w:hAnsi="Times New Roman" w:cs="Times New Roman"/>
                <w:sz w:val="24"/>
                <w:szCs w:val="24"/>
                <w:lang w:val="ru-RU"/>
              </w:rPr>
              <w:t xml:space="preserve"> </w:t>
            </w:r>
            <w:proofErr w:type="spellStart"/>
            <w:r w:rsidRPr="000D2846">
              <w:rPr>
                <w:rFonts w:ascii="Times New Roman" w:eastAsia="Calibri" w:hAnsi="Times New Roman" w:cs="Times New Roman"/>
                <w:sz w:val="24"/>
                <w:szCs w:val="24"/>
                <w:lang w:val="ru-RU"/>
              </w:rPr>
              <w:t>роботи</w:t>
            </w:r>
            <w:proofErr w:type="spellEnd"/>
            <w:r w:rsidR="00B25D46">
              <w:rPr>
                <w:rFonts w:ascii="Times New Roman" w:eastAsia="Calibri" w:hAnsi="Times New Roman" w:cs="Times New Roman"/>
                <w:sz w:val="24"/>
                <w:szCs w:val="24"/>
                <w:lang w:val="ru-RU"/>
              </w:rPr>
              <w:t xml:space="preserve"> </w:t>
            </w:r>
            <w:r w:rsidRPr="000D2846">
              <w:rPr>
                <w:rFonts w:ascii="Times New Roman" w:eastAsia="Calibri" w:hAnsi="Times New Roman" w:cs="Times New Roman"/>
                <w:sz w:val="24"/>
                <w:szCs w:val="24"/>
              </w:rPr>
              <w:t xml:space="preserve">від 15.09.2021 № </w:t>
            </w:r>
            <w:r w:rsidRPr="000D2846">
              <w:rPr>
                <w:rFonts w:ascii="Times New Roman" w:eastAsia="Calibri" w:hAnsi="Times New Roman" w:cs="Times New Roman"/>
                <w:sz w:val="24"/>
                <w:szCs w:val="24"/>
                <w:lang w:val="en-US"/>
              </w:rPr>
              <w:t>ID</w:t>
            </w:r>
            <w:r w:rsidRPr="000D2846">
              <w:rPr>
                <w:rFonts w:ascii="Times New Roman" w:eastAsia="Calibri" w:hAnsi="Times New Roman" w:cs="Times New Roman"/>
                <w:sz w:val="24"/>
                <w:szCs w:val="24"/>
                <w:lang w:val="ru-RU"/>
              </w:rPr>
              <w:t>2986).</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Впроваджено новий сервіс, за допомогою якого, у приватній частині ІТС «Електронний кабінет» у відповідь на «Запит щодо отримання відомостей з Державного реєстру фізичних осіб – платників податків про суми/джерела виплачених доходів та утриманих податків в електронному вигляді» надходять «Відомості з  Державного реєстру фізичних осіб – платників      податків про суми виплачених доходів та утриманих податків відповідь на запит у електронному вигляді», засвідчені кваліфікованою електронною печаткою ДПС», який є аналогом паперового документа.</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Впроваджено програмне забезпечення за допомогою якого посадовими особами ДПС під час надання адміністративних послуг у Центрах обслуговування платників здійснюється перевірка достовірності електронних цифрових документі та отримання відображення в електронному вигляді інформації, що міститься  у паспорті громадянина України у формі картки (е-паспорт), відображення в електронному вигляді інформації, що міститься у паспорті громадянина України для виїзду за кордон (е-паспорт для виїзду за кордон), свідоцтва про народження (е-свідоцтво про народження), довідки внутрішньо переміщеної особи (довідка ВПО).</w:t>
            </w:r>
          </w:p>
          <w:p w:rsidR="0067073B" w:rsidRPr="000D2846" w:rsidRDefault="0067073B" w:rsidP="0067073B">
            <w:pPr>
              <w:shd w:val="clear" w:color="auto" w:fill="FFFFFF"/>
              <w:ind w:left="22" w:right="34" w:hanging="22"/>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Триває підготовка до підписання договору про електронну взаємодію відповідно до Постанови Кабінету Міністрів від 25.06.2020 № 648 «Про реалізацію експериментального проекту із запровадження та реалізації в Україні електронного резиденства». Триває розробка електронного сервісу для забезпечення можливості подання заяви на проведення реєстрації іноземця в Державному реєстрі фізичних осіб – платників податків під час набуття статусу електронного резиденства України та забезпечення інтеграції з Єдиним порталом державних послуг ДІЯ з використанням СЕВ ДЕІР.</w:t>
            </w:r>
          </w:p>
          <w:p w:rsidR="008A7D14" w:rsidRPr="000D2846" w:rsidRDefault="0067073B" w:rsidP="0067073B">
            <w:pPr>
              <w:shd w:val="clear" w:color="auto" w:fill="FFFFFF"/>
              <w:ind w:left="22" w:right="34" w:hanging="22"/>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Наказом ДПС від 03.03.2021 № 261 затверджено Концепцію впровадження єдиної цілісної системи надання сервісів та послуг </w:t>
            </w:r>
            <w:r w:rsidRPr="000D2846">
              <w:rPr>
                <w:rFonts w:ascii="Times New Roman" w:hAnsi="Times New Roman" w:cs="Times New Roman"/>
                <w:sz w:val="24"/>
                <w:szCs w:val="24"/>
              </w:rPr>
              <w:t>органами ДПС</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 xml:space="preserve">Виконується </w:t>
            </w:r>
          </w:p>
          <w:p w:rsidR="0067073B" w:rsidRPr="000D2846" w:rsidRDefault="0067073B" w:rsidP="00FE17BB">
            <w:pPr>
              <w:ind w:left="-959" w:firstLine="959"/>
              <w:contextualSpacing/>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3.1.5.</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Визначення стратегічного бачення єдиної системи надання послуг, модернізації і розвитку центрів обслуговування платників та Контакт-центру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Розроблено Концепцію впровадження єдиної цілісної системи надання сервісів та послуг органами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 2021 року</w:t>
            </w:r>
          </w:p>
        </w:tc>
        <w:tc>
          <w:tcPr>
            <w:tcW w:w="170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tc>
        <w:tc>
          <w:tcPr>
            <w:tcW w:w="3827" w:type="dxa"/>
            <w:shd w:val="clear" w:color="auto" w:fill="auto"/>
          </w:tcPr>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Наказом ДПС від 03.03.2021 № 261 затверджено </w:t>
            </w:r>
            <w:r w:rsidRPr="000D2846">
              <w:rPr>
                <w:rFonts w:ascii="Times New Roman" w:hAnsi="Times New Roman" w:cs="Times New Roman"/>
                <w:sz w:val="24"/>
                <w:szCs w:val="24"/>
              </w:rPr>
              <w:t>Концепцію впровадження єдиної цілісної системи надання сервісів та послуг органами ДПС</w:t>
            </w:r>
            <w:r w:rsidRPr="000D2846">
              <w:rPr>
                <w:rFonts w:ascii="Times New Roman" w:eastAsia="Times New Roman" w:hAnsi="Times New Roman" w:cs="Times New Roman"/>
                <w:sz w:val="24"/>
                <w:szCs w:val="24"/>
              </w:rPr>
              <w:t xml:space="preserve"> </w:t>
            </w:r>
          </w:p>
        </w:tc>
        <w:tc>
          <w:tcPr>
            <w:tcW w:w="1559" w:type="dxa"/>
            <w:shd w:val="clear" w:color="auto" w:fill="auto"/>
          </w:tcPr>
          <w:p w:rsidR="00293493" w:rsidRPr="000D2846" w:rsidRDefault="00293493" w:rsidP="00FE17BB">
            <w:pPr>
              <w:ind w:left="-959" w:firstLine="959"/>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3.1.6.</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заявок на створення (удосконалення) спеціалізованих продуктів (мобільних додатків)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узгоджені заявки на створення спеціалізованих продуктів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p w:rsidR="00293493" w:rsidRPr="000D2846" w:rsidRDefault="00293493" w:rsidP="00FE17BB">
            <w:pPr>
              <w:contextualSpacing/>
              <w:rPr>
                <w:rFonts w:ascii="Times New Roman" w:hAnsi="Times New Roman" w:cs="Times New Roman"/>
                <w:sz w:val="24"/>
                <w:szCs w:val="24"/>
              </w:rPr>
            </w:pPr>
          </w:p>
        </w:tc>
        <w:tc>
          <w:tcPr>
            <w:tcW w:w="3827" w:type="dxa"/>
            <w:shd w:val="clear" w:color="auto" w:fill="auto"/>
          </w:tcPr>
          <w:p w:rsidR="00293493" w:rsidRPr="000D2846" w:rsidRDefault="00293493" w:rsidP="00FE17BB">
            <w:pPr>
              <w:ind w:left="22" w:right="53"/>
              <w:contextualSpacing/>
              <w:jc w:val="both"/>
              <w:rPr>
                <w:rFonts w:ascii="Times New Roman" w:eastAsia="Times New Roman" w:hAnsi="Times New Roman" w:cs="Times New Roman"/>
                <w:color w:val="000000"/>
                <w:sz w:val="24"/>
                <w:szCs w:val="24"/>
              </w:rPr>
            </w:pPr>
            <w:r w:rsidRPr="000D2846">
              <w:rPr>
                <w:rFonts w:ascii="Times New Roman" w:eastAsia="Calibri" w:hAnsi="Times New Roman" w:cs="Times New Roman"/>
                <w:color w:val="000000"/>
                <w:sz w:val="24"/>
                <w:szCs w:val="24"/>
              </w:rPr>
              <w:t>Підготовлено та передано на реалізацію узгоджені заявки:</w:t>
            </w:r>
            <w:r w:rsidRPr="000D2846">
              <w:rPr>
                <w:rFonts w:ascii="Times New Roman" w:eastAsia="Calibri" w:hAnsi="Times New Roman" w:cs="Times New Roman"/>
                <w:color w:val="000000"/>
                <w:sz w:val="24"/>
                <w:szCs w:val="24"/>
              </w:rPr>
              <w:br/>
            </w:r>
            <w:r w:rsidR="00115451" w:rsidRPr="000D2846">
              <w:rPr>
                <w:rFonts w:ascii="Times New Roman" w:eastAsia="Times New Roman" w:hAnsi="Times New Roman" w:cs="Times New Roman"/>
                <w:color w:val="000000"/>
                <w:sz w:val="24"/>
                <w:szCs w:val="24"/>
              </w:rPr>
              <w:t>-</w:t>
            </w:r>
            <w:r w:rsidRPr="000D2846">
              <w:rPr>
                <w:rFonts w:ascii="Times New Roman" w:eastAsia="Times New Roman" w:hAnsi="Times New Roman" w:cs="Times New Roman"/>
                <w:color w:val="000000"/>
                <w:sz w:val="24"/>
                <w:szCs w:val="24"/>
              </w:rPr>
              <w:t xml:space="preserve">на доопрацювання ІТС </w:t>
            </w:r>
            <w:r w:rsidR="00115451" w:rsidRPr="000D2846">
              <w:rPr>
                <w:rFonts w:ascii="Times New Roman" w:eastAsia="Times New Roman" w:hAnsi="Times New Roman" w:cs="Times New Roman"/>
                <w:color w:val="000000"/>
                <w:sz w:val="24"/>
                <w:szCs w:val="24"/>
              </w:rPr>
              <w:t>«</w:t>
            </w:r>
            <w:r w:rsidRPr="000D2846">
              <w:rPr>
                <w:rFonts w:ascii="Times New Roman" w:eastAsia="Times New Roman" w:hAnsi="Times New Roman" w:cs="Times New Roman"/>
                <w:color w:val="000000"/>
                <w:sz w:val="24"/>
                <w:szCs w:val="24"/>
              </w:rPr>
              <w:t>Податковий блок</w:t>
            </w:r>
            <w:r w:rsidR="00115451" w:rsidRPr="000D2846">
              <w:rPr>
                <w:rFonts w:ascii="Times New Roman" w:eastAsia="Times New Roman" w:hAnsi="Times New Roman" w:cs="Times New Roman"/>
                <w:color w:val="000000"/>
                <w:sz w:val="24"/>
                <w:szCs w:val="24"/>
              </w:rPr>
              <w:t>»</w:t>
            </w:r>
            <w:r w:rsidRPr="000D2846">
              <w:rPr>
                <w:rFonts w:ascii="Times New Roman" w:eastAsia="Times New Roman" w:hAnsi="Times New Roman" w:cs="Times New Roman"/>
                <w:color w:val="000000"/>
                <w:sz w:val="24"/>
                <w:szCs w:val="24"/>
              </w:rPr>
              <w:t xml:space="preserve">, ІТС </w:t>
            </w:r>
            <w:r w:rsidR="00115451" w:rsidRPr="000D2846">
              <w:rPr>
                <w:rFonts w:ascii="Times New Roman" w:eastAsia="Times New Roman" w:hAnsi="Times New Roman" w:cs="Times New Roman"/>
                <w:color w:val="000000"/>
                <w:sz w:val="24"/>
                <w:szCs w:val="24"/>
              </w:rPr>
              <w:t>«Електронний кабінет»</w:t>
            </w:r>
            <w:r w:rsidR="006158C3" w:rsidRPr="000D2846">
              <w:rPr>
                <w:rFonts w:ascii="Times New Roman" w:eastAsia="Times New Roman" w:hAnsi="Times New Roman" w:cs="Times New Roman"/>
                <w:color w:val="000000"/>
                <w:sz w:val="24"/>
                <w:szCs w:val="24"/>
              </w:rPr>
              <w:t>,</w:t>
            </w:r>
            <w:r w:rsidRPr="000D2846">
              <w:rPr>
                <w:rFonts w:ascii="Times New Roman" w:eastAsia="Times New Roman" w:hAnsi="Times New Roman" w:cs="Times New Roman"/>
                <w:color w:val="000000"/>
                <w:sz w:val="24"/>
                <w:szCs w:val="24"/>
              </w:rPr>
              <w:t xml:space="preserve"> </w:t>
            </w:r>
            <w:r w:rsidR="00115451" w:rsidRPr="000D2846">
              <w:rPr>
                <w:rFonts w:ascii="Times New Roman" w:eastAsia="Times New Roman" w:hAnsi="Times New Roman" w:cs="Times New Roman"/>
                <w:color w:val="000000"/>
                <w:sz w:val="24"/>
                <w:szCs w:val="24"/>
              </w:rPr>
              <w:t>«</w:t>
            </w:r>
            <w:proofErr w:type="spellStart"/>
            <w:r w:rsidRPr="000D2846">
              <w:rPr>
                <w:rFonts w:ascii="Times New Roman" w:eastAsia="Times New Roman" w:hAnsi="Times New Roman" w:cs="Times New Roman"/>
                <w:color w:val="000000"/>
                <w:sz w:val="24"/>
                <w:szCs w:val="24"/>
              </w:rPr>
              <w:t>InfoTax</w:t>
            </w:r>
            <w:proofErr w:type="spellEnd"/>
            <w:r w:rsidR="00115451" w:rsidRPr="000D2846">
              <w:rPr>
                <w:rFonts w:ascii="Times New Roman" w:eastAsia="Times New Roman" w:hAnsi="Times New Roman" w:cs="Times New Roman"/>
                <w:color w:val="000000"/>
                <w:sz w:val="24"/>
                <w:szCs w:val="24"/>
              </w:rPr>
              <w:t>»</w:t>
            </w:r>
            <w:r w:rsidRPr="000D2846">
              <w:rPr>
                <w:rFonts w:ascii="Times New Roman" w:eastAsia="Times New Roman" w:hAnsi="Times New Roman" w:cs="Times New Roman"/>
                <w:color w:val="000000"/>
                <w:sz w:val="24"/>
                <w:szCs w:val="24"/>
              </w:rPr>
              <w:t xml:space="preserve"> в частині повідомлення платників про доставку документів в Електронний кабінет;</w:t>
            </w:r>
            <w:r w:rsidR="0067073B" w:rsidRPr="000D2846">
              <w:rPr>
                <w:rFonts w:ascii="Times New Roman" w:hAnsi="Times New Roman" w:cs="Times New Roman"/>
                <w:sz w:val="24"/>
                <w:szCs w:val="24"/>
              </w:rPr>
              <w:t xml:space="preserve"> </w:t>
            </w:r>
            <w:r w:rsidR="0067073B" w:rsidRPr="000D2846">
              <w:rPr>
                <w:rFonts w:ascii="Times New Roman" w:hAnsi="Times New Roman" w:cs="Times New Roman"/>
                <w:sz w:val="24"/>
                <w:szCs w:val="24"/>
              </w:rPr>
              <w:br/>
              <w:t>-</w:t>
            </w:r>
            <w:r w:rsidRPr="000D2846">
              <w:rPr>
                <w:rFonts w:ascii="Times New Roman" w:hAnsi="Times New Roman" w:cs="Times New Roman"/>
                <w:sz w:val="24"/>
                <w:szCs w:val="24"/>
              </w:rPr>
              <w:t>н</w:t>
            </w:r>
            <w:r w:rsidRPr="000D2846">
              <w:rPr>
                <w:rFonts w:ascii="Times New Roman" w:eastAsia="Times New Roman" w:hAnsi="Times New Roman" w:cs="Times New Roman"/>
                <w:color w:val="000000"/>
                <w:sz w:val="24"/>
                <w:szCs w:val="24"/>
              </w:rPr>
              <w:t xml:space="preserve">а доопрацювання сервісу </w:t>
            </w:r>
            <w:proofErr w:type="spellStart"/>
            <w:r w:rsidRPr="000D2846">
              <w:rPr>
                <w:rFonts w:ascii="Times New Roman" w:eastAsia="Times New Roman" w:hAnsi="Times New Roman" w:cs="Times New Roman"/>
                <w:color w:val="000000"/>
                <w:sz w:val="24"/>
                <w:szCs w:val="24"/>
              </w:rPr>
              <w:t>InfoTax</w:t>
            </w:r>
            <w:proofErr w:type="spellEnd"/>
            <w:r w:rsidRPr="000D2846">
              <w:rPr>
                <w:rFonts w:ascii="Times New Roman" w:eastAsia="Times New Roman" w:hAnsi="Times New Roman" w:cs="Times New Roman"/>
                <w:color w:val="000000"/>
                <w:sz w:val="24"/>
                <w:szCs w:val="24"/>
              </w:rPr>
              <w:t xml:space="preserve"> в частині надання платнику можливості </w:t>
            </w:r>
            <w:r w:rsidR="00B25D46" w:rsidRPr="000D2846">
              <w:rPr>
                <w:rFonts w:ascii="Times New Roman" w:eastAsia="Times New Roman" w:hAnsi="Times New Roman" w:cs="Times New Roman"/>
                <w:color w:val="000000"/>
                <w:sz w:val="24"/>
                <w:szCs w:val="24"/>
              </w:rPr>
              <w:t>зворотного</w:t>
            </w:r>
            <w:r w:rsidRPr="000D2846">
              <w:rPr>
                <w:rFonts w:ascii="Times New Roman" w:eastAsia="Times New Roman" w:hAnsi="Times New Roman" w:cs="Times New Roman"/>
                <w:color w:val="000000"/>
                <w:sz w:val="24"/>
                <w:szCs w:val="24"/>
              </w:rPr>
              <w:t xml:space="preserve"> зв’язку;</w:t>
            </w:r>
          </w:p>
          <w:p w:rsidR="00293493" w:rsidRPr="000D2846" w:rsidRDefault="00293493" w:rsidP="00FE17BB">
            <w:pPr>
              <w:ind w:left="22" w:right="53"/>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 xml:space="preserve">-на створення мобільного застосунку </w:t>
            </w:r>
            <w:r w:rsidR="00AB1874" w:rsidRPr="000D2846">
              <w:rPr>
                <w:rFonts w:ascii="Times New Roman" w:eastAsia="Times New Roman" w:hAnsi="Times New Roman" w:cs="Times New Roman"/>
                <w:color w:val="000000"/>
                <w:sz w:val="24"/>
                <w:szCs w:val="24"/>
              </w:rPr>
              <w:t>«</w:t>
            </w:r>
            <w:r w:rsidRPr="000D2846">
              <w:rPr>
                <w:rFonts w:ascii="Times New Roman" w:eastAsia="Times New Roman" w:hAnsi="Times New Roman" w:cs="Times New Roman"/>
                <w:color w:val="000000"/>
                <w:sz w:val="24"/>
                <w:szCs w:val="24"/>
              </w:rPr>
              <w:t>Податкова для громадян</w:t>
            </w:r>
            <w:r w:rsidR="00AB1874" w:rsidRPr="000D2846">
              <w:rPr>
                <w:rFonts w:ascii="Times New Roman" w:eastAsia="Times New Roman" w:hAnsi="Times New Roman" w:cs="Times New Roman"/>
                <w:color w:val="000000"/>
                <w:sz w:val="24"/>
                <w:szCs w:val="24"/>
              </w:rPr>
              <w:t>»</w:t>
            </w:r>
            <w:r w:rsidRPr="000D2846">
              <w:rPr>
                <w:rFonts w:ascii="Times New Roman" w:eastAsia="Times New Roman" w:hAnsi="Times New Roman" w:cs="Times New Roman"/>
                <w:color w:val="000000"/>
                <w:sz w:val="24"/>
                <w:szCs w:val="24"/>
              </w:rPr>
              <w:t>;</w:t>
            </w:r>
          </w:p>
          <w:p w:rsidR="00827732" w:rsidRPr="000D2846" w:rsidRDefault="00293493" w:rsidP="00075835">
            <w:pPr>
              <w:ind w:left="22" w:right="53"/>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 xml:space="preserve">-на доопрацювання сервісу </w:t>
            </w:r>
            <w:proofErr w:type="spellStart"/>
            <w:r w:rsidRPr="000D2846">
              <w:rPr>
                <w:rFonts w:ascii="Times New Roman" w:eastAsia="Times New Roman" w:hAnsi="Times New Roman" w:cs="Times New Roman"/>
                <w:color w:val="000000"/>
                <w:sz w:val="24"/>
                <w:szCs w:val="24"/>
              </w:rPr>
              <w:t>InfoTAX</w:t>
            </w:r>
            <w:proofErr w:type="spellEnd"/>
            <w:r w:rsidRPr="000D2846">
              <w:rPr>
                <w:rFonts w:ascii="Times New Roman" w:eastAsia="Times New Roman" w:hAnsi="Times New Roman" w:cs="Times New Roman"/>
                <w:color w:val="000000"/>
                <w:sz w:val="24"/>
                <w:szCs w:val="24"/>
              </w:rPr>
              <w:t xml:space="preserve"> в частині відображення інформації з Єдиного реєстру податкових накладних та Єдин</w:t>
            </w:r>
            <w:r w:rsidR="00075835" w:rsidRPr="000D2846">
              <w:rPr>
                <w:rFonts w:ascii="Times New Roman" w:eastAsia="Times New Roman" w:hAnsi="Times New Roman" w:cs="Times New Roman"/>
                <w:color w:val="000000"/>
                <w:sz w:val="24"/>
                <w:szCs w:val="24"/>
              </w:rPr>
              <w:t>ого реєстру акцизних накладних</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67073B" w:rsidRPr="000D2846" w:rsidRDefault="0067073B" w:rsidP="00FE17BB">
            <w:pPr>
              <w:ind w:left="-959" w:firstLine="959"/>
              <w:contextualSpacing/>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3.1.7.</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Забезпечення розроблення спеціалізованих продуктів (мобільних додатків)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технічне завдання;</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67073B">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Узгоджену заявку на доопрацювання ІТС </w:t>
            </w:r>
            <w:r w:rsidR="00BC5F2B"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Податковий блок</w:t>
            </w:r>
            <w:r w:rsidR="00BC5F2B"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 xml:space="preserve">", ІТС </w:t>
            </w:r>
            <w:r w:rsidR="00BC5F2B"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Електронний кабінет</w:t>
            </w:r>
            <w:r w:rsidR="00BC5F2B"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 xml:space="preserve">, </w:t>
            </w:r>
            <w:r w:rsidR="00BC5F2B" w:rsidRPr="000D2846">
              <w:rPr>
                <w:rFonts w:ascii="Times New Roman" w:eastAsia="Calibri" w:hAnsi="Times New Roman" w:cs="Times New Roman"/>
                <w:sz w:val="24"/>
                <w:szCs w:val="24"/>
              </w:rPr>
              <w:t>«</w:t>
            </w:r>
            <w:proofErr w:type="spellStart"/>
            <w:r w:rsidRPr="000D2846">
              <w:rPr>
                <w:rFonts w:ascii="Times New Roman" w:eastAsia="Calibri" w:hAnsi="Times New Roman" w:cs="Times New Roman"/>
                <w:sz w:val="24"/>
                <w:szCs w:val="24"/>
              </w:rPr>
              <w:t>InfoTax</w:t>
            </w:r>
            <w:proofErr w:type="spellEnd"/>
            <w:r w:rsidR="00BC5F2B" w:rsidRPr="000D2846">
              <w:rPr>
                <w:rFonts w:ascii="Times New Roman" w:eastAsia="Calibri" w:hAnsi="Times New Roman" w:cs="Times New Roman"/>
                <w:sz w:val="24"/>
                <w:szCs w:val="24"/>
              </w:rPr>
              <w:t>»</w:t>
            </w:r>
            <w:r w:rsidRPr="000D2846">
              <w:rPr>
                <w:rFonts w:ascii="Times New Roman" w:eastAsia="Calibri" w:hAnsi="Times New Roman" w:cs="Times New Roman"/>
                <w:sz w:val="24"/>
                <w:szCs w:val="24"/>
              </w:rPr>
              <w:t xml:space="preserve"> в частині повідомлення платників про доставку документів в Електронний кабінет включено до </w:t>
            </w:r>
            <w:proofErr w:type="spellStart"/>
            <w:r w:rsidRPr="000D2846">
              <w:rPr>
                <w:rFonts w:ascii="Times New Roman" w:eastAsia="Calibri" w:hAnsi="Times New Roman" w:cs="Times New Roman"/>
                <w:sz w:val="24"/>
                <w:szCs w:val="24"/>
              </w:rPr>
              <w:t>проєкту</w:t>
            </w:r>
            <w:proofErr w:type="spellEnd"/>
            <w:r w:rsidRPr="000D2846">
              <w:rPr>
                <w:rFonts w:ascii="Times New Roman" w:eastAsia="Calibri" w:hAnsi="Times New Roman" w:cs="Times New Roman"/>
                <w:sz w:val="24"/>
                <w:szCs w:val="24"/>
              </w:rPr>
              <w:t xml:space="preserve"> договору про надання послуг з супроводження, технічної підтримки та адаптації програмного забезпечення ІТС «Електронний кабінет» </w:t>
            </w:r>
            <w:r w:rsidR="00AF1843" w:rsidRPr="000D2846">
              <w:rPr>
                <w:rFonts w:ascii="Times New Roman" w:eastAsia="Calibri" w:hAnsi="Times New Roman" w:cs="Times New Roman"/>
                <w:sz w:val="24"/>
                <w:szCs w:val="24"/>
              </w:rPr>
              <w:t xml:space="preserve">від 11.06.2021 № 46 </w:t>
            </w:r>
            <w:r w:rsidRPr="000D2846">
              <w:rPr>
                <w:rFonts w:ascii="Times New Roman" w:eastAsia="Calibri" w:hAnsi="Times New Roman" w:cs="Times New Roman"/>
                <w:sz w:val="24"/>
                <w:szCs w:val="24"/>
              </w:rPr>
              <w:t xml:space="preserve">(в частині, що стосується) та договору про надання послуг з супроводження, технічної підтримки та адаптації програмного забезпечення ІТС «Податковий блок» на 2021 рік </w:t>
            </w:r>
            <w:r w:rsidR="00233A66" w:rsidRPr="000D2846">
              <w:rPr>
                <w:rFonts w:ascii="Times New Roman" w:eastAsia="Calibri" w:hAnsi="Times New Roman" w:cs="Times New Roman"/>
                <w:sz w:val="24"/>
                <w:szCs w:val="24"/>
              </w:rPr>
              <w:t>(</w:t>
            </w:r>
            <w:r w:rsidR="000E2D0D" w:rsidRPr="000D2846">
              <w:rPr>
                <w:rFonts w:ascii="Times New Roman" w:eastAsia="Calibri" w:hAnsi="Times New Roman" w:cs="Times New Roman"/>
                <w:sz w:val="24"/>
                <w:szCs w:val="24"/>
              </w:rPr>
              <w:t xml:space="preserve">від 30.04.2021 № 22). </w:t>
            </w:r>
          </w:p>
          <w:p w:rsidR="00293493" w:rsidRPr="000D2846" w:rsidRDefault="00293493" w:rsidP="00822014">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Узгоджен</w:t>
            </w:r>
            <w:r w:rsidR="00323FC1" w:rsidRPr="000D2846">
              <w:rPr>
                <w:rFonts w:ascii="Times New Roman" w:eastAsia="Calibri" w:hAnsi="Times New Roman" w:cs="Times New Roman"/>
                <w:sz w:val="24"/>
                <w:szCs w:val="24"/>
              </w:rPr>
              <w:t>у</w:t>
            </w:r>
            <w:r w:rsidRPr="000D2846">
              <w:rPr>
                <w:rFonts w:ascii="Times New Roman" w:eastAsia="Calibri" w:hAnsi="Times New Roman" w:cs="Times New Roman"/>
                <w:sz w:val="24"/>
                <w:szCs w:val="24"/>
              </w:rPr>
              <w:t xml:space="preserve"> заявк</w:t>
            </w:r>
            <w:r w:rsidR="00323FC1" w:rsidRPr="000D2846">
              <w:rPr>
                <w:rFonts w:ascii="Times New Roman" w:eastAsia="Calibri" w:hAnsi="Times New Roman" w:cs="Times New Roman"/>
                <w:sz w:val="24"/>
                <w:szCs w:val="24"/>
              </w:rPr>
              <w:t>у</w:t>
            </w:r>
            <w:r w:rsidRPr="000D2846">
              <w:rPr>
                <w:rFonts w:ascii="Times New Roman" w:eastAsia="Calibri" w:hAnsi="Times New Roman" w:cs="Times New Roman"/>
                <w:sz w:val="24"/>
                <w:szCs w:val="24"/>
              </w:rPr>
              <w:t xml:space="preserve"> на</w:t>
            </w:r>
            <w:r w:rsidR="00822014"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 доопрацювання сервісу </w:t>
            </w:r>
            <w:proofErr w:type="spellStart"/>
            <w:r w:rsidRPr="000D2846">
              <w:rPr>
                <w:rFonts w:ascii="Times New Roman" w:eastAsia="Calibri" w:hAnsi="Times New Roman" w:cs="Times New Roman"/>
                <w:sz w:val="24"/>
                <w:szCs w:val="24"/>
              </w:rPr>
              <w:t>InfoTax</w:t>
            </w:r>
            <w:proofErr w:type="spellEnd"/>
            <w:r w:rsidRPr="000D2846">
              <w:rPr>
                <w:rFonts w:ascii="Times New Roman" w:eastAsia="Calibri" w:hAnsi="Times New Roman" w:cs="Times New Roman"/>
                <w:sz w:val="24"/>
                <w:szCs w:val="24"/>
              </w:rPr>
              <w:t xml:space="preserve"> в частині надання платнику</w:t>
            </w:r>
            <w:r w:rsidR="00822014" w:rsidRPr="000D2846">
              <w:rPr>
                <w:rFonts w:ascii="Times New Roman" w:eastAsia="Calibri" w:hAnsi="Times New Roman" w:cs="Times New Roman"/>
                <w:sz w:val="24"/>
                <w:szCs w:val="24"/>
              </w:rPr>
              <w:t xml:space="preserve"> можливості </w:t>
            </w:r>
            <w:r w:rsidR="00E85C07" w:rsidRPr="000D2846">
              <w:rPr>
                <w:rFonts w:ascii="Times New Roman" w:eastAsia="Calibri" w:hAnsi="Times New Roman" w:cs="Times New Roman"/>
                <w:sz w:val="24"/>
                <w:szCs w:val="24"/>
              </w:rPr>
              <w:t>зворотного</w:t>
            </w:r>
            <w:r w:rsidR="00822014" w:rsidRPr="000D2846">
              <w:rPr>
                <w:rFonts w:ascii="Times New Roman" w:eastAsia="Calibri" w:hAnsi="Times New Roman" w:cs="Times New Roman"/>
                <w:sz w:val="24"/>
                <w:szCs w:val="24"/>
              </w:rPr>
              <w:t xml:space="preserve"> зв’язку, </w:t>
            </w:r>
            <w:r w:rsidRPr="000D2846">
              <w:rPr>
                <w:rFonts w:ascii="Times New Roman" w:eastAsia="Calibri" w:hAnsi="Times New Roman" w:cs="Times New Roman"/>
                <w:sz w:val="24"/>
                <w:szCs w:val="24"/>
              </w:rPr>
              <w:t>с</w:t>
            </w:r>
            <w:r w:rsidR="00B65EC0" w:rsidRPr="000D2846">
              <w:rPr>
                <w:rFonts w:ascii="Times New Roman" w:eastAsia="Calibri" w:hAnsi="Times New Roman" w:cs="Times New Roman"/>
                <w:sz w:val="24"/>
                <w:szCs w:val="24"/>
              </w:rPr>
              <w:t>творення мобільного застосунку «</w:t>
            </w:r>
            <w:r w:rsidRPr="000D2846">
              <w:rPr>
                <w:rFonts w:ascii="Times New Roman" w:eastAsia="Calibri" w:hAnsi="Times New Roman" w:cs="Times New Roman"/>
                <w:sz w:val="24"/>
                <w:szCs w:val="24"/>
              </w:rPr>
              <w:t>Податкова для громадян</w:t>
            </w:r>
            <w:r w:rsidR="00B65EC0" w:rsidRPr="000D2846">
              <w:rPr>
                <w:rFonts w:ascii="Times New Roman" w:eastAsia="Calibri" w:hAnsi="Times New Roman" w:cs="Times New Roman"/>
                <w:sz w:val="24"/>
                <w:szCs w:val="24"/>
              </w:rPr>
              <w:t>»</w:t>
            </w:r>
            <w:r w:rsidR="00822014"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 включено до </w:t>
            </w:r>
            <w:proofErr w:type="spellStart"/>
            <w:r w:rsidRPr="000D2846">
              <w:rPr>
                <w:rFonts w:ascii="Times New Roman" w:eastAsia="Calibri" w:hAnsi="Times New Roman" w:cs="Times New Roman"/>
                <w:sz w:val="24"/>
                <w:szCs w:val="24"/>
              </w:rPr>
              <w:t>проєкту</w:t>
            </w:r>
            <w:proofErr w:type="spellEnd"/>
            <w:r w:rsidRPr="000D2846">
              <w:rPr>
                <w:rFonts w:ascii="Times New Roman" w:eastAsia="Calibri" w:hAnsi="Times New Roman" w:cs="Times New Roman"/>
                <w:sz w:val="24"/>
                <w:szCs w:val="24"/>
              </w:rPr>
              <w:t xml:space="preserve"> договору про надання послуг з супроводження, технічної підтримки та адаптації програмного забезпечення ІТС «Електронний кабінет»</w:t>
            </w:r>
            <w:r w:rsidR="00993DBC" w:rsidRPr="000D2846">
              <w:rPr>
                <w:rFonts w:ascii="Times New Roman" w:eastAsia="Calibri" w:hAnsi="Times New Roman" w:cs="Times New Roman"/>
                <w:sz w:val="24"/>
                <w:szCs w:val="24"/>
              </w:rPr>
              <w:t xml:space="preserve"> від 11.</w:t>
            </w:r>
            <w:r w:rsidR="00841609" w:rsidRPr="000D2846">
              <w:rPr>
                <w:rFonts w:ascii="Times New Roman" w:eastAsia="Calibri" w:hAnsi="Times New Roman" w:cs="Times New Roman"/>
                <w:sz w:val="24"/>
                <w:szCs w:val="24"/>
              </w:rPr>
              <w:t>06</w:t>
            </w:r>
            <w:r w:rsidR="00993DBC" w:rsidRPr="000D2846">
              <w:rPr>
                <w:rFonts w:ascii="Times New Roman" w:eastAsia="Calibri" w:hAnsi="Times New Roman" w:cs="Times New Roman"/>
                <w:sz w:val="24"/>
                <w:szCs w:val="24"/>
              </w:rPr>
              <w:t>.</w:t>
            </w:r>
            <w:r w:rsidR="00841609" w:rsidRPr="000D2846">
              <w:rPr>
                <w:rFonts w:ascii="Times New Roman" w:eastAsia="Calibri" w:hAnsi="Times New Roman" w:cs="Times New Roman"/>
                <w:sz w:val="24"/>
                <w:szCs w:val="24"/>
              </w:rPr>
              <w:t>2021 № 46</w:t>
            </w:r>
            <w:r w:rsidRPr="000D2846">
              <w:rPr>
                <w:rFonts w:ascii="Times New Roman" w:eastAsia="Calibri" w:hAnsi="Times New Roman" w:cs="Times New Roman"/>
                <w:sz w:val="24"/>
                <w:szCs w:val="24"/>
              </w:rPr>
              <w:t xml:space="preserve"> та ІТС «Податковий блок» на 2021 рік</w:t>
            </w:r>
            <w:r w:rsidR="00841609" w:rsidRPr="000D2846">
              <w:rPr>
                <w:rFonts w:ascii="Times New Roman" w:eastAsia="Calibri" w:hAnsi="Times New Roman" w:cs="Times New Roman"/>
                <w:sz w:val="24"/>
                <w:szCs w:val="24"/>
              </w:rPr>
              <w:t>.</w:t>
            </w:r>
          </w:p>
          <w:p w:rsidR="00841609" w:rsidRPr="000D2846" w:rsidRDefault="00841609" w:rsidP="00841609">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Забезпечено доопрацювання програмного забезпечення ІТС «Електронний кабінет» та сервісу </w:t>
            </w:r>
            <w:proofErr w:type="spellStart"/>
            <w:r w:rsidRPr="000D2846">
              <w:rPr>
                <w:rFonts w:ascii="Times New Roman" w:hAnsi="Times New Roman" w:cs="Times New Roman"/>
                <w:sz w:val="24"/>
                <w:szCs w:val="24"/>
              </w:rPr>
              <w:t>InfoTAX</w:t>
            </w:r>
            <w:proofErr w:type="spellEnd"/>
            <w:r w:rsidRPr="000D2846">
              <w:rPr>
                <w:rFonts w:ascii="Times New Roman" w:hAnsi="Times New Roman" w:cs="Times New Roman"/>
                <w:sz w:val="24"/>
                <w:szCs w:val="24"/>
              </w:rPr>
              <w:t xml:space="preserve"> в частині відображення інформації з Єдиного реєстру податкових накладних (щодо виданих/отриманих ПН/РК, у </w:t>
            </w:r>
            <w:proofErr w:type="spellStart"/>
            <w:r w:rsidRPr="000D2846">
              <w:rPr>
                <w:rFonts w:ascii="Times New Roman" w:hAnsi="Times New Roman" w:cs="Times New Roman"/>
                <w:sz w:val="24"/>
                <w:szCs w:val="24"/>
              </w:rPr>
              <w:t>т.ч</w:t>
            </w:r>
            <w:proofErr w:type="spellEnd"/>
            <w:r w:rsidRPr="000D2846">
              <w:rPr>
                <w:rFonts w:ascii="Times New Roman" w:hAnsi="Times New Roman" w:cs="Times New Roman"/>
                <w:sz w:val="24"/>
                <w:szCs w:val="24"/>
              </w:rPr>
              <w:t xml:space="preserve">. зареєстрованих/зупинених ПН/РК) та Єдиного реєстру акцизних накладних (щодо виданих/отриманих АН/РК, у </w:t>
            </w:r>
            <w:proofErr w:type="spellStart"/>
            <w:r w:rsidRPr="000D2846">
              <w:rPr>
                <w:rFonts w:ascii="Times New Roman" w:hAnsi="Times New Roman" w:cs="Times New Roman"/>
                <w:sz w:val="24"/>
                <w:szCs w:val="24"/>
              </w:rPr>
              <w:t>т.ч</w:t>
            </w:r>
            <w:proofErr w:type="spellEnd"/>
            <w:r w:rsidRPr="000D2846">
              <w:rPr>
                <w:rFonts w:ascii="Times New Roman" w:hAnsi="Times New Roman" w:cs="Times New Roman"/>
                <w:sz w:val="24"/>
                <w:szCs w:val="24"/>
              </w:rPr>
              <w:t>. зареєстрованих АН/РК, незареєстрованих 2-х примірників)(протокол тестування та акт про завершення роботи від 12.08.2021 № ID2895)</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3.1.8.</w:t>
            </w:r>
          </w:p>
        </w:tc>
        <w:tc>
          <w:tcPr>
            <w:tcW w:w="2552" w:type="dxa"/>
            <w:shd w:val="clear" w:color="auto" w:fill="auto"/>
          </w:tcPr>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hAnsi="Times New Roman" w:cs="Times New Roman"/>
                <w:sz w:val="24"/>
                <w:szCs w:val="24"/>
              </w:rPr>
              <w:t>Оновлення, актуалізація програмного забезпечення Контакт-центру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Акт про прийняття робіт </w:t>
            </w:r>
          </w:p>
        </w:tc>
        <w:tc>
          <w:tcPr>
            <w:tcW w:w="1418" w:type="dxa"/>
            <w:shd w:val="clear" w:color="auto" w:fill="auto"/>
          </w:tcPr>
          <w:p w:rsidR="00293493" w:rsidRPr="000D2846" w:rsidRDefault="00293493" w:rsidP="0067073B">
            <w:pPr>
              <w:ind w:left="-107" w:right="-108"/>
              <w:contextualSpacing/>
              <w:jc w:val="center"/>
              <w:rPr>
                <w:rFonts w:ascii="Times New Roman" w:hAnsi="Times New Roman" w:cs="Times New Roman"/>
                <w:sz w:val="24"/>
                <w:szCs w:val="24"/>
              </w:rPr>
            </w:pPr>
            <w:r w:rsidRPr="000D2846">
              <w:rPr>
                <w:rFonts w:ascii="Times New Roman" w:hAnsi="Times New Roman" w:cs="Times New Roman"/>
                <w:sz w:val="24"/>
                <w:szCs w:val="24"/>
              </w:rPr>
              <w:t>ІІ квартал 2021 року</w:t>
            </w:r>
          </w:p>
          <w:p w:rsidR="00E409A1" w:rsidRPr="000D2846" w:rsidRDefault="003B50DA" w:rsidP="0067073B">
            <w:pPr>
              <w:ind w:left="-107" w:right="-108"/>
              <w:contextualSpacing/>
              <w:jc w:val="center"/>
              <w:rPr>
                <w:rFonts w:ascii="Times New Roman" w:hAnsi="Times New Roman" w:cs="Times New Roman"/>
                <w:i/>
                <w:sz w:val="24"/>
                <w:szCs w:val="24"/>
              </w:rPr>
            </w:pPr>
            <w:r w:rsidRPr="000D2846">
              <w:rPr>
                <w:rFonts w:ascii="Times New Roman" w:hAnsi="Times New Roman" w:cs="Times New Roman"/>
                <w:i/>
                <w:sz w:val="24"/>
                <w:szCs w:val="24"/>
              </w:rPr>
              <w:t xml:space="preserve">Термін виконання подовжено до </w:t>
            </w:r>
            <w:r w:rsidRPr="000D2846">
              <w:rPr>
                <w:rFonts w:ascii="Times New Roman" w:hAnsi="Times New Roman" w:cs="Times New Roman"/>
                <w:b/>
                <w:i/>
                <w:sz w:val="24"/>
                <w:szCs w:val="24"/>
              </w:rPr>
              <w:t>31.12.2021</w:t>
            </w:r>
            <w:r w:rsidRPr="000D2846">
              <w:rPr>
                <w:rFonts w:ascii="Times New Roman" w:hAnsi="Times New Roman" w:cs="Times New Roman"/>
                <w:i/>
                <w:sz w:val="24"/>
                <w:szCs w:val="24"/>
              </w:rPr>
              <w:t xml:space="preserve"> року </w:t>
            </w:r>
          </w:p>
          <w:p w:rsidR="003B50DA" w:rsidRPr="000D2846" w:rsidRDefault="003B50DA" w:rsidP="0067073B">
            <w:pPr>
              <w:ind w:left="-107" w:right="-108"/>
              <w:contextualSpacing/>
              <w:jc w:val="center"/>
              <w:rPr>
                <w:rFonts w:ascii="Times New Roman" w:hAnsi="Times New Roman" w:cs="Times New Roman"/>
                <w:sz w:val="24"/>
                <w:szCs w:val="24"/>
              </w:rPr>
            </w:pPr>
            <w:r w:rsidRPr="000D2846">
              <w:rPr>
                <w:rFonts w:ascii="Times New Roman" w:hAnsi="Times New Roman" w:cs="Times New Roman"/>
                <w:i/>
                <w:sz w:val="24"/>
                <w:szCs w:val="24"/>
              </w:rPr>
              <w:t>(листи ІДД ДПС від 19.05.2021 № 77/7/99-95-41-17</w:t>
            </w:r>
            <w:r w:rsidR="00265625" w:rsidRPr="000D2846">
              <w:rPr>
                <w:rFonts w:ascii="Times New Roman" w:hAnsi="Times New Roman" w:cs="Times New Roman"/>
                <w:i/>
                <w:sz w:val="24"/>
                <w:szCs w:val="24"/>
              </w:rPr>
              <w:t>,</w:t>
            </w:r>
            <w:r w:rsidRPr="000D2846">
              <w:rPr>
                <w:rFonts w:ascii="Times New Roman" w:hAnsi="Times New Roman" w:cs="Times New Roman"/>
                <w:i/>
                <w:sz w:val="24"/>
                <w:szCs w:val="24"/>
              </w:rPr>
              <w:t xml:space="preserve"> від 10.06.2021 № 690/8/99-95-41-18</w:t>
            </w:r>
            <w:r w:rsidR="00E35114" w:rsidRPr="000D2846">
              <w:rPr>
                <w:rFonts w:ascii="Times New Roman" w:hAnsi="Times New Roman" w:cs="Times New Roman"/>
                <w:i/>
                <w:sz w:val="24"/>
                <w:szCs w:val="24"/>
              </w:rPr>
              <w:t xml:space="preserve"> та  п.4</w:t>
            </w:r>
            <w:r w:rsidR="00631CD4" w:rsidRPr="000D2846">
              <w:rPr>
                <w:rFonts w:ascii="Times New Roman" w:hAnsi="Times New Roman" w:cs="Times New Roman"/>
                <w:i/>
                <w:sz w:val="24"/>
                <w:szCs w:val="24"/>
              </w:rPr>
              <w:t xml:space="preserve"> </w:t>
            </w:r>
            <w:r w:rsidRPr="000D2846">
              <w:rPr>
                <w:rFonts w:ascii="Times New Roman" w:hAnsi="Times New Roman" w:cs="Times New Roman"/>
                <w:i/>
                <w:sz w:val="24"/>
                <w:szCs w:val="24"/>
              </w:rPr>
              <w:t>План</w:t>
            </w:r>
            <w:r w:rsidR="00E35114" w:rsidRPr="000D2846">
              <w:rPr>
                <w:rFonts w:ascii="Times New Roman" w:hAnsi="Times New Roman" w:cs="Times New Roman"/>
                <w:i/>
                <w:sz w:val="24"/>
                <w:szCs w:val="24"/>
              </w:rPr>
              <w:t>у</w:t>
            </w:r>
            <w:r w:rsidRPr="000D2846">
              <w:rPr>
                <w:rFonts w:ascii="Times New Roman" w:hAnsi="Times New Roman" w:cs="Times New Roman"/>
                <w:i/>
                <w:sz w:val="24"/>
                <w:szCs w:val="24"/>
              </w:rPr>
              <w:t xml:space="preserve"> заходів щодо реалізації Концепції впровадження єдиної цілісної системи надання с</w:t>
            </w:r>
            <w:r w:rsidR="00E35114" w:rsidRPr="000D2846">
              <w:rPr>
                <w:rFonts w:ascii="Times New Roman" w:hAnsi="Times New Roman" w:cs="Times New Roman"/>
                <w:i/>
                <w:sz w:val="24"/>
                <w:szCs w:val="24"/>
              </w:rPr>
              <w:t xml:space="preserve">ервісів та послуг органами ДПС </w:t>
            </w:r>
            <w:r w:rsidRPr="000D2846">
              <w:rPr>
                <w:rFonts w:ascii="Times New Roman" w:hAnsi="Times New Roman" w:cs="Times New Roman"/>
                <w:i/>
                <w:sz w:val="24"/>
                <w:szCs w:val="24"/>
              </w:rPr>
              <w:t>затверджен</w:t>
            </w:r>
            <w:r w:rsidR="00E35114" w:rsidRPr="000D2846">
              <w:rPr>
                <w:rFonts w:ascii="Times New Roman" w:hAnsi="Times New Roman" w:cs="Times New Roman"/>
                <w:i/>
                <w:sz w:val="24"/>
                <w:szCs w:val="24"/>
              </w:rPr>
              <w:t>ого</w:t>
            </w:r>
            <w:r w:rsidRPr="000D2846">
              <w:rPr>
                <w:rFonts w:ascii="Times New Roman" w:hAnsi="Times New Roman" w:cs="Times New Roman"/>
                <w:i/>
                <w:sz w:val="24"/>
                <w:szCs w:val="24"/>
              </w:rPr>
              <w:t xml:space="preserve"> Головою ДПС 05.0</w:t>
            </w:r>
            <w:r w:rsidR="00E35114" w:rsidRPr="000D2846">
              <w:rPr>
                <w:rFonts w:ascii="Times New Roman" w:hAnsi="Times New Roman" w:cs="Times New Roman"/>
                <w:i/>
                <w:sz w:val="24"/>
                <w:szCs w:val="24"/>
              </w:rPr>
              <w:t>5</w:t>
            </w:r>
            <w:r w:rsidRPr="000D2846">
              <w:rPr>
                <w:rFonts w:ascii="Times New Roman" w:hAnsi="Times New Roman" w:cs="Times New Roman"/>
                <w:i/>
                <w:sz w:val="24"/>
                <w:szCs w:val="24"/>
              </w:rPr>
              <w:t>.2021)</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tc>
        <w:tc>
          <w:tcPr>
            <w:tcW w:w="3827" w:type="dxa"/>
            <w:shd w:val="clear" w:color="auto" w:fill="auto"/>
          </w:tcPr>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Проводяться робочі зустрічі з представниками Центрального агентства з управління </w:t>
            </w:r>
            <w:proofErr w:type="spellStart"/>
            <w:r w:rsidRPr="000D2846">
              <w:rPr>
                <w:rFonts w:ascii="Times New Roman" w:hAnsi="Times New Roman" w:cs="Times New Roman"/>
                <w:sz w:val="24"/>
                <w:szCs w:val="24"/>
              </w:rPr>
              <w:t>проєктами</w:t>
            </w:r>
            <w:proofErr w:type="spellEnd"/>
            <w:r w:rsidRPr="000D2846">
              <w:rPr>
                <w:rFonts w:ascii="Times New Roman" w:hAnsi="Times New Roman" w:cs="Times New Roman"/>
                <w:sz w:val="24"/>
                <w:szCs w:val="24"/>
              </w:rPr>
              <w:t xml:space="preserve"> Литви та Представництва ЄС в Україні у рамках Програми з управління державними фінансами в Україні (EU4PFM).</w:t>
            </w:r>
          </w:p>
          <w:p w:rsidR="00293493" w:rsidRPr="000D2846" w:rsidRDefault="009E379E" w:rsidP="005007F2">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та передано  старшому </w:t>
            </w:r>
            <w:proofErr w:type="spellStart"/>
            <w:r w:rsidRPr="000D2846">
              <w:rPr>
                <w:rFonts w:ascii="Times New Roman" w:hAnsi="Times New Roman" w:cs="Times New Roman"/>
                <w:sz w:val="24"/>
                <w:szCs w:val="24"/>
              </w:rPr>
              <w:t>проєктному</w:t>
            </w:r>
            <w:proofErr w:type="spellEnd"/>
            <w:r w:rsidRPr="000D2846">
              <w:rPr>
                <w:rFonts w:ascii="Times New Roman" w:hAnsi="Times New Roman" w:cs="Times New Roman"/>
                <w:sz w:val="24"/>
                <w:szCs w:val="24"/>
              </w:rPr>
              <w:t xml:space="preserve"> менеджеру </w:t>
            </w:r>
            <w:r w:rsidRPr="000D2846">
              <w:rPr>
                <w:rFonts w:ascii="Times New Roman" w:hAnsi="Times New Roman" w:cs="Times New Roman"/>
                <w:sz w:val="24"/>
                <w:szCs w:val="24"/>
                <w:lang w:val="en-US"/>
              </w:rPr>
              <w:t>EU</w:t>
            </w:r>
            <w:r w:rsidRPr="000D2846">
              <w:rPr>
                <w:rFonts w:ascii="Times New Roman" w:hAnsi="Times New Roman" w:cs="Times New Roman"/>
                <w:sz w:val="24"/>
                <w:szCs w:val="24"/>
                <w:lang w:val="ru-RU"/>
              </w:rPr>
              <w:t>4</w:t>
            </w:r>
            <w:r w:rsidRPr="000D2846">
              <w:rPr>
                <w:rFonts w:ascii="Times New Roman" w:hAnsi="Times New Roman" w:cs="Times New Roman"/>
                <w:sz w:val="24"/>
                <w:szCs w:val="24"/>
                <w:lang w:val="en-US"/>
              </w:rPr>
              <w:t>PFM</w:t>
            </w:r>
            <w:r w:rsidRPr="000D2846">
              <w:rPr>
                <w:rFonts w:ascii="Times New Roman" w:hAnsi="Times New Roman" w:cs="Times New Roman"/>
                <w:sz w:val="24"/>
                <w:szCs w:val="24"/>
              </w:rPr>
              <w:t xml:space="preserve"> технічні вимоги до програмно-апаратно</w:t>
            </w:r>
            <w:r w:rsidR="005007F2" w:rsidRPr="000D2846">
              <w:rPr>
                <w:rFonts w:ascii="Times New Roman" w:hAnsi="Times New Roman" w:cs="Times New Roman"/>
                <w:sz w:val="24"/>
                <w:szCs w:val="24"/>
              </w:rPr>
              <w:t>го комплексу Контакт-центру ДПС</w:t>
            </w:r>
            <w:r w:rsidR="00862E18" w:rsidRPr="000D2846">
              <w:rPr>
                <w:rFonts w:ascii="Times New Roman" w:hAnsi="Times New Roman" w:cs="Times New Roman"/>
                <w:sz w:val="24"/>
                <w:szCs w:val="24"/>
              </w:rPr>
              <w:t>.</w:t>
            </w:r>
          </w:p>
          <w:p w:rsidR="00862E18" w:rsidRPr="000D2846" w:rsidRDefault="00862E18" w:rsidP="005007F2">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Тривають консультації з EU4PFM в процесі здійснення ними закупівлі програмно-апаратного комплексу Контакт-центру ДПС</w:t>
            </w:r>
          </w:p>
        </w:tc>
        <w:tc>
          <w:tcPr>
            <w:tcW w:w="1559" w:type="dxa"/>
            <w:shd w:val="clear" w:color="auto" w:fill="auto"/>
          </w:tcPr>
          <w:p w:rsidR="00293493" w:rsidRPr="000D2846" w:rsidRDefault="00293493" w:rsidP="00D952A8">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3.1.9.</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Розширення можливостей IVR (повідомлення платника про його номер у черзі на IVR, впровадження режиму </w:t>
            </w:r>
            <w:proofErr w:type="spellStart"/>
            <w:r w:rsidRPr="000D2846">
              <w:rPr>
                <w:rFonts w:ascii="Times New Roman" w:hAnsi="Times New Roman" w:cs="Times New Roman"/>
                <w:sz w:val="24"/>
                <w:szCs w:val="24"/>
              </w:rPr>
              <w:t>Call-back</w:t>
            </w:r>
            <w:proofErr w:type="spellEnd"/>
            <w:r w:rsidRPr="000D2846">
              <w:rPr>
                <w:rFonts w:ascii="Times New Roman" w:hAnsi="Times New Roman" w:cs="Times New Roman"/>
                <w:sz w:val="24"/>
                <w:szCs w:val="24"/>
              </w:rPr>
              <w:t xml:space="preserve"> для втрачених дзвінків Контакт-центру ДПС та «віртуального консультанта», удосконалення сфери застосування </w:t>
            </w:r>
            <w:r w:rsidR="00F530C5" w:rsidRPr="000D2846">
              <w:rPr>
                <w:rFonts w:ascii="Times New Roman" w:hAnsi="Times New Roman" w:cs="Times New Roman"/>
                <w:sz w:val="24"/>
                <w:szCs w:val="24"/>
              </w:rPr>
              <w:t xml:space="preserve"> </w:t>
            </w:r>
            <w:r w:rsidRPr="000D2846">
              <w:rPr>
                <w:rFonts w:ascii="Times New Roman" w:hAnsi="Times New Roman" w:cs="Times New Roman"/>
                <w:sz w:val="24"/>
                <w:szCs w:val="24"/>
              </w:rPr>
              <w:t>голосових повідомлень)</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Впроваджено розширені можливості IVR</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 місяці після оновлення, актуалізації програмного забезпечення Контакт-центру ДПС</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tc>
        <w:tc>
          <w:tcPr>
            <w:tcW w:w="3827" w:type="dxa"/>
            <w:shd w:val="clear" w:color="auto" w:fill="auto"/>
          </w:tcPr>
          <w:p w:rsidR="004B0FA3" w:rsidRPr="000D2846" w:rsidRDefault="00C3327E" w:rsidP="00707874">
            <w:pPr>
              <w:ind w:left="34"/>
              <w:contextualSpacing/>
              <w:jc w:val="both"/>
              <w:rPr>
                <w:rFonts w:ascii="Times New Roman" w:hAnsi="Times New Roman" w:cs="Times New Roman"/>
                <w:strike/>
                <w:sz w:val="24"/>
                <w:szCs w:val="24"/>
              </w:rPr>
            </w:pPr>
            <w:r w:rsidRPr="000D2846">
              <w:rPr>
                <w:rFonts w:ascii="Times New Roman" w:eastAsia="Times New Roman" w:hAnsi="Times New Roman" w:cs="Times New Roman"/>
                <w:sz w:val="24"/>
                <w:szCs w:val="24"/>
                <w:lang w:eastAsia="ru-RU"/>
              </w:rPr>
              <w:t>Виконання відбудеться після реалізації заходу</w:t>
            </w:r>
            <w:r w:rsidRPr="000D2846">
              <w:rPr>
                <w:rFonts w:ascii="Times New Roman" w:eastAsia="Times New Roman" w:hAnsi="Times New Roman" w:cs="Times New Roman"/>
                <w:sz w:val="24"/>
                <w:szCs w:val="24"/>
                <w:lang w:val="ru-RU" w:eastAsia="ru-RU"/>
              </w:rPr>
              <w:t xml:space="preserve"> </w:t>
            </w:r>
            <w:r w:rsidRPr="000D2846">
              <w:rPr>
                <w:rFonts w:ascii="Times New Roman" w:hAnsi="Times New Roman" w:cs="Times New Roman"/>
                <w:sz w:val="24"/>
                <w:szCs w:val="24"/>
              </w:rPr>
              <w:t>3.1.8</w:t>
            </w:r>
            <w:r w:rsidR="00173825" w:rsidRPr="000D2846">
              <w:rPr>
                <w:rFonts w:ascii="Times New Roman" w:hAnsi="Times New Roman" w:cs="Times New Roman"/>
                <w:sz w:val="24"/>
                <w:szCs w:val="24"/>
              </w:rPr>
              <w:t>.</w:t>
            </w:r>
          </w:p>
        </w:tc>
        <w:tc>
          <w:tcPr>
            <w:tcW w:w="1559" w:type="dxa"/>
            <w:shd w:val="clear" w:color="auto" w:fill="auto"/>
          </w:tcPr>
          <w:p w:rsidR="00293493" w:rsidRPr="000D2846" w:rsidRDefault="00C3327E" w:rsidP="00FE17BB">
            <w:pPr>
              <w:ind w:left="33"/>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3.1.10.</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Впровадження регіонального кластера Контакт-центру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Створено в територіальному органі ДПС кластер Контакт-центру ДПС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tc>
        <w:tc>
          <w:tcPr>
            <w:tcW w:w="3827" w:type="dxa"/>
            <w:shd w:val="clear" w:color="auto" w:fill="auto"/>
          </w:tcPr>
          <w:p w:rsidR="000D66F0" w:rsidRPr="000D2846" w:rsidRDefault="00293493" w:rsidP="00FE17BB">
            <w:pPr>
              <w:contextualSpacing/>
              <w:jc w:val="both"/>
              <w:rPr>
                <w:rFonts w:ascii="Times New Roman" w:eastAsia="Times New Roman" w:hAnsi="Times New Roman" w:cs="Times New Roman"/>
                <w:color w:val="000000"/>
                <w:sz w:val="24"/>
                <w:szCs w:val="24"/>
                <w:lang w:eastAsia="ru-RU"/>
              </w:rPr>
            </w:pPr>
            <w:r w:rsidRPr="000D2846">
              <w:rPr>
                <w:rFonts w:ascii="Times New Roman" w:eastAsia="Times New Roman" w:hAnsi="Times New Roman" w:cs="Times New Roman"/>
                <w:color w:val="000000"/>
                <w:sz w:val="24"/>
                <w:szCs w:val="24"/>
                <w:lang w:eastAsia="ru-RU"/>
              </w:rPr>
              <w:t xml:space="preserve">У березні 2021 року відповідно до наказу ДПС від 12.03.2021 № 286 «Про впровадження регіонального кластера Контакт-центру ДПС» утворено регіональний кластер Контакт-центру ДПС при ГУ ДПС у Хмельницькій області </w:t>
            </w:r>
            <w:r w:rsidRPr="000D2846">
              <w:rPr>
                <w:rFonts w:ascii="Times New Roman" w:eastAsia="Times New Roman" w:hAnsi="Times New Roman" w:cs="Times New Roman"/>
                <w:color w:val="000000"/>
                <w:sz w:val="24"/>
                <w:szCs w:val="24"/>
                <w:lang w:eastAsia="ru-RU"/>
              </w:rPr>
              <w:br/>
              <w:t>(м. Хмельни</w:t>
            </w:r>
            <w:r w:rsidR="000D66F0" w:rsidRPr="000D2846">
              <w:rPr>
                <w:rFonts w:ascii="Times New Roman" w:eastAsia="Times New Roman" w:hAnsi="Times New Roman" w:cs="Times New Roman"/>
                <w:color w:val="000000"/>
                <w:sz w:val="24"/>
                <w:szCs w:val="24"/>
                <w:lang w:eastAsia="ru-RU"/>
              </w:rPr>
              <w:t xml:space="preserve">цький, вул. Героїв Майдану, 12). </w:t>
            </w:r>
          </w:p>
          <w:p w:rsidR="00293493" w:rsidRPr="000D2846" w:rsidRDefault="000D66F0" w:rsidP="000D66F0">
            <w:pPr>
              <w:contextualSpacing/>
              <w:jc w:val="both"/>
              <w:rPr>
                <w:rFonts w:ascii="Times New Roman" w:eastAsia="Times New Roman" w:hAnsi="Times New Roman" w:cs="Times New Roman"/>
                <w:color w:val="000000"/>
                <w:sz w:val="24"/>
                <w:szCs w:val="24"/>
                <w:lang w:eastAsia="ru-RU"/>
              </w:rPr>
            </w:pPr>
            <w:r w:rsidRPr="000D2846">
              <w:rPr>
                <w:rFonts w:ascii="Times New Roman" w:eastAsia="Times New Roman" w:hAnsi="Times New Roman" w:cs="Times New Roman"/>
                <w:color w:val="000000"/>
                <w:sz w:val="24"/>
                <w:szCs w:val="24"/>
                <w:lang w:eastAsia="ru-RU"/>
              </w:rPr>
              <w:t>Р</w:t>
            </w:r>
            <w:r w:rsidR="00293493" w:rsidRPr="000D2846">
              <w:rPr>
                <w:rFonts w:ascii="Times New Roman" w:eastAsia="Times New Roman" w:hAnsi="Times New Roman" w:cs="Times New Roman"/>
                <w:color w:val="000000"/>
                <w:sz w:val="24"/>
                <w:szCs w:val="24"/>
                <w:lang w:eastAsia="ru-RU"/>
              </w:rPr>
              <w:t>обочі місця регіонального кластеру забезпечено комп’ютерною технікою та здійснено її налаштування для забезпечення надання послуг за певними каналами зв’язку (чат, електронна пошта)</w:t>
            </w:r>
            <w:r w:rsidRPr="000D2846">
              <w:rPr>
                <w:rFonts w:ascii="Times New Roman" w:eastAsia="Times New Roman" w:hAnsi="Times New Roman" w:cs="Times New Roman"/>
                <w:color w:val="000000"/>
                <w:sz w:val="24"/>
                <w:szCs w:val="24"/>
                <w:lang w:eastAsia="ru-RU"/>
              </w:rPr>
              <w:t>,</w:t>
            </w:r>
            <w:r w:rsidR="00293493" w:rsidRPr="000D2846">
              <w:rPr>
                <w:rFonts w:ascii="Times New Roman" w:eastAsia="Times New Roman" w:hAnsi="Times New Roman" w:cs="Times New Roman"/>
                <w:color w:val="000000"/>
                <w:sz w:val="24"/>
                <w:szCs w:val="24"/>
                <w:lang w:eastAsia="ru-RU"/>
              </w:rPr>
              <w:t xml:space="preserve"> здійснено добір кадрів (100% штатних одиниць кластеру) та проведено їх навчання для надання послуг Контакт-центром ДПС на віддалених робочих місцях</w:t>
            </w:r>
            <w:r w:rsidR="00F72AA8" w:rsidRPr="000D2846">
              <w:rPr>
                <w:rFonts w:ascii="Times New Roman" w:eastAsia="Times New Roman" w:hAnsi="Times New Roman" w:cs="Times New Roman"/>
                <w:color w:val="000000"/>
                <w:sz w:val="24"/>
                <w:szCs w:val="24"/>
                <w:lang w:eastAsia="ru-RU"/>
              </w:rPr>
              <w:t>.</w:t>
            </w:r>
          </w:p>
          <w:p w:rsidR="00F72AA8" w:rsidRPr="000D2846" w:rsidRDefault="00F72AA8" w:rsidP="00E41E8A">
            <w:pPr>
              <w:ind w:right="34"/>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Регіональний кластер Контакт-центру ДПС при ГУ ДПС у Хмельницькій області функціонує</w:t>
            </w:r>
          </w:p>
        </w:tc>
        <w:tc>
          <w:tcPr>
            <w:tcW w:w="1559" w:type="dxa"/>
            <w:shd w:val="clear" w:color="auto" w:fill="auto"/>
          </w:tcPr>
          <w:p w:rsidR="00293493" w:rsidRPr="000D2846" w:rsidRDefault="000E026F" w:rsidP="00FE17BB">
            <w:pPr>
              <w:ind w:left="-959" w:firstLine="959"/>
              <w:contextualSpacing/>
              <w:rPr>
                <w:rFonts w:ascii="Times New Roman" w:eastAsia="Calibri" w:hAnsi="Times New Roman" w:cs="Times New Roman"/>
                <w:sz w:val="24"/>
                <w:szCs w:val="24"/>
              </w:rPr>
            </w:pPr>
            <w:r w:rsidRPr="000D2846">
              <w:rPr>
                <w:rFonts w:ascii="Times New Roman" w:eastAsia="Calibri" w:hAnsi="Times New Roman" w:cs="Times New Roman"/>
                <w:sz w:val="24"/>
                <w:szCs w:val="24"/>
              </w:rPr>
              <w:t>Викон</w:t>
            </w:r>
            <w:r w:rsidR="0097085A" w:rsidRPr="000D2846">
              <w:rPr>
                <w:rFonts w:ascii="Times New Roman" w:eastAsia="Calibri" w:hAnsi="Times New Roman" w:cs="Times New Roman"/>
                <w:sz w:val="24"/>
                <w:szCs w:val="24"/>
              </w:rPr>
              <w:t>ано</w:t>
            </w:r>
          </w:p>
          <w:p w:rsidR="00020262" w:rsidRPr="000D2846" w:rsidRDefault="00020262" w:rsidP="00FE17BB">
            <w:pPr>
              <w:ind w:left="-959" w:firstLine="959"/>
              <w:contextualSpacing/>
              <w:rPr>
                <w:rFonts w:ascii="Times New Roman" w:hAnsi="Times New Roman" w:cs="Times New Roman"/>
                <w:sz w:val="24"/>
                <w:szCs w:val="24"/>
              </w:rPr>
            </w:pP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bCs/>
                <w:sz w:val="24"/>
                <w:szCs w:val="24"/>
              </w:rPr>
              <w:t>3.2. Забезпечення якісного та швидкого консультування платників</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3.2.1.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w:t>
            </w:r>
            <w:proofErr w:type="spellStart"/>
            <w:r w:rsidRPr="000D2846">
              <w:rPr>
                <w:rFonts w:ascii="Times New Roman" w:hAnsi="Times New Roman" w:cs="Times New Roman"/>
                <w:sz w:val="24"/>
                <w:szCs w:val="24"/>
              </w:rPr>
              <w:t>т.ч</w:t>
            </w:r>
            <w:proofErr w:type="spellEnd"/>
            <w:r w:rsidRPr="000D2846">
              <w:rPr>
                <w:rFonts w:ascii="Times New Roman" w:hAnsi="Times New Roman" w:cs="Times New Roman"/>
                <w:sz w:val="24"/>
                <w:szCs w:val="24"/>
              </w:rPr>
              <w:t>. із залученням профільних структурних підрозділів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Наповнено Базу знань системи CRM IDD та ЗІР</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tc>
        <w:tc>
          <w:tcPr>
            <w:tcW w:w="3827" w:type="dxa"/>
            <w:shd w:val="clear" w:color="auto" w:fill="auto"/>
          </w:tcPr>
          <w:p w:rsidR="00E41E8A" w:rsidRPr="000D2846" w:rsidRDefault="00DF4D1A"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Напрацьовано </w:t>
            </w:r>
            <w:proofErr w:type="spellStart"/>
            <w:r w:rsidRPr="000D2846">
              <w:rPr>
                <w:rFonts w:ascii="Times New Roman" w:hAnsi="Times New Roman" w:cs="Times New Roman"/>
                <w:sz w:val="24"/>
                <w:szCs w:val="24"/>
              </w:rPr>
              <w:t>проєкти</w:t>
            </w:r>
            <w:proofErr w:type="spellEnd"/>
            <w:r w:rsidRPr="000D2846">
              <w:rPr>
                <w:rFonts w:ascii="Times New Roman" w:hAnsi="Times New Roman" w:cs="Times New Roman"/>
                <w:sz w:val="24"/>
                <w:szCs w:val="24"/>
              </w:rPr>
              <w:t xml:space="preserve"> відповідей </w:t>
            </w:r>
          </w:p>
          <w:p w:rsidR="00DF4D1A" w:rsidRPr="000D2846" w:rsidRDefault="00DF4D1A"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на запитання:</w:t>
            </w:r>
          </w:p>
          <w:p w:rsidR="00DF4D1A" w:rsidRPr="000D2846" w:rsidRDefault="00072905"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DF4D1A" w:rsidRPr="000D2846">
              <w:rPr>
                <w:rFonts w:ascii="Times New Roman" w:hAnsi="Times New Roman" w:cs="Times New Roman"/>
                <w:sz w:val="24"/>
                <w:szCs w:val="24"/>
              </w:rPr>
              <w:t xml:space="preserve">на основі прямих норм чинного законодавства – </w:t>
            </w:r>
            <w:r w:rsidR="00725537" w:rsidRPr="000D2846">
              <w:rPr>
                <w:rFonts w:ascii="Times New Roman" w:hAnsi="Times New Roman" w:cs="Times New Roman"/>
                <w:sz w:val="24"/>
                <w:szCs w:val="24"/>
              </w:rPr>
              <w:t>904</w:t>
            </w:r>
            <w:r w:rsidR="00DF4D1A" w:rsidRPr="000D2846">
              <w:rPr>
                <w:rFonts w:ascii="Times New Roman" w:hAnsi="Times New Roman" w:cs="Times New Roman"/>
                <w:sz w:val="24"/>
                <w:szCs w:val="24"/>
              </w:rPr>
              <w:t>;</w:t>
            </w:r>
          </w:p>
          <w:p w:rsidR="00DF4D1A" w:rsidRPr="000D2846" w:rsidRDefault="00DF4D1A"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які потребують погодження з профільними структурними підрозділами ДПС – </w:t>
            </w:r>
            <w:r w:rsidR="00E41E8A" w:rsidRPr="000D2846">
              <w:rPr>
                <w:rFonts w:ascii="Times New Roman" w:hAnsi="Times New Roman" w:cs="Times New Roman"/>
                <w:sz w:val="24"/>
                <w:szCs w:val="24"/>
              </w:rPr>
              <w:t>6</w:t>
            </w:r>
            <w:r w:rsidR="00725537" w:rsidRPr="000D2846">
              <w:rPr>
                <w:rFonts w:ascii="Times New Roman" w:hAnsi="Times New Roman" w:cs="Times New Roman"/>
                <w:sz w:val="24"/>
                <w:szCs w:val="24"/>
              </w:rPr>
              <w:t>75</w:t>
            </w:r>
            <w:r w:rsidRPr="000D2846">
              <w:rPr>
                <w:rFonts w:ascii="Times New Roman" w:hAnsi="Times New Roman" w:cs="Times New Roman"/>
                <w:sz w:val="24"/>
                <w:szCs w:val="24"/>
              </w:rPr>
              <w:t xml:space="preserve">. </w:t>
            </w:r>
          </w:p>
          <w:p w:rsidR="00DF4D1A" w:rsidRPr="000D2846" w:rsidRDefault="00DF4D1A"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Надано </w:t>
            </w:r>
            <w:proofErr w:type="spellStart"/>
            <w:r w:rsidRPr="000D2846">
              <w:rPr>
                <w:rFonts w:ascii="Times New Roman" w:hAnsi="Times New Roman" w:cs="Times New Roman"/>
                <w:sz w:val="24"/>
                <w:szCs w:val="24"/>
              </w:rPr>
              <w:t>проєкти</w:t>
            </w:r>
            <w:proofErr w:type="spellEnd"/>
            <w:r w:rsidRPr="000D2846">
              <w:rPr>
                <w:rFonts w:ascii="Times New Roman" w:hAnsi="Times New Roman" w:cs="Times New Roman"/>
                <w:sz w:val="24"/>
                <w:szCs w:val="24"/>
              </w:rPr>
              <w:t xml:space="preserve"> відповідей на запитання на погодження:</w:t>
            </w:r>
          </w:p>
          <w:p w:rsidR="00DF4D1A" w:rsidRPr="000D2846" w:rsidRDefault="00072905"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DF4D1A" w:rsidRPr="000D2846">
              <w:rPr>
                <w:rFonts w:ascii="Times New Roman" w:hAnsi="Times New Roman" w:cs="Times New Roman"/>
                <w:sz w:val="24"/>
                <w:szCs w:val="24"/>
              </w:rPr>
              <w:t xml:space="preserve">керівництву ІДД ДПС – </w:t>
            </w:r>
            <w:r w:rsidR="00725537" w:rsidRPr="000D2846">
              <w:rPr>
                <w:rFonts w:ascii="Times New Roman" w:hAnsi="Times New Roman" w:cs="Times New Roman"/>
                <w:sz w:val="24"/>
                <w:szCs w:val="24"/>
              </w:rPr>
              <w:t>904</w:t>
            </w:r>
          </w:p>
          <w:p w:rsidR="00DF4D1A" w:rsidRPr="000D2846" w:rsidRDefault="00DF4D1A"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(підготовлених на основі прямих норм чинного законодавства);</w:t>
            </w:r>
          </w:p>
          <w:p w:rsidR="00DF4D1A" w:rsidRPr="000D2846" w:rsidRDefault="00072905"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DF4D1A" w:rsidRPr="000D2846">
              <w:rPr>
                <w:rFonts w:ascii="Times New Roman" w:hAnsi="Times New Roman" w:cs="Times New Roman"/>
                <w:sz w:val="24"/>
                <w:szCs w:val="24"/>
              </w:rPr>
              <w:t>керівництву структурних</w:t>
            </w:r>
            <w:r w:rsidR="00B65586" w:rsidRPr="000D2846">
              <w:rPr>
                <w:rFonts w:ascii="Times New Roman" w:hAnsi="Times New Roman" w:cs="Times New Roman"/>
                <w:sz w:val="24"/>
                <w:szCs w:val="24"/>
              </w:rPr>
              <w:t xml:space="preserve"> </w:t>
            </w:r>
            <w:r w:rsidRPr="000D2846">
              <w:rPr>
                <w:rFonts w:ascii="Times New Roman" w:hAnsi="Times New Roman" w:cs="Times New Roman"/>
                <w:sz w:val="24"/>
                <w:szCs w:val="24"/>
              </w:rPr>
              <w:t>-</w:t>
            </w:r>
            <w:r w:rsidR="00DF4D1A" w:rsidRPr="000D2846">
              <w:rPr>
                <w:rFonts w:ascii="Times New Roman" w:hAnsi="Times New Roman" w:cs="Times New Roman"/>
                <w:sz w:val="24"/>
                <w:szCs w:val="24"/>
              </w:rPr>
              <w:t xml:space="preserve">підрозділів ДПС – </w:t>
            </w:r>
            <w:r w:rsidR="00E41E8A" w:rsidRPr="000D2846">
              <w:rPr>
                <w:rFonts w:ascii="Times New Roman" w:hAnsi="Times New Roman" w:cs="Times New Roman"/>
                <w:sz w:val="24"/>
                <w:szCs w:val="24"/>
              </w:rPr>
              <w:t>6</w:t>
            </w:r>
            <w:r w:rsidR="00725537" w:rsidRPr="000D2846">
              <w:rPr>
                <w:rFonts w:ascii="Times New Roman" w:hAnsi="Times New Roman" w:cs="Times New Roman"/>
                <w:sz w:val="24"/>
                <w:szCs w:val="24"/>
              </w:rPr>
              <w:t>75</w:t>
            </w:r>
            <w:r w:rsidR="00DF4D1A" w:rsidRPr="000D2846">
              <w:rPr>
                <w:rFonts w:ascii="Times New Roman" w:hAnsi="Times New Roman" w:cs="Times New Roman"/>
                <w:sz w:val="24"/>
                <w:szCs w:val="24"/>
              </w:rPr>
              <w:t xml:space="preserve"> (з них погоджено </w:t>
            </w:r>
            <w:r w:rsidR="00725537" w:rsidRPr="000D2846">
              <w:rPr>
                <w:rFonts w:ascii="Times New Roman" w:hAnsi="Times New Roman" w:cs="Times New Roman"/>
                <w:sz w:val="24"/>
                <w:szCs w:val="24"/>
              </w:rPr>
              <w:t>518</w:t>
            </w:r>
            <w:r w:rsidR="00DF4D1A" w:rsidRPr="000D2846">
              <w:rPr>
                <w:rFonts w:ascii="Times New Roman" w:hAnsi="Times New Roman" w:cs="Times New Roman"/>
                <w:sz w:val="24"/>
                <w:szCs w:val="24"/>
              </w:rPr>
              <w:t>).</w:t>
            </w:r>
          </w:p>
          <w:p w:rsidR="00DF4D1A" w:rsidRPr="000D2846" w:rsidRDefault="00DF4D1A"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Направлено до відповідних структурних підрозділів ДПС </w:t>
            </w:r>
          </w:p>
          <w:p w:rsidR="00DF4D1A" w:rsidRPr="000D2846" w:rsidRDefault="00E41E8A"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4</w:t>
            </w:r>
            <w:r w:rsidR="00725537" w:rsidRPr="000D2846">
              <w:rPr>
                <w:rFonts w:ascii="Times New Roman" w:hAnsi="Times New Roman" w:cs="Times New Roman"/>
                <w:sz w:val="24"/>
                <w:szCs w:val="24"/>
              </w:rPr>
              <w:t>7</w:t>
            </w:r>
            <w:r w:rsidR="00DF4D1A" w:rsidRPr="000D2846">
              <w:rPr>
                <w:rFonts w:ascii="Times New Roman" w:hAnsi="Times New Roman" w:cs="Times New Roman"/>
                <w:sz w:val="24"/>
                <w:szCs w:val="24"/>
              </w:rPr>
              <w:t xml:space="preserve"> лист</w:t>
            </w:r>
            <w:r w:rsidRPr="000D2846">
              <w:rPr>
                <w:rFonts w:ascii="Times New Roman" w:hAnsi="Times New Roman" w:cs="Times New Roman"/>
                <w:sz w:val="24"/>
                <w:szCs w:val="24"/>
              </w:rPr>
              <w:t>и</w:t>
            </w:r>
            <w:r w:rsidR="00DF4D1A" w:rsidRPr="000D2846">
              <w:rPr>
                <w:rFonts w:ascii="Times New Roman" w:hAnsi="Times New Roman" w:cs="Times New Roman"/>
                <w:sz w:val="24"/>
                <w:szCs w:val="24"/>
              </w:rPr>
              <w:t xml:space="preserve"> з нагадуванням щодо термінів розгляду </w:t>
            </w:r>
            <w:proofErr w:type="spellStart"/>
            <w:r w:rsidR="00DF4D1A" w:rsidRPr="000D2846">
              <w:rPr>
                <w:rFonts w:ascii="Times New Roman" w:hAnsi="Times New Roman" w:cs="Times New Roman"/>
                <w:sz w:val="24"/>
                <w:szCs w:val="24"/>
              </w:rPr>
              <w:t>проєктів</w:t>
            </w:r>
            <w:proofErr w:type="spellEnd"/>
            <w:r w:rsidR="00DF4D1A" w:rsidRPr="000D2846">
              <w:rPr>
                <w:rFonts w:ascii="Times New Roman" w:hAnsi="Times New Roman" w:cs="Times New Roman"/>
                <w:sz w:val="24"/>
                <w:szCs w:val="24"/>
              </w:rPr>
              <w:t xml:space="preserve"> відповідей.</w:t>
            </w:r>
          </w:p>
          <w:p w:rsidR="00DF4D1A" w:rsidRPr="000D2846" w:rsidRDefault="00DF4D1A" w:rsidP="00E41E8A">
            <w:pPr>
              <w:ind w:left="34" w:right="34"/>
              <w:contextualSpacing/>
              <w:jc w:val="both"/>
              <w:rPr>
                <w:rFonts w:ascii="Times New Roman" w:hAnsi="Times New Roman" w:cs="Times New Roman"/>
                <w:sz w:val="24"/>
                <w:szCs w:val="24"/>
              </w:rPr>
            </w:pPr>
            <w:proofErr w:type="spellStart"/>
            <w:r w:rsidRPr="000D2846">
              <w:rPr>
                <w:rFonts w:ascii="Times New Roman" w:hAnsi="Times New Roman" w:cs="Times New Roman"/>
                <w:sz w:val="24"/>
                <w:szCs w:val="24"/>
              </w:rPr>
              <w:t>Внесено</w:t>
            </w:r>
            <w:proofErr w:type="spellEnd"/>
            <w:r w:rsidRPr="000D2846">
              <w:rPr>
                <w:rFonts w:ascii="Times New Roman" w:hAnsi="Times New Roman" w:cs="Times New Roman"/>
                <w:sz w:val="24"/>
                <w:szCs w:val="24"/>
              </w:rPr>
              <w:t xml:space="preserve"> до Бази знань та розміщено в ЗІР </w:t>
            </w:r>
            <w:r w:rsidR="00020262" w:rsidRPr="000D2846">
              <w:rPr>
                <w:rFonts w:ascii="Times New Roman" w:hAnsi="Times New Roman" w:cs="Times New Roman"/>
                <w:sz w:val="24"/>
                <w:szCs w:val="24"/>
              </w:rPr>
              <w:t>1</w:t>
            </w:r>
            <w:r w:rsidR="00725537" w:rsidRPr="000D2846">
              <w:rPr>
                <w:rFonts w:ascii="Times New Roman" w:hAnsi="Times New Roman" w:cs="Times New Roman"/>
                <w:sz w:val="24"/>
                <w:szCs w:val="24"/>
              </w:rPr>
              <w:t xml:space="preserve">422 </w:t>
            </w:r>
            <w:r w:rsidRPr="000D2846">
              <w:rPr>
                <w:rFonts w:ascii="Times New Roman" w:hAnsi="Times New Roman" w:cs="Times New Roman"/>
                <w:sz w:val="24"/>
                <w:szCs w:val="24"/>
              </w:rPr>
              <w:t>уніфікованих відповідей на запитання.</w:t>
            </w:r>
          </w:p>
          <w:p w:rsidR="00DF4D1A" w:rsidRPr="000D2846" w:rsidRDefault="00DF4D1A"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Оновлено розділи ЗІР:</w:t>
            </w:r>
          </w:p>
          <w:p w:rsidR="00DF4D1A" w:rsidRPr="000D2846" w:rsidRDefault="00072905"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DF4D1A" w:rsidRPr="000D2846">
              <w:rPr>
                <w:rFonts w:ascii="Times New Roman" w:hAnsi="Times New Roman" w:cs="Times New Roman"/>
                <w:sz w:val="24"/>
                <w:szCs w:val="24"/>
              </w:rPr>
              <w:t xml:space="preserve">«Нормативні та інформаційні документи» – </w:t>
            </w:r>
            <w:r w:rsidR="00725537" w:rsidRPr="000D2846">
              <w:rPr>
                <w:rFonts w:ascii="Times New Roman" w:hAnsi="Times New Roman" w:cs="Times New Roman"/>
                <w:sz w:val="24"/>
                <w:szCs w:val="24"/>
              </w:rPr>
              <w:t>156;</w:t>
            </w:r>
          </w:p>
          <w:p w:rsidR="00DF4D1A" w:rsidRPr="000D2846" w:rsidRDefault="00072905"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DF4D1A" w:rsidRPr="000D2846">
              <w:rPr>
                <w:rFonts w:ascii="Times New Roman" w:hAnsi="Times New Roman" w:cs="Times New Roman"/>
                <w:sz w:val="24"/>
                <w:szCs w:val="24"/>
              </w:rPr>
              <w:t xml:space="preserve">«Останні зміни в законодавстві»– </w:t>
            </w:r>
            <w:r w:rsidR="00725537" w:rsidRPr="000D2846">
              <w:rPr>
                <w:rFonts w:ascii="Times New Roman" w:hAnsi="Times New Roman" w:cs="Times New Roman"/>
                <w:sz w:val="24"/>
                <w:szCs w:val="24"/>
              </w:rPr>
              <w:t>20</w:t>
            </w:r>
            <w:r w:rsidR="00DF4D1A" w:rsidRPr="000D2846">
              <w:rPr>
                <w:rFonts w:ascii="Times New Roman" w:hAnsi="Times New Roman" w:cs="Times New Roman"/>
                <w:sz w:val="24"/>
                <w:szCs w:val="24"/>
              </w:rPr>
              <w:t>;</w:t>
            </w:r>
          </w:p>
          <w:p w:rsidR="00DF4D1A" w:rsidRPr="000D2846" w:rsidRDefault="00072905" w:rsidP="00E41E8A">
            <w:pPr>
              <w:ind w:left="34" w:right="34"/>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DF4D1A" w:rsidRPr="000D2846">
              <w:rPr>
                <w:rFonts w:ascii="Times New Roman" w:hAnsi="Times New Roman" w:cs="Times New Roman"/>
                <w:sz w:val="24"/>
                <w:szCs w:val="24"/>
              </w:rPr>
              <w:t xml:space="preserve">«Податковий календар» – </w:t>
            </w:r>
            <w:r w:rsidR="00725537" w:rsidRPr="000D2846">
              <w:rPr>
                <w:rFonts w:ascii="Times New Roman" w:hAnsi="Times New Roman" w:cs="Times New Roman"/>
                <w:sz w:val="24"/>
                <w:szCs w:val="24"/>
              </w:rPr>
              <w:t>11</w:t>
            </w:r>
            <w:r w:rsidR="00DF4D1A" w:rsidRPr="000D2846">
              <w:rPr>
                <w:rFonts w:ascii="Times New Roman" w:hAnsi="Times New Roman" w:cs="Times New Roman"/>
                <w:sz w:val="24"/>
                <w:szCs w:val="24"/>
              </w:rPr>
              <w:t>;</w:t>
            </w:r>
          </w:p>
          <w:p w:rsidR="00293493" w:rsidRPr="000D2846" w:rsidRDefault="00072905" w:rsidP="00E41E8A">
            <w:pPr>
              <w:ind w:right="34"/>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DF4D1A" w:rsidRPr="000D2846">
              <w:rPr>
                <w:rFonts w:ascii="Times New Roman" w:hAnsi="Times New Roman" w:cs="Times New Roman"/>
                <w:sz w:val="24"/>
                <w:szCs w:val="24"/>
              </w:rPr>
              <w:t>«Ставки податків та зборів» – 7</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eastAsia="Calibri"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3.2.2.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Удосконалення системи навчання працівників Контакт-центру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Підвищено фаховий рівень працівників Контакт-центру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tc>
        <w:tc>
          <w:tcPr>
            <w:tcW w:w="3827" w:type="dxa"/>
            <w:shd w:val="clear" w:color="auto" w:fill="auto"/>
          </w:tcPr>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У Контакт-центрі ДПС постійно проводиться навчання для працівників щодо підвищення кваліфікації, розширення напрямів, зміни в законодавстві, впровадження нових послуг тощо у формі </w:t>
            </w:r>
            <w:proofErr w:type="spellStart"/>
            <w:r w:rsidRPr="000D2846">
              <w:rPr>
                <w:rFonts w:ascii="Times New Roman" w:hAnsi="Times New Roman" w:cs="Times New Roman"/>
                <w:sz w:val="24"/>
                <w:szCs w:val="24"/>
              </w:rPr>
              <w:t>коучингу</w:t>
            </w:r>
            <w:proofErr w:type="spellEnd"/>
            <w:r w:rsidRPr="000D2846">
              <w:rPr>
                <w:rFonts w:ascii="Times New Roman" w:hAnsi="Times New Roman" w:cs="Times New Roman"/>
                <w:sz w:val="24"/>
                <w:szCs w:val="24"/>
              </w:rPr>
              <w:t>, самонавчання, лекційних та практичних занять.</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Проведено навчання для працівників регіонального кластеру Контакт-центру ДПС.</w:t>
            </w:r>
          </w:p>
          <w:p w:rsidR="00C34458"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Також </w:t>
            </w:r>
            <w:r w:rsidR="00A701C1" w:rsidRPr="000D2846">
              <w:rPr>
                <w:rFonts w:ascii="Times New Roman" w:hAnsi="Times New Roman" w:cs="Times New Roman"/>
                <w:sz w:val="24"/>
                <w:szCs w:val="24"/>
              </w:rPr>
              <w:t xml:space="preserve">експертами Офісу технічної допомоги </w:t>
            </w:r>
          </w:p>
          <w:p w:rsidR="0086412A" w:rsidRPr="000D2846" w:rsidRDefault="00A701C1"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ва США </w:t>
            </w:r>
            <w:r w:rsidR="00293493" w:rsidRPr="000D2846">
              <w:rPr>
                <w:rFonts w:ascii="Times New Roman" w:hAnsi="Times New Roman" w:cs="Times New Roman"/>
                <w:sz w:val="24"/>
                <w:szCs w:val="24"/>
              </w:rPr>
              <w:t>з працівниками ІДД ДПС проведено фокус-групи</w:t>
            </w:r>
            <w:r w:rsidRPr="000D2846">
              <w:rPr>
                <w:rFonts w:ascii="Times New Roman" w:hAnsi="Times New Roman" w:cs="Times New Roman"/>
                <w:sz w:val="24"/>
                <w:szCs w:val="24"/>
              </w:rPr>
              <w:t>, з</w:t>
            </w:r>
            <w:r w:rsidR="0086412A" w:rsidRPr="000D2846">
              <w:rPr>
                <w:rFonts w:ascii="Times New Roman" w:hAnsi="Times New Roman" w:cs="Times New Roman"/>
                <w:sz w:val="24"/>
                <w:szCs w:val="24"/>
              </w:rPr>
              <w:t xml:space="preserve">віт про результати проведення </w:t>
            </w:r>
            <w:r w:rsidRPr="000D2846">
              <w:rPr>
                <w:rFonts w:ascii="Times New Roman" w:hAnsi="Times New Roman" w:cs="Times New Roman"/>
                <w:sz w:val="24"/>
                <w:szCs w:val="24"/>
              </w:rPr>
              <w:t xml:space="preserve">яких надіслано ДПС </w:t>
            </w:r>
            <w:r w:rsidR="0086412A" w:rsidRPr="000D2846">
              <w:rPr>
                <w:rFonts w:ascii="Times New Roman" w:hAnsi="Times New Roman" w:cs="Times New Roman"/>
                <w:sz w:val="24"/>
                <w:szCs w:val="24"/>
              </w:rPr>
              <w:t>(лист від 27.07.2021</w:t>
            </w:r>
            <w:r w:rsidRPr="000D2846">
              <w:rPr>
                <w:rFonts w:ascii="Times New Roman" w:hAnsi="Times New Roman" w:cs="Times New Roman"/>
                <w:sz w:val="24"/>
                <w:szCs w:val="24"/>
              </w:rPr>
              <w:t xml:space="preserve"> </w:t>
            </w:r>
            <w:r w:rsidR="0086412A" w:rsidRPr="000D2846">
              <w:rPr>
                <w:rFonts w:ascii="Times New Roman" w:hAnsi="Times New Roman" w:cs="Times New Roman"/>
                <w:sz w:val="24"/>
                <w:szCs w:val="24"/>
              </w:rPr>
              <w:t>№ 48587/5).</w:t>
            </w:r>
          </w:p>
          <w:p w:rsidR="00F018C4" w:rsidRPr="000D2846" w:rsidRDefault="0086412A" w:rsidP="009F2C1D">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Крім того, </w:t>
            </w:r>
            <w:r w:rsidR="000E026F" w:rsidRPr="000D2846">
              <w:rPr>
                <w:rFonts w:ascii="Times New Roman" w:hAnsi="Times New Roman" w:cs="Times New Roman"/>
                <w:sz w:val="24"/>
                <w:szCs w:val="24"/>
              </w:rPr>
              <w:t xml:space="preserve">взято участь у </w:t>
            </w:r>
            <w:r w:rsidRPr="000D2846">
              <w:rPr>
                <w:rFonts w:ascii="Times New Roman" w:hAnsi="Times New Roman" w:cs="Times New Roman"/>
                <w:sz w:val="24"/>
                <w:szCs w:val="24"/>
              </w:rPr>
              <w:t>навчанн</w:t>
            </w:r>
            <w:r w:rsidR="000E026F" w:rsidRPr="000D2846">
              <w:rPr>
                <w:rFonts w:ascii="Times New Roman" w:hAnsi="Times New Roman" w:cs="Times New Roman"/>
                <w:sz w:val="24"/>
                <w:szCs w:val="24"/>
              </w:rPr>
              <w:t>і</w:t>
            </w:r>
            <w:r w:rsidRPr="000D2846">
              <w:rPr>
                <w:rFonts w:ascii="Times New Roman" w:hAnsi="Times New Roman" w:cs="Times New Roman"/>
                <w:sz w:val="24"/>
                <w:szCs w:val="24"/>
              </w:rPr>
              <w:t xml:space="preserve"> стосовно користування деякими інформаційно</w:t>
            </w:r>
            <w:r w:rsidR="000E026F" w:rsidRPr="000D2846">
              <w:rPr>
                <w:rFonts w:ascii="Times New Roman" w:hAnsi="Times New Roman" w:cs="Times New Roman"/>
                <w:sz w:val="24"/>
                <w:szCs w:val="24"/>
              </w:rPr>
              <w:t xml:space="preserve"> </w:t>
            </w:r>
            <w:r w:rsidRPr="000D2846">
              <w:rPr>
                <w:rFonts w:ascii="Times New Roman" w:hAnsi="Times New Roman" w:cs="Times New Roman"/>
                <w:sz w:val="24"/>
                <w:szCs w:val="24"/>
              </w:rPr>
              <w:t>-телекомунікаційними системами ДПС (</w:t>
            </w:r>
            <w:r w:rsidR="000E026F" w:rsidRPr="000D2846">
              <w:rPr>
                <w:rFonts w:ascii="Times New Roman" w:hAnsi="Times New Roman" w:cs="Times New Roman"/>
                <w:sz w:val="24"/>
                <w:szCs w:val="24"/>
              </w:rPr>
              <w:t>27 - 28 липня 2021 року</w:t>
            </w:r>
            <w:r w:rsidRPr="000D2846">
              <w:rPr>
                <w:rFonts w:ascii="Times New Roman" w:hAnsi="Times New Roman" w:cs="Times New Roman"/>
                <w:sz w:val="24"/>
                <w:szCs w:val="24"/>
              </w:rPr>
              <w:t>)</w:t>
            </w:r>
            <w:r w:rsidR="000E026F" w:rsidRPr="000D2846">
              <w:rPr>
                <w:rFonts w:ascii="Times New Roman" w:hAnsi="Times New Roman" w:cs="Times New Roman"/>
                <w:sz w:val="24"/>
                <w:szCs w:val="24"/>
              </w:rPr>
              <w:t xml:space="preserve">, </w:t>
            </w:r>
            <w:r w:rsidR="00F018C4" w:rsidRPr="000D2846">
              <w:rPr>
                <w:rFonts w:ascii="Times New Roman" w:hAnsi="Times New Roman" w:cs="Times New Roman"/>
                <w:sz w:val="24"/>
                <w:szCs w:val="24"/>
              </w:rPr>
              <w:t xml:space="preserve">навчанні, яке проводилось фахівцями ДПС, за допомогою засобу </w:t>
            </w:r>
            <w:r w:rsidR="00F018C4" w:rsidRPr="000D2846">
              <w:rPr>
                <w:rFonts w:ascii="Times New Roman" w:hAnsi="Times New Roman" w:cs="Times New Roman"/>
                <w:sz w:val="24"/>
                <w:szCs w:val="24"/>
                <w:lang w:val="en-US"/>
              </w:rPr>
              <w:t>ZOOM</w:t>
            </w:r>
            <w:r w:rsidR="00F018C4" w:rsidRPr="000D2846">
              <w:rPr>
                <w:rFonts w:ascii="Times New Roman" w:hAnsi="Times New Roman" w:cs="Times New Roman"/>
                <w:sz w:val="24"/>
                <w:szCs w:val="24"/>
              </w:rPr>
              <w:t xml:space="preserve"> з питань одноразового (спеціального) добровільного декларування </w:t>
            </w:r>
            <w:r w:rsidR="009F2C1D" w:rsidRPr="000D2846">
              <w:rPr>
                <w:rFonts w:ascii="Times New Roman" w:hAnsi="Times New Roman" w:cs="Times New Roman"/>
                <w:sz w:val="24"/>
                <w:szCs w:val="24"/>
              </w:rPr>
              <w:t xml:space="preserve">(06.08.2021 та 21.10.2021) </w:t>
            </w:r>
            <w:r w:rsidR="00F018C4" w:rsidRPr="000D2846">
              <w:rPr>
                <w:rFonts w:ascii="Times New Roman" w:hAnsi="Times New Roman" w:cs="Times New Roman"/>
                <w:sz w:val="24"/>
                <w:szCs w:val="24"/>
              </w:rPr>
              <w:t>та з питань користування Електронним кабінетом (28.10.2021</w:t>
            </w:r>
            <w:r w:rsidR="00AA10FB" w:rsidRPr="000D2846">
              <w:rPr>
                <w:rFonts w:ascii="Times New Roman" w:hAnsi="Times New Roman" w:cs="Times New Roman"/>
                <w:sz w:val="24"/>
                <w:szCs w:val="24"/>
              </w:rPr>
              <w:t>та 04.11.2021</w:t>
            </w:r>
            <w:r w:rsidR="00F018C4" w:rsidRPr="000D2846">
              <w:rPr>
                <w:rFonts w:ascii="Times New Roman" w:hAnsi="Times New Roman" w:cs="Times New Roman"/>
                <w:sz w:val="24"/>
                <w:szCs w:val="24"/>
              </w:rPr>
              <w:t>)</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eastAsia="Calibri"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647AE4"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3.2.3.</w:t>
            </w:r>
          </w:p>
          <w:p w:rsidR="00293493" w:rsidRPr="000D2846" w:rsidRDefault="00293493" w:rsidP="00FE17BB">
            <w:pPr>
              <w:contextualSpacing/>
              <w:jc w:val="both"/>
              <w:rPr>
                <w:rFonts w:ascii="Times New Roman" w:hAnsi="Times New Roman" w:cs="Times New Roman"/>
                <w:sz w:val="24"/>
                <w:szCs w:val="24"/>
              </w:rPr>
            </w:pP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опитування абонентів Контакт-центру ДПС щодо якості інформаційно-довідкових послуг</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звіт про проведене опитування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ІІІ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tc>
        <w:tc>
          <w:tcPr>
            <w:tcW w:w="3827" w:type="dxa"/>
            <w:shd w:val="clear" w:color="auto" w:fill="auto"/>
          </w:tcPr>
          <w:p w:rsidR="00293493" w:rsidRPr="000D2846" w:rsidRDefault="00293493" w:rsidP="004B329D">
            <w:pPr>
              <w:ind w:left="3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У період з 05.04.2021 по 23.04.2021 та з 17.05.2021 по 31.05.2021 проведено опитування абонентів Контакт-центру ДПС</w:t>
            </w:r>
            <w:r w:rsidR="00A84A0E"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шляхом анкетування з використанням сервісу </w:t>
            </w:r>
            <w:proofErr w:type="spellStart"/>
            <w:r w:rsidRPr="000D2846">
              <w:rPr>
                <w:rFonts w:ascii="Times New Roman" w:eastAsia="Calibri" w:hAnsi="Times New Roman" w:cs="Times New Roman"/>
                <w:sz w:val="24"/>
                <w:szCs w:val="24"/>
              </w:rPr>
              <w:t>GoogleForm</w:t>
            </w:r>
            <w:proofErr w:type="spellEnd"/>
            <w:r w:rsidRPr="000D2846">
              <w:rPr>
                <w:rFonts w:ascii="Times New Roman" w:eastAsia="Calibri" w:hAnsi="Times New Roman" w:cs="Times New Roman"/>
                <w:sz w:val="24"/>
                <w:szCs w:val="24"/>
              </w:rPr>
              <w:t xml:space="preserve"> інтернет-ресурсу </w:t>
            </w:r>
            <w:proofErr w:type="spellStart"/>
            <w:r w:rsidRPr="000D2846">
              <w:rPr>
                <w:rFonts w:ascii="Times New Roman" w:eastAsia="Calibri" w:hAnsi="Times New Roman" w:cs="Times New Roman"/>
                <w:sz w:val="24"/>
                <w:szCs w:val="24"/>
              </w:rPr>
              <w:t>GoogleDrive</w:t>
            </w:r>
            <w:proofErr w:type="spellEnd"/>
            <w:r w:rsidRPr="000D2846">
              <w:rPr>
                <w:rFonts w:ascii="Times New Roman" w:eastAsia="Calibri" w:hAnsi="Times New Roman" w:cs="Times New Roman"/>
                <w:sz w:val="24"/>
                <w:szCs w:val="24"/>
              </w:rPr>
              <w:t xml:space="preserve"> із застосуванням запитань та шкали оцінювання.</w:t>
            </w:r>
          </w:p>
          <w:p w:rsidR="004A743A" w:rsidRPr="000D2846" w:rsidRDefault="00293493" w:rsidP="004A743A">
            <w:pPr>
              <w:ind w:left="32"/>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За результатами анкетування підготовлено </w:t>
            </w:r>
            <w:r w:rsidR="0000365D" w:rsidRPr="000D2846">
              <w:rPr>
                <w:rFonts w:ascii="Times New Roman" w:eastAsia="Calibri" w:hAnsi="Times New Roman" w:cs="Times New Roman"/>
                <w:sz w:val="24"/>
                <w:szCs w:val="24"/>
              </w:rPr>
              <w:t>з</w:t>
            </w:r>
            <w:r w:rsidRPr="000D2846">
              <w:rPr>
                <w:rFonts w:ascii="Times New Roman" w:eastAsia="Calibri" w:hAnsi="Times New Roman" w:cs="Times New Roman"/>
                <w:sz w:val="24"/>
                <w:szCs w:val="24"/>
              </w:rPr>
              <w:t>віт про проведен</w:t>
            </w:r>
            <w:r w:rsidR="0000365D" w:rsidRPr="000D2846">
              <w:rPr>
                <w:rFonts w:ascii="Times New Roman" w:eastAsia="Calibri" w:hAnsi="Times New Roman" w:cs="Times New Roman"/>
                <w:sz w:val="24"/>
                <w:szCs w:val="24"/>
              </w:rPr>
              <w:t>е</w:t>
            </w:r>
            <w:r w:rsidRPr="000D2846">
              <w:rPr>
                <w:rFonts w:ascii="Times New Roman" w:eastAsia="Calibri" w:hAnsi="Times New Roman" w:cs="Times New Roman"/>
                <w:sz w:val="24"/>
                <w:szCs w:val="24"/>
              </w:rPr>
              <w:t xml:space="preserve"> опитування</w:t>
            </w:r>
            <w:r w:rsidR="004A743A" w:rsidRPr="000D2846">
              <w:rPr>
                <w:rFonts w:ascii="Times New Roman" w:eastAsia="Calibri" w:hAnsi="Times New Roman" w:cs="Times New Roman"/>
                <w:sz w:val="24"/>
                <w:szCs w:val="24"/>
              </w:rPr>
              <w:t>.</w:t>
            </w:r>
          </w:p>
          <w:p w:rsidR="00D924FE" w:rsidRPr="000D2846" w:rsidRDefault="004A743A" w:rsidP="004A743A">
            <w:pPr>
              <w:ind w:left="32"/>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Також, у</w:t>
            </w:r>
            <w:r w:rsidR="00F7442F"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вересні 2021 року проведено опитування по телефону, за р</w:t>
            </w:r>
            <w:r w:rsidR="0044183D" w:rsidRPr="000D2846">
              <w:rPr>
                <w:rFonts w:ascii="Times New Roman" w:eastAsia="Calibri" w:hAnsi="Times New Roman" w:cs="Times New Roman"/>
                <w:sz w:val="24"/>
                <w:szCs w:val="24"/>
              </w:rPr>
              <w:t>езультатами якого підготовлено з</w:t>
            </w:r>
            <w:r w:rsidRPr="000D2846">
              <w:rPr>
                <w:rFonts w:ascii="Times New Roman" w:eastAsia="Calibri" w:hAnsi="Times New Roman" w:cs="Times New Roman"/>
                <w:sz w:val="24"/>
                <w:szCs w:val="24"/>
              </w:rPr>
              <w:t>віт про проведене опитування</w:t>
            </w:r>
          </w:p>
        </w:tc>
        <w:tc>
          <w:tcPr>
            <w:tcW w:w="1559" w:type="dxa"/>
            <w:shd w:val="clear" w:color="auto" w:fill="auto"/>
          </w:tcPr>
          <w:p w:rsidR="00587AF6" w:rsidRPr="000D2846" w:rsidRDefault="009B4B71" w:rsidP="00D73D41">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3.2.4.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Оприлюднення результатів проведеного </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опитування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Оприлюднено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 звіт про проведене опитування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31 грудня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Організаційно-розпорядчий департамент</w:t>
            </w:r>
          </w:p>
        </w:tc>
        <w:tc>
          <w:tcPr>
            <w:tcW w:w="3827" w:type="dxa"/>
            <w:shd w:val="clear" w:color="auto" w:fill="auto"/>
          </w:tcPr>
          <w:p w:rsidR="00E37836" w:rsidRPr="000D2846" w:rsidRDefault="00293493" w:rsidP="00B65586">
            <w:pPr>
              <w:contextualSpacing/>
              <w:jc w:val="both"/>
              <w:rPr>
                <w:rFonts w:ascii="Times New Roman" w:hAnsi="Times New Roman" w:cs="Times New Roman"/>
                <w:sz w:val="24"/>
                <w:szCs w:val="24"/>
              </w:rPr>
            </w:pPr>
            <w:r w:rsidRPr="000D2846">
              <w:rPr>
                <w:rFonts w:ascii="Times New Roman" w:hAnsi="Times New Roman" w:cs="Times New Roman"/>
                <w:sz w:val="24"/>
                <w:szCs w:val="24"/>
              </w:rPr>
              <w:t>Звіт</w:t>
            </w:r>
            <w:r w:rsidR="004A743A" w:rsidRPr="000D2846">
              <w:rPr>
                <w:rFonts w:ascii="Times New Roman" w:hAnsi="Times New Roman" w:cs="Times New Roman"/>
                <w:sz w:val="24"/>
                <w:szCs w:val="24"/>
              </w:rPr>
              <w:t>и</w:t>
            </w:r>
            <w:r w:rsidRPr="000D2846">
              <w:rPr>
                <w:rFonts w:ascii="Times New Roman" w:hAnsi="Times New Roman" w:cs="Times New Roman"/>
                <w:sz w:val="24"/>
                <w:szCs w:val="24"/>
              </w:rPr>
              <w:t xml:space="preserve"> про проведення опитуван</w:t>
            </w:r>
            <w:r w:rsidR="00B65586" w:rsidRPr="000D2846">
              <w:rPr>
                <w:rFonts w:ascii="Times New Roman" w:hAnsi="Times New Roman" w:cs="Times New Roman"/>
                <w:sz w:val="24"/>
                <w:szCs w:val="24"/>
              </w:rPr>
              <w:t>ь</w:t>
            </w:r>
            <w:r w:rsidR="00A4608C" w:rsidRPr="000D2846">
              <w:rPr>
                <w:rFonts w:ascii="Times New Roman" w:hAnsi="Times New Roman" w:cs="Times New Roman"/>
                <w:sz w:val="24"/>
                <w:szCs w:val="24"/>
              </w:rPr>
              <w:t xml:space="preserve"> в порядку інформування</w:t>
            </w:r>
            <w:r w:rsidRPr="000D2846">
              <w:rPr>
                <w:rFonts w:ascii="Times New Roman" w:hAnsi="Times New Roman" w:cs="Times New Roman"/>
                <w:sz w:val="24"/>
                <w:szCs w:val="24"/>
              </w:rPr>
              <w:t xml:space="preserve"> направлено до ДПС (лист від 08.06.2021 </w:t>
            </w:r>
            <w:r w:rsidR="00A4608C" w:rsidRPr="000D2846">
              <w:rPr>
                <w:rFonts w:ascii="Times New Roman" w:hAnsi="Times New Roman" w:cs="Times New Roman"/>
                <w:sz w:val="24"/>
                <w:szCs w:val="24"/>
              </w:rPr>
              <w:br/>
            </w:r>
            <w:r w:rsidRPr="000D2846">
              <w:rPr>
                <w:rFonts w:ascii="Times New Roman" w:hAnsi="Times New Roman" w:cs="Times New Roman"/>
                <w:sz w:val="24"/>
                <w:szCs w:val="24"/>
              </w:rPr>
              <w:t>№ 93/7/99-95-41-25</w:t>
            </w:r>
            <w:r w:rsidR="004A743A" w:rsidRPr="000D2846">
              <w:rPr>
                <w:rFonts w:ascii="Times New Roman" w:hAnsi="Times New Roman" w:cs="Times New Roman"/>
                <w:sz w:val="24"/>
                <w:szCs w:val="24"/>
              </w:rPr>
              <w:t xml:space="preserve"> та від 29.09.2021 № 148/7/99-95-43-17</w:t>
            </w:r>
            <w:r w:rsidRPr="000D2846">
              <w:rPr>
                <w:rFonts w:ascii="Times New Roman" w:hAnsi="Times New Roman" w:cs="Times New Roman"/>
                <w:sz w:val="24"/>
                <w:szCs w:val="24"/>
              </w:rPr>
              <w:t>)</w:t>
            </w:r>
            <w:r w:rsidR="006E3035" w:rsidRPr="000D2846">
              <w:rPr>
                <w:rFonts w:ascii="Times New Roman" w:hAnsi="Times New Roman" w:cs="Times New Roman"/>
                <w:sz w:val="24"/>
                <w:szCs w:val="24"/>
              </w:rPr>
              <w:t>.</w:t>
            </w:r>
          </w:p>
          <w:p w:rsidR="006E3035" w:rsidRPr="000D2846" w:rsidRDefault="006E3035" w:rsidP="00B65586">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Звіт про проведення опитування буде надано для оприлюднення на офіційному </w:t>
            </w:r>
            <w:proofErr w:type="spellStart"/>
            <w:r w:rsidRPr="000D2846">
              <w:rPr>
                <w:rFonts w:ascii="Times New Roman" w:eastAsia="Calibri" w:hAnsi="Times New Roman" w:cs="Times New Roman"/>
                <w:sz w:val="24"/>
                <w:szCs w:val="24"/>
              </w:rPr>
              <w:t>вебпорталі</w:t>
            </w:r>
            <w:proofErr w:type="spellEnd"/>
            <w:r w:rsidRPr="000D2846">
              <w:rPr>
                <w:rFonts w:ascii="Times New Roman" w:eastAsia="Calibri" w:hAnsi="Times New Roman" w:cs="Times New Roman"/>
                <w:sz w:val="24"/>
                <w:szCs w:val="24"/>
              </w:rPr>
              <w:t xml:space="preserve"> ДПС за результатами 2021 року </w:t>
            </w:r>
            <w:r w:rsidRPr="000D2846">
              <w:rPr>
                <w:rFonts w:ascii="Times New Roman" w:eastAsia="Calibri" w:hAnsi="Times New Roman" w:cs="Times New Roman"/>
                <w:sz w:val="24"/>
                <w:szCs w:val="24"/>
              </w:rPr>
              <w:br/>
              <w:t>у грудні 2021 року</w:t>
            </w:r>
          </w:p>
        </w:tc>
        <w:tc>
          <w:tcPr>
            <w:tcW w:w="1559" w:type="dxa"/>
            <w:shd w:val="clear" w:color="auto" w:fill="auto"/>
          </w:tcPr>
          <w:p w:rsidR="00293493" w:rsidRPr="000D2846" w:rsidRDefault="00293493" w:rsidP="00E64049">
            <w:pPr>
              <w:ind w:left="34"/>
              <w:contextualSpacing/>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Виконується</w:t>
            </w:r>
          </w:p>
          <w:p w:rsidR="00F26987" w:rsidRPr="000D2846" w:rsidRDefault="00F26987" w:rsidP="00E64049">
            <w:pPr>
              <w:ind w:left="34"/>
              <w:contextualSpacing/>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3.2.5.</w:t>
            </w:r>
          </w:p>
        </w:tc>
        <w:tc>
          <w:tcPr>
            <w:tcW w:w="2552" w:type="dxa"/>
            <w:shd w:val="clear" w:color="auto" w:fill="auto"/>
          </w:tcPr>
          <w:p w:rsidR="00293493" w:rsidRPr="000D2846" w:rsidRDefault="00293493" w:rsidP="00FE17BB">
            <w:pPr>
              <w:ind w:left="80" w:right="114"/>
              <w:contextualSpacing/>
              <w:jc w:val="both"/>
              <w:rPr>
                <w:rFonts w:ascii="Times New Roman" w:hAnsi="Times New Roman" w:cs="Times New Roman"/>
                <w:sz w:val="24"/>
                <w:szCs w:val="24"/>
              </w:rPr>
            </w:pPr>
            <w:r w:rsidRPr="000D2846">
              <w:rPr>
                <w:rFonts w:ascii="Times New Roman" w:hAnsi="Times New Roman" w:cs="Times New Roman"/>
                <w:sz w:val="24"/>
                <w:szCs w:val="24"/>
              </w:rPr>
              <w:t>Забезпечення працівників Контакт-центру ДПС ефективним інструментарієм для якісного надання інформаційно-довідкових послуг</w:t>
            </w:r>
          </w:p>
        </w:tc>
        <w:tc>
          <w:tcPr>
            <w:tcW w:w="1842" w:type="dxa"/>
            <w:shd w:val="clear" w:color="auto" w:fill="auto"/>
          </w:tcPr>
          <w:p w:rsidR="00293493" w:rsidRPr="000D2846" w:rsidRDefault="00293493" w:rsidP="00FE17BB">
            <w:pPr>
              <w:ind w:left="113" w:right="114"/>
              <w:contextualSpacing/>
              <w:jc w:val="center"/>
              <w:rPr>
                <w:rFonts w:ascii="Times New Roman" w:hAnsi="Times New Roman" w:cs="Times New Roman"/>
                <w:sz w:val="24"/>
                <w:szCs w:val="24"/>
              </w:rPr>
            </w:pPr>
            <w:r w:rsidRPr="000D2846">
              <w:rPr>
                <w:rFonts w:ascii="Times New Roman" w:hAnsi="Times New Roman" w:cs="Times New Roman"/>
                <w:sz w:val="24"/>
                <w:szCs w:val="24"/>
              </w:rPr>
              <w:t>Рівень задоволеності платників відповідями та алгоритмами дій, розміщеними в Базі знань становить не менше 80 відсотків</w:t>
            </w:r>
          </w:p>
        </w:tc>
        <w:tc>
          <w:tcPr>
            <w:tcW w:w="1418" w:type="dxa"/>
            <w:shd w:val="clear" w:color="auto" w:fill="auto"/>
          </w:tcPr>
          <w:p w:rsidR="00293493" w:rsidRPr="000D2846" w:rsidRDefault="00293493" w:rsidP="00FE17BB">
            <w:pPr>
              <w:ind w:left="-108" w:right="-12"/>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ind w:right="35"/>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p w:rsidR="00293493" w:rsidRPr="000D2846" w:rsidRDefault="00293493" w:rsidP="00FE17BB">
            <w:pPr>
              <w:ind w:right="35"/>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p w:rsidR="00293493" w:rsidRPr="000D2846" w:rsidRDefault="00293493" w:rsidP="00FE17BB">
            <w:pPr>
              <w:ind w:right="114"/>
              <w:contextualSpacing/>
              <w:rPr>
                <w:rFonts w:ascii="Times New Roman" w:hAnsi="Times New Roman" w:cs="Times New Roman"/>
                <w:sz w:val="24"/>
                <w:szCs w:val="24"/>
              </w:rPr>
            </w:pPr>
          </w:p>
        </w:tc>
        <w:tc>
          <w:tcPr>
            <w:tcW w:w="3827" w:type="dxa"/>
            <w:shd w:val="clear" w:color="auto" w:fill="auto"/>
          </w:tcPr>
          <w:p w:rsidR="00F42959" w:rsidRPr="000D2846" w:rsidRDefault="00F42959" w:rsidP="00B83D95">
            <w:pPr>
              <w:ind w:left="34"/>
              <w:contextualSpacing/>
              <w:jc w:val="both"/>
              <w:rPr>
                <w:rFonts w:ascii="Times New Roman" w:eastAsia="Times New Roman" w:hAnsi="Times New Roman" w:cs="Times New Roman"/>
                <w:color w:val="000000"/>
                <w:sz w:val="24"/>
                <w:szCs w:val="24"/>
                <w:lang w:eastAsia="ru-RU"/>
              </w:rPr>
            </w:pPr>
            <w:r w:rsidRPr="000D2846">
              <w:rPr>
                <w:rFonts w:ascii="Times New Roman" w:hAnsi="Times New Roman" w:cs="Times New Roman"/>
                <w:sz w:val="24"/>
                <w:szCs w:val="24"/>
              </w:rPr>
              <w:t>Прийнято наказ ІДД ДПС від 18.06.2021 № 99 «Про затвердження Методики вимірювання рівня задоволеності платників відповідями з питань податкового законодавства та алгоритмами дій його практичного застосування, розміщеними в Базі знань Загальнодоступного Інформаційно-довідкового ресурсу».</w:t>
            </w:r>
          </w:p>
          <w:p w:rsidR="00FE5005" w:rsidRPr="000D2846" w:rsidRDefault="00FE5005" w:rsidP="002930D6">
            <w:pPr>
              <w:contextualSpacing/>
              <w:jc w:val="both"/>
              <w:rPr>
                <w:rFonts w:ascii="Times New Roman" w:eastAsia="Times New Roman" w:hAnsi="Times New Roman" w:cs="Times New Roman"/>
                <w:color w:val="000000"/>
                <w:sz w:val="24"/>
                <w:szCs w:val="24"/>
                <w:lang w:eastAsia="ru-RU"/>
              </w:rPr>
            </w:pPr>
            <w:r w:rsidRPr="000D2846">
              <w:rPr>
                <w:rFonts w:ascii="Times New Roman" w:eastAsia="Times New Roman" w:hAnsi="Times New Roman" w:cs="Times New Roman"/>
                <w:color w:val="000000"/>
                <w:sz w:val="24"/>
                <w:szCs w:val="24"/>
                <w:lang w:eastAsia="ru-RU"/>
              </w:rPr>
              <w:t>Рівень задоволеності платників відповідями, розміщеними в Базі знань ЗІР станом на 01.</w:t>
            </w:r>
            <w:r w:rsidR="00D82C6C" w:rsidRPr="000D2846">
              <w:rPr>
                <w:rFonts w:ascii="Times New Roman" w:eastAsia="Times New Roman" w:hAnsi="Times New Roman" w:cs="Times New Roman"/>
                <w:color w:val="000000"/>
                <w:sz w:val="24"/>
                <w:szCs w:val="24"/>
                <w:lang w:eastAsia="ru-RU"/>
              </w:rPr>
              <w:t>1</w:t>
            </w:r>
            <w:r w:rsidR="002A07A9" w:rsidRPr="000D2846">
              <w:rPr>
                <w:rFonts w:ascii="Times New Roman" w:eastAsia="Times New Roman" w:hAnsi="Times New Roman" w:cs="Times New Roman"/>
                <w:color w:val="000000"/>
                <w:sz w:val="24"/>
                <w:szCs w:val="24"/>
                <w:lang w:eastAsia="ru-RU"/>
              </w:rPr>
              <w:t>2</w:t>
            </w:r>
            <w:r w:rsidRPr="000D2846">
              <w:rPr>
                <w:rFonts w:ascii="Times New Roman" w:eastAsia="Times New Roman" w:hAnsi="Times New Roman" w:cs="Times New Roman"/>
                <w:color w:val="000000"/>
                <w:sz w:val="24"/>
                <w:szCs w:val="24"/>
                <w:lang w:eastAsia="ru-RU"/>
              </w:rPr>
              <w:t>.2021 становить 8</w:t>
            </w:r>
            <w:r w:rsidR="002A07A9" w:rsidRPr="000D2846">
              <w:rPr>
                <w:rFonts w:ascii="Times New Roman" w:eastAsia="Times New Roman" w:hAnsi="Times New Roman" w:cs="Times New Roman"/>
                <w:color w:val="000000"/>
                <w:sz w:val="24"/>
                <w:szCs w:val="24"/>
                <w:lang w:eastAsia="ru-RU"/>
              </w:rPr>
              <w:t>6</w:t>
            </w:r>
            <w:r w:rsidRPr="000D2846">
              <w:rPr>
                <w:rFonts w:ascii="Times New Roman" w:eastAsia="Times New Roman" w:hAnsi="Times New Roman" w:cs="Times New Roman"/>
                <w:color w:val="000000"/>
                <w:sz w:val="24"/>
                <w:szCs w:val="24"/>
                <w:lang w:eastAsia="ru-RU"/>
              </w:rPr>
              <w:t>,</w:t>
            </w:r>
            <w:r w:rsidR="002A07A9" w:rsidRPr="000D2846">
              <w:rPr>
                <w:rFonts w:ascii="Times New Roman" w:eastAsia="Times New Roman" w:hAnsi="Times New Roman" w:cs="Times New Roman"/>
                <w:color w:val="000000"/>
                <w:sz w:val="24"/>
                <w:szCs w:val="24"/>
                <w:lang w:eastAsia="ru-RU"/>
              </w:rPr>
              <w:t>7</w:t>
            </w:r>
            <w:r w:rsidR="00F92214" w:rsidRPr="000D2846">
              <w:rPr>
                <w:rFonts w:ascii="Times New Roman" w:eastAsia="Times New Roman" w:hAnsi="Times New Roman" w:cs="Times New Roman"/>
                <w:color w:val="000000"/>
                <w:sz w:val="24"/>
                <w:szCs w:val="24"/>
                <w:lang w:eastAsia="ru-RU"/>
              </w:rPr>
              <w:t>1</w:t>
            </w:r>
            <w:r w:rsidRPr="000D2846">
              <w:rPr>
                <w:rFonts w:ascii="Times New Roman" w:eastAsia="Times New Roman" w:hAnsi="Times New Roman" w:cs="Times New Roman"/>
                <w:color w:val="000000"/>
                <w:sz w:val="24"/>
                <w:szCs w:val="24"/>
                <w:lang w:eastAsia="ru-RU"/>
              </w:rPr>
              <w:t xml:space="preserve"> відс</w:t>
            </w:r>
            <w:r w:rsidR="00D82C6C" w:rsidRPr="000D2846">
              <w:rPr>
                <w:rFonts w:ascii="Times New Roman" w:eastAsia="Times New Roman" w:hAnsi="Times New Roman" w:cs="Times New Roman"/>
                <w:color w:val="000000"/>
                <w:sz w:val="24"/>
                <w:szCs w:val="24"/>
                <w:lang w:eastAsia="ru-RU"/>
              </w:rPr>
              <w:t>отків (за результатами оцінки 2</w:t>
            </w:r>
            <w:r w:rsidR="002A07A9" w:rsidRPr="000D2846">
              <w:rPr>
                <w:rFonts w:ascii="Times New Roman" w:eastAsia="Times New Roman" w:hAnsi="Times New Roman" w:cs="Times New Roman"/>
                <w:color w:val="000000"/>
                <w:sz w:val="24"/>
                <w:szCs w:val="24"/>
                <w:lang w:eastAsia="ru-RU"/>
              </w:rPr>
              <w:t>76</w:t>
            </w:r>
            <w:r w:rsidRPr="000D2846">
              <w:rPr>
                <w:rFonts w:ascii="Times New Roman" w:eastAsia="Times New Roman" w:hAnsi="Times New Roman" w:cs="Times New Roman"/>
                <w:color w:val="000000"/>
                <w:sz w:val="24"/>
                <w:szCs w:val="24"/>
                <w:lang w:eastAsia="ru-RU"/>
              </w:rPr>
              <w:t xml:space="preserve"> відповідей).</w:t>
            </w:r>
          </w:p>
          <w:p w:rsidR="00293493" w:rsidRPr="000D2846" w:rsidRDefault="00293493" w:rsidP="002930D6">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Також у звітному періоді: </w:t>
            </w:r>
          </w:p>
          <w:p w:rsidR="00293493" w:rsidRPr="000D2846" w:rsidRDefault="002930D6" w:rsidP="002930D6">
            <w:pPr>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293493" w:rsidRPr="000D2846">
              <w:rPr>
                <w:rFonts w:ascii="Times New Roman" w:hAnsi="Times New Roman" w:cs="Times New Roman"/>
                <w:sz w:val="24"/>
                <w:szCs w:val="24"/>
              </w:rPr>
              <w:t xml:space="preserve">проведено аналіз </w:t>
            </w:r>
            <w:r w:rsidR="00E934E6" w:rsidRPr="000D2846">
              <w:rPr>
                <w:rFonts w:ascii="Times New Roman" w:hAnsi="Times New Roman" w:cs="Times New Roman"/>
                <w:sz w:val="24"/>
                <w:szCs w:val="24"/>
              </w:rPr>
              <w:t>32</w:t>
            </w:r>
            <w:r w:rsidR="00293493" w:rsidRPr="000D2846">
              <w:rPr>
                <w:rFonts w:ascii="Times New Roman" w:hAnsi="Times New Roman" w:cs="Times New Roman"/>
                <w:sz w:val="24"/>
                <w:szCs w:val="24"/>
              </w:rPr>
              <w:t xml:space="preserve"> коментарів наданих користувачами ЗІР, зауважень та пропозицій щодо вдосконалення технічної роботи ресурсу та функціонування мобільних додатків не надходило.</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 підготовлено </w:t>
            </w:r>
            <w:r w:rsidR="00E934E6" w:rsidRPr="000D2846">
              <w:rPr>
                <w:rFonts w:ascii="Times New Roman" w:hAnsi="Times New Roman" w:cs="Times New Roman"/>
                <w:sz w:val="24"/>
                <w:szCs w:val="24"/>
              </w:rPr>
              <w:t>15</w:t>
            </w:r>
            <w:r w:rsidRPr="000D2846">
              <w:rPr>
                <w:rFonts w:ascii="Times New Roman" w:hAnsi="Times New Roman" w:cs="Times New Roman"/>
                <w:sz w:val="24"/>
                <w:szCs w:val="24"/>
              </w:rPr>
              <w:t xml:space="preserve"> електронних лист</w:t>
            </w:r>
            <w:r w:rsidR="00F42959" w:rsidRPr="000D2846">
              <w:rPr>
                <w:rFonts w:ascii="Times New Roman" w:hAnsi="Times New Roman" w:cs="Times New Roman"/>
                <w:sz w:val="24"/>
                <w:szCs w:val="24"/>
              </w:rPr>
              <w:t>ів</w:t>
            </w:r>
            <w:r w:rsidRPr="000D2846">
              <w:rPr>
                <w:rFonts w:ascii="Times New Roman" w:hAnsi="Times New Roman" w:cs="Times New Roman"/>
                <w:sz w:val="24"/>
                <w:szCs w:val="24"/>
              </w:rPr>
              <w:t xml:space="preserve"> з відповідними роз’ясненнями користувачам ЗІР. </w:t>
            </w:r>
          </w:p>
          <w:p w:rsidR="00293493" w:rsidRPr="000D2846" w:rsidRDefault="002930D6" w:rsidP="00045E5D">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F42959" w:rsidRPr="000D2846">
              <w:rPr>
                <w:rFonts w:ascii="Times New Roman" w:hAnsi="Times New Roman" w:cs="Times New Roman"/>
                <w:sz w:val="24"/>
                <w:szCs w:val="24"/>
              </w:rPr>
              <w:t xml:space="preserve"> у 1</w:t>
            </w:r>
            <w:r w:rsidR="00E4087D" w:rsidRPr="000D2846">
              <w:rPr>
                <w:rFonts w:ascii="Times New Roman" w:hAnsi="Times New Roman" w:cs="Times New Roman"/>
                <w:sz w:val="24"/>
                <w:szCs w:val="24"/>
              </w:rPr>
              <w:t>3</w:t>
            </w:r>
            <w:r w:rsidR="00F42959" w:rsidRPr="000D2846">
              <w:rPr>
                <w:rFonts w:ascii="Times New Roman" w:hAnsi="Times New Roman" w:cs="Times New Roman"/>
                <w:sz w:val="24"/>
                <w:szCs w:val="24"/>
              </w:rPr>
              <w:t xml:space="preserve"> листах </w:t>
            </w:r>
            <w:r w:rsidR="00293493" w:rsidRPr="000D2846">
              <w:rPr>
                <w:rFonts w:ascii="Times New Roman" w:hAnsi="Times New Roman" w:cs="Times New Roman"/>
                <w:sz w:val="24"/>
                <w:szCs w:val="24"/>
              </w:rPr>
              <w:t>передано результати фіксації задоволеності на опрацювання до відповідних структурних підрозділів ДПС та/або врахова</w:t>
            </w:r>
            <w:r w:rsidR="009C5D2C" w:rsidRPr="000D2846">
              <w:rPr>
                <w:rFonts w:ascii="Times New Roman" w:hAnsi="Times New Roman" w:cs="Times New Roman"/>
                <w:sz w:val="24"/>
                <w:szCs w:val="24"/>
              </w:rPr>
              <w:t>но у нових редакціях відповідей</w:t>
            </w:r>
            <w:r w:rsidR="0073716D" w:rsidRPr="000D2846">
              <w:rPr>
                <w:rFonts w:ascii="Times New Roman" w:hAnsi="Times New Roman" w:cs="Times New Roman"/>
                <w:sz w:val="24"/>
                <w:szCs w:val="24"/>
              </w:rPr>
              <w:t>.</w:t>
            </w:r>
          </w:p>
          <w:p w:rsidR="00CA68AC" w:rsidRPr="000D2846" w:rsidRDefault="00A35A55" w:rsidP="00F92214">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Інформація щодо результатів фіксації задоволеності у І </w:t>
            </w:r>
            <w:r w:rsidR="00F92214" w:rsidRPr="000D2846">
              <w:rPr>
                <w:rFonts w:ascii="Times New Roman" w:hAnsi="Times New Roman" w:cs="Times New Roman"/>
                <w:sz w:val="24"/>
                <w:szCs w:val="24"/>
              </w:rPr>
              <w:t>–</w:t>
            </w:r>
            <w:r w:rsidR="00E4087D" w:rsidRPr="000D2846">
              <w:rPr>
                <w:rFonts w:ascii="Times New Roman" w:hAnsi="Times New Roman" w:cs="Times New Roman"/>
                <w:sz w:val="24"/>
                <w:szCs w:val="24"/>
              </w:rPr>
              <w:t xml:space="preserve"> І</w:t>
            </w:r>
            <w:r w:rsidRPr="000D2846">
              <w:rPr>
                <w:rFonts w:ascii="Times New Roman" w:hAnsi="Times New Roman" w:cs="Times New Roman"/>
                <w:sz w:val="24"/>
                <w:szCs w:val="24"/>
              </w:rPr>
              <w:t>І</w:t>
            </w:r>
            <w:r w:rsidR="00F92214" w:rsidRPr="000D2846">
              <w:rPr>
                <w:rFonts w:ascii="Times New Roman" w:hAnsi="Times New Roman" w:cs="Times New Roman"/>
                <w:sz w:val="24"/>
                <w:szCs w:val="24"/>
              </w:rPr>
              <w:t xml:space="preserve"> та ІІІ</w:t>
            </w:r>
            <w:r w:rsidRPr="000D2846">
              <w:rPr>
                <w:rFonts w:ascii="Times New Roman" w:hAnsi="Times New Roman" w:cs="Times New Roman"/>
                <w:sz w:val="24"/>
                <w:szCs w:val="24"/>
              </w:rPr>
              <w:t xml:space="preserve"> кварталах 2021 року надана до ДПС у складі інформації щодо основних показників діяльності Контакт-центру ДПС (листи ІДД ДПС ві</w:t>
            </w:r>
            <w:r w:rsidR="00E4087D" w:rsidRPr="000D2846">
              <w:rPr>
                <w:rFonts w:ascii="Times New Roman" w:hAnsi="Times New Roman" w:cs="Times New Roman"/>
                <w:sz w:val="24"/>
                <w:szCs w:val="24"/>
              </w:rPr>
              <w:t>д 09.04.2021 № 52/7/99-95-41-17</w:t>
            </w:r>
            <w:r w:rsidR="00F92214" w:rsidRPr="000D2846">
              <w:rPr>
                <w:rFonts w:ascii="Times New Roman" w:hAnsi="Times New Roman" w:cs="Times New Roman"/>
                <w:sz w:val="24"/>
                <w:szCs w:val="24"/>
              </w:rPr>
              <w:t xml:space="preserve">, </w:t>
            </w:r>
            <w:r w:rsidRPr="000D2846">
              <w:rPr>
                <w:rFonts w:ascii="Times New Roman" w:hAnsi="Times New Roman" w:cs="Times New Roman"/>
                <w:sz w:val="24"/>
                <w:szCs w:val="24"/>
              </w:rPr>
              <w:t>від 12.07.2021 № 109/7/99-95-41-17</w:t>
            </w:r>
            <w:r w:rsidR="00F92214" w:rsidRPr="000D2846">
              <w:rPr>
                <w:rFonts w:ascii="Times New Roman" w:hAnsi="Times New Roman" w:cs="Times New Roman"/>
                <w:sz w:val="24"/>
                <w:szCs w:val="24"/>
              </w:rPr>
              <w:t xml:space="preserve"> та </w:t>
            </w:r>
            <w:r w:rsidR="00F92214" w:rsidRPr="000D2846">
              <w:rPr>
                <w:rFonts w:ascii="Times New Roman" w:hAnsi="Times New Roman" w:cs="Times New Roman"/>
                <w:bCs/>
                <w:sz w:val="24"/>
                <w:szCs w:val="24"/>
              </w:rPr>
              <w:t>від 19.10.2021 № 160/7/99-95-41-17</w:t>
            </w:r>
            <w:r w:rsidR="00F7442F" w:rsidRPr="000D2846">
              <w:rPr>
                <w:rFonts w:ascii="Times New Roman" w:hAnsi="Times New Roman" w:cs="Times New Roman"/>
                <w:sz w:val="24"/>
                <w:szCs w:val="24"/>
              </w:rPr>
              <w:t>)</w:t>
            </w:r>
          </w:p>
        </w:tc>
        <w:tc>
          <w:tcPr>
            <w:tcW w:w="1559" w:type="dxa"/>
            <w:shd w:val="clear" w:color="auto" w:fill="auto"/>
          </w:tcPr>
          <w:p w:rsidR="00293493" w:rsidRPr="000D2846" w:rsidRDefault="00293493" w:rsidP="00FE17BB">
            <w:pPr>
              <w:tabs>
                <w:tab w:val="left" w:pos="1310"/>
              </w:tabs>
              <w:ind w:left="-108" w:right="114"/>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3.2.6.</w:t>
            </w:r>
          </w:p>
        </w:tc>
        <w:tc>
          <w:tcPr>
            <w:tcW w:w="2552" w:type="dxa"/>
            <w:shd w:val="clear" w:color="auto" w:fill="auto"/>
          </w:tcPr>
          <w:p w:rsidR="00293493" w:rsidRPr="000D2846" w:rsidRDefault="00293493" w:rsidP="00FE17BB">
            <w:pPr>
              <w:ind w:left="80" w:right="114"/>
              <w:contextualSpacing/>
              <w:jc w:val="both"/>
              <w:rPr>
                <w:rFonts w:ascii="Times New Roman" w:hAnsi="Times New Roman" w:cs="Times New Roman"/>
                <w:sz w:val="24"/>
                <w:szCs w:val="24"/>
              </w:rPr>
            </w:pPr>
            <w:r w:rsidRPr="000D2846">
              <w:rPr>
                <w:rFonts w:ascii="Times New Roman" w:hAnsi="Times New Roman" w:cs="Times New Roman"/>
                <w:sz w:val="24"/>
                <w:szCs w:val="24"/>
              </w:rPr>
              <w:t>Впровадження сервісу інформування платників податків про наявність податкового боргу та необхідність подання звітності тощо шляхом надсилання СМС або повідомлення на Е-</w:t>
            </w:r>
            <w:proofErr w:type="spellStart"/>
            <w:r w:rsidRPr="000D2846">
              <w:rPr>
                <w:rFonts w:ascii="Times New Roman" w:hAnsi="Times New Roman" w:cs="Times New Roman"/>
                <w:sz w:val="24"/>
                <w:szCs w:val="24"/>
              </w:rPr>
              <w:t>mail</w:t>
            </w:r>
            <w:proofErr w:type="spellEnd"/>
            <w:r w:rsidRPr="000D2846">
              <w:rPr>
                <w:rFonts w:ascii="Times New Roman" w:hAnsi="Times New Roman" w:cs="Times New Roman"/>
                <w:sz w:val="24"/>
                <w:szCs w:val="24"/>
              </w:rPr>
              <w:t xml:space="preserve">, чи </w:t>
            </w:r>
            <w:proofErr w:type="spellStart"/>
            <w:r w:rsidRPr="000D2846">
              <w:rPr>
                <w:rFonts w:ascii="Times New Roman" w:hAnsi="Times New Roman" w:cs="Times New Roman"/>
                <w:sz w:val="24"/>
                <w:szCs w:val="24"/>
              </w:rPr>
              <w:t>багатоплатформенний</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месенджер</w:t>
            </w:r>
            <w:proofErr w:type="spellEnd"/>
            <w:r w:rsidRPr="000D2846">
              <w:rPr>
                <w:rFonts w:ascii="Times New Roman" w:hAnsi="Times New Roman" w:cs="Times New Roman"/>
                <w:sz w:val="24"/>
                <w:szCs w:val="24"/>
              </w:rPr>
              <w:t xml:space="preserve"> (типу </w:t>
            </w:r>
            <w:proofErr w:type="spellStart"/>
            <w:r w:rsidRPr="000D2846">
              <w:rPr>
                <w:rFonts w:ascii="Times New Roman" w:hAnsi="Times New Roman" w:cs="Times New Roman"/>
                <w:sz w:val="24"/>
                <w:szCs w:val="24"/>
              </w:rPr>
              <w:t>Viber</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WhatsApp</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Telegram</w:t>
            </w:r>
            <w:proofErr w:type="spellEnd"/>
            <w:r w:rsidRPr="000D2846">
              <w:rPr>
                <w:rFonts w:ascii="Times New Roman" w:hAnsi="Times New Roman" w:cs="Times New Roman"/>
                <w:sz w:val="24"/>
                <w:szCs w:val="24"/>
              </w:rPr>
              <w:t>)</w:t>
            </w:r>
          </w:p>
        </w:tc>
        <w:tc>
          <w:tcPr>
            <w:tcW w:w="1842" w:type="dxa"/>
            <w:shd w:val="clear" w:color="auto" w:fill="auto"/>
          </w:tcPr>
          <w:p w:rsidR="00293493" w:rsidRPr="000D2846" w:rsidRDefault="00293493" w:rsidP="00FE17BB">
            <w:pPr>
              <w:ind w:left="113" w:right="114"/>
              <w:contextualSpacing/>
              <w:jc w:val="center"/>
              <w:rPr>
                <w:rFonts w:ascii="Times New Roman" w:hAnsi="Times New Roman" w:cs="Times New Roman"/>
                <w:sz w:val="24"/>
                <w:szCs w:val="24"/>
              </w:rPr>
            </w:pPr>
            <w:r w:rsidRPr="000D2846">
              <w:rPr>
                <w:rFonts w:ascii="Times New Roman" w:hAnsi="Times New Roman" w:cs="Times New Roman"/>
                <w:sz w:val="24"/>
                <w:szCs w:val="24"/>
              </w:rPr>
              <w:t>Запроваджено новий сервіс</w:t>
            </w:r>
          </w:p>
        </w:tc>
        <w:tc>
          <w:tcPr>
            <w:tcW w:w="1418" w:type="dxa"/>
            <w:shd w:val="clear" w:color="auto" w:fill="auto"/>
          </w:tcPr>
          <w:p w:rsidR="00293493" w:rsidRPr="000D2846" w:rsidRDefault="00293493" w:rsidP="00FE17BB">
            <w:pPr>
              <w:ind w:left="-108" w:right="-12"/>
              <w:contextualSpacing/>
              <w:jc w:val="center"/>
              <w:rPr>
                <w:rFonts w:ascii="Times New Roman" w:hAnsi="Times New Roman" w:cs="Times New Roman"/>
                <w:sz w:val="24"/>
                <w:szCs w:val="24"/>
              </w:rPr>
            </w:pPr>
            <w:r w:rsidRPr="000D2846">
              <w:rPr>
                <w:rFonts w:ascii="Times New Roman" w:hAnsi="Times New Roman" w:cs="Times New Roman"/>
                <w:sz w:val="24"/>
                <w:szCs w:val="24"/>
              </w:rPr>
              <w:t>6 місяців після оновлення та актуалізації програмного забезпечення Контакт-центру ДПС</w:t>
            </w:r>
          </w:p>
        </w:tc>
        <w:tc>
          <w:tcPr>
            <w:tcW w:w="1702" w:type="dxa"/>
            <w:shd w:val="clear" w:color="auto" w:fill="auto"/>
          </w:tcPr>
          <w:p w:rsidR="00293493" w:rsidRPr="000D2846" w:rsidRDefault="00293493" w:rsidP="0067073B">
            <w:pPr>
              <w:ind w:right="-107"/>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p w:rsidR="00293493" w:rsidRPr="000D2846" w:rsidRDefault="00293493" w:rsidP="00FE17BB">
            <w:pPr>
              <w:ind w:right="114"/>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p w:rsidR="00293493" w:rsidRPr="000D2846" w:rsidRDefault="00293493" w:rsidP="00FE17BB">
            <w:pPr>
              <w:ind w:right="114"/>
              <w:contextualSpacing/>
              <w:rPr>
                <w:rFonts w:ascii="Times New Roman" w:hAnsi="Times New Roman" w:cs="Times New Roman"/>
                <w:sz w:val="24"/>
                <w:szCs w:val="24"/>
              </w:rPr>
            </w:pPr>
          </w:p>
        </w:tc>
        <w:tc>
          <w:tcPr>
            <w:tcW w:w="3827" w:type="dxa"/>
            <w:shd w:val="clear" w:color="auto" w:fill="auto"/>
          </w:tcPr>
          <w:p w:rsidR="00006CCD" w:rsidRPr="000D2846" w:rsidRDefault="00E53E06" w:rsidP="0000365D">
            <w:pPr>
              <w:ind w:left="34" w:right="114"/>
              <w:contextualSpacing/>
              <w:jc w:val="both"/>
              <w:rPr>
                <w:rFonts w:ascii="Times New Roman" w:hAnsi="Times New Roman" w:cs="Times New Roman"/>
                <w:sz w:val="24"/>
                <w:szCs w:val="24"/>
              </w:rPr>
            </w:pPr>
            <w:r w:rsidRPr="000D2846">
              <w:rPr>
                <w:rFonts w:ascii="Times New Roman" w:hAnsi="Times New Roman" w:cs="Times New Roman"/>
                <w:sz w:val="24"/>
                <w:szCs w:val="24"/>
              </w:rPr>
              <w:t>П</w:t>
            </w:r>
            <w:r w:rsidR="00817E02" w:rsidRPr="000D2846">
              <w:rPr>
                <w:rFonts w:ascii="Times New Roman" w:hAnsi="Times New Roman" w:cs="Times New Roman"/>
                <w:sz w:val="24"/>
                <w:szCs w:val="24"/>
              </w:rPr>
              <w:t>і</w:t>
            </w:r>
            <w:r w:rsidRPr="000D2846">
              <w:rPr>
                <w:rFonts w:ascii="Times New Roman" w:hAnsi="Times New Roman" w:cs="Times New Roman"/>
                <w:sz w:val="24"/>
                <w:szCs w:val="24"/>
              </w:rPr>
              <w:t>дготовлено</w:t>
            </w:r>
            <w:r w:rsidR="00560840" w:rsidRPr="000D2846">
              <w:rPr>
                <w:rFonts w:ascii="Times New Roman" w:hAnsi="Times New Roman" w:cs="Times New Roman"/>
                <w:sz w:val="24"/>
                <w:szCs w:val="24"/>
              </w:rPr>
              <w:t xml:space="preserve"> </w:t>
            </w:r>
            <w:proofErr w:type="spellStart"/>
            <w:r w:rsidR="00560840" w:rsidRPr="000D2846">
              <w:rPr>
                <w:rFonts w:ascii="Times New Roman" w:hAnsi="Times New Roman" w:cs="Times New Roman"/>
                <w:sz w:val="24"/>
                <w:szCs w:val="24"/>
              </w:rPr>
              <w:t>проєкт</w:t>
            </w:r>
            <w:proofErr w:type="spellEnd"/>
            <w:r w:rsidR="00560840" w:rsidRPr="000D2846">
              <w:rPr>
                <w:rFonts w:ascii="Times New Roman" w:hAnsi="Times New Roman" w:cs="Times New Roman"/>
                <w:sz w:val="24"/>
                <w:szCs w:val="24"/>
              </w:rPr>
              <w:t xml:space="preserve"> Порядку взаємодії Інформаційно-довідкового департаменту ДПС та структурних підрозділів ДПС в процесі інформування платників податків про наявність податкового боргу та необхідність подання звітності тощо (лист ІДД ДПС від 16.08.2021 № 1001/8/99-95-41-18)</w:t>
            </w:r>
          </w:p>
        </w:tc>
        <w:tc>
          <w:tcPr>
            <w:tcW w:w="1559" w:type="dxa"/>
            <w:shd w:val="clear" w:color="auto" w:fill="auto"/>
          </w:tcPr>
          <w:p w:rsidR="00293493" w:rsidRPr="000D2846" w:rsidRDefault="00C3327E" w:rsidP="00C3327E">
            <w:pPr>
              <w:ind w:right="33"/>
              <w:contextualSpacing/>
              <w:rPr>
                <w:rFonts w:ascii="Times New Roman" w:hAnsi="Times New Roman" w:cs="Times New Roman"/>
                <w:sz w:val="24"/>
                <w:szCs w:val="24"/>
              </w:rPr>
            </w:pPr>
            <w:r w:rsidRPr="000D2846">
              <w:rPr>
                <w:rFonts w:ascii="Times New Roman" w:hAnsi="Times New Roman" w:cs="Times New Roman"/>
                <w:sz w:val="24"/>
                <w:szCs w:val="24"/>
              </w:rPr>
              <w:t xml:space="preserve">Виконується </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ind w:left="80" w:right="114"/>
              <w:contextualSpacing/>
              <w:jc w:val="both"/>
              <w:rPr>
                <w:rFonts w:ascii="Times New Roman" w:hAnsi="Times New Roman" w:cs="Times New Roman"/>
                <w:sz w:val="24"/>
                <w:szCs w:val="24"/>
              </w:rPr>
            </w:pPr>
            <w:r w:rsidRPr="000D2846">
              <w:rPr>
                <w:rFonts w:ascii="Times New Roman" w:hAnsi="Times New Roman" w:cs="Times New Roman"/>
                <w:sz w:val="24"/>
                <w:szCs w:val="24"/>
              </w:rPr>
              <w:t>3.2.7.</w:t>
            </w:r>
          </w:p>
        </w:tc>
        <w:tc>
          <w:tcPr>
            <w:tcW w:w="2552" w:type="dxa"/>
            <w:shd w:val="clear" w:color="auto" w:fill="auto"/>
          </w:tcPr>
          <w:p w:rsidR="00293493" w:rsidRPr="000D2846" w:rsidRDefault="00293493" w:rsidP="00FE17BB">
            <w:pPr>
              <w:ind w:left="80" w:right="11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Підготовка інформаційних листів з роз’ясненнями норм податкового законодавства платникам податків для розміщення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tc>
        <w:tc>
          <w:tcPr>
            <w:tcW w:w="1842" w:type="dxa"/>
            <w:shd w:val="clear" w:color="auto" w:fill="auto"/>
          </w:tcPr>
          <w:p w:rsidR="00293493" w:rsidRPr="000D2846" w:rsidRDefault="00293493" w:rsidP="00FE17BB">
            <w:pPr>
              <w:ind w:left="80" w:right="114"/>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інформаційні лист</w:t>
            </w:r>
            <w:r w:rsidR="005E2960" w:rsidRPr="000D2846">
              <w:rPr>
                <w:rFonts w:ascii="Times New Roman" w:hAnsi="Times New Roman" w:cs="Times New Roman"/>
                <w:sz w:val="24"/>
                <w:szCs w:val="24"/>
              </w:rPr>
              <w:t>и</w:t>
            </w:r>
          </w:p>
        </w:tc>
        <w:tc>
          <w:tcPr>
            <w:tcW w:w="1418" w:type="dxa"/>
            <w:shd w:val="clear" w:color="auto" w:fill="auto"/>
          </w:tcPr>
          <w:p w:rsidR="00293493" w:rsidRPr="000D2846" w:rsidRDefault="00293493" w:rsidP="00FE17BB">
            <w:pPr>
              <w:ind w:left="80" w:right="114"/>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ind w:left="79"/>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методології,</w:t>
            </w:r>
          </w:p>
          <w:p w:rsidR="00293493" w:rsidRPr="000D2846" w:rsidRDefault="00293493" w:rsidP="00FE17BB">
            <w:pPr>
              <w:ind w:left="79"/>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p w:rsidR="00293493" w:rsidRPr="000D2846" w:rsidRDefault="00293493" w:rsidP="00FE17BB">
            <w:pPr>
              <w:ind w:left="79"/>
              <w:contextualSpacing/>
              <w:rPr>
                <w:rFonts w:ascii="Times New Roman" w:hAnsi="Times New Roman" w:cs="Times New Roman"/>
                <w:sz w:val="24"/>
                <w:szCs w:val="24"/>
              </w:rPr>
            </w:pPr>
          </w:p>
        </w:tc>
        <w:tc>
          <w:tcPr>
            <w:tcW w:w="3827" w:type="dxa"/>
            <w:shd w:val="clear" w:color="auto" w:fill="auto"/>
          </w:tcPr>
          <w:p w:rsidR="003D4E0B" w:rsidRPr="000D2846" w:rsidRDefault="003D4E0B" w:rsidP="00D42BD5">
            <w:pPr>
              <w:ind w:right="113"/>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та надано для розміщення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 інформаційні листи:</w:t>
            </w:r>
          </w:p>
          <w:p w:rsidR="003D4E0B" w:rsidRPr="000D2846" w:rsidRDefault="00AF61BE" w:rsidP="00D42BD5">
            <w:pPr>
              <w:ind w:right="113"/>
              <w:contextualSpacing/>
              <w:jc w:val="both"/>
              <w:rPr>
                <w:rFonts w:ascii="Times New Roman" w:hAnsi="Times New Roman" w:cs="Times New Roman"/>
                <w:sz w:val="24"/>
                <w:szCs w:val="24"/>
              </w:rPr>
            </w:pPr>
            <w:r w:rsidRPr="000D2846">
              <w:rPr>
                <w:rFonts w:ascii="Times New Roman" w:hAnsi="Times New Roman" w:cs="Times New Roman"/>
                <w:sz w:val="24"/>
                <w:szCs w:val="24"/>
              </w:rPr>
              <w:t>-</w:t>
            </w:r>
            <w:r w:rsidR="00293493" w:rsidRPr="000D2846">
              <w:rPr>
                <w:rFonts w:ascii="Times New Roman" w:hAnsi="Times New Roman" w:cs="Times New Roman"/>
                <w:sz w:val="24"/>
                <w:szCs w:val="24"/>
              </w:rPr>
              <w:t xml:space="preserve">щодо роз’яснень норм законів України від 14 липня 2020 року </w:t>
            </w:r>
            <w:r w:rsidR="006D783C" w:rsidRPr="000D2846">
              <w:rPr>
                <w:rFonts w:ascii="Times New Roman" w:hAnsi="Times New Roman" w:cs="Times New Roman"/>
                <w:sz w:val="24"/>
                <w:szCs w:val="24"/>
              </w:rPr>
              <w:br/>
            </w:r>
            <w:r w:rsidR="00293493" w:rsidRPr="000D2846">
              <w:rPr>
                <w:rFonts w:ascii="Times New Roman" w:hAnsi="Times New Roman" w:cs="Times New Roman"/>
                <w:sz w:val="24"/>
                <w:szCs w:val="24"/>
              </w:rPr>
              <w:t>№ 786 «Про внесення змін до Податкового кодексу України щодо функціонування електронного кабінету та спрощення робот</w:t>
            </w:r>
            <w:r w:rsidR="007E0183" w:rsidRPr="000D2846">
              <w:rPr>
                <w:rFonts w:ascii="Times New Roman" w:hAnsi="Times New Roman" w:cs="Times New Roman"/>
                <w:sz w:val="24"/>
                <w:szCs w:val="24"/>
              </w:rPr>
              <w:t xml:space="preserve">и фізичних осіб – підприємців» та </w:t>
            </w:r>
            <w:r w:rsidR="00293493" w:rsidRPr="000D2846">
              <w:rPr>
                <w:rFonts w:ascii="Times New Roman" w:hAnsi="Times New Roman" w:cs="Times New Roman"/>
                <w:sz w:val="24"/>
                <w:szCs w:val="24"/>
              </w:rPr>
              <w:t>від 17 грудня 2020 року № 1117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w:t>
            </w:r>
            <w:r w:rsidR="00433C60" w:rsidRPr="000D2846">
              <w:rPr>
                <w:rFonts w:ascii="Times New Roman" w:hAnsi="Times New Roman" w:cs="Times New Roman"/>
                <w:sz w:val="24"/>
                <w:szCs w:val="24"/>
              </w:rPr>
              <w:t>лист</w:t>
            </w:r>
            <w:r w:rsidR="00293493" w:rsidRPr="000D2846">
              <w:rPr>
                <w:rFonts w:ascii="Times New Roman" w:hAnsi="Times New Roman" w:cs="Times New Roman"/>
                <w:sz w:val="24"/>
                <w:szCs w:val="24"/>
              </w:rPr>
              <w:t xml:space="preserve"> від 19.04.2021 №741/99-00-21-02-01-08</w:t>
            </w:r>
            <w:r w:rsidR="003D4E0B" w:rsidRPr="000D2846">
              <w:rPr>
                <w:rFonts w:ascii="Times New Roman" w:hAnsi="Times New Roman" w:cs="Times New Roman"/>
                <w:sz w:val="24"/>
                <w:szCs w:val="24"/>
              </w:rPr>
              <w:t>);</w:t>
            </w:r>
          </w:p>
          <w:p w:rsidR="00293493" w:rsidRPr="000D2846" w:rsidRDefault="00AF61BE" w:rsidP="00D42BD5">
            <w:pPr>
              <w:ind w:right="113"/>
              <w:contextualSpacing/>
              <w:jc w:val="both"/>
              <w:rPr>
                <w:rFonts w:ascii="Times New Roman" w:hAnsi="Times New Roman" w:cs="Times New Roman"/>
                <w:color w:val="000000" w:themeColor="text1"/>
                <w:sz w:val="24"/>
                <w:szCs w:val="24"/>
              </w:rPr>
            </w:pPr>
            <w:r w:rsidRPr="000D2846">
              <w:rPr>
                <w:rFonts w:ascii="Times New Roman" w:hAnsi="Times New Roman" w:cs="Times New Roman"/>
                <w:sz w:val="24"/>
                <w:szCs w:val="24"/>
              </w:rPr>
              <w:t>-</w:t>
            </w:r>
            <w:r w:rsidR="00293493" w:rsidRPr="000D2846">
              <w:rPr>
                <w:rFonts w:ascii="Times New Roman" w:hAnsi="Times New Roman" w:cs="Times New Roman"/>
                <w:sz w:val="24"/>
                <w:szCs w:val="24"/>
              </w:rPr>
              <w:t xml:space="preserve">щодо нововведень у податковому та іншому законодавстві у зв’язку з прийняттям Закону України </w:t>
            </w:r>
            <w:r w:rsidR="00293493" w:rsidRPr="000D2846">
              <w:rPr>
                <w:rFonts w:ascii="Times New Roman" w:hAnsi="Times New Roman" w:cs="Times New Roman"/>
                <w:sz w:val="24"/>
                <w:szCs w:val="24"/>
              </w:rPr>
              <w:br/>
              <w:t xml:space="preserve">від 02 березня 2021 року </w:t>
            </w:r>
            <w:r w:rsidR="00293493" w:rsidRPr="000D2846">
              <w:rPr>
                <w:rFonts w:ascii="Times New Roman" w:hAnsi="Times New Roman" w:cs="Times New Roman"/>
                <w:sz w:val="24"/>
                <w:szCs w:val="24"/>
              </w:rPr>
              <w:br/>
              <w:t>№ 1293-ІХ «Про внесення змін до Податкового кодексу України щодо особливостей оподаткування суб’єктів господарювання, які реалізують інвестиційні проекти із значними інвестиціями в Україні»,</w:t>
            </w:r>
            <w:r w:rsidR="003D4E0B" w:rsidRPr="000D2846">
              <w:rPr>
                <w:rFonts w:ascii="Times New Roman" w:hAnsi="Times New Roman" w:cs="Times New Roman"/>
                <w:sz w:val="24"/>
                <w:szCs w:val="24"/>
              </w:rPr>
              <w:t xml:space="preserve"> (</w:t>
            </w:r>
            <w:r w:rsidR="003D4E0B" w:rsidRPr="000D2846">
              <w:rPr>
                <w:rFonts w:ascii="Times New Roman" w:hAnsi="Times New Roman" w:cs="Times New Roman"/>
                <w:color w:val="000000" w:themeColor="text1"/>
                <w:sz w:val="24"/>
                <w:szCs w:val="24"/>
              </w:rPr>
              <w:t xml:space="preserve">лист </w:t>
            </w:r>
            <w:r w:rsidR="00293493" w:rsidRPr="000D2846">
              <w:rPr>
                <w:rFonts w:ascii="Times New Roman" w:hAnsi="Times New Roman" w:cs="Times New Roman"/>
                <w:color w:val="000000" w:themeColor="text1"/>
                <w:sz w:val="24"/>
                <w:szCs w:val="24"/>
              </w:rPr>
              <w:t>від 18.05.2021 № 915/99-00-21-01-01-08</w:t>
            </w:r>
            <w:r w:rsidR="003D4E0B" w:rsidRPr="000D2846">
              <w:rPr>
                <w:rFonts w:ascii="Times New Roman" w:hAnsi="Times New Roman" w:cs="Times New Roman"/>
                <w:color w:val="000000" w:themeColor="text1"/>
                <w:sz w:val="24"/>
                <w:szCs w:val="24"/>
              </w:rPr>
              <w:t>)</w:t>
            </w:r>
            <w:r w:rsidR="00EB13A8" w:rsidRPr="000D2846">
              <w:rPr>
                <w:rFonts w:ascii="Times New Roman" w:hAnsi="Times New Roman" w:cs="Times New Roman"/>
                <w:color w:val="000000" w:themeColor="text1"/>
                <w:sz w:val="24"/>
                <w:szCs w:val="24"/>
              </w:rPr>
              <w:t>;</w:t>
            </w:r>
          </w:p>
          <w:p w:rsidR="00EB13A8" w:rsidRPr="000D2846" w:rsidRDefault="00F42A9E" w:rsidP="00D42BD5">
            <w:pPr>
              <w:ind w:right="11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EB13A8" w:rsidRPr="000D2846">
              <w:rPr>
                <w:rFonts w:ascii="Times New Roman" w:hAnsi="Times New Roman" w:cs="Times New Roman"/>
                <w:color w:val="000000" w:themeColor="text1"/>
                <w:sz w:val="24"/>
                <w:szCs w:val="24"/>
              </w:rPr>
              <w:t xml:space="preserve">щодо роз’яснень норм Закону України від 15 червня 2021 року </w:t>
            </w:r>
          </w:p>
          <w:p w:rsidR="00EB13A8" w:rsidRPr="000D2846" w:rsidRDefault="00EB13A8" w:rsidP="00D42BD5">
            <w:pPr>
              <w:ind w:right="11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1539-ІХ «Про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одноразового (спеціального) добровільного декларування фізичними особами належних їм активів та сплати одноразового збору до бюджету» (лист від 04.08.2021 № 1474/99-00-21-01-01-08);</w:t>
            </w:r>
          </w:p>
          <w:p w:rsidR="00EB13A8" w:rsidRPr="000D2846" w:rsidRDefault="00D42BD5" w:rsidP="00D42BD5">
            <w:pPr>
              <w:ind w:right="11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EB13A8" w:rsidRPr="000D2846">
              <w:rPr>
                <w:rFonts w:ascii="Times New Roman" w:hAnsi="Times New Roman" w:cs="Times New Roman"/>
                <w:color w:val="000000" w:themeColor="text1"/>
                <w:sz w:val="24"/>
                <w:szCs w:val="24"/>
              </w:rPr>
              <w:t xml:space="preserve">щодо роз’яснень норм Закону України від 01 липня 2021 року </w:t>
            </w:r>
          </w:p>
          <w:p w:rsidR="008C2243" w:rsidRPr="000D2846" w:rsidRDefault="00EB13A8" w:rsidP="00D42BD5">
            <w:pPr>
              <w:ind w:right="113"/>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 1617-ІХ «Про внесення змін до Податкового кодексу України та деяких актів України щодо адміністрування податків і зборів на тимчасово окупованій території Автономної Республіки Крим та міста Севастополя» </w:t>
            </w:r>
            <w:r w:rsidR="008561F0" w:rsidRPr="000D2846">
              <w:rPr>
                <w:rFonts w:ascii="Times New Roman" w:hAnsi="Times New Roman" w:cs="Times New Roman"/>
                <w:color w:val="000000" w:themeColor="text1"/>
                <w:sz w:val="24"/>
                <w:szCs w:val="24"/>
              </w:rPr>
              <w:t xml:space="preserve">(лист </w:t>
            </w:r>
            <w:r w:rsidRPr="000D2846">
              <w:rPr>
                <w:rFonts w:ascii="Times New Roman" w:hAnsi="Times New Roman" w:cs="Times New Roman"/>
                <w:color w:val="000000" w:themeColor="text1"/>
                <w:sz w:val="24"/>
                <w:szCs w:val="24"/>
              </w:rPr>
              <w:t>від 30.08.2021 № 1615/99-00-21-01-01-08</w:t>
            </w:r>
            <w:r w:rsidR="008561F0" w:rsidRPr="000D2846">
              <w:rPr>
                <w:rFonts w:ascii="Times New Roman" w:hAnsi="Times New Roman" w:cs="Times New Roman"/>
                <w:color w:val="000000" w:themeColor="text1"/>
                <w:sz w:val="24"/>
                <w:szCs w:val="24"/>
              </w:rPr>
              <w:t>)</w:t>
            </w:r>
            <w:r w:rsidR="00B65586" w:rsidRPr="000D2846">
              <w:rPr>
                <w:rFonts w:ascii="Times New Roman" w:hAnsi="Times New Roman" w:cs="Times New Roman"/>
                <w:color w:val="000000" w:themeColor="text1"/>
                <w:sz w:val="24"/>
                <w:szCs w:val="24"/>
              </w:rPr>
              <w:t>;</w:t>
            </w:r>
          </w:p>
          <w:p w:rsidR="00E74BB0" w:rsidRPr="000D2846" w:rsidRDefault="00D42BD5" w:rsidP="00D42BD5">
            <w:pPr>
              <w:ind w:right="113"/>
              <w:contextualSpacing/>
              <w:jc w:val="both"/>
              <w:rPr>
                <w:rFonts w:ascii="Times New Roman" w:hAnsi="Times New Roman" w:cs="Times New Roman"/>
                <w:color w:val="000000" w:themeColor="text1"/>
                <w:sz w:val="24"/>
                <w:szCs w:val="24"/>
              </w:rPr>
            </w:pPr>
            <w:r w:rsidRPr="000D2846">
              <w:rPr>
                <w:rFonts w:ascii="Times New Roman" w:eastAsia="Calibri" w:hAnsi="Times New Roman" w:cs="Times New Roman"/>
                <w:sz w:val="24"/>
                <w:szCs w:val="24"/>
              </w:rPr>
              <w:t>-</w:t>
            </w:r>
            <w:r w:rsidR="00B65586" w:rsidRPr="000D2846">
              <w:rPr>
                <w:rFonts w:ascii="Times New Roman" w:eastAsia="Calibri" w:hAnsi="Times New Roman" w:cs="Times New Roman"/>
                <w:sz w:val="24"/>
                <w:szCs w:val="24"/>
              </w:rPr>
              <w:t>щ</w:t>
            </w:r>
            <w:r w:rsidR="008C2243" w:rsidRPr="000D2846">
              <w:rPr>
                <w:rFonts w:ascii="Times New Roman" w:eastAsia="Calibri" w:hAnsi="Times New Roman" w:cs="Times New Roman"/>
                <w:sz w:val="24"/>
                <w:szCs w:val="24"/>
              </w:rPr>
              <w:t xml:space="preserve">одо особливостей складання Повідомлення про участь у міжнародній групі компаній», яким надається роз’яснення стосовно </w:t>
            </w:r>
            <w:r w:rsidR="008C2243" w:rsidRPr="000D2846">
              <w:rPr>
                <w:rFonts w:ascii="Times New Roman" w:eastAsia="Calibri" w:hAnsi="Times New Roman" w:cs="Times New Roman"/>
                <w:bCs/>
                <w:color w:val="0D0D0D"/>
                <w:sz w:val="24"/>
                <w:szCs w:val="24"/>
              </w:rPr>
              <w:t xml:space="preserve">змін до </w:t>
            </w:r>
            <w:r w:rsidR="008C2243" w:rsidRPr="000D2846">
              <w:rPr>
                <w:rFonts w:ascii="Times New Roman" w:eastAsia="Calibri" w:hAnsi="Times New Roman" w:cs="Times New Roman"/>
                <w:sz w:val="24"/>
                <w:szCs w:val="24"/>
              </w:rPr>
              <w:t xml:space="preserve">форми Податкової декларації з податку на прибуток підприємств у зв’язку з набранням чинності наказом Міністерства фінансів України від 04.06.2021 № 317 «Про затвердження змін до форми Податкової декларації з податку на прибуток підприємств», зареєстрованого у Міністерстві юстиції України 04.08.2021 за № 1014/36636, </w:t>
            </w:r>
            <w:r w:rsidR="009F4D2B" w:rsidRPr="000D2846">
              <w:rPr>
                <w:rFonts w:ascii="Times New Roman" w:eastAsia="Calibri" w:hAnsi="Times New Roman" w:cs="Times New Roman"/>
                <w:color w:val="000000"/>
                <w:sz w:val="24"/>
                <w:szCs w:val="24"/>
              </w:rPr>
              <w:t>(лист</w:t>
            </w:r>
            <w:r w:rsidR="008C2243" w:rsidRPr="000D2846">
              <w:rPr>
                <w:rFonts w:ascii="Times New Roman" w:eastAsia="Calibri" w:hAnsi="Times New Roman" w:cs="Times New Roman"/>
                <w:color w:val="000000"/>
                <w:sz w:val="24"/>
                <w:szCs w:val="24"/>
              </w:rPr>
              <w:t xml:space="preserve"> від 28.09.2021 № </w:t>
            </w:r>
            <w:r w:rsidR="008C2243" w:rsidRPr="000D2846">
              <w:rPr>
                <w:rFonts w:ascii="Times New Roman" w:eastAsia="Calibri" w:hAnsi="Times New Roman" w:cs="Times New Roman"/>
                <w:bCs/>
                <w:color w:val="0D0D0D"/>
                <w:sz w:val="24"/>
                <w:szCs w:val="24"/>
              </w:rPr>
              <w:t>1825/99-00-21-02-01-08</w:t>
            </w:r>
            <w:r w:rsidR="009F4D2B" w:rsidRPr="000D2846">
              <w:rPr>
                <w:rFonts w:ascii="Times New Roman" w:hAnsi="Times New Roman" w:cs="Times New Roman"/>
                <w:color w:val="000000" w:themeColor="text1"/>
                <w:sz w:val="24"/>
                <w:szCs w:val="24"/>
              </w:rPr>
              <w:t>)</w:t>
            </w:r>
            <w:r w:rsidRPr="000D2846">
              <w:rPr>
                <w:rFonts w:ascii="Times New Roman" w:hAnsi="Times New Roman" w:cs="Times New Roman"/>
                <w:color w:val="000000" w:themeColor="text1"/>
                <w:sz w:val="24"/>
                <w:szCs w:val="24"/>
              </w:rPr>
              <w:t>.</w:t>
            </w:r>
          </w:p>
          <w:p w:rsidR="00D42BD5" w:rsidRPr="000D2846" w:rsidRDefault="00D42BD5" w:rsidP="00D42BD5">
            <w:pPr>
              <w:widowControl w:val="0"/>
              <w:jc w:val="both"/>
              <w:rPr>
                <w:rFonts w:ascii="Times New Roman" w:hAnsi="Times New Roman" w:cs="Times New Roman"/>
                <w:sz w:val="24"/>
                <w:szCs w:val="24"/>
              </w:rPr>
            </w:pPr>
            <w:r w:rsidRPr="000D2846">
              <w:rPr>
                <w:rFonts w:ascii="Times New Roman" w:hAnsi="Times New Roman" w:cs="Times New Roman"/>
                <w:sz w:val="24"/>
                <w:szCs w:val="24"/>
              </w:rPr>
              <w:t>Погоджений із заінтересованими структурними підрозділами ДПС інформаційний лист «Відрахування частини чистого прибутку (доходу): зміни для державних лісогосподарських, лісозахисних, інших підприємств, які належать до сфери управління Державного агентства лісових ресурсів», який</w:t>
            </w:r>
            <w:r w:rsidRPr="000D2846">
              <w:t xml:space="preserve"> </w:t>
            </w:r>
            <w:r w:rsidRPr="000D2846">
              <w:rPr>
                <w:rFonts w:ascii="Times New Roman" w:hAnsi="Times New Roman" w:cs="Times New Roman"/>
                <w:sz w:val="24"/>
                <w:szCs w:val="24"/>
              </w:rPr>
              <w:t xml:space="preserve">присвячено нововведенням, що запроваджені постановою Кабінету Міністрів України від 14 липня 2021 року </w:t>
            </w:r>
            <w:r w:rsidRPr="000D2846">
              <w:rPr>
                <w:rFonts w:ascii="Times New Roman" w:hAnsi="Times New Roman" w:cs="Times New Roman"/>
                <w:sz w:val="24"/>
                <w:szCs w:val="24"/>
              </w:rPr>
              <w:br/>
              <w:t xml:space="preserve">№ 718 «Про внесення зміни до пункту 1 Порядку відрахування до державного бюджету частини чистого прибутку (доходу) державними унітарними підприємствами та їх об’єднаннями», службовою запискою від 03.11.2021 </w:t>
            </w:r>
            <w:r w:rsidRPr="000D2846">
              <w:rPr>
                <w:rFonts w:ascii="Times New Roman" w:hAnsi="Times New Roman" w:cs="Times New Roman"/>
                <w:sz w:val="24"/>
                <w:szCs w:val="24"/>
              </w:rPr>
              <w:br/>
              <w:t xml:space="preserve">№ 2086/99-00-21-02-01-08 надіслано для розміщення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p w:rsidR="00D42BD5" w:rsidRPr="000D2846" w:rsidRDefault="00D42BD5" w:rsidP="00D42BD5">
            <w:pPr>
              <w:ind w:right="34"/>
              <w:contextualSpacing/>
              <w:jc w:val="both"/>
              <w:rPr>
                <w:rFonts w:ascii="Times New Roman" w:hAnsi="Times New Roman" w:cs="Times New Roman"/>
                <w:color w:val="000000" w:themeColor="text1"/>
                <w:sz w:val="24"/>
                <w:szCs w:val="24"/>
              </w:rPr>
            </w:pPr>
            <w:r w:rsidRPr="000D2846">
              <w:rPr>
                <w:rFonts w:ascii="Times New Roman" w:hAnsi="Times New Roman" w:cs="Times New Roman"/>
                <w:sz w:val="24"/>
                <w:szCs w:val="24"/>
              </w:rPr>
              <w:t xml:space="preserve">З метою підготовки інформаційного листа, яким надаються роз’яснення норм щодо порядку оподаткування операцій з постачання нерезидентами електронних послуг фізичним особам податком на додану вартість, заінтересованим структурним підрозділам ДПС службовою запискою від 22.11.2021 № 2251/99-00-21-03-02-08 надіслано на розгляд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інформаційного листа</w:t>
            </w:r>
          </w:p>
        </w:tc>
        <w:tc>
          <w:tcPr>
            <w:tcW w:w="1559" w:type="dxa"/>
            <w:shd w:val="clear" w:color="auto" w:fill="auto"/>
          </w:tcPr>
          <w:p w:rsidR="00293493" w:rsidRPr="000D2846" w:rsidRDefault="00293493" w:rsidP="00FE17BB">
            <w:pPr>
              <w:ind w:left="-959" w:right="-108"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3.3. Удосконалення системи зворотного зв’язку з платниками</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3.3.1.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Запровадження уніфікованої системи вимірювання та оцінки задоволеності бізнесу рівнем обслуговування податкових органів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відповідний наказ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544BF6" w:rsidRPr="000D2846" w:rsidRDefault="00293493" w:rsidP="00880D33">
            <w:pPr>
              <w:contextualSpacing/>
              <w:rPr>
                <w:rFonts w:ascii="Times New Roman" w:hAnsi="Times New Roman" w:cs="Times New Roman"/>
                <w:sz w:val="24"/>
                <w:szCs w:val="24"/>
              </w:rPr>
            </w:pPr>
            <w:r w:rsidRPr="000D2846">
              <w:rPr>
                <w:rFonts w:ascii="Times New Roman" w:hAnsi="Times New Roman" w:cs="Times New Roman"/>
                <w:sz w:val="24"/>
                <w:szCs w:val="24"/>
              </w:rPr>
              <w:t>Інформаційно-довідковий департамент ДПС</w:t>
            </w:r>
          </w:p>
        </w:tc>
        <w:tc>
          <w:tcPr>
            <w:tcW w:w="3827" w:type="dxa"/>
            <w:shd w:val="clear" w:color="auto" w:fill="auto"/>
          </w:tcPr>
          <w:p w:rsidR="00A609CF" w:rsidRPr="000D2846" w:rsidRDefault="00293493" w:rsidP="007014AA">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Видано наказ ДПС від 31.03.2021 </w:t>
            </w:r>
            <w:r w:rsidRPr="000D2846">
              <w:rPr>
                <w:rFonts w:ascii="Times New Roman" w:hAnsi="Times New Roman" w:cs="Times New Roman"/>
                <w:sz w:val="24"/>
                <w:szCs w:val="24"/>
              </w:rPr>
              <w:br/>
              <w:t>№ 395 «Про затвердження Уніфікованої системи вимірювання та оцінки задоволеності бізнесу рівнем обслуговування податкових органів»</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rPr>
          <w:trHeight w:val="85"/>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3.3.2.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Здійснення аналізу результатів опитування платників, проведеного у 2020 році</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звіт про проведені дослідження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 метою отримання об’єктивних та неупереджених результатів, за підтримки шведських експертів незалежною організацією ТОВ «</w:t>
            </w:r>
            <w:proofErr w:type="spellStart"/>
            <w:r w:rsidRPr="000D2846">
              <w:rPr>
                <w:rFonts w:ascii="Times New Roman" w:hAnsi="Times New Roman" w:cs="Times New Roman"/>
                <w:sz w:val="24"/>
                <w:szCs w:val="24"/>
              </w:rPr>
              <w:t>ІнфоСапієнс</w:t>
            </w:r>
            <w:proofErr w:type="spellEnd"/>
            <w:r w:rsidRPr="000D2846">
              <w:rPr>
                <w:rFonts w:ascii="Times New Roman" w:hAnsi="Times New Roman" w:cs="Times New Roman"/>
                <w:sz w:val="24"/>
                <w:szCs w:val="24"/>
              </w:rPr>
              <w:t>» опрацьовано результати опитування та підготовлено презентаційні матеріали – звіт про проведені дослідження, які надано керівництву Департаменту електронних сервісів та керівництву ДПС</w:t>
            </w:r>
          </w:p>
        </w:tc>
        <w:tc>
          <w:tcPr>
            <w:tcW w:w="1559"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3.3.3.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Здійснення аналізу отриманих результатів опитування платників, проведеного у 2020 році, здійснення заходів із усунення недоліків і реалізації отриманих пропозицій</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Затверджено план заходів із усунення недоліків і реалізації отриманих пропозицій</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p w:rsidR="00293493" w:rsidRPr="000D2846" w:rsidRDefault="00293493" w:rsidP="00FE17BB">
            <w:pPr>
              <w:contextualSpacing/>
              <w:rPr>
                <w:rFonts w:ascii="Times New Roman" w:hAnsi="Times New Roman" w:cs="Times New Roman"/>
                <w:sz w:val="24"/>
                <w:szCs w:val="24"/>
              </w:rPr>
            </w:pPr>
          </w:p>
        </w:tc>
        <w:tc>
          <w:tcPr>
            <w:tcW w:w="3827" w:type="dxa"/>
            <w:shd w:val="clear" w:color="auto" w:fill="auto"/>
          </w:tcPr>
          <w:p w:rsidR="00293493" w:rsidRPr="000D2846" w:rsidRDefault="00293493" w:rsidP="00F530C5">
            <w:pPr>
              <w:contextualSpacing/>
              <w:jc w:val="both"/>
              <w:rPr>
                <w:rFonts w:ascii="Times New Roman" w:eastAsia="Calibri" w:hAnsi="Times New Roman" w:cs="Times New Roman"/>
                <w:sz w:val="24"/>
                <w:szCs w:val="24"/>
              </w:rPr>
            </w:pPr>
            <w:r w:rsidRPr="000D2846">
              <w:rPr>
                <w:rFonts w:ascii="Times New Roman" w:hAnsi="Times New Roman" w:cs="Times New Roman"/>
                <w:sz w:val="24"/>
                <w:szCs w:val="24"/>
              </w:rPr>
              <w:t>План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затверджено в. о. Голови ДПС 31 березня 2021 року та направлено для виконання структурним підрозділам ДПС (лист від 31.03.2021 №2839/99-00-12-03-08) та головним управлінням ДПС в областях та м. Києві (лист від 02.04.2021 №7988/7/99-00-12-03-07)</w:t>
            </w:r>
          </w:p>
        </w:tc>
        <w:tc>
          <w:tcPr>
            <w:tcW w:w="1559"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p w:rsidR="00293493" w:rsidRPr="000D2846" w:rsidRDefault="00293493" w:rsidP="00FE17BB">
            <w:pPr>
              <w:ind w:left="-959" w:firstLine="959"/>
              <w:contextualSpacing/>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3.3.4.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Реалізація плану заходів із усунення недоліків і реалізації отриманих пропозицій</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Реалізовано план заходів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У строки, визначені планом заходів </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tc>
        <w:tc>
          <w:tcPr>
            <w:tcW w:w="3827" w:type="dxa"/>
            <w:shd w:val="clear" w:color="auto" w:fill="auto"/>
          </w:tcPr>
          <w:p w:rsidR="002E54A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Виконання Плану заходів щодо удосконалення системи обслуговування платників з урахуванням отриманих результатів проведеного всеукраїнського онлайн опитування платників податків у листопаді – грудні 2020 року триває відповідно до визначених термінів.</w:t>
            </w:r>
          </w:p>
          <w:p w:rsidR="002E54A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Зокрема, на сьогодні здійснено наступне:</w:t>
            </w:r>
          </w:p>
          <w:p w:rsidR="002E54A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 затверджено інформаційні та технологічні картки адміністративних послуг, суб’єктом надання яких є ДПС (наказ ДПС від 18.05.2021 № 517 «Про затвердження  інформаційних та технологічних карток адміністративних послуг»);</w:t>
            </w:r>
          </w:p>
          <w:p w:rsidR="002E54A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 затверджено типові інформаційні картки адміністративних послуг, суб’єктами надання яких є територіальні органи ДПС (наказ ДПС від 22.04.2021 № 446 «Про затвердження типових інформаційних карток адміністративних послуг»));</w:t>
            </w:r>
          </w:p>
          <w:p w:rsidR="002E54A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 територіальними органами ДПС:</w:t>
            </w:r>
          </w:p>
          <w:p w:rsidR="002E54A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організовано та проведено навчання працівників, залучених до роботи в ЦОП, правилам поведінки та етики спілкування з відвідувачами;</w:t>
            </w:r>
          </w:p>
          <w:p w:rsidR="002E54A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проведено інвентаризацію інформації, розміщеної на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 та його </w:t>
            </w:r>
            <w:proofErr w:type="spellStart"/>
            <w:r w:rsidRPr="000D2846">
              <w:rPr>
                <w:rFonts w:ascii="Times New Roman" w:hAnsi="Times New Roman" w:cs="Times New Roman"/>
                <w:sz w:val="24"/>
                <w:szCs w:val="24"/>
              </w:rPr>
              <w:t>субсайтах</w:t>
            </w:r>
            <w:proofErr w:type="spellEnd"/>
            <w:r w:rsidRPr="000D2846">
              <w:rPr>
                <w:rFonts w:ascii="Times New Roman" w:hAnsi="Times New Roman" w:cs="Times New Roman"/>
                <w:sz w:val="24"/>
                <w:szCs w:val="24"/>
              </w:rPr>
              <w:t>, а також на стендах в ЦОП;</w:t>
            </w:r>
          </w:p>
          <w:p w:rsidR="002E54A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надано пропозиції Департаменту електронних сервісів щодо оптимального розміщення інформації на стендах в ЦОП.</w:t>
            </w:r>
          </w:p>
          <w:p w:rsidR="002E54A7" w:rsidRPr="000D2846" w:rsidRDefault="00E7028C" w:rsidP="002E54A7">
            <w:pPr>
              <w:jc w:val="both"/>
              <w:rPr>
                <w:rFonts w:ascii="Times New Roman" w:hAnsi="Times New Roman" w:cs="Times New Roman"/>
                <w:sz w:val="24"/>
                <w:szCs w:val="24"/>
              </w:rPr>
            </w:pPr>
            <w:r w:rsidRPr="000D2846">
              <w:rPr>
                <w:rFonts w:ascii="Times New Roman" w:hAnsi="Times New Roman" w:cs="Times New Roman"/>
                <w:sz w:val="24"/>
                <w:szCs w:val="24"/>
              </w:rPr>
              <w:t>-</w:t>
            </w:r>
            <w:r w:rsidR="002E54A7" w:rsidRPr="000D2846">
              <w:rPr>
                <w:rFonts w:ascii="Times New Roman" w:hAnsi="Times New Roman" w:cs="Times New Roman"/>
                <w:sz w:val="24"/>
                <w:szCs w:val="24"/>
              </w:rPr>
              <w:t xml:space="preserve">проведено загальну інвентаризацію інформації, розміщеної на </w:t>
            </w:r>
            <w:proofErr w:type="spellStart"/>
            <w:r w:rsidR="002E54A7" w:rsidRPr="000D2846">
              <w:rPr>
                <w:rFonts w:ascii="Times New Roman" w:hAnsi="Times New Roman" w:cs="Times New Roman"/>
                <w:sz w:val="24"/>
                <w:szCs w:val="24"/>
              </w:rPr>
              <w:t>вебпорталі</w:t>
            </w:r>
            <w:proofErr w:type="spellEnd"/>
            <w:r w:rsidR="002E54A7" w:rsidRPr="000D2846">
              <w:rPr>
                <w:rFonts w:ascii="Times New Roman" w:hAnsi="Times New Roman" w:cs="Times New Roman"/>
                <w:sz w:val="24"/>
                <w:szCs w:val="24"/>
              </w:rPr>
              <w:t xml:space="preserve"> ДПС та на </w:t>
            </w:r>
            <w:proofErr w:type="spellStart"/>
            <w:r w:rsidR="002E54A7" w:rsidRPr="000D2846">
              <w:rPr>
                <w:rFonts w:ascii="Times New Roman" w:hAnsi="Times New Roman" w:cs="Times New Roman"/>
                <w:sz w:val="24"/>
                <w:szCs w:val="24"/>
              </w:rPr>
              <w:t>субсайтах</w:t>
            </w:r>
            <w:proofErr w:type="spellEnd"/>
            <w:r w:rsidR="002E54A7" w:rsidRPr="000D2846">
              <w:rPr>
                <w:rFonts w:ascii="Times New Roman" w:hAnsi="Times New Roman" w:cs="Times New Roman"/>
                <w:sz w:val="24"/>
                <w:szCs w:val="24"/>
              </w:rPr>
              <w:t xml:space="preserve"> </w:t>
            </w:r>
            <w:proofErr w:type="spellStart"/>
            <w:r w:rsidR="002E54A7" w:rsidRPr="000D2846">
              <w:rPr>
                <w:rFonts w:ascii="Times New Roman" w:hAnsi="Times New Roman" w:cs="Times New Roman"/>
                <w:sz w:val="24"/>
                <w:szCs w:val="24"/>
              </w:rPr>
              <w:t>вебпорталу</w:t>
            </w:r>
            <w:proofErr w:type="spellEnd"/>
            <w:r w:rsidR="002E54A7" w:rsidRPr="000D2846">
              <w:rPr>
                <w:rFonts w:ascii="Times New Roman" w:hAnsi="Times New Roman" w:cs="Times New Roman"/>
                <w:sz w:val="24"/>
                <w:szCs w:val="24"/>
              </w:rPr>
              <w:t xml:space="preserve"> ДПС, щодо її актуальності;</w:t>
            </w:r>
          </w:p>
          <w:p w:rsidR="002E54A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 на виконання постанови Кабінету Міністрів України  від 04 січня </w:t>
            </w:r>
            <w:r w:rsidRPr="000D2846">
              <w:rPr>
                <w:rFonts w:ascii="Times New Roman" w:hAnsi="Times New Roman" w:cs="Times New Roman"/>
                <w:sz w:val="24"/>
                <w:szCs w:val="24"/>
              </w:rPr>
              <w:br/>
              <w:t xml:space="preserve">2002 року № 3 «Про Порядок оприлюднення у мережі Інтернет інформації про діяльність органів виконавчої влади» у квітні поточного року оновлено </w:t>
            </w:r>
            <w:proofErr w:type="spellStart"/>
            <w:r w:rsidRPr="000D2846">
              <w:rPr>
                <w:rFonts w:ascii="Times New Roman" w:hAnsi="Times New Roman" w:cs="Times New Roman"/>
                <w:sz w:val="24"/>
                <w:szCs w:val="24"/>
              </w:rPr>
              <w:t>вебпортал</w:t>
            </w:r>
            <w:proofErr w:type="spellEnd"/>
            <w:r w:rsidRPr="000D2846">
              <w:rPr>
                <w:rFonts w:ascii="Times New Roman" w:hAnsi="Times New Roman" w:cs="Times New Roman"/>
                <w:sz w:val="24"/>
                <w:szCs w:val="24"/>
              </w:rPr>
              <w:t xml:space="preserve"> ДПС та </w:t>
            </w:r>
            <w:proofErr w:type="spellStart"/>
            <w:r w:rsidRPr="000D2846">
              <w:rPr>
                <w:rFonts w:ascii="Times New Roman" w:hAnsi="Times New Roman" w:cs="Times New Roman"/>
                <w:sz w:val="24"/>
                <w:szCs w:val="24"/>
              </w:rPr>
              <w:t>субсайти</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вебпорталу</w:t>
            </w:r>
            <w:proofErr w:type="spellEnd"/>
            <w:r w:rsidRPr="000D2846">
              <w:rPr>
                <w:rFonts w:ascii="Times New Roman" w:hAnsi="Times New Roman" w:cs="Times New Roman"/>
                <w:sz w:val="24"/>
                <w:szCs w:val="24"/>
              </w:rPr>
              <w:t xml:space="preserve"> ДПС у відповідності до вимог єдиного дизайн-коду та з врахуванням змін організаційної структури ДПС.</w:t>
            </w:r>
          </w:p>
          <w:p w:rsidR="00C17A37" w:rsidRPr="000D2846" w:rsidRDefault="002E54A7" w:rsidP="002E54A7">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 виконання листа ДПС від 14.07.2021 № 16053/7/99-00-12-03-07 територіальними органами ДПС надано інформацію про стан виконання Плану заходів у </w:t>
            </w:r>
            <w:r w:rsidR="00952C9C" w:rsidRPr="000D2846">
              <w:rPr>
                <w:rFonts w:ascii="Times New Roman" w:hAnsi="Times New Roman" w:cs="Times New Roman"/>
                <w:sz w:val="24"/>
                <w:szCs w:val="24"/>
              </w:rPr>
              <w:br/>
            </w:r>
            <w:r w:rsidRPr="000D2846">
              <w:rPr>
                <w:rFonts w:ascii="Times New Roman" w:hAnsi="Times New Roman" w:cs="Times New Roman"/>
                <w:sz w:val="24"/>
                <w:szCs w:val="24"/>
              </w:rPr>
              <w:t xml:space="preserve">І півріччі 2021 року </w:t>
            </w:r>
          </w:p>
        </w:tc>
        <w:tc>
          <w:tcPr>
            <w:tcW w:w="1559"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rPr>
          <w:trHeight w:val="315"/>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3.3.5.</w:t>
            </w:r>
          </w:p>
        </w:tc>
        <w:tc>
          <w:tcPr>
            <w:tcW w:w="2552" w:type="dxa"/>
            <w:shd w:val="clear" w:color="auto" w:fill="auto"/>
          </w:tcPr>
          <w:p w:rsidR="00293493" w:rsidRPr="000D2846" w:rsidRDefault="00293493" w:rsidP="006A6A04">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дослідження з оцінки задоволеності бізнесу рівнем обслуговування податкових органів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Проведено опитування платників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0C547E" w:rsidRPr="000D2846" w:rsidRDefault="00234619" w:rsidP="000C547E">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Перелік питань анкети для проведення опитування платників визначено наказом ДПС від</w:t>
            </w:r>
            <w:r w:rsidRPr="000D2846">
              <w:rPr>
                <w:rFonts w:ascii="Times New Roman" w:eastAsia="Calibri" w:hAnsi="Times New Roman" w:cs="Times New Roman"/>
                <w:sz w:val="24"/>
                <w:szCs w:val="24"/>
                <w:lang w:val="en-US"/>
              </w:rPr>
              <w:t> </w:t>
            </w:r>
            <w:r w:rsidRPr="000D2846">
              <w:rPr>
                <w:rFonts w:ascii="Times New Roman" w:eastAsia="Calibri" w:hAnsi="Times New Roman" w:cs="Times New Roman"/>
                <w:sz w:val="24"/>
                <w:szCs w:val="24"/>
              </w:rPr>
              <w:t>31.03.2021 № 395 «Про затвердження уніфікованої системи вимірювання та оцінки задоволеності бізнесу рівнем обслуговування податкових органів».</w:t>
            </w:r>
          </w:p>
          <w:p w:rsidR="00293493" w:rsidRPr="000D2846" w:rsidRDefault="0000365D" w:rsidP="0000365D">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Інформаційне повідомлення із запрошенням взяти участь в опитуванні розміщено на </w:t>
            </w:r>
            <w:proofErr w:type="spellStart"/>
            <w:r w:rsidRPr="000D2846">
              <w:rPr>
                <w:rFonts w:ascii="Times New Roman" w:eastAsia="Calibri" w:hAnsi="Times New Roman" w:cs="Times New Roman"/>
                <w:sz w:val="24"/>
                <w:szCs w:val="24"/>
              </w:rPr>
              <w:t>вебпорталі</w:t>
            </w:r>
            <w:proofErr w:type="spellEnd"/>
            <w:r w:rsidRPr="000D2846">
              <w:rPr>
                <w:rFonts w:ascii="Times New Roman" w:eastAsia="Calibri" w:hAnsi="Times New Roman" w:cs="Times New Roman"/>
                <w:sz w:val="24"/>
                <w:szCs w:val="24"/>
              </w:rPr>
              <w:t xml:space="preserve"> ДПС, на сторінці ДПС у </w:t>
            </w:r>
            <w:proofErr w:type="spellStart"/>
            <w:r w:rsidRPr="000D2846">
              <w:rPr>
                <w:rFonts w:ascii="Times New Roman" w:eastAsia="Calibri" w:hAnsi="Times New Roman" w:cs="Times New Roman"/>
                <w:sz w:val="24"/>
                <w:szCs w:val="24"/>
              </w:rPr>
              <w:t>Facebook</w:t>
            </w:r>
            <w:proofErr w:type="spellEnd"/>
            <w:r w:rsidRPr="000D2846">
              <w:rPr>
                <w:rFonts w:ascii="Times New Roman" w:eastAsia="Calibri" w:hAnsi="Times New Roman" w:cs="Times New Roman"/>
                <w:sz w:val="24"/>
                <w:szCs w:val="24"/>
              </w:rPr>
              <w:t xml:space="preserve"> та </w:t>
            </w:r>
            <w:proofErr w:type="spellStart"/>
            <w:r w:rsidRPr="000D2846">
              <w:rPr>
                <w:rFonts w:ascii="Times New Roman" w:eastAsia="Calibri" w:hAnsi="Times New Roman" w:cs="Times New Roman"/>
                <w:sz w:val="24"/>
                <w:szCs w:val="24"/>
              </w:rPr>
              <w:t>Telegram</w:t>
            </w:r>
            <w:proofErr w:type="spellEnd"/>
            <w:r w:rsidRPr="000D2846">
              <w:rPr>
                <w:rFonts w:ascii="Times New Roman" w:eastAsia="Calibri" w:hAnsi="Times New Roman" w:cs="Times New Roman"/>
                <w:sz w:val="24"/>
                <w:szCs w:val="24"/>
              </w:rPr>
              <w:t xml:space="preserve"> – каналі (лист від 30.09.2021 № 9539/99-00-12-03-08), </w:t>
            </w:r>
            <w:proofErr w:type="spellStart"/>
            <w:r w:rsidRPr="000D2846">
              <w:rPr>
                <w:rFonts w:ascii="Times New Roman" w:eastAsia="Calibri" w:hAnsi="Times New Roman" w:cs="Times New Roman"/>
                <w:sz w:val="24"/>
                <w:szCs w:val="24"/>
              </w:rPr>
              <w:t>субсайтах</w:t>
            </w:r>
            <w:proofErr w:type="spellEnd"/>
            <w:r w:rsidRPr="000D2846">
              <w:rPr>
                <w:rFonts w:ascii="Times New Roman" w:eastAsia="Calibri" w:hAnsi="Times New Roman" w:cs="Times New Roman"/>
                <w:sz w:val="24"/>
                <w:szCs w:val="24"/>
              </w:rPr>
              <w:t xml:space="preserve"> </w:t>
            </w:r>
            <w:proofErr w:type="spellStart"/>
            <w:r w:rsidRPr="000D2846">
              <w:rPr>
                <w:rFonts w:ascii="Times New Roman" w:eastAsia="Calibri" w:hAnsi="Times New Roman" w:cs="Times New Roman"/>
                <w:sz w:val="24"/>
                <w:szCs w:val="24"/>
              </w:rPr>
              <w:t>вебпорталу</w:t>
            </w:r>
            <w:proofErr w:type="spellEnd"/>
            <w:r w:rsidRPr="000D2846">
              <w:rPr>
                <w:rFonts w:ascii="Times New Roman" w:eastAsia="Calibri" w:hAnsi="Times New Roman" w:cs="Times New Roman"/>
                <w:sz w:val="24"/>
                <w:szCs w:val="24"/>
              </w:rPr>
              <w:t xml:space="preserve"> ДПС, у центрах обслуговування платників та в інших місцях прийому суб’єктів звернень (лист від 30.09.2021 № 22351/7/99-00-12-03-07). Інформаційно-довідковим департаментом ДПС здійснено </w:t>
            </w:r>
            <w:r w:rsidRPr="000D2846">
              <w:rPr>
                <w:rFonts w:ascii="Times New Roman" w:eastAsia="Calibri" w:hAnsi="Times New Roman" w:cs="Times New Roman"/>
                <w:sz w:val="24"/>
                <w:szCs w:val="24"/>
              </w:rPr>
              <w:br/>
              <w:t>e-</w:t>
            </w:r>
            <w:proofErr w:type="spellStart"/>
            <w:r w:rsidRPr="000D2846">
              <w:rPr>
                <w:rFonts w:ascii="Times New Roman" w:eastAsia="Calibri" w:hAnsi="Times New Roman" w:cs="Times New Roman"/>
                <w:sz w:val="24"/>
                <w:szCs w:val="24"/>
              </w:rPr>
              <w:t>mail</w:t>
            </w:r>
            <w:proofErr w:type="spellEnd"/>
            <w:r w:rsidRPr="000D2846">
              <w:rPr>
                <w:rFonts w:ascii="Times New Roman" w:eastAsia="Calibri" w:hAnsi="Times New Roman" w:cs="Times New Roman"/>
                <w:sz w:val="24"/>
                <w:szCs w:val="24"/>
              </w:rPr>
              <w:t xml:space="preserve"> розсилку запрошень взяти  участь в опитуванні, а також забезпечено усне інформування операторами користувачів, які зателефонували до Контакт-центру та повідомлення користувачів за допомогою IVR під час вибору послуги (лист від 05.10.2021 № 9705/99-00-12-03-08)</w:t>
            </w:r>
          </w:p>
        </w:tc>
        <w:tc>
          <w:tcPr>
            <w:tcW w:w="1559" w:type="dxa"/>
            <w:shd w:val="clear" w:color="auto" w:fill="auto"/>
          </w:tcPr>
          <w:p w:rsidR="00293493" w:rsidRPr="000D2846" w:rsidRDefault="00293493" w:rsidP="000E126F">
            <w:pPr>
              <w:ind w:left="34"/>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3334D7" w:rsidRPr="000D2846" w:rsidRDefault="003334D7" w:rsidP="000E126F">
            <w:pPr>
              <w:ind w:left="34"/>
              <w:contextualSpacing/>
              <w:rPr>
                <w:rFonts w:ascii="Times New Roman" w:hAnsi="Times New Roman" w:cs="Times New Roman"/>
                <w:sz w:val="24"/>
                <w:szCs w:val="24"/>
              </w:rPr>
            </w:pPr>
          </w:p>
        </w:tc>
      </w:tr>
      <w:tr w:rsidR="00DD6CE6" w:rsidRPr="000D2846" w:rsidTr="00494307">
        <w:tc>
          <w:tcPr>
            <w:tcW w:w="1809" w:type="dxa"/>
            <w:vMerge/>
            <w:shd w:val="clear" w:color="auto" w:fill="auto"/>
          </w:tcPr>
          <w:p w:rsidR="00DD6CE6" w:rsidRPr="000D2846" w:rsidRDefault="00DD6CE6" w:rsidP="00FE17BB">
            <w:pPr>
              <w:contextualSpacing/>
              <w:rPr>
                <w:rFonts w:ascii="Times New Roman" w:hAnsi="Times New Roman" w:cs="Times New Roman"/>
                <w:sz w:val="24"/>
                <w:szCs w:val="24"/>
              </w:rPr>
            </w:pPr>
          </w:p>
        </w:tc>
        <w:tc>
          <w:tcPr>
            <w:tcW w:w="992" w:type="dxa"/>
            <w:shd w:val="clear" w:color="auto" w:fill="auto"/>
          </w:tcPr>
          <w:p w:rsidR="00DD6CE6" w:rsidRPr="000D2846" w:rsidRDefault="00DD6CE6"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3.3.6.</w:t>
            </w:r>
          </w:p>
        </w:tc>
        <w:tc>
          <w:tcPr>
            <w:tcW w:w="2552" w:type="dxa"/>
            <w:shd w:val="clear" w:color="auto" w:fill="auto"/>
          </w:tcPr>
          <w:p w:rsidR="00BE26B0" w:rsidRPr="000D2846" w:rsidRDefault="00DD6CE6" w:rsidP="00915330">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Здійснення аналізу результатів опитування платників, проведеного у 2021 році</w:t>
            </w:r>
          </w:p>
        </w:tc>
        <w:tc>
          <w:tcPr>
            <w:tcW w:w="1842" w:type="dxa"/>
            <w:shd w:val="clear" w:color="auto" w:fill="auto"/>
          </w:tcPr>
          <w:p w:rsidR="00DD6CE6" w:rsidRPr="000D2846" w:rsidRDefault="00DD6CE6"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звіт про проведені дослідження</w:t>
            </w:r>
          </w:p>
        </w:tc>
        <w:tc>
          <w:tcPr>
            <w:tcW w:w="1418" w:type="dxa"/>
            <w:shd w:val="clear" w:color="auto" w:fill="auto"/>
          </w:tcPr>
          <w:p w:rsidR="00DD6CE6" w:rsidRPr="000D2846" w:rsidRDefault="00DD6CE6"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ІV  квартал 2021 року</w:t>
            </w:r>
          </w:p>
        </w:tc>
        <w:tc>
          <w:tcPr>
            <w:tcW w:w="1702" w:type="dxa"/>
            <w:shd w:val="clear" w:color="auto" w:fill="auto"/>
          </w:tcPr>
          <w:p w:rsidR="00DD6CE6" w:rsidRPr="000D2846" w:rsidRDefault="00DD6CE6"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3334D7" w:rsidRPr="000D2846" w:rsidRDefault="003334D7" w:rsidP="003334D7">
            <w:pPr>
              <w:tabs>
                <w:tab w:val="left" w:pos="7655"/>
              </w:tabs>
              <w:jc w:val="both"/>
              <w:rPr>
                <w:rFonts w:ascii="Times New Roman" w:hAnsi="Times New Roman" w:cs="Times New Roman"/>
                <w:sz w:val="24"/>
                <w:szCs w:val="20"/>
              </w:rPr>
            </w:pPr>
            <w:r w:rsidRPr="000D2846">
              <w:rPr>
                <w:rFonts w:ascii="Times New Roman" w:hAnsi="Times New Roman" w:cs="Times New Roman"/>
                <w:sz w:val="24"/>
                <w:szCs w:val="20"/>
              </w:rPr>
              <w:t>З метою забезпечення належного аналізу результатів опитування платників Департамент електронних сервісів листом від 21.10.2021 № 10296/99-00-12-03-08 звернувся до Департаменту міжнародного співробітництва з проханням сприяти у залученні до опрацювання результатів опитування та підготовки висновків незалежних експертів, зокрема Німецького товариства з міжнародного співробітництва (GIZ), яке вже брало участь у проведенні аналогічних опитувань у попередніх періодах.</w:t>
            </w:r>
          </w:p>
          <w:p w:rsidR="003334D7" w:rsidRPr="000D2846" w:rsidRDefault="003334D7" w:rsidP="003334D7">
            <w:pPr>
              <w:tabs>
                <w:tab w:val="left" w:pos="7655"/>
              </w:tabs>
              <w:jc w:val="both"/>
              <w:rPr>
                <w:rFonts w:ascii="Times New Roman" w:hAnsi="Times New Roman" w:cs="Times New Roman"/>
                <w:sz w:val="24"/>
                <w:szCs w:val="20"/>
              </w:rPr>
            </w:pPr>
            <w:r w:rsidRPr="000D2846">
              <w:rPr>
                <w:rFonts w:ascii="Times New Roman" w:hAnsi="Times New Roman" w:cs="Times New Roman"/>
                <w:sz w:val="24"/>
                <w:szCs w:val="20"/>
              </w:rPr>
              <w:t xml:space="preserve">Департаментом міжнародного співробітництва повідомлено, що відповідно до завдань Паризької декларації щодо підвищення ефективності зовнішньої допомоги, до якої Україна приєдналась згідно з Указом Президента від 19.04.2007 № 325/2007 «Про приєднання України до Паризької декларації щодо підвищення ефективності зовнішньої допомоги», країна-партнер зобов’язана забезпечити </w:t>
            </w:r>
            <w:bookmarkStart w:id="1" w:name="o13"/>
            <w:bookmarkEnd w:id="1"/>
            <w:r w:rsidRPr="000D2846">
              <w:rPr>
                <w:rFonts w:ascii="Times New Roman" w:hAnsi="Times New Roman" w:cs="Times New Roman"/>
                <w:sz w:val="24"/>
                <w:szCs w:val="20"/>
              </w:rPr>
              <w:t xml:space="preserve">уникнення дублювання заходів зовнішньої допомоги і більш раціональну донорську діяльність для максимального підвищення її економічної ефективності. </w:t>
            </w:r>
          </w:p>
          <w:p w:rsidR="003334D7" w:rsidRPr="000D2846" w:rsidRDefault="003334D7" w:rsidP="00C962A5">
            <w:pPr>
              <w:tabs>
                <w:tab w:val="left" w:pos="7655"/>
              </w:tabs>
              <w:jc w:val="both"/>
              <w:rPr>
                <w:rFonts w:ascii="Times New Roman" w:hAnsi="Times New Roman" w:cs="Times New Roman"/>
                <w:sz w:val="24"/>
                <w:szCs w:val="20"/>
              </w:rPr>
            </w:pPr>
            <w:r w:rsidRPr="000D2846">
              <w:rPr>
                <w:rFonts w:ascii="Times New Roman" w:hAnsi="Times New Roman" w:cs="Times New Roman"/>
                <w:sz w:val="24"/>
                <w:szCs w:val="20"/>
              </w:rPr>
              <w:t xml:space="preserve">Оскільки у поточному році ДПС вже було залучено міжнародну допомогу для організації незалежного аналізу результатів опитування платників, проведеного ДПС у 2020 році, у рамках реалізації </w:t>
            </w:r>
            <w:proofErr w:type="spellStart"/>
            <w:r w:rsidRPr="000D2846">
              <w:rPr>
                <w:rFonts w:ascii="Times New Roman" w:hAnsi="Times New Roman" w:cs="Times New Roman"/>
                <w:sz w:val="24"/>
                <w:szCs w:val="20"/>
              </w:rPr>
              <w:t>проєкту</w:t>
            </w:r>
            <w:proofErr w:type="spellEnd"/>
            <w:r w:rsidRPr="000D2846">
              <w:rPr>
                <w:rFonts w:ascii="Times New Roman" w:hAnsi="Times New Roman" w:cs="Times New Roman"/>
                <w:sz w:val="24"/>
                <w:szCs w:val="20"/>
              </w:rPr>
              <w:t xml:space="preserve"> міжнародної технічної допомоги «Шведсько-українське партнерство для сучасної та ефективної податкової служби – METS» (далі – </w:t>
            </w:r>
            <w:proofErr w:type="spellStart"/>
            <w:r w:rsidRPr="000D2846">
              <w:rPr>
                <w:rFonts w:ascii="Times New Roman" w:hAnsi="Times New Roman" w:cs="Times New Roman"/>
                <w:sz w:val="24"/>
                <w:szCs w:val="20"/>
              </w:rPr>
              <w:t>Проєкт</w:t>
            </w:r>
            <w:proofErr w:type="spellEnd"/>
            <w:r w:rsidRPr="000D2846">
              <w:rPr>
                <w:rFonts w:ascii="Times New Roman" w:hAnsi="Times New Roman" w:cs="Times New Roman"/>
                <w:sz w:val="24"/>
                <w:szCs w:val="20"/>
              </w:rPr>
              <w:t xml:space="preserve">), а також враховуючи той факт, що у межах </w:t>
            </w:r>
            <w:proofErr w:type="spellStart"/>
            <w:r w:rsidRPr="000D2846">
              <w:rPr>
                <w:rFonts w:ascii="Times New Roman" w:hAnsi="Times New Roman" w:cs="Times New Roman"/>
                <w:sz w:val="24"/>
                <w:szCs w:val="20"/>
              </w:rPr>
              <w:t>Проєкту</w:t>
            </w:r>
            <w:proofErr w:type="spellEnd"/>
            <w:r w:rsidRPr="000D2846">
              <w:rPr>
                <w:rFonts w:ascii="Times New Roman" w:hAnsi="Times New Roman" w:cs="Times New Roman"/>
                <w:sz w:val="24"/>
                <w:szCs w:val="20"/>
              </w:rPr>
              <w:t xml:space="preserve"> спільно з дослідницькою агенцією «</w:t>
            </w:r>
            <w:proofErr w:type="spellStart"/>
            <w:r w:rsidRPr="000D2846">
              <w:rPr>
                <w:rFonts w:ascii="Times New Roman" w:hAnsi="Times New Roman" w:cs="Times New Roman"/>
                <w:sz w:val="24"/>
                <w:szCs w:val="20"/>
              </w:rPr>
              <w:t>InfoSapiens</w:t>
            </w:r>
            <w:proofErr w:type="spellEnd"/>
            <w:r w:rsidRPr="000D2846">
              <w:rPr>
                <w:rFonts w:ascii="Times New Roman" w:hAnsi="Times New Roman" w:cs="Times New Roman"/>
                <w:sz w:val="24"/>
                <w:szCs w:val="20"/>
              </w:rPr>
              <w:t xml:space="preserve">» у цьому році розпочато підготовку до проведення Глобального опитування щодо оцінки діяльності ДПС платниками податків та створено відповідну робочу групу (наказ ДПС від 04.11.2020 № 621 «Про організацію роботи щодо реалізації </w:t>
            </w:r>
            <w:proofErr w:type="spellStart"/>
            <w:r w:rsidRPr="000D2846">
              <w:rPr>
                <w:rFonts w:ascii="Times New Roman" w:hAnsi="Times New Roman" w:cs="Times New Roman"/>
                <w:sz w:val="24"/>
                <w:szCs w:val="20"/>
              </w:rPr>
              <w:t>проєкту</w:t>
            </w:r>
            <w:proofErr w:type="spellEnd"/>
            <w:r w:rsidRPr="000D2846">
              <w:rPr>
                <w:rFonts w:ascii="Times New Roman" w:hAnsi="Times New Roman" w:cs="Times New Roman"/>
                <w:sz w:val="24"/>
                <w:szCs w:val="20"/>
              </w:rPr>
              <w:t xml:space="preserve"> METS» зі змінами, внесеними наказом ДПС від 23.07.2021 № 714), Департамент міжнародного співробітництва вважає, що відповідне звернення до </w:t>
            </w:r>
            <w:r w:rsidRPr="000D2846">
              <w:rPr>
                <w:rFonts w:ascii="Times New Roman" w:hAnsi="Times New Roman" w:cs="Times New Roman"/>
                <w:sz w:val="24"/>
                <w:szCs w:val="20"/>
                <w:lang w:val="en-US"/>
              </w:rPr>
              <w:t>GIZ</w:t>
            </w:r>
            <w:r w:rsidRPr="000D2846">
              <w:rPr>
                <w:rFonts w:ascii="Times New Roman" w:hAnsi="Times New Roman" w:cs="Times New Roman"/>
                <w:sz w:val="24"/>
                <w:szCs w:val="20"/>
              </w:rPr>
              <w:t xml:space="preserve"> призведе до порушення принципів залучення і використання міжнародної технічної допомоги (в частині її не дублювання) та недотримання Україною своїх міжнародних зобов’язань</w:t>
            </w:r>
            <w:r w:rsidRPr="000D2846">
              <w:rPr>
                <w:rFonts w:ascii="Times New Roman" w:eastAsia="Times New Roman" w:hAnsi="Times New Roman" w:cs="Times New Roman"/>
                <w:sz w:val="24"/>
                <w:szCs w:val="20"/>
                <w:lang w:eastAsia="ru-RU"/>
              </w:rPr>
              <w:t>.</w:t>
            </w:r>
          </w:p>
          <w:p w:rsidR="00DD6CE6" w:rsidRPr="000D2846" w:rsidRDefault="003334D7" w:rsidP="003334D7">
            <w:pPr>
              <w:contextualSpacing/>
              <w:jc w:val="both"/>
              <w:rPr>
                <w:rFonts w:ascii="Times New Roman" w:hAnsi="Times New Roman" w:cs="Times New Roman"/>
                <w:sz w:val="24"/>
                <w:szCs w:val="24"/>
              </w:rPr>
            </w:pPr>
            <w:r w:rsidRPr="000D2846">
              <w:rPr>
                <w:rFonts w:ascii="Times New Roman" w:hAnsi="Times New Roman" w:cs="Times New Roman"/>
                <w:sz w:val="24"/>
                <w:szCs w:val="20"/>
              </w:rPr>
              <w:t>Враховуючи викладене, Департаментом електронних сервісів опрацьовано результати опитування самостійно та</w:t>
            </w:r>
            <w:r w:rsidR="00DC6A42" w:rsidRPr="000D2846">
              <w:rPr>
                <w:rFonts w:ascii="Times New Roman" w:hAnsi="Times New Roman" w:cs="Times New Roman"/>
                <w:sz w:val="24"/>
                <w:szCs w:val="20"/>
              </w:rPr>
              <w:t xml:space="preserve"> </w:t>
            </w:r>
            <w:r w:rsidRPr="000D2846">
              <w:rPr>
                <w:rFonts w:ascii="Times New Roman" w:hAnsi="Times New Roman" w:cs="Times New Roman"/>
                <w:sz w:val="24"/>
                <w:szCs w:val="20"/>
              </w:rPr>
              <w:t>підготовлено презентаційні матеріали, які доповідною запискою від 29.11.2021 № 12312/99-00-12-03-13 надано в. о. Голови ДПС</w:t>
            </w:r>
          </w:p>
        </w:tc>
        <w:tc>
          <w:tcPr>
            <w:tcW w:w="1559" w:type="dxa"/>
            <w:shd w:val="clear" w:color="auto" w:fill="auto"/>
          </w:tcPr>
          <w:p w:rsidR="00DD6CE6" w:rsidRPr="000D2846" w:rsidRDefault="00DD6CE6">
            <w:pP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p w:rsidR="003334D7" w:rsidRPr="000D2846" w:rsidRDefault="003334D7">
            <w:pPr>
              <w:rPr>
                <w:rFonts w:ascii="Times New Roman" w:hAnsi="Times New Roman" w:cs="Times New Roman"/>
                <w:sz w:val="24"/>
                <w:szCs w:val="24"/>
              </w:rPr>
            </w:pPr>
          </w:p>
        </w:tc>
      </w:tr>
      <w:tr w:rsidR="00DD6CE6" w:rsidRPr="000D2846" w:rsidTr="00494307">
        <w:tc>
          <w:tcPr>
            <w:tcW w:w="1809" w:type="dxa"/>
            <w:vMerge/>
            <w:shd w:val="clear" w:color="auto" w:fill="auto"/>
          </w:tcPr>
          <w:p w:rsidR="00DD6CE6" w:rsidRPr="000D2846" w:rsidRDefault="00DD6CE6" w:rsidP="00FE17BB">
            <w:pPr>
              <w:contextualSpacing/>
              <w:rPr>
                <w:rFonts w:ascii="Times New Roman" w:hAnsi="Times New Roman" w:cs="Times New Roman"/>
                <w:sz w:val="24"/>
                <w:szCs w:val="24"/>
              </w:rPr>
            </w:pPr>
          </w:p>
        </w:tc>
        <w:tc>
          <w:tcPr>
            <w:tcW w:w="992" w:type="dxa"/>
            <w:shd w:val="clear" w:color="auto" w:fill="auto"/>
          </w:tcPr>
          <w:p w:rsidR="00DD6CE6" w:rsidRPr="000D2846" w:rsidRDefault="00DD6CE6"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3.3.7.</w:t>
            </w:r>
          </w:p>
        </w:tc>
        <w:tc>
          <w:tcPr>
            <w:tcW w:w="2552" w:type="dxa"/>
            <w:shd w:val="clear" w:color="auto" w:fill="auto"/>
          </w:tcPr>
          <w:p w:rsidR="00DD6CE6" w:rsidRPr="000D2846" w:rsidRDefault="00DD6CE6"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Здійснення заходів з усунення недоліків і реалізації отриманих пропозицій за результатами опитування платників, проведеного у 2021 році</w:t>
            </w:r>
          </w:p>
        </w:tc>
        <w:tc>
          <w:tcPr>
            <w:tcW w:w="1842" w:type="dxa"/>
            <w:shd w:val="clear" w:color="auto" w:fill="auto"/>
          </w:tcPr>
          <w:p w:rsidR="00DD6CE6" w:rsidRPr="000D2846" w:rsidRDefault="00DD6CE6"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Затверджено план заходів з усунення недоліків і реалізації отриманих пропозицій</w:t>
            </w:r>
          </w:p>
        </w:tc>
        <w:tc>
          <w:tcPr>
            <w:tcW w:w="1418" w:type="dxa"/>
            <w:shd w:val="clear" w:color="auto" w:fill="auto"/>
          </w:tcPr>
          <w:p w:rsidR="00DD6CE6" w:rsidRPr="000D2846" w:rsidRDefault="00DD6CE6"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ІV  квартал 2021 року</w:t>
            </w:r>
          </w:p>
        </w:tc>
        <w:tc>
          <w:tcPr>
            <w:tcW w:w="1702" w:type="dxa"/>
            <w:shd w:val="clear" w:color="auto" w:fill="auto"/>
          </w:tcPr>
          <w:p w:rsidR="00DD6CE6" w:rsidRPr="000D2846" w:rsidRDefault="00DD6CE6"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DD6CE6" w:rsidRPr="000D2846" w:rsidRDefault="00DD6CE6" w:rsidP="00FE17BB">
            <w:pPr>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tc>
        <w:tc>
          <w:tcPr>
            <w:tcW w:w="3827" w:type="dxa"/>
            <w:shd w:val="clear" w:color="auto" w:fill="auto"/>
          </w:tcPr>
          <w:p w:rsidR="00DD6CE6" w:rsidRPr="000D2846" w:rsidRDefault="00DD6CE6" w:rsidP="00DD6CE6">
            <w:pPr>
              <w:ind w:firstLine="32"/>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Виконання відбудеться після реалізації </w:t>
            </w:r>
            <w:r w:rsidRPr="000D2846">
              <w:rPr>
                <w:rFonts w:ascii="Times New Roman" w:eastAsia="Times New Roman" w:hAnsi="Times New Roman" w:cs="Times New Roman"/>
                <w:sz w:val="24"/>
                <w:szCs w:val="24"/>
                <w:lang w:eastAsia="ru-RU"/>
              </w:rPr>
              <w:t>заходів</w:t>
            </w:r>
            <w:r w:rsidRPr="000D2846">
              <w:rPr>
                <w:rFonts w:ascii="Times New Roman" w:eastAsia="Times New Roman" w:hAnsi="Times New Roman" w:cs="Times New Roman"/>
                <w:sz w:val="24"/>
                <w:szCs w:val="24"/>
                <w:lang w:val="ru-RU" w:eastAsia="ru-RU"/>
              </w:rPr>
              <w:t xml:space="preserve"> 3.3.5 та </w:t>
            </w:r>
            <w:r w:rsidRPr="000D2846">
              <w:rPr>
                <w:rFonts w:ascii="Times New Roman" w:hAnsi="Times New Roman" w:cs="Times New Roman"/>
                <w:sz w:val="24"/>
                <w:szCs w:val="24"/>
              </w:rPr>
              <w:t xml:space="preserve">3.3.6 </w:t>
            </w:r>
          </w:p>
          <w:p w:rsidR="003334D7" w:rsidRPr="000D2846" w:rsidRDefault="003334D7" w:rsidP="00DC6A42">
            <w:pPr>
              <w:contextualSpacing/>
              <w:jc w:val="both"/>
              <w:rPr>
                <w:rFonts w:ascii="Times New Roman" w:hAnsi="Times New Roman" w:cs="Times New Roman"/>
                <w:sz w:val="24"/>
                <w:szCs w:val="24"/>
              </w:rPr>
            </w:pPr>
          </w:p>
        </w:tc>
        <w:tc>
          <w:tcPr>
            <w:tcW w:w="1559" w:type="dxa"/>
            <w:shd w:val="clear" w:color="auto" w:fill="auto"/>
          </w:tcPr>
          <w:p w:rsidR="00DD6CE6" w:rsidRPr="000D2846" w:rsidRDefault="00DD6CE6">
            <w:pPr>
              <w:rPr>
                <w:rFonts w:ascii="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3.4. </w:t>
            </w:r>
            <w:proofErr w:type="spellStart"/>
            <w:r w:rsidRPr="000D2846">
              <w:rPr>
                <w:rFonts w:ascii="Times New Roman" w:hAnsi="Times New Roman" w:cs="Times New Roman"/>
                <w:sz w:val="24"/>
                <w:szCs w:val="24"/>
              </w:rPr>
              <w:t>Ребрендинг</w:t>
            </w:r>
            <w:proofErr w:type="spellEnd"/>
            <w:r w:rsidRPr="000D2846">
              <w:rPr>
                <w:rFonts w:ascii="Times New Roman" w:hAnsi="Times New Roman" w:cs="Times New Roman"/>
                <w:sz w:val="24"/>
                <w:szCs w:val="24"/>
              </w:rPr>
              <w:t xml:space="preserve"> та вдосконалення зовнішніх комунікацій</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3.4.1.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ключових показників ефективності ДПС та методики їх розрахунку</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Затверджено ключові показники ефективності та методики їх розрахунку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Протягом місяця після доведення ключових показників ефективності ДПС та </w:t>
            </w:r>
            <w:proofErr w:type="spellStart"/>
            <w:r w:rsidRPr="000D2846">
              <w:rPr>
                <w:rFonts w:ascii="Times New Roman" w:hAnsi="Times New Roman" w:cs="Times New Roman"/>
                <w:sz w:val="24"/>
                <w:szCs w:val="24"/>
              </w:rPr>
              <w:t>методик</w:t>
            </w:r>
            <w:proofErr w:type="spellEnd"/>
            <w:r w:rsidRPr="000D2846">
              <w:rPr>
                <w:rFonts w:ascii="Times New Roman" w:hAnsi="Times New Roman" w:cs="Times New Roman"/>
                <w:sz w:val="24"/>
                <w:szCs w:val="24"/>
              </w:rPr>
              <w:t xml:space="preserve"> їх розрахунку Мінфіном</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Організаційно-розпорядчий департамент,</w:t>
            </w:r>
          </w:p>
          <w:p w:rsidR="00293493" w:rsidRPr="000D2846" w:rsidRDefault="00293493"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структурні підрозділи ДПС</w:t>
            </w:r>
          </w:p>
        </w:tc>
        <w:tc>
          <w:tcPr>
            <w:tcW w:w="3827" w:type="dxa"/>
            <w:shd w:val="clear" w:color="auto" w:fill="auto"/>
          </w:tcPr>
          <w:p w:rsidR="00293493" w:rsidRPr="000D2846" w:rsidRDefault="00293493" w:rsidP="00317CD5">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ДПС листами від 12.01.2021 </w:t>
            </w:r>
            <w:r w:rsidRPr="000D2846">
              <w:rPr>
                <w:rFonts w:ascii="Times New Roman" w:eastAsia="Calibri" w:hAnsi="Times New Roman" w:cs="Times New Roman"/>
                <w:sz w:val="24"/>
                <w:szCs w:val="24"/>
              </w:rPr>
              <w:br/>
              <w:t>№74/4/99-00-01-03-01-04</w:t>
            </w:r>
            <w:r w:rsidR="00E7028C"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від  20.05.2021 №1256/4/99-00-01-03-03-04</w:t>
            </w:r>
            <w:r w:rsidR="00E7028C" w:rsidRPr="000D2846">
              <w:rPr>
                <w:rFonts w:ascii="Times New Roman" w:eastAsia="Calibri" w:hAnsi="Times New Roman" w:cs="Times New Roman"/>
                <w:sz w:val="24"/>
                <w:szCs w:val="24"/>
              </w:rPr>
              <w:t xml:space="preserve"> та від 30.08.2021 № 2049/4/99-0001-01-03-04 </w:t>
            </w:r>
            <w:r w:rsidRPr="000D2846">
              <w:rPr>
                <w:rFonts w:ascii="Times New Roman" w:eastAsia="Calibri" w:hAnsi="Times New Roman" w:cs="Times New Roman"/>
                <w:sz w:val="24"/>
                <w:szCs w:val="24"/>
              </w:rPr>
              <w:t>повідомлено Міністерство фінансів України про готовність взяти участь у розробці ключових показників ефективності ДПС та методик</w:t>
            </w:r>
            <w:r w:rsidR="002D6007" w:rsidRPr="000D2846">
              <w:rPr>
                <w:rFonts w:ascii="Times New Roman" w:eastAsia="Calibri" w:hAnsi="Times New Roman" w:cs="Times New Roman"/>
                <w:sz w:val="24"/>
                <w:szCs w:val="24"/>
              </w:rPr>
              <w:t>и</w:t>
            </w:r>
            <w:r w:rsidRPr="000D2846">
              <w:rPr>
                <w:rFonts w:ascii="Times New Roman" w:eastAsia="Calibri" w:hAnsi="Times New Roman" w:cs="Times New Roman"/>
                <w:sz w:val="24"/>
                <w:szCs w:val="24"/>
              </w:rPr>
              <w:t xml:space="preserve"> їх розрахунку. </w:t>
            </w:r>
            <w:r w:rsidRPr="000D2846">
              <w:rPr>
                <w:rFonts w:ascii="Times New Roman" w:eastAsia="Calibri" w:hAnsi="Times New Roman" w:cs="Times New Roman"/>
                <w:sz w:val="24"/>
                <w:szCs w:val="24"/>
              </w:rPr>
              <w:br/>
              <w:t>Станом на 01.</w:t>
            </w:r>
            <w:r w:rsidR="005B45AE" w:rsidRPr="000D2846">
              <w:rPr>
                <w:rFonts w:ascii="Times New Roman" w:eastAsia="Calibri" w:hAnsi="Times New Roman" w:cs="Times New Roman"/>
                <w:sz w:val="24"/>
                <w:szCs w:val="24"/>
              </w:rPr>
              <w:t>1</w:t>
            </w:r>
            <w:r w:rsidR="00317CD5" w:rsidRPr="000D2846">
              <w:rPr>
                <w:rFonts w:ascii="Times New Roman" w:eastAsia="Calibri" w:hAnsi="Times New Roman" w:cs="Times New Roman"/>
                <w:sz w:val="24"/>
                <w:szCs w:val="24"/>
              </w:rPr>
              <w:t>2</w:t>
            </w:r>
            <w:r w:rsidRPr="000D2846">
              <w:rPr>
                <w:rFonts w:ascii="Times New Roman" w:eastAsia="Calibri" w:hAnsi="Times New Roman" w:cs="Times New Roman"/>
                <w:sz w:val="24"/>
                <w:szCs w:val="24"/>
              </w:rPr>
              <w:t>.2021 ключові показники ефективності ДПС та методик</w:t>
            </w:r>
            <w:r w:rsidR="002D6007" w:rsidRPr="000D2846">
              <w:rPr>
                <w:rFonts w:ascii="Times New Roman" w:eastAsia="Calibri" w:hAnsi="Times New Roman" w:cs="Times New Roman"/>
                <w:sz w:val="24"/>
                <w:szCs w:val="24"/>
              </w:rPr>
              <w:t>а</w:t>
            </w:r>
            <w:r w:rsidRPr="000D2846">
              <w:rPr>
                <w:rFonts w:ascii="Times New Roman" w:eastAsia="Calibri" w:hAnsi="Times New Roman" w:cs="Times New Roman"/>
                <w:sz w:val="24"/>
                <w:szCs w:val="24"/>
              </w:rPr>
              <w:t xml:space="preserve"> їх ро</w:t>
            </w:r>
            <w:r w:rsidR="005D23F2" w:rsidRPr="000D2846">
              <w:rPr>
                <w:rFonts w:ascii="Times New Roman" w:eastAsia="Calibri" w:hAnsi="Times New Roman" w:cs="Times New Roman"/>
                <w:sz w:val="24"/>
                <w:szCs w:val="24"/>
              </w:rPr>
              <w:t>зрахунку Мінфіном не доведені</w:t>
            </w:r>
          </w:p>
        </w:tc>
        <w:tc>
          <w:tcPr>
            <w:tcW w:w="1559" w:type="dxa"/>
            <w:shd w:val="clear" w:color="auto" w:fill="auto"/>
          </w:tcPr>
          <w:p w:rsidR="00293493" w:rsidRPr="000D2846" w:rsidRDefault="00293493" w:rsidP="00FE17BB">
            <w:pPr>
              <w:ind w:left="-959" w:firstLine="959"/>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3.4.2.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Здійснення оцінки та контролю за виконанням ключових показників ефективності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Оприлюднено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 звіт про досягнення ключових показників ефективності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Щомісяця після затвердження ключових показники ефективності</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Організаційно-розпорядчий департамент</w:t>
            </w:r>
          </w:p>
        </w:tc>
        <w:tc>
          <w:tcPr>
            <w:tcW w:w="3827" w:type="dxa"/>
            <w:shd w:val="clear" w:color="auto" w:fill="auto"/>
          </w:tcPr>
          <w:p w:rsidR="00293493" w:rsidRPr="000D2846" w:rsidRDefault="000E4465" w:rsidP="00FE17BB">
            <w:pPr>
              <w:contextualSpacing/>
              <w:jc w:val="both"/>
              <w:rPr>
                <w:rFonts w:ascii="Times New Roman" w:eastAsia="Calibri" w:hAnsi="Times New Roman" w:cs="Times New Roman"/>
                <w:sz w:val="24"/>
                <w:szCs w:val="24"/>
              </w:rPr>
            </w:pPr>
            <w:r w:rsidRPr="000D2846">
              <w:rPr>
                <w:rFonts w:ascii="Times New Roman" w:hAnsi="Times New Roman" w:cs="Times New Roman"/>
                <w:sz w:val="24"/>
                <w:szCs w:val="24"/>
              </w:rPr>
              <w:t xml:space="preserve">Виконання відбудеться після реалізації </w:t>
            </w:r>
            <w:r w:rsidRPr="000D2846">
              <w:rPr>
                <w:rFonts w:ascii="Times New Roman" w:eastAsia="Times New Roman" w:hAnsi="Times New Roman" w:cs="Times New Roman"/>
                <w:sz w:val="24"/>
                <w:szCs w:val="24"/>
                <w:lang w:eastAsia="ru-RU"/>
              </w:rPr>
              <w:t xml:space="preserve">заходу </w:t>
            </w:r>
            <w:r w:rsidRPr="000D2846">
              <w:rPr>
                <w:rFonts w:ascii="Times New Roman" w:hAnsi="Times New Roman" w:cs="Times New Roman"/>
                <w:sz w:val="24"/>
                <w:szCs w:val="24"/>
              </w:rPr>
              <w:t>3.4.1</w:t>
            </w:r>
          </w:p>
        </w:tc>
        <w:tc>
          <w:tcPr>
            <w:tcW w:w="1559" w:type="dxa"/>
            <w:shd w:val="clear" w:color="auto" w:fill="auto"/>
          </w:tcPr>
          <w:p w:rsidR="00293493" w:rsidRPr="000D2846" w:rsidRDefault="000E4465" w:rsidP="000E4465">
            <w:pPr>
              <w:ind w:left="34"/>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rPr>
          <w:trHeight w:val="873"/>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3.4.3.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rPr>
              <w:t xml:space="preserve">Забезпечення проведення єдиної інформаційної політики ДПС щодо взаємодії із засобами масової інформації </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Забезпечено взаємодію із засобами масової інформації в межах єдиної інформаційної політики</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Організаційно-розпорядчий департамент,</w:t>
            </w:r>
          </w:p>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структурні підрозділи ДПС,  </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територіальні органи ДПС</w:t>
            </w:r>
          </w:p>
        </w:tc>
        <w:tc>
          <w:tcPr>
            <w:tcW w:w="3827" w:type="dxa"/>
            <w:shd w:val="clear" w:color="auto" w:fill="auto"/>
          </w:tcPr>
          <w:p w:rsidR="00531853" w:rsidRPr="000D2846" w:rsidRDefault="00293493" w:rsidP="009E4DC3">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Протягом січня - </w:t>
            </w:r>
            <w:r w:rsidR="009E4DC3" w:rsidRPr="000D2846">
              <w:rPr>
                <w:rFonts w:ascii="Times New Roman" w:hAnsi="Times New Roman" w:cs="Times New Roman"/>
                <w:sz w:val="24"/>
                <w:szCs w:val="24"/>
              </w:rPr>
              <w:t>листопада</w:t>
            </w:r>
            <w:r w:rsidRPr="000D2846">
              <w:rPr>
                <w:rFonts w:ascii="Times New Roman" w:hAnsi="Times New Roman" w:cs="Times New Roman"/>
                <w:sz w:val="24"/>
                <w:szCs w:val="24"/>
              </w:rPr>
              <w:t xml:space="preserve"> 2021 року підрозділами комунікацій органів ДПС проведено </w:t>
            </w:r>
            <w:r w:rsidR="009E4DC3" w:rsidRPr="000D2846">
              <w:rPr>
                <w:rFonts w:ascii="Times New Roman" w:hAnsi="Times New Roman" w:cs="Times New Roman"/>
                <w:sz w:val="24"/>
                <w:szCs w:val="24"/>
              </w:rPr>
              <w:t>7731</w:t>
            </w:r>
            <w:r w:rsidR="00C82381" w:rsidRPr="000D2846">
              <w:rPr>
                <w:rFonts w:ascii="Times New Roman" w:hAnsi="Times New Roman" w:cs="Times New Roman"/>
                <w:sz w:val="24"/>
                <w:szCs w:val="24"/>
              </w:rPr>
              <w:t xml:space="preserve"> </w:t>
            </w:r>
            <w:r w:rsidRPr="000D2846">
              <w:rPr>
                <w:rFonts w:ascii="Times New Roman" w:hAnsi="Times New Roman" w:cs="Times New Roman"/>
                <w:sz w:val="24"/>
                <w:szCs w:val="24"/>
              </w:rPr>
              <w:t>заходів за участі представників ЗМІ (</w:t>
            </w:r>
            <w:proofErr w:type="spellStart"/>
            <w:r w:rsidRPr="000D2846">
              <w:rPr>
                <w:rFonts w:ascii="Times New Roman" w:hAnsi="Times New Roman" w:cs="Times New Roman"/>
                <w:sz w:val="24"/>
                <w:szCs w:val="24"/>
              </w:rPr>
              <w:t>пресконференції</w:t>
            </w:r>
            <w:proofErr w:type="spellEnd"/>
            <w:r w:rsidRPr="000D2846">
              <w:rPr>
                <w:rFonts w:ascii="Times New Roman" w:hAnsi="Times New Roman" w:cs="Times New Roman"/>
                <w:sz w:val="24"/>
                <w:szCs w:val="24"/>
              </w:rPr>
              <w:t xml:space="preserve">, брифінги, </w:t>
            </w:r>
            <w:proofErr w:type="spellStart"/>
            <w:r w:rsidRPr="000D2846">
              <w:rPr>
                <w:rFonts w:ascii="Times New Roman" w:hAnsi="Times New Roman" w:cs="Times New Roman"/>
                <w:sz w:val="24"/>
                <w:szCs w:val="24"/>
              </w:rPr>
              <w:t>інтервʼю</w:t>
            </w:r>
            <w:proofErr w:type="spellEnd"/>
            <w:r w:rsidRPr="000D2846">
              <w:rPr>
                <w:rFonts w:ascii="Times New Roman" w:hAnsi="Times New Roman" w:cs="Times New Roman"/>
                <w:sz w:val="24"/>
                <w:szCs w:val="24"/>
              </w:rPr>
              <w:t>, коментарі тощо) та</w:t>
            </w:r>
            <w:r w:rsidR="00583983"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надано відповіді на </w:t>
            </w:r>
            <w:r w:rsidR="00D3050D" w:rsidRPr="000D2846">
              <w:rPr>
                <w:rFonts w:ascii="Times New Roman" w:hAnsi="Times New Roman" w:cs="Times New Roman"/>
                <w:sz w:val="24"/>
                <w:szCs w:val="24"/>
              </w:rPr>
              <w:t>9</w:t>
            </w:r>
            <w:r w:rsidR="009E4DC3" w:rsidRPr="000D2846">
              <w:rPr>
                <w:rFonts w:ascii="Times New Roman" w:hAnsi="Times New Roman" w:cs="Times New Roman"/>
                <w:sz w:val="24"/>
                <w:szCs w:val="24"/>
              </w:rPr>
              <w:t>96</w:t>
            </w:r>
            <w:r w:rsidR="00C82381" w:rsidRPr="000D2846">
              <w:rPr>
                <w:rFonts w:ascii="Times New Roman" w:hAnsi="Times New Roman" w:cs="Times New Roman"/>
                <w:sz w:val="24"/>
                <w:szCs w:val="24"/>
              </w:rPr>
              <w:t xml:space="preserve"> </w:t>
            </w:r>
            <w:r w:rsidRPr="000D2846">
              <w:rPr>
                <w:rFonts w:ascii="Times New Roman" w:hAnsi="Times New Roman" w:cs="Times New Roman"/>
                <w:sz w:val="24"/>
                <w:szCs w:val="24"/>
              </w:rPr>
              <w:t>запитів ЗМІ</w:t>
            </w:r>
          </w:p>
        </w:tc>
        <w:tc>
          <w:tcPr>
            <w:tcW w:w="1559" w:type="dxa"/>
            <w:shd w:val="clear" w:color="auto" w:fill="auto"/>
          </w:tcPr>
          <w:p w:rsidR="00293493" w:rsidRPr="000D2846" w:rsidRDefault="00293493" w:rsidP="00FE17BB">
            <w:pPr>
              <w:ind w:left="-959" w:firstLine="959"/>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3.4.4.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rPr>
              <w:t>Забезпечення прозорості діяльності ДПС та підвищення рівня поінформованості суспільства з питань податкової політики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eastAsia="Times New Roman" w:hAnsi="Times New Roman" w:cs="Times New Roman"/>
                <w:sz w:val="24"/>
                <w:szCs w:val="24"/>
              </w:rPr>
              <w:t xml:space="preserve">Розміщено інформаційні повідомлення на </w:t>
            </w:r>
            <w:proofErr w:type="spellStart"/>
            <w:r w:rsidRPr="000D2846">
              <w:rPr>
                <w:rFonts w:ascii="Times New Roman" w:eastAsia="Times New Roman" w:hAnsi="Times New Roman" w:cs="Times New Roman"/>
                <w:sz w:val="24"/>
                <w:szCs w:val="24"/>
              </w:rPr>
              <w:t>вебпорталі</w:t>
            </w:r>
            <w:proofErr w:type="spellEnd"/>
            <w:r w:rsidRPr="000D2846">
              <w:rPr>
                <w:rFonts w:ascii="Times New Roman" w:eastAsia="Times New Roman" w:hAnsi="Times New Roman" w:cs="Times New Roman"/>
                <w:sz w:val="24"/>
                <w:szCs w:val="24"/>
              </w:rPr>
              <w:t xml:space="preserve"> ДПС, </w:t>
            </w:r>
            <w:proofErr w:type="spellStart"/>
            <w:r w:rsidRPr="000D2846">
              <w:rPr>
                <w:rFonts w:ascii="Times New Roman" w:eastAsia="Times New Roman" w:hAnsi="Times New Roman" w:cs="Times New Roman"/>
                <w:sz w:val="24"/>
                <w:szCs w:val="24"/>
              </w:rPr>
              <w:t>субсайтах</w:t>
            </w:r>
            <w:proofErr w:type="spellEnd"/>
            <w:r w:rsidRPr="000D2846">
              <w:rPr>
                <w:rFonts w:ascii="Times New Roman" w:eastAsia="Times New Roman" w:hAnsi="Times New Roman" w:cs="Times New Roman"/>
                <w:sz w:val="24"/>
                <w:szCs w:val="24"/>
              </w:rPr>
              <w:t xml:space="preserve"> </w:t>
            </w:r>
            <w:proofErr w:type="spellStart"/>
            <w:r w:rsidRPr="000D2846">
              <w:rPr>
                <w:rFonts w:ascii="Times New Roman" w:eastAsia="Times New Roman" w:hAnsi="Times New Roman" w:cs="Times New Roman"/>
                <w:sz w:val="24"/>
                <w:szCs w:val="24"/>
              </w:rPr>
              <w:t>вебпорталу</w:t>
            </w:r>
            <w:proofErr w:type="spellEnd"/>
            <w:r w:rsidRPr="000D2846">
              <w:rPr>
                <w:rFonts w:ascii="Times New Roman" w:eastAsia="Times New Roman" w:hAnsi="Times New Roman" w:cs="Times New Roman"/>
                <w:sz w:val="24"/>
                <w:szCs w:val="24"/>
              </w:rPr>
              <w:t xml:space="preserve"> ДПС та у ЗМІ</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Організаційно-розпорядчий департамент,</w:t>
            </w:r>
          </w:p>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структурні підрозділи ДПС,  </w:t>
            </w:r>
          </w:p>
          <w:p w:rsidR="00293493" w:rsidRPr="000D2846" w:rsidRDefault="00293493" w:rsidP="00FE17BB">
            <w:pPr>
              <w:contextualSpacing/>
              <w:jc w:val="both"/>
              <w:rPr>
                <w:rFonts w:ascii="Times New Roman" w:hAnsi="Times New Roman" w:cs="Times New Roman"/>
                <w:strike/>
                <w:sz w:val="24"/>
                <w:szCs w:val="24"/>
              </w:rPr>
            </w:pPr>
            <w:r w:rsidRPr="000D2846">
              <w:rPr>
                <w:rFonts w:ascii="Times New Roman" w:hAnsi="Times New Roman" w:cs="Times New Roman"/>
                <w:sz w:val="24"/>
                <w:szCs w:val="24"/>
              </w:rPr>
              <w:t>територіальні органи ДПС</w:t>
            </w:r>
          </w:p>
        </w:tc>
        <w:tc>
          <w:tcPr>
            <w:tcW w:w="3827" w:type="dxa"/>
            <w:shd w:val="clear" w:color="auto" w:fill="auto"/>
          </w:tcPr>
          <w:p w:rsidR="00293493" w:rsidRPr="000D2846" w:rsidRDefault="00293493" w:rsidP="009E4DC3">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Протягом січня – </w:t>
            </w:r>
            <w:r w:rsidR="009E4DC3" w:rsidRPr="000D2846">
              <w:rPr>
                <w:rFonts w:ascii="Times New Roman" w:eastAsia="Times New Roman" w:hAnsi="Times New Roman" w:cs="Times New Roman"/>
                <w:sz w:val="24"/>
                <w:szCs w:val="24"/>
              </w:rPr>
              <w:t>листопада</w:t>
            </w:r>
            <w:r w:rsidRPr="000D2846">
              <w:rPr>
                <w:rFonts w:ascii="Times New Roman" w:eastAsia="Times New Roman" w:hAnsi="Times New Roman" w:cs="Times New Roman"/>
                <w:sz w:val="24"/>
                <w:szCs w:val="24"/>
              </w:rPr>
              <w:t xml:space="preserve"> 2021 року на </w:t>
            </w:r>
            <w:proofErr w:type="spellStart"/>
            <w:r w:rsidRPr="000D2846">
              <w:rPr>
                <w:rFonts w:ascii="Times New Roman" w:eastAsia="Times New Roman" w:hAnsi="Times New Roman" w:cs="Times New Roman"/>
                <w:sz w:val="24"/>
                <w:szCs w:val="24"/>
              </w:rPr>
              <w:t>вебпорталі</w:t>
            </w:r>
            <w:proofErr w:type="spellEnd"/>
            <w:r w:rsidRPr="000D2846">
              <w:rPr>
                <w:rFonts w:ascii="Times New Roman" w:eastAsia="Times New Roman" w:hAnsi="Times New Roman" w:cs="Times New Roman"/>
                <w:sz w:val="24"/>
                <w:szCs w:val="24"/>
              </w:rPr>
              <w:t xml:space="preserve"> ДПС, </w:t>
            </w:r>
            <w:proofErr w:type="spellStart"/>
            <w:r w:rsidRPr="000D2846">
              <w:rPr>
                <w:rFonts w:ascii="Times New Roman" w:eastAsia="Times New Roman" w:hAnsi="Times New Roman" w:cs="Times New Roman"/>
                <w:sz w:val="24"/>
                <w:szCs w:val="24"/>
              </w:rPr>
              <w:t>субсайтах</w:t>
            </w:r>
            <w:proofErr w:type="spellEnd"/>
            <w:r w:rsidRPr="000D2846">
              <w:rPr>
                <w:rFonts w:ascii="Times New Roman" w:eastAsia="Times New Roman" w:hAnsi="Times New Roman" w:cs="Times New Roman"/>
                <w:sz w:val="24"/>
                <w:szCs w:val="24"/>
              </w:rPr>
              <w:t xml:space="preserve"> </w:t>
            </w:r>
            <w:proofErr w:type="spellStart"/>
            <w:r w:rsidRPr="000D2846">
              <w:rPr>
                <w:rFonts w:ascii="Times New Roman" w:eastAsia="Times New Roman" w:hAnsi="Times New Roman" w:cs="Times New Roman"/>
                <w:sz w:val="24"/>
                <w:szCs w:val="24"/>
              </w:rPr>
              <w:t>вебпорталу</w:t>
            </w:r>
            <w:proofErr w:type="spellEnd"/>
            <w:r w:rsidRPr="000D2846">
              <w:rPr>
                <w:rFonts w:ascii="Times New Roman" w:eastAsia="Times New Roman" w:hAnsi="Times New Roman" w:cs="Times New Roman"/>
                <w:sz w:val="24"/>
                <w:szCs w:val="24"/>
              </w:rPr>
              <w:t xml:space="preserve"> ДПС та у ЗМІ розміщен</w:t>
            </w:r>
            <w:r w:rsidR="0064081F" w:rsidRPr="000D2846">
              <w:rPr>
                <w:rFonts w:ascii="Times New Roman" w:eastAsia="Times New Roman" w:hAnsi="Times New Roman" w:cs="Times New Roman"/>
                <w:sz w:val="24"/>
                <w:szCs w:val="24"/>
              </w:rPr>
              <w:t xml:space="preserve">о </w:t>
            </w:r>
            <w:r w:rsidR="00583983" w:rsidRPr="000D2846">
              <w:rPr>
                <w:rFonts w:ascii="Times New Roman" w:eastAsia="Times New Roman" w:hAnsi="Times New Roman" w:cs="Times New Roman"/>
                <w:sz w:val="24"/>
                <w:szCs w:val="24"/>
              </w:rPr>
              <w:t xml:space="preserve">понад </w:t>
            </w:r>
            <w:r w:rsidR="009E4DC3" w:rsidRPr="000D2846">
              <w:rPr>
                <w:rFonts w:ascii="Times New Roman" w:eastAsia="Times New Roman" w:hAnsi="Times New Roman" w:cs="Times New Roman"/>
                <w:sz w:val="24"/>
                <w:szCs w:val="24"/>
              </w:rPr>
              <w:t>87</w:t>
            </w:r>
            <w:r w:rsidR="00583983" w:rsidRPr="000D2846">
              <w:rPr>
                <w:rFonts w:ascii="Times New Roman" w:eastAsia="Times New Roman" w:hAnsi="Times New Roman" w:cs="Times New Roman"/>
                <w:sz w:val="24"/>
                <w:szCs w:val="24"/>
              </w:rPr>
              <w:t xml:space="preserve"> тис.</w:t>
            </w:r>
            <w:r w:rsidR="0064081F" w:rsidRPr="000D2846">
              <w:rPr>
                <w:rFonts w:ascii="Times New Roman" w:eastAsia="Times New Roman" w:hAnsi="Times New Roman" w:cs="Times New Roman"/>
                <w:sz w:val="24"/>
                <w:szCs w:val="24"/>
              </w:rPr>
              <w:t xml:space="preserve"> інформаційних матеріалів</w:t>
            </w:r>
          </w:p>
        </w:tc>
        <w:tc>
          <w:tcPr>
            <w:tcW w:w="1559" w:type="dxa"/>
            <w:shd w:val="clear" w:color="auto" w:fill="auto"/>
          </w:tcPr>
          <w:p w:rsidR="00293493" w:rsidRPr="000D2846" w:rsidRDefault="00293493" w:rsidP="00FE17BB">
            <w:pPr>
              <w:ind w:left="-959" w:firstLine="959"/>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shd w:val="clear" w:color="auto" w:fill="auto"/>
          </w:tcPr>
          <w:p w:rsidR="00293493" w:rsidRPr="000D2846" w:rsidRDefault="00293493" w:rsidP="00013E17">
            <w:pPr>
              <w:ind w:right="-108"/>
              <w:contextualSpacing/>
              <w:rPr>
                <w:rFonts w:ascii="Times New Roman" w:hAnsi="Times New Roman" w:cs="Times New Roman"/>
                <w:sz w:val="24"/>
                <w:szCs w:val="24"/>
              </w:rPr>
            </w:pPr>
            <w:r w:rsidRPr="000D2846">
              <w:rPr>
                <w:rFonts w:ascii="Times New Roman" w:hAnsi="Times New Roman" w:cs="Times New Roman"/>
                <w:sz w:val="24"/>
                <w:szCs w:val="24"/>
              </w:rPr>
              <w:t>3.5. Розробка Комунікаційної стратегії ДПС для послідовного висвітлення процесів реформування та забезпечення єдиної політики комунікацій у ДПС</w:t>
            </w:r>
          </w:p>
        </w:tc>
        <w:tc>
          <w:tcPr>
            <w:tcW w:w="99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3.5.1.</w:t>
            </w:r>
          </w:p>
        </w:tc>
        <w:tc>
          <w:tcPr>
            <w:tcW w:w="255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Розробка Комунікаційної стратегії ДПС, яка забезпечуватиме єдину політику комунікацій ДПС та її територіальних органів</w:t>
            </w:r>
          </w:p>
          <w:p w:rsidR="00F70FE8" w:rsidRPr="000D2846" w:rsidRDefault="00F70FE8" w:rsidP="00FE17BB">
            <w:pPr>
              <w:contextualSpacing/>
              <w:rPr>
                <w:rFonts w:ascii="Times New Roman" w:hAnsi="Times New Roman" w:cs="Times New Roman"/>
                <w:sz w:val="24"/>
                <w:szCs w:val="24"/>
              </w:rPr>
            </w:pPr>
          </w:p>
          <w:p w:rsidR="00F70FE8" w:rsidRPr="000D2846" w:rsidRDefault="00F70FE8" w:rsidP="00FE17BB">
            <w:pPr>
              <w:contextualSpacing/>
              <w:rPr>
                <w:rFonts w:ascii="Times New Roman" w:hAnsi="Times New Roman" w:cs="Times New Roman"/>
                <w:sz w:val="24"/>
                <w:szCs w:val="24"/>
              </w:rPr>
            </w:pPr>
          </w:p>
          <w:p w:rsidR="00F70FE8" w:rsidRPr="000D2846" w:rsidRDefault="00F70FE8" w:rsidP="00FE17BB">
            <w:pPr>
              <w:contextualSpacing/>
              <w:rPr>
                <w:rFonts w:ascii="Times New Roman" w:hAnsi="Times New Roman" w:cs="Times New Roman"/>
                <w:sz w:val="24"/>
                <w:szCs w:val="24"/>
              </w:rPr>
            </w:pP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eastAsia="Times New Roman" w:hAnsi="Times New Roman" w:cs="Times New Roman"/>
                <w:sz w:val="24"/>
                <w:szCs w:val="24"/>
              </w:rPr>
              <w:t>Затверджено Головою ДПС Комунікаційну стратегію</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 2021 року</w:t>
            </w:r>
          </w:p>
          <w:p w:rsidR="00293493" w:rsidRPr="000D2846" w:rsidRDefault="00293493" w:rsidP="00FE17BB">
            <w:pPr>
              <w:ind w:left="-108" w:right="-108"/>
              <w:contextualSpacing/>
              <w:jc w:val="center"/>
              <w:rPr>
                <w:rFonts w:ascii="Times New Roman" w:hAnsi="Times New Roman" w:cs="Times New Roman"/>
                <w:i/>
              </w:rPr>
            </w:pPr>
            <w:r w:rsidRPr="000D2846">
              <w:rPr>
                <w:rFonts w:ascii="Times New Roman" w:hAnsi="Times New Roman" w:cs="Times New Roman"/>
                <w:i/>
              </w:rPr>
              <w:t xml:space="preserve">Термін виконання подовжено до </w:t>
            </w:r>
            <w:r w:rsidRPr="000D2846">
              <w:rPr>
                <w:rFonts w:ascii="Times New Roman" w:hAnsi="Times New Roman" w:cs="Times New Roman"/>
                <w:b/>
                <w:i/>
              </w:rPr>
              <w:t>01.07.2021</w:t>
            </w:r>
            <w:r w:rsidRPr="000D2846">
              <w:rPr>
                <w:rFonts w:ascii="Times New Roman" w:hAnsi="Times New Roman" w:cs="Times New Roman"/>
                <w:i/>
              </w:rPr>
              <w:t xml:space="preserve"> (доповідна записка </w:t>
            </w:r>
          </w:p>
          <w:p w:rsidR="001F17B2" w:rsidRPr="000D2846" w:rsidRDefault="00293493" w:rsidP="00FE17BB">
            <w:pPr>
              <w:ind w:left="-108" w:right="-108"/>
              <w:contextualSpacing/>
              <w:jc w:val="center"/>
              <w:rPr>
                <w:rFonts w:ascii="Times New Roman" w:hAnsi="Times New Roman" w:cs="Times New Roman"/>
                <w:i/>
              </w:rPr>
            </w:pPr>
            <w:r w:rsidRPr="000D2846">
              <w:rPr>
                <w:rFonts w:ascii="Times New Roman" w:hAnsi="Times New Roman" w:cs="Times New Roman"/>
                <w:i/>
              </w:rPr>
              <w:t xml:space="preserve">в.о. Голови ДПС Євгену </w:t>
            </w:r>
            <w:proofErr w:type="spellStart"/>
            <w:r w:rsidRPr="000D2846">
              <w:rPr>
                <w:rFonts w:ascii="Times New Roman" w:hAnsi="Times New Roman" w:cs="Times New Roman"/>
                <w:i/>
              </w:rPr>
              <w:t>Олейнікову</w:t>
            </w:r>
            <w:proofErr w:type="spellEnd"/>
            <w:r w:rsidRPr="000D2846">
              <w:rPr>
                <w:rFonts w:ascii="Times New Roman" w:hAnsi="Times New Roman" w:cs="Times New Roman"/>
                <w:i/>
              </w:rPr>
              <w:t xml:space="preserve"> </w:t>
            </w:r>
          </w:p>
          <w:p w:rsidR="001F17B2" w:rsidRPr="000D2846" w:rsidRDefault="00293493" w:rsidP="00FE17BB">
            <w:pPr>
              <w:ind w:left="-108" w:right="-108"/>
              <w:contextualSpacing/>
              <w:jc w:val="center"/>
              <w:rPr>
                <w:rFonts w:ascii="Times New Roman" w:hAnsi="Times New Roman" w:cs="Times New Roman"/>
                <w:i/>
              </w:rPr>
            </w:pPr>
            <w:r w:rsidRPr="000D2846">
              <w:rPr>
                <w:rFonts w:ascii="Times New Roman" w:hAnsi="Times New Roman" w:cs="Times New Roman"/>
                <w:i/>
              </w:rPr>
              <w:t xml:space="preserve">від 31.03.2021 </w:t>
            </w:r>
          </w:p>
          <w:p w:rsidR="001D291C" w:rsidRPr="000D2846" w:rsidRDefault="00293493" w:rsidP="002662DE">
            <w:pPr>
              <w:ind w:left="-108" w:right="-108"/>
              <w:contextualSpacing/>
              <w:jc w:val="center"/>
              <w:rPr>
                <w:rFonts w:ascii="Times New Roman" w:hAnsi="Times New Roman" w:cs="Times New Roman"/>
                <w:sz w:val="24"/>
                <w:szCs w:val="24"/>
              </w:rPr>
            </w:pPr>
            <w:r w:rsidRPr="000D2846">
              <w:rPr>
                <w:rFonts w:ascii="Times New Roman" w:hAnsi="Times New Roman" w:cs="Times New Roman"/>
                <w:i/>
              </w:rPr>
              <w:t>№ 584/99-00-01-04-01-13)</w:t>
            </w:r>
            <w:r w:rsidRPr="000D2846">
              <w:rPr>
                <w:rFonts w:ascii="Times New Roman" w:hAnsi="Times New Roman" w:cs="Times New Roman"/>
                <w:sz w:val="24"/>
                <w:szCs w:val="24"/>
              </w:rPr>
              <w:t xml:space="preserve"> </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Організаційно-розпорядчий департамент</w:t>
            </w:r>
          </w:p>
          <w:p w:rsidR="00293493" w:rsidRPr="000D2846" w:rsidRDefault="00293493" w:rsidP="00FE17BB">
            <w:pPr>
              <w:contextualSpacing/>
              <w:jc w:val="center"/>
              <w:rPr>
                <w:rFonts w:ascii="Times New Roman" w:hAnsi="Times New Roman" w:cs="Times New Roman"/>
                <w:sz w:val="24"/>
                <w:szCs w:val="24"/>
              </w:rPr>
            </w:pPr>
          </w:p>
        </w:tc>
        <w:tc>
          <w:tcPr>
            <w:tcW w:w="3827" w:type="dxa"/>
            <w:shd w:val="clear" w:color="auto" w:fill="auto"/>
          </w:tcPr>
          <w:p w:rsidR="00293493" w:rsidRPr="000D2846" w:rsidRDefault="00583983" w:rsidP="00ED3C84">
            <w:pPr>
              <w:contextualSpacing/>
              <w:jc w:val="both"/>
              <w:rPr>
                <w:rFonts w:ascii="Times New Roman" w:hAnsi="Times New Roman" w:cs="Times New Roman"/>
                <w:sz w:val="24"/>
                <w:szCs w:val="24"/>
              </w:rPr>
            </w:pPr>
            <w:r w:rsidRPr="000D2846">
              <w:rPr>
                <w:rFonts w:ascii="Times New Roman" w:hAnsi="Times New Roman" w:cs="Times New Roman"/>
                <w:sz w:val="24"/>
                <w:szCs w:val="24"/>
              </w:rPr>
              <w:t>Стратегію комунікацій органів ДПС</w:t>
            </w:r>
            <w:r w:rsidR="00C94B07" w:rsidRPr="000D2846">
              <w:rPr>
                <w:rFonts w:ascii="Times New Roman" w:hAnsi="Times New Roman" w:cs="Times New Roman"/>
                <w:sz w:val="24"/>
                <w:szCs w:val="24"/>
              </w:rPr>
              <w:t xml:space="preserve"> 29.06.2021 </w:t>
            </w:r>
            <w:r w:rsidRPr="000D2846">
              <w:rPr>
                <w:rFonts w:ascii="Times New Roman" w:hAnsi="Times New Roman" w:cs="Times New Roman"/>
                <w:sz w:val="24"/>
                <w:szCs w:val="24"/>
              </w:rPr>
              <w:t xml:space="preserve">затверджено в.о. Голови ДПС </w:t>
            </w:r>
          </w:p>
        </w:tc>
        <w:tc>
          <w:tcPr>
            <w:tcW w:w="1559" w:type="dxa"/>
            <w:shd w:val="clear" w:color="auto" w:fill="auto"/>
          </w:tcPr>
          <w:p w:rsidR="00293493" w:rsidRPr="000D2846" w:rsidRDefault="00293493" w:rsidP="00583983">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w:t>
            </w:r>
            <w:r w:rsidR="00583983" w:rsidRPr="000D2846">
              <w:rPr>
                <w:rFonts w:ascii="Times New Roman" w:hAnsi="Times New Roman" w:cs="Times New Roman"/>
                <w:sz w:val="24"/>
                <w:szCs w:val="24"/>
              </w:rPr>
              <w:t>ано</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eastAsia="Calibri" w:hAnsi="Times New Roman" w:cs="Times New Roman"/>
                <w:sz w:val="24"/>
                <w:szCs w:val="24"/>
              </w:rPr>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3.6.1.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09.12.2015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щодо 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0D2846">
              <w:rPr>
                <w:rFonts w:ascii="Times New Roman" w:hAnsi="Times New Roman" w:cs="Times New Roman"/>
                <w:sz w:val="24"/>
                <w:szCs w:val="24"/>
              </w:rPr>
              <w:t>goodgovernance</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goodadministration</w:t>
            </w:r>
            <w:proofErr w:type="spellEnd"/>
            <w:r w:rsidRPr="000D2846">
              <w:rPr>
                <w:rFonts w:ascii="Times New Roman" w:hAnsi="Times New Roman" w:cs="Times New Roman"/>
                <w:sz w:val="24"/>
                <w:szCs w:val="24"/>
              </w:rPr>
              <w:t>)</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відповідні нормативно-правові акти Мінфіну</w:t>
            </w:r>
          </w:p>
        </w:tc>
        <w:tc>
          <w:tcPr>
            <w:tcW w:w="1418" w:type="dxa"/>
            <w:shd w:val="clear" w:color="auto" w:fill="auto"/>
          </w:tcPr>
          <w:p w:rsidR="005175FC" w:rsidRPr="000D2846" w:rsidRDefault="00293493" w:rsidP="002978F2">
            <w:pPr>
              <w:contextualSpacing/>
              <w:jc w:val="center"/>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30 квітня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адміністративного оскарження</w:t>
            </w:r>
          </w:p>
        </w:tc>
        <w:tc>
          <w:tcPr>
            <w:tcW w:w="3827" w:type="dxa"/>
            <w:shd w:val="clear" w:color="auto" w:fill="auto"/>
          </w:tcPr>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Наказом Мінфіну від 14.01.2021 </w:t>
            </w:r>
            <w:r w:rsidRPr="000D2846">
              <w:rPr>
                <w:rFonts w:ascii="Times New Roman" w:hAnsi="Times New Roman" w:cs="Times New Roman"/>
                <w:sz w:val="24"/>
                <w:szCs w:val="24"/>
              </w:rPr>
              <w:br/>
              <w:t xml:space="preserve">№ 9 </w:t>
            </w:r>
            <w:r w:rsidR="00AC1E57" w:rsidRPr="000D2846">
              <w:rPr>
                <w:rFonts w:ascii="Times New Roman" w:hAnsi="Times New Roman" w:cs="Times New Roman"/>
                <w:sz w:val="24"/>
                <w:szCs w:val="24"/>
              </w:rPr>
              <w:t>«</w:t>
            </w:r>
            <w:r w:rsidRPr="000D2846">
              <w:rPr>
                <w:rFonts w:ascii="Times New Roman" w:hAnsi="Times New Roman" w:cs="Times New Roman"/>
                <w:sz w:val="24"/>
                <w:szCs w:val="24"/>
              </w:rPr>
              <w:t>Про затвердження Змін до Порядку оформлення і подання скарг платниками податків та їх розгляду контролюючими органами</w:t>
            </w:r>
            <w:r w:rsidR="00AC1E57" w:rsidRPr="000D2846">
              <w:rPr>
                <w:rFonts w:ascii="Times New Roman" w:hAnsi="Times New Roman" w:cs="Times New Roman"/>
                <w:sz w:val="24"/>
                <w:szCs w:val="24"/>
              </w:rPr>
              <w:t>»</w:t>
            </w:r>
            <w:r w:rsidRPr="000D2846">
              <w:rPr>
                <w:rFonts w:ascii="Times New Roman" w:hAnsi="Times New Roman" w:cs="Times New Roman"/>
                <w:sz w:val="24"/>
                <w:szCs w:val="24"/>
              </w:rPr>
              <w:t>, зареєстрованим в Мін’юсті 01.02.2021 за №124/35746 внесені зміни до наказу Мінфіну від 21 жовтня 2015р. № 916.</w:t>
            </w:r>
          </w:p>
          <w:p w:rsidR="00617D43" w:rsidRPr="000D2846" w:rsidRDefault="007F2575" w:rsidP="002978F2">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Н</w:t>
            </w:r>
            <w:r w:rsidR="004F3586" w:rsidRPr="000D2846">
              <w:rPr>
                <w:rFonts w:ascii="Times New Roman" w:hAnsi="Times New Roman" w:cs="Times New Roman"/>
                <w:sz w:val="24"/>
                <w:szCs w:val="24"/>
              </w:rPr>
              <w:t>аказ Мінфіну</w:t>
            </w:r>
            <w:r w:rsidR="002978F2" w:rsidRPr="000D2846">
              <w:rPr>
                <w:rFonts w:ascii="Times New Roman" w:hAnsi="Times New Roman" w:cs="Times New Roman"/>
                <w:sz w:val="24"/>
                <w:szCs w:val="24"/>
              </w:rPr>
              <w:t xml:space="preserve"> </w:t>
            </w:r>
            <w:r w:rsidR="004F3586" w:rsidRPr="000D2846">
              <w:rPr>
                <w:rFonts w:ascii="Times New Roman" w:hAnsi="Times New Roman" w:cs="Times New Roman"/>
                <w:sz w:val="24"/>
                <w:szCs w:val="24"/>
              </w:rPr>
              <w:t xml:space="preserve">від 30.08.2021 </w:t>
            </w:r>
            <w:r w:rsidR="002978F2" w:rsidRPr="000D2846">
              <w:rPr>
                <w:rFonts w:ascii="Times New Roman" w:hAnsi="Times New Roman" w:cs="Times New Roman"/>
                <w:sz w:val="24"/>
                <w:szCs w:val="24"/>
              </w:rPr>
              <w:br/>
            </w:r>
            <w:r w:rsidR="004F3586" w:rsidRPr="000D2846">
              <w:rPr>
                <w:rFonts w:ascii="Times New Roman" w:hAnsi="Times New Roman" w:cs="Times New Roman"/>
                <w:sz w:val="24"/>
                <w:szCs w:val="24"/>
              </w:rPr>
              <w:t xml:space="preserve">№ 489 «Про внесення змін до наказу Міністерства фінансів України від 09.12.2015 № 1124» </w:t>
            </w:r>
            <w:r w:rsidR="00A5267F" w:rsidRPr="000D2846">
              <w:rPr>
                <w:rFonts w:ascii="Times New Roman" w:hAnsi="Times New Roman" w:cs="Times New Roman"/>
                <w:sz w:val="24"/>
                <w:szCs w:val="24"/>
              </w:rPr>
              <w:t xml:space="preserve"> </w:t>
            </w:r>
            <w:r w:rsidR="0082203C" w:rsidRPr="000D2846">
              <w:rPr>
                <w:rFonts w:ascii="Times New Roman" w:hAnsi="Times New Roman" w:cs="Times New Roman"/>
                <w:sz w:val="24"/>
                <w:szCs w:val="24"/>
              </w:rPr>
              <w:t>зареєстрован</w:t>
            </w:r>
            <w:r w:rsidR="002978F2" w:rsidRPr="000D2846">
              <w:rPr>
                <w:rFonts w:ascii="Times New Roman" w:hAnsi="Times New Roman" w:cs="Times New Roman"/>
                <w:sz w:val="24"/>
                <w:szCs w:val="24"/>
              </w:rPr>
              <w:t>о</w:t>
            </w:r>
            <w:r w:rsidR="0082203C" w:rsidRPr="000D2846">
              <w:rPr>
                <w:rFonts w:ascii="Times New Roman" w:hAnsi="Times New Roman" w:cs="Times New Roman"/>
                <w:sz w:val="24"/>
                <w:szCs w:val="24"/>
              </w:rPr>
              <w:t xml:space="preserve"> в</w:t>
            </w:r>
            <w:r w:rsidR="004F3586" w:rsidRPr="000D2846">
              <w:rPr>
                <w:rFonts w:ascii="Times New Roman" w:hAnsi="Times New Roman" w:cs="Times New Roman"/>
                <w:sz w:val="24"/>
                <w:szCs w:val="24"/>
              </w:rPr>
              <w:t xml:space="preserve"> Міністерств</w:t>
            </w:r>
            <w:r w:rsidR="0082203C" w:rsidRPr="000D2846">
              <w:rPr>
                <w:rFonts w:ascii="Times New Roman" w:hAnsi="Times New Roman" w:cs="Times New Roman"/>
                <w:sz w:val="24"/>
                <w:szCs w:val="24"/>
              </w:rPr>
              <w:t>і</w:t>
            </w:r>
            <w:r w:rsidR="004F3586" w:rsidRPr="000D2846">
              <w:rPr>
                <w:rFonts w:ascii="Times New Roman" w:hAnsi="Times New Roman" w:cs="Times New Roman"/>
                <w:sz w:val="24"/>
                <w:szCs w:val="24"/>
              </w:rPr>
              <w:t xml:space="preserve"> юстиції України </w:t>
            </w:r>
            <w:r w:rsidR="0082203C" w:rsidRPr="000D2846">
              <w:rPr>
                <w:rFonts w:ascii="Times New Roman" w:hAnsi="Times New Roman" w:cs="Times New Roman"/>
                <w:sz w:val="24"/>
                <w:szCs w:val="24"/>
              </w:rPr>
              <w:t xml:space="preserve">13.10.2021 за </w:t>
            </w:r>
            <w:r w:rsidR="002978F2" w:rsidRPr="000D2846">
              <w:rPr>
                <w:rFonts w:ascii="Times New Roman" w:hAnsi="Times New Roman" w:cs="Times New Roman"/>
                <w:sz w:val="24"/>
                <w:szCs w:val="24"/>
              </w:rPr>
              <w:br/>
            </w:r>
            <w:r w:rsidR="0082203C" w:rsidRPr="000D2846">
              <w:rPr>
                <w:rFonts w:ascii="Times New Roman" w:hAnsi="Times New Roman" w:cs="Times New Roman"/>
                <w:sz w:val="24"/>
                <w:szCs w:val="24"/>
              </w:rPr>
              <w:t>№ 1341/36963</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w:t>
            </w:r>
            <w:r w:rsidR="0082203C" w:rsidRPr="000D2846">
              <w:rPr>
                <w:rFonts w:ascii="Times New Roman" w:hAnsi="Times New Roman" w:cs="Times New Roman"/>
                <w:sz w:val="24"/>
                <w:szCs w:val="24"/>
              </w:rPr>
              <w:t>ано</w:t>
            </w:r>
          </w:p>
          <w:p w:rsidR="0082203C" w:rsidRPr="000D2846" w:rsidRDefault="0082203C" w:rsidP="00FE17BB">
            <w:pPr>
              <w:ind w:left="-959" w:firstLine="959"/>
              <w:contextualSpacing/>
              <w:rPr>
                <w:rFonts w:ascii="Times New Roman" w:hAnsi="Times New Roman" w:cs="Times New Roman"/>
                <w:sz w:val="24"/>
                <w:szCs w:val="24"/>
              </w:rPr>
            </w:pPr>
          </w:p>
          <w:p w:rsidR="00293493" w:rsidRPr="000D2846" w:rsidRDefault="00293493" w:rsidP="00FE17BB">
            <w:pPr>
              <w:ind w:left="-959" w:firstLine="959"/>
              <w:contextualSpacing/>
              <w:rPr>
                <w:rFonts w:ascii="Times New Roman" w:hAnsi="Times New Roman" w:cs="Times New Roman"/>
                <w:sz w:val="24"/>
                <w:szCs w:val="24"/>
              </w:rPr>
            </w:pPr>
          </w:p>
          <w:p w:rsidR="00293493" w:rsidRPr="000D2846" w:rsidRDefault="00293493" w:rsidP="00FE17BB">
            <w:pPr>
              <w:ind w:left="-959" w:firstLine="959"/>
              <w:contextualSpacing/>
              <w:rPr>
                <w:rFonts w:ascii="Times New Roman" w:hAnsi="Times New Roman" w:cs="Times New Roman"/>
                <w:sz w:val="24"/>
                <w:szCs w:val="24"/>
              </w:rPr>
            </w:pPr>
          </w:p>
        </w:tc>
      </w:tr>
      <w:tr w:rsidR="00293493" w:rsidRPr="000D2846" w:rsidTr="00494307">
        <w:trPr>
          <w:trHeight w:val="1165"/>
        </w:trPr>
        <w:tc>
          <w:tcPr>
            <w:tcW w:w="1809" w:type="dxa"/>
            <w:vMerge/>
            <w:shd w:val="clear" w:color="auto" w:fill="auto"/>
          </w:tcPr>
          <w:p w:rsidR="00293493" w:rsidRPr="000D2846"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3.6.2.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Розроблення та супроводження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акта</w:t>
            </w:r>
            <w:proofErr w:type="spellEnd"/>
            <w:r w:rsidRPr="000D2846">
              <w:rPr>
                <w:rFonts w:ascii="Times New Roman" w:hAnsi="Times New Roman" w:cs="Times New Roman"/>
                <w:sz w:val="24"/>
                <w:szCs w:val="24"/>
              </w:rPr>
              <w:t xml:space="preserve"> стосовно внесення змін до законодавства щодо альтернативного (позасудового) вирішення податкового спору шляхом медіації</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Подано на розгляд Верховної Ради України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Закону України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адміністративного оскарження</w:t>
            </w:r>
          </w:p>
        </w:tc>
        <w:tc>
          <w:tcPr>
            <w:tcW w:w="3827" w:type="dxa"/>
            <w:shd w:val="clear" w:color="auto" w:fill="auto"/>
          </w:tcPr>
          <w:p w:rsidR="00831C5C" w:rsidRPr="000D2846" w:rsidRDefault="000F1E42" w:rsidP="00831C5C">
            <w:pPr>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Підготовлено </w:t>
            </w:r>
            <w:proofErr w:type="spellStart"/>
            <w:r w:rsidRPr="000D2846">
              <w:rPr>
                <w:rFonts w:ascii="Times New Roman" w:eastAsia="Calibri" w:hAnsi="Times New Roman" w:cs="Times New Roman"/>
                <w:sz w:val="24"/>
                <w:szCs w:val="24"/>
              </w:rPr>
              <w:t>проєкт</w:t>
            </w:r>
            <w:proofErr w:type="spellEnd"/>
            <w:r w:rsidRPr="000D2846">
              <w:rPr>
                <w:rFonts w:ascii="Times New Roman" w:eastAsia="Calibri" w:hAnsi="Times New Roman" w:cs="Times New Roman"/>
                <w:sz w:val="24"/>
                <w:szCs w:val="24"/>
              </w:rPr>
              <w:t xml:space="preserve"> акту</w:t>
            </w:r>
            <w:r w:rsidR="00F77BB6"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стосовно внесення змін до законодавства щодо альтернативного (позасудового) вирішення под</w:t>
            </w:r>
            <w:r w:rsidR="00F77BB6" w:rsidRPr="000D2846">
              <w:rPr>
                <w:rFonts w:ascii="Times New Roman" w:eastAsia="Calibri" w:hAnsi="Times New Roman" w:cs="Times New Roman"/>
                <w:sz w:val="24"/>
                <w:szCs w:val="24"/>
              </w:rPr>
              <w:t xml:space="preserve">аткового спору шляхом медіації, який погоджено з заінтересованими структурними підрозділами ДПС </w:t>
            </w:r>
            <w:r w:rsidRPr="000D2846">
              <w:rPr>
                <w:rFonts w:ascii="Times New Roman" w:eastAsia="Calibri" w:hAnsi="Times New Roman" w:cs="Times New Roman"/>
                <w:sz w:val="24"/>
                <w:szCs w:val="24"/>
              </w:rPr>
              <w:t>(л</w:t>
            </w:r>
            <w:r w:rsidR="00293493" w:rsidRPr="000D2846">
              <w:rPr>
                <w:rFonts w:ascii="Times New Roman" w:eastAsia="Calibri" w:hAnsi="Times New Roman" w:cs="Times New Roman"/>
                <w:sz w:val="24"/>
                <w:szCs w:val="24"/>
              </w:rPr>
              <w:t>ист</w:t>
            </w:r>
            <w:r w:rsidRPr="000D2846">
              <w:rPr>
                <w:rFonts w:ascii="Times New Roman" w:eastAsia="Calibri" w:hAnsi="Times New Roman" w:cs="Times New Roman"/>
                <w:sz w:val="24"/>
                <w:szCs w:val="24"/>
              </w:rPr>
              <w:t>и</w:t>
            </w:r>
            <w:r w:rsidR="00293493" w:rsidRPr="000D2846">
              <w:rPr>
                <w:rFonts w:ascii="Times New Roman" w:eastAsia="Calibri" w:hAnsi="Times New Roman" w:cs="Times New Roman"/>
                <w:sz w:val="24"/>
                <w:szCs w:val="24"/>
              </w:rPr>
              <w:t xml:space="preserve"> від 17.12.2020 № 3113/99-00-06-02-02-08</w:t>
            </w:r>
            <w:r w:rsidRPr="000D2846">
              <w:rPr>
                <w:rFonts w:ascii="Times New Roman" w:eastAsia="Calibri" w:hAnsi="Times New Roman" w:cs="Times New Roman"/>
                <w:sz w:val="24"/>
                <w:szCs w:val="24"/>
              </w:rPr>
              <w:t xml:space="preserve">, </w:t>
            </w:r>
            <w:r w:rsidR="00293493" w:rsidRPr="000D2846">
              <w:rPr>
                <w:rFonts w:ascii="Times New Roman" w:eastAsia="Calibri" w:hAnsi="Times New Roman" w:cs="Times New Roman"/>
                <w:sz w:val="24"/>
                <w:szCs w:val="24"/>
              </w:rPr>
              <w:t>від 16.</w:t>
            </w:r>
            <w:r w:rsidRPr="000D2846">
              <w:rPr>
                <w:rFonts w:ascii="Times New Roman" w:eastAsia="Calibri" w:hAnsi="Times New Roman" w:cs="Times New Roman"/>
                <w:sz w:val="24"/>
                <w:szCs w:val="24"/>
              </w:rPr>
              <w:t>04.2020 № 613/99-00-06-02-02-08,</w:t>
            </w:r>
            <w:r w:rsidR="00293493"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14.</w:t>
            </w:r>
            <w:r w:rsidR="00966016" w:rsidRPr="000D2846">
              <w:rPr>
                <w:rFonts w:ascii="Times New Roman" w:eastAsia="Calibri" w:hAnsi="Times New Roman" w:cs="Times New Roman"/>
                <w:sz w:val="24"/>
                <w:szCs w:val="24"/>
              </w:rPr>
              <w:t xml:space="preserve">06.2020 № 938/99-00-06-02-02-08, </w:t>
            </w:r>
            <w:r w:rsidRPr="000D2846">
              <w:rPr>
                <w:rFonts w:ascii="Times New Roman" w:eastAsia="Calibri" w:hAnsi="Times New Roman" w:cs="Times New Roman"/>
                <w:sz w:val="24"/>
                <w:szCs w:val="24"/>
              </w:rPr>
              <w:t>від 02.0</w:t>
            </w:r>
            <w:r w:rsidR="00F77BB6" w:rsidRPr="000D2846">
              <w:rPr>
                <w:rFonts w:ascii="Times New Roman" w:eastAsia="Calibri" w:hAnsi="Times New Roman" w:cs="Times New Roman"/>
                <w:sz w:val="24"/>
                <w:szCs w:val="24"/>
              </w:rPr>
              <w:t xml:space="preserve">7.2020 № 1042/99-00-06-02-02-08, </w:t>
            </w:r>
            <w:r w:rsidR="00966016" w:rsidRPr="000D2846">
              <w:rPr>
                <w:rFonts w:ascii="Times New Roman" w:eastAsia="Calibri" w:hAnsi="Times New Roman" w:cs="Times New Roman"/>
                <w:sz w:val="24"/>
                <w:szCs w:val="24"/>
              </w:rPr>
              <w:t>від 30.07.2021 № 1204/99-00-06-02-02-08</w:t>
            </w:r>
            <w:r w:rsidR="00F77BB6" w:rsidRPr="000D2846">
              <w:rPr>
                <w:rFonts w:ascii="Times New Roman" w:eastAsia="Calibri" w:hAnsi="Times New Roman" w:cs="Times New Roman"/>
                <w:sz w:val="24"/>
                <w:szCs w:val="24"/>
              </w:rPr>
              <w:t xml:space="preserve">) та </w:t>
            </w:r>
            <w:r w:rsidR="00F77BB6" w:rsidRPr="000D2846">
              <w:rPr>
                <w:rFonts w:ascii="Times New Roman" w:hAnsi="Times New Roman" w:cs="Times New Roman"/>
                <w:sz w:val="24"/>
                <w:szCs w:val="24"/>
              </w:rPr>
              <w:t xml:space="preserve">12.08.2021 </w:t>
            </w:r>
            <w:r w:rsidR="00F77BB6" w:rsidRPr="000D2846">
              <w:rPr>
                <w:rFonts w:ascii="Times New Roman" w:eastAsia="Calibri" w:hAnsi="Times New Roman" w:cs="Times New Roman"/>
                <w:sz w:val="24"/>
                <w:szCs w:val="24"/>
              </w:rPr>
              <w:t>отримано юридичний висновок.</w:t>
            </w:r>
            <w:r w:rsidR="0017025C" w:rsidRPr="000D2846">
              <w:rPr>
                <w:rFonts w:ascii="Times New Roman" w:eastAsia="Calibri" w:hAnsi="Times New Roman" w:cs="Times New Roman"/>
                <w:sz w:val="24"/>
                <w:szCs w:val="24"/>
              </w:rPr>
              <w:t xml:space="preserve"> </w:t>
            </w:r>
            <w:r w:rsidR="00F77BB6" w:rsidRPr="000D2846">
              <w:rPr>
                <w:rFonts w:ascii="Times New Roman" w:eastAsia="Calibri" w:hAnsi="Times New Roman" w:cs="Times New Roman"/>
                <w:sz w:val="24"/>
                <w:szCs w:val="24"/>
              </w:rPr>
              <w:t>О</w:t>
            </w:r>
            <w:r w:rsidR="00793210" w:rsidRPr="000D2846">
              <w:rPr>
                <w:rFonts w:ascii="Times New Roman" w:hAnsi="Times New Roman" w:cs="Times New Roman"/>
                <w:sz w:val="24"/>
                <w:szCs w:val="24"/>
              </w:rPr>
              <w:t xml:space="preserve">формлений відповідно регламентних вимог </w:t>
            </w:r>
            <w:proofErr w:type="spellStart"/>
            <w:r w:rsidR="00F77BB6" w:rsidRPr="000D2846">
              <w:rPr>
                <w:rFonts w:ascii="Times New Roman" w:eastAsia="Calibri" w:hAnsi="Times New Roman" w:cs="Times New Roman"/>
                <w:sz w:val="24"/>
                <w:szCs w:val="24"/>
              </w:rPr>
              <w:t>проєкт</w:t>
            </w:r>
            <w:proofErr w:type="spellEnd"/>
            <w:r w:rsidR="00F77BB6" w:rsidRPr="000D2846">
              <w:rPr>
                <w:rFonts w:ascii="Times New Roman" w:eastAsia="Calibri" w:hAnsi="Times New Roman" w:cs="Times New Roman"/>
                <w:sz w:val="24"/>
                <w:szCs w:val="24"/>
              </w:rPr>
              <w:t xml:space="preserve"> акту стосовно внесення змін до законодавства щодо альтернативного (позасудового) вирішення податкового спору шляхом медіації</w:t>
            </w:r>
            <w:r w:rsidR="00F77BB6" w:rsidRPr="000D2846">
              <w:rPr>
                <w:rFonts w:ascii="Times New Roman" w:hAnsi="Times New Roman" w:cs="Times New Roman"/>
                <w:sz w:val="24"/>
                <w:szCs w:val="24"/>
              </w:rPr>
              <w:t xml:space="preserve"> </w:t>
            </w:r>
            <w:r w:rsidR="00793210" w:rsidRPr="000D2846">
              <w:rPr>
                <w:rFonts w:ascii="Times New Roman" w:hAnsi="Times New Roman" w:cs="Times New Roman"/>
                <w:sz w:val="24"/>
                <w:szCs w:val="24"/>
              </w:rPr>
              <w:t xml:space="preserve">направлено до Мінфіну </w:t>
            </w:r>
            <w:r w:rsidR="00F77BB6" w:rsidRPr="000D2846">
              <w:rPr>
                <w:rFonts w:ascii="Times New Roman" w:hAnsi="Times New Roman" w:cs="Times New Roman"/>
                <w:sz w:val="24"/>
                <w:szCs w:val="24"/>
              </w:rPr>
              <w:t xml:space="preserve">для </w:t>
            </w:r>
            <w:r w:rsidR="00793210" w:rsidRPr="000D2846">
              <w:rPr>
                <w:rFonts w:ascii="Times New Roman" w:hAnsi="Times New Roman" w:cs="Times New Roman"/>
                <w:sz w:val="24"/>
                <w:szCs w:val="24"/>
              </w:rPr>
              <w:t>погодження Міністром фінансів України</w:t>
            </w:r>
            <w:r w:rsidR="00F77BB6" w:rsidRPr="000D2846">
              <w:rPr>
                <w:rFonts w:ascii="Times New Roman" w:hAnsi="Times New Roman" w:cs="Times New Roman"/>
                <w:sz w:val="24"/>
                <w:szCs w:val="24"/>
              </w:rPr>
              <w:t xml:space="preserve"> (лист ДПС від 13.08.2021 №1946/4/99-00-06-02-02-04)</w:t>
            </w:r>
            <w:r w:rsidR="00C15264" w:rsidRPr="000D2846">
              <w:rPr>
                <w:rFonts w:ascii="Times New Roman" w:hAnsi="Times New Roman" w:cs="Times New Roman"/>
                <w:sz w:val="24"/>
                <w:szCs w:val="24"/>
              </w:rPr>
              <w:t xml:space="preserve">. </w:t>
            </w:r>
          </w:p>
          <w:p w:rsidR="005547B6" w:rsidRPr="000D2846" w:rsidRDefault="00C15264" w:rsidP="005547B6">
            <w:pPr>
              <w:jc w:val="both"/>
              <w:rPr>
                <w:rFonts w:ascii="Times New Roman" w:hAnsi="Times New Roman" w:cs="Times New Roman"/>
                <w:sz w:val="24"/>
                <w:szCs w:val="24"/>
              </w:rPr>
            </w:pPr>
            <w:r w:rsidRPr="000D2846">
              <w:rPr>
                <w:rFonts w:ascii="Times New Roman" w:hAnsi="Times New Roman" w:cs="Times New Roman"/>
                <w:sz w:val="24"/>
                <w:szCs w:val="24"/>
              </w:rPr>
              <w:t xml:space="preserve">Листом Мінфіну від 13.10.2021 №11120-08-62/31245 </w:t>
            </w:r>
            <w:r w:rsidR="005547B6" w:rsidRPr="000D2846">
              <w:rPr>
                <w:rFonts w:ascii="Times New Roman" w:hAnsi="Times New Roman" w:cs="Times New Roman"/>
                <w:sz w:val="24"/>
                <w:szCs w:val="24"/>
              </w:rPr>
              <w:t>запропоновано</w:t>
            </w:r>
            <w:r w:rsidRPr="000D2846">
              <w:rPr>
                <w:rFonts w:ascii="Times New Roman" w:hAnsi="Times New Roman" w:cs="Times New Roman"/>
                <w:sz w:val="24"/>
                <w:szCs w:val="24"/>
              </w:rPr>
              <w:t xml:space="preserve"> нада</w:t>
            </w:r>
            <w:r w:rsidR="005547B6" w:rsidRPr="000D2846">
              <w:rPr>
                <w:rFonts w:ascii="Times New Roman" w:hAnsi="Times New Roman" w:cs="Times New Roman"/>
                <w:sz w:val="24"/>
                <w:szCs w:val="24"/>
              </w:rPr>
              <w:t>ти</w:t>
            </w:r>
            <w:r w:rsidRPr="000D2846">
              <w:rPr>
                <w:rFonts w:ascii="Times New Roman" w:hAnsi="Times New Roman" w:cs="Times New Roman"/>
                <w:sz w:val="24"/>
                <w:szCs w:val="24"/>
              </w:rPr>
              <w:t xml:space="preserve"> конкретн</w:t>
            </w:r>
            <w:r w:rsidR="005547B6" w:rsidRPr="000D2846">
              <w:rPr>
                <w:rFonts w:ascii="Times New Roman" w:hAnsi="Times New Roman" w:cs="Times New Roman"/>
                <w:sz w:val="24"/>
                <w:szCs w:val="24"/>
              </w:rPr>
              <w:t>і</w:t>
            </w:r>
            <w:r w:rsidRPr="000D2846">
              <w:rPr>
                <w:rFonts w:ascii="Times New Roman" w:hAnsi="Times New Roman" w:cs="Times New Roman"/>
                <w:sz w:val="24"/>
                <w:szCs w:val="24"/>
              </w:rPr>
              <w:t xml:space="preserve"> обґрунтуван</w:t>
            </w:r>
            <w:r w:rsidR="005547B6" w:rsidRPr="000D2846">
              <w:rPr>
                <w:rFonts w:ascii="Times New Roman" w:hAnsi="Times New Roman" w:cs="Times New Roman"/>
                <w:sz w:val="24"/>
                <w:szCs w:val="24"/>
              </w:rPr>
              <w:t>ня</w:t>
            </w:r>
            <w:r w:rsidRPr="000D2846">
              <w:rPr>
                <w:rFonts w:ascii="Times New Roman" w:hAnsi="Times New Roman" w:cs="Times New Roman"/>
                <w:sz w:val="24"/>
                <w:szCs w:val="24"/>
              </w:rPr>
              <w:t xml:space="preserve"> стосовно доцільності запровадження податкової медіації разом з детальними розрахунками їх впливу, зокрема на динаміку зменшення кількості адміністратив</w:t>
            </w:r>
            <w:r w:rsidR="005547B6" w:rsidRPr="000D2846">
              <w:rPr>
                <w:rFonts w:ascii="Times New Roman" w:hAnsi="Times New Roman" w:cs="Times New Roman"/>
                <w:sz w:val="24"/>
                <w:szCs w:val="24"/>
              </w:rPr>
              <w:t xml:space="preserve">них позовів платників податків </w:t>
            </w:r>
            <w:r w:rsidRPr="000D2846">
              <w:rPr>
                <w:rFonts w:ascii="Times New Roman" w:hAnsi="Times New Roman" w:cs="Times New Roman"/>
                <w:sz w:val="24"/>
                <w:szCs w:val="24"/>
              </w:rPr>
              <w:t xml:space="preserve">та збільшення надходжень до бюджету. </w:t>
            </w:r>
          </w:p>
          <w:p w:rsidR="00C15264" w:rsidRPr="000D2846" w:rsidRDefault="0054355C" w:rsidP="00513731">
            <w:pPr>
              <w:jc w:val="both"/>
              <w:rPr>
                <w:rFonts w:ascii="Times New Roman" w:hAnsi="Times New Roman" w:cs="Times New Roman"/>
                <w:sz w:val="24"/>
                <w:szCs w:val="24"/>
              </w:rPr>
            </w:pPr>
            <w:r w:rsidRPr="000D2846">
              <w:rPr>
                <w:rFonts w:ascii="Times New Roman" w:hAnsi="Times New Roman" w:cs="Times New Roman"/>
                <w:sz w:val="24"/>
                <w:szCs w:val="24"/>
              </w:rPr>
              <w:t xml:space="preserve">Доопрацьований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направлено до Мінфіну </w:t>
            </w:r>
            <w:r w:rsidR="0017025C" w:rsidRPr="000D2846">
              <w:rPr>
                <w:rFonts w:ascii="Times New Roman" w:hAnsi="Times New Roman" w:cs="Times New Roman"/>
                <w:sz w:val="24"/>
                <w:szCs w:val="24"/>
              </w:rPr>
              <w:t>(</w:t>
            </w:r>
            <w:r w:rsidRPr="000D2846">
              <w:rPr>
                <w:rFonts w:ascii="Times New Roman" w:hAnsi="Times New Roman" w:cs="Times New Roman"/>
                <w:sz w:val="24"/>
                <w:szCs w:val="24"/>
              </w:rPr>
              <w:t>лист ДПС від 25.11.2021 № 780/4/99-00-06-02-02-04</w:t>
            </w:r>
            <w:r w:rsidR="0017025C" w:rsidRPr="000D2846">
              <w:rPr>
                <w:rFonts w:ascii="Times New Roman" w:hAnsi="Times New Roman" w:cs="Times New Roman"/>
                <w:sz w:val="24"/>
                <w:szCs w:val="24"/>
              </w:rPr>
              <w:t>)</w:t>
            </w:r>
            <w:r w:rsidRPr="000D2846">
              <w:rPr>
                <w:rFonts w:ascii="Times New Roman" w:hAnsi="Times New Roman" w:cs="Times New Roman"/>
                <w:sz w:val="24"/>
                <w:szCs w:val="24"/>
              </w:rPr>
              <w:t>.</w:t>
            </w:r>
            <w:r w:rsidR="00013E17" w:rsidRPr="000D2846">
              <w:rPr>
                <w:rFonts w:ascii="Times New Roman" w:hAnsi="Times New Roman" w:cs="Times New Roman"/>
                <w:sz w:val="24"/>
                <w:szCs w:val="24"/>
              </w:rPr>
              <w:t xml:space="preserve"> </w:t>
            </w:r>
            <w:r w:rsidR="00C15264" w:rsidRPr="000D2846">
              <w:rPr>
                <w:rFonts w:ascii="Times New Roman" w:hAnsi="Times New Roman" w:cs="Times New Roman"/>
                <w:sz w:val="24"/>
                <w:szCs w:val="24"/>
              </w:rPr>
              <w:t xml:space="preserve">Станом на </w:t>
            </w:r>
            <w:r w:rsidR="00513731" w:rsidRPr="000D2846">
              <w:rPr>
                <w:rFonts w:ascii="Times New Roman" w:hAnsi="Times New Roman" w:cs="Times New Roman"/>
                <w:sz w:val="24"/>
                <w:szCs w:val="24"/>
              </w:rPr>
              <w:t xml:space="preserve">звітну дату </w:t>
            </w:r>
            <w:r w:rsidR="00C15264"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відповідь від </w:t>
            </w:r>
            <w:proofErr w:type="spellStart"/>
            <w:r w:rsidRPr="000D2846">
              <w:rPr>
                <w:rFonts w:ascii="Times New Roman" w:hAnsi="Times New Roman" w:cs="Times New Roman"/>
                <w:sz w:val="24"/>
                <w:szCs w:val="24"/>
              </w:rPr>
              <w:t>Мінфну</w:t>
            </w:r>
            <w:proofErr w:type="spellEnd"/>
            <w:r w:rsidRPr="000D2846">
              <w:rPr>
                <w:rFonts w:ascii="Times New Roman" w:hAnsi="Times New Roman" w:cs="Times New Roman"/>
                <w:sz w:val="24"/>
                <w:szCs w:val="24"/>
              </w:rPr>
              <w:t xml:space="preserve"> до ДПС не надходила</w:t>
            </w:r>
            <w:r w:rsidR="00C15264" w:rsidRPr="000D2846">
              <w:rPr>
                <w:rFonts w:ascii="Times New Roman" w:hAnsi="Times New Roman" w:cs="Times New Roman"/>
                <w:sz w:val="24"/>
                <w:szCs w:val="24"/>
              </w:rPr>
              <w:t>.</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rPr>
          <w:trHeight w:val="306"/>
        </w:trPr>
        <w:tc>
          <w:tcPr>
            <w:tcW w:w="1809" w:type="dxa"/>
            <w:vMerge/>
            <w:shd w:val="clear" w:color="auto" w:fill="auto"/>
          </w:tcPr>
          <w:p w:rsidR="00293493" w:rsidRPr="000D2846"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3.6.3.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Розроблення заявки на створення підсистеми «Скарга» ІТС «Адміністративне та судове оскарження» </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 2021 року</w:t>
            </w:r>
          </w:p>
        </w:tc>
        <w:tc>
          <w:tcPr>
            <w:tcW w:w="1702" w:type="dxa"/>
            <w:shd w:val="clear" w:color="auto" w:fill="auto"/>
          </w:tcPr>
          <w:p w:rsidR="00293493" w:rsidRPr="000D2846" w:rsidRDefault="00293493" w:rsidP="00C4578E">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адміністративного оскарження,</w:t>
            </w:r>
          </w:p>
          <w:p w:rsidR="00293493" w:rsidRPr="000D2846" w:rsidRDefault="00293493" w:rsidP="00C4578E">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35518B">
            <w:pPr>
              <w:jc w:val="both"/>
              <w:rPr>
                <w:rFonts w:ascii="Times New Roman" w:hAnsi="Times New Roman" w:cs="Times New Roman"/>
                <w:sz w:val="24"/>
                <w:szCs w:val="24"/>
              </w:rPr>
            </w:pPr>
            <w:r w:rsidRPr="000D2846">
              <w:rPr>
                <w:rFonts w:ascii="Times New Roman" w:hAnsi="Times New Roman" w:cs="Times New Roman"/>
                <w:color w:val="000000" w:themeColor="text1"/>
                <w:sz w:val="24"/>
                <w:szCs w:val="24"/>
              </w:rPr>
              <w:t xml:space="preserve">Узгоджено Заявку щодо створення підсистеми «Скарга» </w:t>
            </w:r>
            <w:r w:rsidRPr="000D2846">
              <w:rPr>
                <w:rFonts w:ascii="Times New Roman" w:hAnsi="Times New Roman" w:cs="Times New Roman"/>
                <w:color w:val="000000" w:themeColor="text1"/>
                <w:sz w:val="24"/>
                <w:szCs w:val="24"/>
              </w:rPr>
              <w:br/>
              <w:t>ІТС «Адміністративне та судове оскарження» від 30.04.2021 №59/ІТС/99-00-06-02-02-08</w:t>
            </w:r>
            <w:r w:rsidR="0035518B" w:rsidRPr="000D2846">
              <w:rPr>
                <w:rFonts w:ascii="Times New Roman" w:hAnsi="Times New Roman" w:cs="Times New Roman"/>
                <w:color w:val="000000" w:themeColor="text1"/>
                <w:sz w:val="24"/>
                <w:szCs w:val="24"/>
              </w:rPr>
              <w:t>.</w:t>
            </w:r>
            <w:r w:rsidR="0035518B" w:rsidRPr="000D2846">
              <w:rPr>
                <w:rFonts w:ascii="Times New Roman" w:hAnsi="Times New Roman" w:cs="Times New Roman"/>
                <w:color w:val="000000" w:themeColor="text1"/>
                <w:sz w:val="24"/>
                <w:szCs w:val="24"/>
              </w:rPr>
              <w:br/>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запроваджується за підтримкою EU4PFM (Програма підтримки управління державними</w:t>
            </w:r>
            <w:r w:rsidR="001F17B2" w:rsidRPr="000D2846">
              <w:rPr>
                <w:rFonts w:ascii="Times New Roman" w:hAnsi="Times New Roman" w:cs="Times New Roman"/>
                <w:color w:val="000000" w:themeColor="text1"/>
                <w:sz w:val="24"/>
                <w:szCs w:val="24"/>
              </w:rPr>
              <w:t xml:space="preserve"> </w:t>
            </w:r>
            <w:r w:rsidRPr="000D2846">
              <w:rPr>
                <w:rFonts w:ascii="Times New Roman" w:hAnsi="Times New Roman" w:cs="Times New Roman"/>
                <w:color w:val="000000" w:themeColor="text1"/>
                <w:sz w:val="24"/>
                <w:szCs w:val="24"/>
              </w:rPr>
              <w:t>фінансами в Україні)</w:t>
            </w:r>
          </w:p>
        </w:tc>
        <w:tc>
          <w:tcPr>
            <w:tcW w:w="1559" w:type="dxa"/>
            <w:shd w:val="clear" w:color="auto" w:fill="auto"/>
          </w:tcPr>
          <w:p w:rsidR="00293493" w:rsidRPr="000D2846" w:rsidRDefault="00293493" w:rsidP="001F17B2">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3.6.4.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31 травня 2021 року</w:t>
            </w:r>
          </w:p>
          <w:p w:rsidR="00293493" w:rsidRPr="000D2846" w:rsidRDefault="00293493" w:rsidP="00FE17BB">
            <w:pPr>
              <w:contextualSpacing/>
              <w:jc w:val="center"/>
              <w:rPr>
                <w:rFonts w:ascii="Times New Roman" w:hAnsi="Times New Roman" w:cs="Times New Roman"/>
                <w:sz w:val="24"/>
                <w:szCs w:val="24"/>
              </w:rPr>
            </w:pPr>
          </w:p>
          <w:p w:rsidR="00293493" w:rsidRPr="000D2846" w:rsidRDefault="00293493" w:rsidP="00FE17BB">
            <w:pPr>
              <w:contextualSpacing/>
              <w:jc w:val="center"/>
              <w:rPr>
                <w:rFonts w:ascii="Times New Roman" w:hAnsi="Times New Roman" w:cs="Times New Roman"/>
                <w:strike/>
                <w:sz w:val="24"/>
                <w:szCs w:val="24"/>
              </w:rPr>
            </w:pP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супроводження судових справ,</w:t>
            </w:r>
          </w:p>
          <w:p w:rsidR="00293493" w:rsidRPr="000D2846" w:rsidRDefault="00293493" w:rsidP="00FE17BB">
            <w:pPr>
              <w:contextualSpacing/>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Департамент адміністративного оскарження,</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105DA3" w:rsidRPr="000D2846" w:rsidRDefault="00844D54" w:rsidP="00844D54">
            <w:pPr>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Узгоджена</w:t>
            </w:r>
            <w:r w:rsidR="00105DA3" w:rsidRPr="000D2846">
              <w:rPr>
                <w:rFonts w:ascii="Times New Roman" w:hAnsi="Times New Roman" w:cs="Times New Roman"/>
                <w:color w:val="000000" w:themeColor="text1"/>
                <w:sz w:val="24"/>
                <w:szCs w:val="24"/>
              </w:rPr>
              <w:t xml:space="preserve"> заявка на створення системи моніторингу результативності розгляду судами податкових спорів, що пройшли процедуру адміністративного оскарження направлена зокрема до Департаменту електронних сервісів для її подальшої реалізації </w:t>
            </w:r>
            <w:r w:rsidRPr="000D2846">
              <w:rPr>
                <w:rFonts w:ascii="Times New Roman" w:hAnsi="Times New Roman" w:cs="Times New Roman"/>
                <w:color w:val="000000" w:themeColor="text1"/>
                <w:sz w:val="24"/>
                <w:szCs w:val="24"/>
              </w:rPr>
              <w:t xml:space="preserve"> (лист від 28.08.2021 № 133/ІТС/99-00-20-03-01-08)</w:t>
            </w:r>
            <w:r w:rsidR="00105DA3" w:rsidRPr="000D2846">
              <w:rPr>
                <w:rFonts w:ascii="Times New Roman" w:hAnsi="Times New Roman" w:cs="Times New Roman"/>
                <w:color w:val="000000" w:themeColor="text1"/>
                <w:sz w:val="24"/>
                <w:szCs w:val="24"/>
              </w:rPr>
              <w:t>.</w:t>
            </w:r>
          </w:p>
          <w:p w:rsidR="00842D9D" w:rsidRPr="000D2846" w:rsidRDefault="00A637A6" w:rsidP="003803F9">
            <w:pPr>
              <w:contextualSpacing/>
              <w:jc w:val="both"/>
              <w:rPr>
                <w:rFonts w:ascii="Times New Roman" w:hAnsi="Times New Roman" w:cs="Times New Roman"/>
                <w:color w:val="000000" w:themeColor="text1"/>
                <w:sz w:val="24"/>
                <w:szCs w:val="24"/>
              </w:rPr>
            </w:pP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запроваджується за підтримкою EU4PFM (Програма підтримки управління державними фінансами в Україні)</w:t>
            </w:r>
            <w:r w:rsidR="0046689B" w:rsidRPr="000D2846">
              <w:rPr>
                <w:rFonts w:ascii="Times New Roman" w:hAnsi="Times New Roman" w:cs="Times New Roman"/>
                <w:sz w:val="24"/>
                <w:szCs w:val="24"/>
              </w:rPr>
              <w:t xml:space="preserve"> згідно планів EU4PFM</w:t>
            </w:r>
          </w:p>
        </w:tc>
        <w:tc>
          <w:tcPr>
            <w:tcW w:w="1559" w:type="dxa"/>
            <w:shd w:val="clear" w:color="auto" w:fill="auto"/>
          </w:tcPr>
          <w:p w:rsidR="00F11738" w:rsidRPr="000D2846" w:rsidRDefault="00F11738"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3.6.5.</w:t>
            </w:r>
          </w:p>
        </w:tc>
        <w:tc>
          <w:tcPr>
            <w:tcW w:w="2552" w:type="dxa"/>
            <w:shd w:val="clear" w:color="auto" w:fill="auto"/>
          </w:tcPr>
          <w:p w:rsidR="00293493" w:rsidRPr="000D2846" w:rsidRDefault="00293493" w:rsidP="00FE17BB">
            <w:pPr>
              <w:ind w:right="-107"/>
              <w:contextualSpacing/>
              <w:jc w:val="both"/>
              <w:rPr>
                <w:rFonts w:ascii="Times New Roman" w:hAnsi="Times New Roman" w:cs="Times New Roman"/>
                <w:sz w:val="24"/>
                <w:szCs w:val="24"/>
              </w:rPr>
            </w:pPr>
            <w:r w:rsidRPr="000D2846">
              <w:rPr>
                <w:rFonts w:ascii="Times New Roman" w:hAnsi="Times New Roman" w:cs="Times New Roman"/>
                <w:sz w:val="24"/>
                <w:szCs w:val="24"/>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shd w:val="clear" w:color="auto" w:fill="auto"/>
          </w:tcPr>
          <w:p w:rsidR="00293493" w:rsidRPr="000D2846" w:rsidRDefault="00293493" w:rsidP="00FE17BB">
            <w:pPr>
              <w:contextualSpacing/>
              <w:jc w:val="center"/>
              <w:rPr>
                <w:rFonts w:ascii="Times New Roman" w:hAnsi="Times New Roman" w:cs="Times New Roman"/>
                <w:strike/>
                <w:sz w:val="24"/>
                <w:szCs w:val="24"/>
              </w:rPr>
            </w:pPr>
            <w:r w:rsidRPr="000D2846">
              <w:rPr>
                <w:rFonts w:ascii="Times New Roman" w:hAnsi="Times New Roman" w:cs="Times New Roman"/>
                <w:sz w:val="24"/>
                <w:szCs w:val="24"/>
              </w:rPr>
              <w:t>У строки, визначені в заявці</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Департамент адміністративного оскарження, </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супроводження судових справ</w:t>
            </w:r>
          </w:p>
        </w:tc>
        <w:tc>
          <w:tcPr>
            <w:tcW w:w="3827" w:type="dxa"/>
            <w:shd w:val="clear" w:color="auto" w:fill="auto"/>
          </w:tcPr>
          <w:p w:rsidR="00954555" w:rsidRPr="000D2846" w:rsidRDefault="00954555" w:rsidP="004E6B3D">
            <w:pPr>
              <w:contextualSpacing/>
              <w:jc w:val="both"/>
              <w:rPr>
                <w:rFonts w:ascii="Times New Roman" w:hAnsi="Times New Roman" w:cs="Times New Roman"/>
                <w:sz w:val="24"/>
                <w:szCs w:val="24"/>
              </w:rPr>
            </w:pPr>
            <w:r w:rsidRPr="000D2846">
              <w:rPr>
                <w:rFonts w:ascii="Times New Roman" w:hAnsi="Times New Roman" w:cs="Times New Roman"/>
                <w:sz w:val="24"/>
                <w:szCs w:val="24"/>
              </w:rPr>
              <w:t>Узгодженою Заявкою (лист № 133/ІТС/99-00-20-03-01-08 від 28.08.2021) передбачено забезпечення впровадження програмного забезпечення протягом 3-х місяці після впровадження в експлуатацію підсистем «Скарга» та «Суди» ІТС «АСО».</w:t>
            </w:r>
          </w:p>
          <w:p w:rsidR="00AB2770" w:rsidRPr="000D2846" w:rsidRDefault="00954555" w:rsidP="00954555">
            <w:pPr>
              <w:contextualSpacing/>
              <w:jc w:val="both"/>
              <w:rPr>
                <w:rFonts w:ascii="Times New Roman" w:hAnsi="Times New Roman" w:cs="Times New Roman"/>
                <w:sz w:val="24"/>
                <w:szCs w:val="24"/>
              </w:rPr>
            </w:pP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запроваджується за підтримкою EU4PFM (Програма підтримки управління </w:t>
            </w:r>
            <w:r w:rsidR="004936DB" w:rsidRPr="000D2846">
              <w:rPr>
                <w:rFonts w:ascii="Times New Roman" w:hAnsi="Times New Roman" w:cs="Times New Roman"/>
                <w:sz w:val="24"/>
                <w:szCs w:val="24"/>
              </w:rPr>
              <w:t>державними фінансами в Україні)</w:t>
            </w:r>
            <w:r w:rsidR="005C7476" w:rsidRPr="000D2846">
              <w:rPr>
                <w:rFonts w:ascii="Times New Roman" w:hAnsi="Times New Roman" w:cs="Times New Roman"/>
                <w:sz w:val="24"/>
                <w:szCs w:val="24"/>
              </w:rPr>
              <w:t xml:space="preserve"> згідно планів EU4PFM</w:t>
            </w:r>
            <w:r w:rsidR="00DC6A42" w:rsidRPr="000D2846">
              <w:rPr>
                <w:rFonts w:ascii="Times New Roman" w:hAnsi="Times New Roman" w:cs="Times New Roman"/>
                <w:sz w:val="24"/>
                <w:szCs w:val="24"/>
              </w:rPr>
              <w:t>.</w:t>
            </w:r>
          </w:p>
          <w:p w:rsidR="00D0533C" w:rsidRPr="000D2846" w:rsidRDefault="00D0533C" w:rsidP="00D0533C">
            <w:pPr>
              <w:jc w:val="both"/>
              <w:rPr>
                <w:rFonts w:ascii="Times New Roman" w:hAnsi="Times New Roman" w:cs="Times New Roman"/>
                <w:sz w:val="24"/>
                <w:szCs w:val="24"/>
              </w:rPr>
            </w:pPr>
            <w:r w:rsidRPr="000D2846">
              <w:rPr>
                <w:rFonts w:ascii="Times New Roman" w:hAnsi="Times New Roman" w:cs="Times New Roman"/>
                <w:sz w:val="24"/>
                <w:szCs w:val="24"/>
              </w:rPr>
              <w:t xml:space="preserve">Розглянуто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договору на послуги з розробки підсистем ІТС «Адміністративне та судове оскарження» та погоджено його (лист від 29.11.2021 № 12323/99-00-12-08-01-08).</w:t>
            </w:r>
          </w:p>
          <w:p w:rsidR="00DC6A42" w:rsidRPr="000D2846" w:rsidRDefault="00DC6A42" w:rsidP="00D0533C">
            <w:pPr>
              <w:contextualSpacing/>
              <w:jc w:val="both"/>
              <w:rPr>
                <w:rFonts w:ascii="Times New Roman" w:hAnsi="Times New Roman" w:cs="Times New Roman"/>
                <w:sz w:val="24"/>
                <w:szCs w:val="24"/>
              </w:rPr>
            </w:pPr>
          </w:p>
        </w:tc>
        <w:tc>
          <w:tcPr>
            <w:tcW w:w="1559" w:type="dxa"/>
            <w:shd w:val="clear" w:color="auto" w:fill="auto"/>
          </w:tcPr>
          <w:p w:rsidR="000F06E5" w:rsidRPr="000D2846" w:rsidRDefault="000F06E5" w:rsidP="000F06E5">
            <w:pPr>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293493" w:rsidRPr="000D2846" w:rsidRDefault="00293493" w:rsidP="000F06E5">
            <w:pPr>
              <w:ind w:left="34"/>
              <w:contextualSpacing/>
              <w:jc w:val="both"/>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3.6.6.</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Публікація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адміністративного оскарження,</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супроводження судових справ,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Організаційно-розпорядчий департамент</w:t>
            </w:r>
          </w:p>
        </w:tc>
        <w:tc>
          <w:tcPr>
            <w:tcW w:w="3827" w:type="dxa"/>
            <w:shd w:val="clear" w:color="auto" w:fill="auto"/>
          </w:tcPr>
          <w:p w:rsidR="008377F7" w:rsidRPr="000D2846" w:rsidRDefault="008377F7" w:rsidP="008377F7">
            <w:pPr>
              <w:contextualSpacing/>
              <w:jc w:val="both"/>
              <w:rPr>
                <w:rFonts w:ascii="Times New Roman" w:hAnsi="Times New Roman" w:cs="Times New Roman"/>
                <w:sz w:val="24"/>
                <w:szCs w:val="24"/>
              </w:rPr>
            </w:pPr>
            <w:r w:rsidRPr="000D2846">
              <w:rPr>
                <w:rFonts w:ascii="Times New Roman" w:hAnsi="Times New Roman" w:cs="Times New Roman"/>
                <w:sz w:val="24"/>
                <w:szCs w:val="24"/>
              </w:rPr>
              <w:t>Звіт про результати розгляду податкових спорів в адміністративному порядку за 2020 рік, який  містить огляд найбільш поширених спірних питань 01.02.2021 розміщено на головній сторінці офіційного веб-порталу ДПС (</w:t>
            </w:r>
            <w:hyperlink r:id="rId13" w:history="1">
              <w:r w:rsidRPr="000D2846">
                <w:rPr>
                  <w:rStyle w:val="af5"/>
                  <w:rFonts w:ascii="Times New Roman" w:hAnsi="Times New Roman" w:cs="Times New Roman"/>
                  <w:sz w:val="24"/>
                  <w:szCs w:val="24"/>
                  <w:lang w:val="en-US"/>
                </w:rPr>
                <w:t>www</w:t>
              </w:r>
              <w:r w:rsidRPr="000D2846">
                <w:rPr>
                  <w:rStyle w:val="af5"/>
                  <w:rFonts w:ascii="Times New Roman" w:hAnsi="Times New Roman" w:cs="Times New Roman"/>
                  <w:sz w:val="24"/>
                  <w:szCs w:val="24"/>
                </w:rPr>
                <w:t>.</w:t>
              </w:r>
              <w:r w:rsidRPr="000D2846">
                <w:rPr>
                  <w:rStyle w:val="af5"/>
                  <w:rFonts w:ascii="Times New Roman" w:hAnsi="Times New Roman" w:cs="Times New Roman"/>
                  <w:sz w:val="24"/>
                  <w:szCs w:val="24"/>
                  <w:lang w:val="en-US"/>
                </w:rPr>
                <w:t>tax</w:t>
              </w:r>
              <w:r w:rsidRPr="000D2846">
                <w:rPr>
                  <w:rStyle w:val="af5"/>
                  <w:rFonts w:ascii="Times New Roman" w:hAnsi="Times New Roman" w:cs="Times New Roman"/>
                  <w:sz w:val="24"/>
                  <w:szCs w:val="24"/>
                </w:rPr>
                <w:t>.</w:t>
              </w:r>
              <w:proofErr w:type="spellStart"/>
              <w:r w:rsidRPr="000D2846">
                <w:rPr>
                  <w:rStyle w:val="af5"/>
                  <w:rFonts w:ascii="Times New Roman" w:hAnsi="Times New Roman" w:cs="Times New Roman"/>
                  <w:sz w:val="24"/>
                  <w:szCs w:val="24"/>
                  <w:lang w:val="en-US"/>
                </w:rPr>
                <w:t>gov</w:t>
              </w:r>
              <w:proofErr w:type="spellEnd"/>
              <w:r w:rsidRPr="000D2846">
                <w:rPr>
                  <w:rStyle w:val="af5"/>
                  <w:rFonts w:ascii="Times New Roman" w:hAnsi="Times New Roman" w:cs="Times New Roman"/>
                  <w:sz w:val="24"/>
                  <w:szCs w:val="24"/>
                </w:rPr>
                <w:t>.</w:t>
              </w:r>
              <w:proofErr w:type="spellStart"/>
              <w:r w:rsidRPr="000D2846">
                <w:rPr>
                  <w:rStyle w:val="af5"/>
                  <w:rFonts w:ascii="Times New Roman" w:hAnsi="Times New Roman" w:cs="Times New Roman"/>
                  <w:sz w:val="24"/>
                  <w:szCs w:val="24"/>
                  <w:lang w:val="en-US"/>
                </w:rPr>
                <w:t>ua</w:t>
              </w:r>
              <w:proofErr w:type="spellEnd"/>
            </w:hyperlink>
            <w:r w:rsidRPr="000D2846">
              <w:rPr>
                <w:rFonts w:ascii="Times New Roman" w:hAnsi="Times New Roman" w:cs="Times New Roman"/>
                <w:sz w:val="24"/>
                <w:szCs w:val="24"/>
              </w:rPr>
              <w:t>) в розділі Головна/Діяльність/Показник роботи/Апеляційна практика/Звіт про результати розгляду податкових спорів в адміністративному порядку.</w:t>
            </w:r>
          </w:p>
          <w:p w:rsidR="00293493" w:rsidRPr="000D2846" w:rsidRDefault="008377F7" w:rsidP="008377F7">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Здійснюється підготовка інформації для формування звіту за вказаним напрямом роботи за 2021 рік. Розміщення останнього на головній сторінці офіційного веб-порталу ДПС (</w:t>
            </w:r>
            <w:hyperlink r:id="rId14" w:history="1">
              <w:r w:rsidRPr="000D2846">
                <w:rPr>
                  <w:rStyle w:val="af5"/>
                  <w:rFonts w:ascii="Times New Roman" w:hAnsi="Times New Roman" w:cs="Times New Roman"/>
                  <w:sz w:val="24"/>
                  <w:szCs w:val="24"/>
                  <w:lang w:val="en-US"/>
                </w:rPr>
                <w:t>www</w:t>
              </w:r>
              <w:r w:rsidRPr="000D2846">
                <w:rPr>
                  <w:rStyle w:val="af5"/>
                  <w:rFonts w:ascii="Times New Roman" w:hAnsi="Times New Roman" w:cs="Times New Roman"/>
                  <w:sz w:val="24"/>
                  <w:szCs w:val="24"/>
                </w:rPr>
                <w:t>.</w:t>
              </w:r>
              <w:r w:rsidRPr="000D2846">
                <w:rPr>
                  <w:rStyle w:val="af5"/>
                  <w:rFonts w:ascii="Times New Roman" w:hAnsi="Times New Roman" w:cs="Times New Roman"/>
                  <w:sz w:val="24"/>
                  <w:szCs w:val="24"/>
                  <w:lang w:val="en-US"/>
                </w:rPr>
                <w:t>tax</w:t>
              </w:r>
              <w:r w:rsidRPr="000D2846">
                <w:rPr>
                  <w:rStyle w:val="af5"/>
                  <w:rFonts w:ascii="Times New Roman" w:hAnsi="Times New Roman" w:cs="Times New Roman"/>
                  <w:sz w:val="24"/>
                  <w:szCs w:val="24"/>
                </w:rPr>
                <w:t>.</w:t>
              </w:r>
              <w:proofErr w:type="spellStart"/>
              <w:r w:rsidRPr="000D2846">
                <w:rPr>
                  <w:rStyle w:val="af5"/>
                  <w:rFonts w:ascii="Times New Roman" w:hAnsi="Times New Roman" w:cs="Times New Roman"/>
                  <w:sz w:val="24"/>
                  <w:szCs w:val="24"/>
                  <w:lang w:val="en-US"/>
                </w:rPr>
                <w:t>gov</w:t>
              </w:r>
              <w:proofErr w:type="spellEnd"/>
              <w:r w:rsidRPr="000D2846">
                <w:rPr>
                  <w:rStyle w:val="af5"/>
                  <w:rFonts w:ascii="Times New Roman" w:hAnsi="Times New Roman" w:cs="Times New Roman"/>
                  <w:sz w:val="24"/>
                  <w:szCs w:val="24"/>
                </w:rPr>
                <w:t>.</w:t>
              </w:r>
              <w:proofErr w:type="spellStart"/>
              <w:r w:rsidRPr="000D2846">
                <w:rPr>
                  <w:rStyle w:val="af5"/>
                  <w:rFonts w:ascii="Times New Roman" w:hAnsi="Times New Roman" w:cs="Times New Roman"/>
                  <w:sz w:val="24"/>
                  <w:szCs w:val="24"/>
                  <w:lang w:val="en-US"/>
                </w:rPr>
                <w:t>ua</w:t>
              </w:r>
              <w:proofErr w:type="spellEnd"/>
            </w:hyperlink>
            <w:r w:rsidRPr="000D2846">
              <w:rPr>
                <w:rFonts w:ascii="Times New Roman" w:hAnsi="Times New Roman" w:cs="Times New Roman"/>
                <w:sz w:val="24"/>
                <w:szCs w:val="24"/>
              </w:rPr>
              <w:t>) можливо в січні 2022року, після закінчення звітного  періоду та узагальнення інформації за 2021рік</w:t>
            </w:r>
          </w:p>
        </w:tc>
        <w:tc>
          <w:tcPr>
            <w:tcW w:w="1559"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293493" w:rsidRPr="000D2846" w:rsidRDefault="00293493" w:rsidP="00FE17BB">
            <w:pPr>
              <w:contextualSpacing/>
              <w:rPr>
                <w:rFonts w:ascii="Times New Roman" w:hAnsi="Times New Roman" w:cs="Times New Roman"/>
                <w:strike/>
                <w:sz w:val="24"/>
                <w:szCs w:val="24"/>
              </w:rPr>
            </w:pPr>
          </w:p>
        </w:tc>
      </w:tr>
      <w:tr w:rsidR="00293493" w:rsidRPr="000D2846" w:rsidTr="00494307">
        <w:tc>
          <w:tcPr>
            <w:tcW w:w="1809" w:type="dxa"/>
            <w:vMerge/>
            <w:shd w:val="clear" w:color="auto" w:fill="auto"/>
          </w:tcPr>
          <w:p w:rsidR="00293493" w:rsidRPr="000D2846"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3.6.7.</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Узагальнення практики розгляду податкових спорів в адміністративному та судовому порядках</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звіт про результати розгляду податкових спорів в адміністративному та судовому порядках</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адміністративного оскарження,</w:t>
            </w:r>
          </w:p>
          <w:p w:rsidR="00293493" w:rsidRPr="000D2846" w:rsidRDefault="00293493" w:rsidP="00B30F7C">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супроводження судових справ</w:t>
            </w:r>
          </w:p>
        </w:tc>
        <w:tc>
          <w:tcPr>
            <w:tcW w:w="3827" w:type="dxa"/>
            <w:shd w:val="clear" w:color="auto" w:fill="auto"/>
          </w:tcPr>
          <w:p w:rsidR="00293493" w:rsidRPr="000D2846" w:rsidRDefault="00293493" w:rsidP="00A65BDD">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Здійснюється підготовка інформації для формування звіту за вказаним напрямом роботи.</w:t>
            </w:r>
          </w:p>
          <w:p w:rsidR="002A657E" w:rsidRPr="000D2846" w:rsidRDefault="00293493" w:rsidP="00CC4671">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ДПС на постійній основі </w:t>
            </w:r>
            <w:r w:rsidR="008D1B05" w:rsidRPr="000D2846">
              <w:rPr>
                <w:rFonts w:ascii="Times New Roman" w:hAnsi="Times New Roman" w:cs="Times New Roman"/>
                <w:sz w:val="24"/>
                <w:szCs w:val="24"/>
              </w:rPr>
              <w:t>для</w:t>
            </w:r>
            <w:r w:rsidRPr="000D2846">
              <w:rPr>
                <w:rFonts w:ascii="Times New Roman" w:hAnsi="Times New Roman" w:cs="Times New Roman"/>
                <w:sz w:val="24"/>
                <w:szCs w:val="24"/>
              </w:rPr>
              <w:t xml:space="preserve"> врахування в роботі надсилає територіальним органам огляд результатів розгляду скарг платників податків (єдиного внеску) в адміністративному порядку</w:t>
            </w:r>
            <w:r w:rsidR="002A657E" w:rsidRPr="000D2846">
              <w:rPr>
                <w:rFonts w:ascii="Times New Roman" w:hAnsi="Times New Roman" w:cs="Times New Roman"/>
                <w:sz w:val="24"/>
                <w:szCs w:val="24"/>
              </w:rPr>
              <w:t>.</w:t>
            </w:r>
          </w:p>
          <w:p w:rsidR="00CE0009" w:rsidRPr="000D2846" w:rsidRDefault="002A657E" w:rsidP="00CC4671">
            <w:pPr>
              <w:contextualSpacing/>
              <w:jc w:val="both"/>
              <w:rPr>
                <w:rFonts w:ascii="Times New Roman" w:hAnsi="Times New Roman" w:cs="Times New Roman"/>
                <w:sz w:val="24"/>
                <w:szCs w:val="24"/>
              </w:rPr>
            </w:pPr>
            <w:r w:rsidRPr="000D2846">
              <w:rPr>
                <w:rFonts w:ascii="Times New Roman" w:hAnsi="Times New Roman" w:cs="Times New Roman"/>
                <w:sz w:val="24"/>
                <w:szCs w:val="24"/>
              </w:rPr>
              <w:t>Територіальним органам ДПС надіслано огляд результатів розгляду скарг платників податків (єдиного внеску) в адміністративному та судовому порядку (листи ДПС від 01.03.2021 № 5252/7/99-00-06-02-07, від 06.01.2021 № 315/7/99-00-20-01-02-07, від 30.03.2021 № 2619/99-00-20-201-02-08, від 07.06.2021 № 12964/7/99-00-06-02-02-07, від 05.07.2021 № 15154/7/99-00-20-01-01, від 18.08.2021 № 18983/7/99-00-20-01-03-07, від 07.09.2021 № 20385/7/99-00-20-01-03-07, від 07.09.2021 № 20414/7/99-00-06-02-02-07, від 27.10.2021 № 24043/7/99-00-20-03-03-07, від 10.11.2021 № 25108/7/99-00-20-03-03-07 та від 02.12.2021 № 26795/7/799-00-20-03-03-07)</w:t>
            </w:r>
          </w:p>
          <w:p w:rsidR="00547E85" w:rsidRPr="000D2846" w:rsidRDefault="00547E85" w:rsidP="00CC4671">
            <w:pPr>
              <w:contextualSpacing/>
              <w:jc w:val="both"/>
              <w:rPr>
                <w:rFonts w:ascii="Times New Roman" w:hAnsi="Times New Roman" w:cs="Times New Roman"/>
                <w:sz w:val="24"/>
                <w:szCs w:val="24"/>
              </w:rPr>
            </w:pPr>
            <w:r w:rsidRPr="000D2846">
              <w:rPr>
                <w:rFonts w:ascii="Times New Roman" w:hAnsi="Times New Roman" w:cs="Times New Roman"/>
                <w:sz w:val="24"/>
                <w:szCs w:val="24"/>
              </w:rPr>
              <w:t>На сьогодні здійснюється узагальнення інформації за січень- листопад 2021 року</w:t>
            </w:r>
          </w:p>
        </w:tc>
        <w:tc>
          <w:tcPr>
            <w:tcW w:w="1559" w:type="dxa"/>
            <w:shd w:val="clear" w:color="auto" w:fill="auto"/>
          </w:tcPr>
          <w:p w:rsidR="00293493" w:rsidRPr="000D2846" w:rsidRDefault="00293493" w:rsidP="003A4AFA">
            <w:pPr>
              <w:ind w:left="34"/>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Виконується</w:t>
            </w:r>
          </w:p>
          <w:p w:rsidR="00293493" w:rsidRPr="000D2846" w:rsidRDefault="00293493" w:rsidP="00703F14">
            <w:pPr>
              <w:contextualSpacing/>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3.6.8.</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Публікація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адміністративного оскарження,</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супроводження судових справ,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Організаційно-розпорядчий департамент</w:t>
            </w:r>
          </w:p>
          <w:p w:rsidR="00293493" w:rsidRPr="000D2846" w:rsidRDefault="00293493" w:rsidP="00FE17BB">
            <w:pPr>
              <w:contextualSpacing/>
              <w:rPr>
                <w:rFonts w:ascii="Times New Roman" w:hAnsi="Times New Roman" w:cs="Times New Roman"/>
                <w:sz w:val="24"/>
                <w:szCs w:val="24"/>
              </w:rPr>
            </w:pPr>
          </w:p>
        </w:tc>
        <w:tc>
          <w:tcPr>
            <w:tcW w:w="3827" w:type="dxa"/>
            <w:shd w:val="clear" w:color="auto" w:fill="auto"/>
          </w:tcPr>
          <w:p w:rsidR="00F471F1" w:rsidRPr="000D2846" w:rsidRDefault="00F471F1" w:rsidP="00F471F1">
            <w:pPr>
              <w:contextualSpacing/>
              <w:jc w:val="both"/>
              <w:rPr>
                <w:rFonts w:ascii="Times New Roman" w:hAnsi="Times New Roman" w:cs="Times New Roman"/>
                <w:sz w:val="24"/>
                <w:szCs w:val="24"/>
              </w:rPr>
            </w:pPr>
            <w:r w:rsidRPr="000D2846">
              <w:rPr>
                <w:rFonts w:ascii="Times New Roman" w:hAnsi="Times New Roman" w:cs="Times New Roman"/>
                <w:sz w:val="24"/>
                <w:szCs w:val="24"/>
              </w:rPr>
              <w:t>Звіт про результати розгляду податкових спорів в адміністративному порядку за 2020 рік, який  містить огляд найбільш поширених спірних питань 01.02.2021 розміщено на головній сторінці офіційного веб-порталу ДПС (</w:t>
            </w:r>
            <w:hyperlink r:id="rId15" w:history="1">
              <w:r w:rsidRPr="000D2846">
                <w:rPr>
                  <w:rStyle w:val="af5"/>
                  <w:rFonts w:ascii="Times New Roman" w:hAnsi="Times New Roman" w:cs="Times New Roman"/>
                  <w:sz w:val="24"/>
                  <w:szCs w:val="24"/>
                  <w:lang w:val="en-US"/>
                </w:rPr>
                <w:t>www</w:t>
              </w:r>
              <w:r w:rsidRPr="000D2846">
                <w:rPr>
                  <w:rStyle w:val="af5"/>
                  <w:rFonts w:ascii="Times New Roman" w:hAnsi="Times New Roman" w:cs="Times New Roman"/>
                  <w:sz w:val="24"/>
                  <w:szCs w:val="24"/>
                </w:rPr>
                <w:t>.</w:t>
              </w:r>
              <w:r w:rsidRPr="000D2846">
                <w:rPr>
                  <w:rStyle w:val="af5"/>
                  <w:rFonts w:ascii="Times New Roman" w:hAnsi="Times New Roman" w:cs="Times New Roman"/>
                  <w:sz w:val="24"/>
                  <w:szCs w:val="24"/>
                  <w:lang w:val="en-US"/>
                </w:rPr>
                <w:t>tax</w:t>
              </w:r>
              <w:r w:rsidRPr="000D2846">
                <w:rPr>
                  <w:rStyle w:val="af5"/>
                  <w:rFonts w:ascii="Times New Roman" w:hAnsi="Times New Roman" w:cs="Times New Roman"/>
                  <w:sz w:val="24"/>
                  <w:szCs w:val="24"/>
                </w:rPr>
                <w:t>.</w:t>
              </w:r>
              <w:proofErr w:type="spellStart"/>
              <w:r w:rsidRPr="000D2846">
                <w:rPr>
                  <w:rStyle w:val="af5"/>
                  <w:rFonts w:ascii="Times New Roman" w:hAnsi="Times New Roman" w:cs="Times New Roman"/>
                  <w:sz w:val="24"/>
                  <w:szCs w:val="24"/>
                  <w:lang w:val="en-US"/>
                </w:rPr>
                <w:t>gov</w:t>
              </w:r>
              <w:proofErr w:type="spellEnd"/>
              <w:r w:rsidRPr="000D2846">
                <w:rPr>
                  <w:rStyle w:val="af5"/>
                  <w:rFonts w:ascii="Times New Roman" w:hAnsi="Times New Roman" w:cs="Times New Roman"/>
                  <w:sz w:val="24"/>
                  <w:szCs w:val="24"/>
                </w:rPr>
                <w:t>.</w:t>
              </w:r>
              <w:proofErr w:type="spellStart"/>
              <w:r w:rsidRPr="000D2846">
                <w:rPr>
                  <w:rStyle w:val="af5"/>
                  <w:rFonts w:ascii="Times New Roman" w:hAnsi="Times New Roman" w:cs="Times New Roman"/>
                  <w:sz w:val="24"/>
                  <w:szCs w:val="24"/>
                  <w:lang w:val="en-US"/>
                </w:rPr>
                <w:t>ua</w:t>
              </w:r>
              <w:proofErr w:type="spellEnd"/>
            </w:hyperlink>
            <w:r w:rsidRPr="000D2846">
              <w:rPr>
                <w:rFonts w:ascii="Times New Roman" w:hAnsi="Times New Roman" w:cs="Times New Roman"/>
                <w:sz w:val="24"/>
                <w:szCs w:val="24"/>
              </w:rPr>
              <w:t>) в розділі Головна/Діяльність/Показник роботи/Апеляційна практика/Звіт про результати розгляду податкових спорів в адміністративному порядку.</w:t>
            </w:r>
          </w:p>
          <w:p w:rsidR="00293493" w:rsidRPr="000D2846" w:rsidRDefault="00F471F1" w:rsidP="00F471F1">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Здійснюється підготовка інформації для формування звіту за вказаним напрямом роботи за 2021 рік. Розміщення останнього на головній сторінці офіційного веб-порталу ДПС (</w:t>
            </w:r>
            <w:hyperlink r:id="rId16" w:history="1">
              <w:r w:rsidRPr="000D2846">
                <w:rPr>
                  <w:rStyle w:val="af5"/>
                  <w:rFonts w:ascii="Times New Roman" w:hAnsi="Times New Roman" w:cs="Times New Roman"/>
                  <w:sz w:val="24"/>
                  <w:szCs w:val="24"/>
                  <w:lang w:val="en-US"/>
                </w:rPr>
                <w:t>www</w:t>
              </w:r>
              <w:r w:rsidRPr="000D2846">
                <w:rPr>
                  <w:rStyle w:val="af5"/>
                  <w:rFonts w:ascii="Times New Roman" w:hAnsi="Times New Roman" w:cs="Times New Roman"/>
                  <w:sz w:val="24"/>
                  <w:szCs w:val="24"/>
                </w:rPr>
                <w:t>.</w:t>
              </w:r>
              <w:r w:rsidRPr="000D2846">
                <w:rPr>
                  <w:rStyle w:val="af5"/>
                  <w:rFonts w:ascii="Times New Roman" w:hAnsi="Times New Roman" w:cs="Times New Roman"/>
                  <w:sz w:val="24"/>
                  <w:szCs w:val="24"/>
                  <w:lang w:val="en-US"/>
                </w:rPr>
                <w:t>tax</w:t>
              </w:r>
              <w:r w:rsidRPr="000D2846">
                <w:rPr>
                  <w:rStyle w:val="af5"/>
                  <w:rFonts w:ascii="Times New Roman" w:hAnsi="Times New Roman" w:cs="Times New Roman"/>
                  <w:sz w:val="24"/>
                  <w:szCs w:val="24"/>
                </w:rPr>
                <w:t>.</w:t>
              </w:r>
              <w:proofErr w:type="spellStart"/>
              <w:r w:rsidRPr="000D2846">
                <w:rPr>
                  <w:rStyle w:val="af5"/>
                  <w:rFonts w:ascii="Times New Roman" w:hAnsi="Times New Roman" w:cs="Times New Roman"/>
                  <w:sz w:val="24"/>
                  <w:szCs w:val="24"/>
                  <w:lang w:val="en-US"/>
                </w:rPr>
                <w:t>gov</w:t>
              </w:r>
              <w:proofErr w:type="spellEnd"/>
              <w:r w:rsidRPr="000D2846">
                <w:rPr>
                  <w:rStyle w:val="af5"/>
                  <w:rFonts w:ascii="Times New Roman" w:hAnsi="Times New Roman" w:cs="Times New Roman"/>
                  <w:sz w:val="24"/>
                  <w:szCs w:val="24"/>
                </w:rPr>
                <w:t>.</w:t>
              </w:r>
              <w:proofErr w:type="spellStart"/>
              <w:r w:rsidRPr="000D2846">
                <w:rPr>
                  <w:rStyle w:val="af5"/>
                  <w:rFonts w:ascii="Times New Roman" w:hAnsi="Times New Roman" w:cs="Times New Roman"/>
                  <w:sz w:val="24"/>
                  <w:szCs w:val="24"/>
                  <w:lang w:val="en-US"/>
                </w:rPr>
                <w:t>ua</w:t>
              </w:r>
              <w:proofErr w:type="spellEnd"/>
            </w:hyperlink>
            <w:r w:rsidRPr="000D2846">
              <w:rPr>
                <w:rFonts w:ascii="Times New Roman" w:hAnsi="Times New Roman" w:cs="Times New Roman"/>
                <w:sz w:val="24"/>
                <w:szCs w:val="24"/>
              </w:rPr>
              <w:t>) можливо в січні 2022року, після закінчення звітного  періоду та узагальнення інформації за 2021рік</w:t>
            </w:r>
          </w:p>
        </w:tc>
        <w:tc>
          <w:tcPr>
            <w:tcW w:w="1559" w:type="dxa"/>
            <w:shd w:val="clear" w:color="auto" w:fill="auto"/>
          </w:tcPr>
          <w:p w:rsidR="00293493" w:rsidRPr="000D2846" w:rsidRDefault="00293493" w:rsidP="00664F2D">
            <w:pPr>
              <w:ind w:left="34"/>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5701" w:type="dxa"/>
            <w:gridSpan w:val="8"/>
            <w:shd w:val="clear" w:color="auto" w:fill="auto"/>
          </w:tcPr>
          <w:p w:rsidR="00293493" w:rsidRPr="000D2846" w:rsidRDefault="00293493" w:rsidP="00FE17BB">
            <w:pPr>
              <w:contextualSpacing/>
              <w:jc w:val="both"/>
              <w:rPr>
                <w:rFonts w:ascii="Times New Roman" w:hAnsi="Times New Roman" w:cs="Times New Roman"/>
                <w:b/>
                <w:sz w:val="24"/>
                <w:szCs w:val="24"/>
              </w:rPr>
            </w:pPr>
            <w:r w:rsidRPr="000D2846">
              <w:rPr>
                <w:rFonts w:ascii="Times New Roman" w:hAnsi="Times New Roman" w:cs="Times New Roman"/>
                <w:b/>
                <w:sz w:val="24"/>
                <w:szCs w:val="24"/>
              </w:rPr>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4.1. Ефективне управління ризиками та підвищення аналітичної спроможності</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4.1.1.</w:t>
            </w:r>
          </w:p>
          <w:p w:rsidR="00293493" w:rsidRPr="000D2846" w:rsidRDefault="00293493" w:rsidP="00FE17BB">
            <w:pPr>
              <w:contextualSpacing/>
              <w:jc w:val="both"/>
              <w:rPr>
                <w:rFonts w:ascii="Times New Roman" w:hAnsi="Times New Roman" w:cs="Times New Roman"/>
                <w:sz w:val="24"/>
                <w:szCs w:val="24"/>
              </w:rPr>
            </w:pPr>
          </w:p>
          <w:p w:rsidR="00293493" w:rsidRPr="000D2846" w:rsidRDefault="00293493" w:rsidP="00FE17BB">
            <w:pPr>
              <w:contextualSpacing/>
              <w:jc w:val="both"/>
              <w:rPr>
                <w:rFonts w:ascii="Times New Roman" w:hAnsi="Times New Roman" w:cs="Times New Roman"/>
                <w:sz w:val="24"/>
                <w:szCs w:val="24"/>
              </w:rPr>
            </w:pPr>
          </w:p>
        </w:tc>
        <w:tc>
          <w:tcPr>
            <w:tcW w:w="2552" w:type="dxa"/>
            <w:shd w:val="clear" w:color="auto" w:fill="auto"/>
          </w:tcPr>
          <w:p w:rsidR="00293493" w:rsidRPr="000D2846" w:rsidRDefault="00293493" w:rsidP="00FE17BB">
            <w:pPr>
              <w:contextualSpacing/>
              <w:jc w:val="both"/>
              <w:rPr>
                <w:rFonts w:ascii="Times New Roman" w:hAnsi="Times New Roman" w:cs="Times New Roman"/>
                <w:sz w:val="28"/>
                <w:szCs w:val="28"/>
              </w:rPr>
            </w:pPr>
            <w:r w:rsidRPr="000D2846">
              <w:rPr>
                <w:rFonts w:ascii="Times New Roman" w:hAnsi="Times New Roman" w:cs="Times New Roman"/>
                <w:sz w:val="28"/>
                <w:szCs w:val="28"/>
              </w:rPr>
              <w:t>Забезпечення перегляду критеріїв ризиковості</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протокол засідання робочої групи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податкового аудиту,</w:t>
            </w:r>
          </w:p>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управління ризиками,</w:t>
            </w:r>
          </w:p>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податкового адміністрування,</w:t>
            </w:r>
          </w:p>
          <w:p w:rsidR="00293493" w:rsidRPr="000D2846" w:rsidRDefault="00293493"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Департамент електронних сервісів</w:t>
            </w:r>
          </w:p>
        </w:tc>
        <w:tc>
          <w:tcPr>
            <w:tcW w:w="3827" w:type="dxa"/>
            <w:shd w:val="clear" w:color="auto" w:fill="auto"/>
          </w:tcPr>
          <w:p w:rsidR="000131BA" w:rsidRPr="000D2846" w:rsidRDefault="00293493" w:rsidP="00FB41AF">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sz w:val="24"/>
                <w:szCs w:val="24"/>
              </w:rPr>
              <w:t xml:space="preserve">Засідання робочої групи з удосконалення системи </w:t>
            </w:r>
            <w:proofErr w:type="spellStart"/>
            <w:r w:rsidRPr="000D2846">
              <w:rPr>
                <w:rFonts w:ascii="Times New Roman" w:hAnsi="Times New Roman" w:cs="Times New Roman"/>
                <w:sz w:val="24"/>
                <w:szCs w:val="24"/>
              </w:rPr>
              <w:t>ризикоорієнтованого</w:t>
            </w:r>
            <w:proofErr w:type="spellEnd"/>
            <w:r w:rsidRPr="000D2846">
              <w:rPr>
                <w:rFonts w:ascii="Times New Roman" w:hAnsi="Times New Roman" w:cs="Times New Roman"/>
                <w:sz w:val="24"/>
                <w:szCs w:val="24"/>
              </w:rPr>
              <w:t xml:space="preserve"> податкового контролю проведено 22 березня 2021 року (листи від 17.03.2021 </w:t>
            </w:r>
            <w:r w:rsidR="00F766CC" w:rsidRPr="000D2846">
              <w:rPr>
                <w:rFonts w:ascii="Times New Roman" w:hAnsi="Times New Roman" w:cs="Times New Roman"/>
                <w:sz w:val="24"/>
                <w:szCs w:val="24"/>
              </w:rPr>
              <w:br/>
            </w:r>
            <w:r w:rsidRPr="000D2846">
              <w:rPr>
                <w:rFonts w:ascii="Times New Roman" w:hAnsi="Times New Roman" w:cs="Times New Roman"/>
                <w:sz w:val="24"/>
                <w:szCs w:val="24"/>
              </w:rPr>
              <w:t xml:space="preserve">№ 1443/99-00-07-04-02-08 та </w:t>
            </w:r>
            <w:r w:rsidR="00F766CC" w:rsidRPr="000D2846">
              <w:rPr>
                <w:rFonts w:ascii="Times New Roman" w:hAnsi="Times New Roman" w:cs="Times New Roman"/>
                <w:sz w:val="24"/>
                <w:szCs w:val="24"/>
              </w:rPr>
              <w:br/>
            </w:r>
            <w:r w:rsidR="0065201C" w:rsidRPr="000D2846">
              <w:rPr>
                <w:rFonts w:ascii="Times New Roman" w:hAnsi="Times New Roman" w:cs="Times New Roman"/>
                <w:sz w:val="24"/>
                <w:szCs w:val="24"/>
              </w:rPr>
              <w:t>№ 22/99-00-07-04-02-08 (</w:t>
            </w:r>
            <w:r w:rsidRPr="000D2846">
              <w:rPr>
                <w:rFonts w:ascii="Times New Roman" w:hAnsi="Times New Roman" w:cs="Times New Roman"/>
                <w:sz w:val="24"/>
                <w:szCs w:val="24"/>
              </w:rPr>
              <w:t>Протокол</w:t>
            </w:r>
            <w:r w:rsidR="0065201C" w:rsidRPr="000D2846">
              <w:rPr>
                <w:rFonts w:ascii="Times New Roman" w:hAnsi="Times New Roman" w:cs="Times New Roman"/>
                <w:sz w:val="24"/>
                <w:szCs w:val="24"/>
              </w:rPr>
              <w:t xml:space="preserve"> </w:t>
            </w:r>
            <w:r w:rsidRPr="000D2846">
              <w:rPr>
                <w:rFonts w:ascii="Times New Roman" w:hAnsi="Times New Roman" w:cs="Times New Roman"/>
                <w:sz w:val="24"/>
                <w:szCs w:val="24"/>
              </w:rPr>
              <w:t>від 22.03.2021</w:t>
            </w:r>
            <w:r w:rsidR="0065201C" w:rsidRPr="000D2846">
              <w:rPr>
                <w:rFonts w:ascii="Times New Roman" w:hAnsi="Times New Roman"/>
                <w:color w:val="000000" w:themeColor="text1"/>
                <w:sz w:val="24"/>
                <w:szCs w:val="24"/>
              </w:rPr>
              <w:t xml:space="preserve"> зареєстрований за</w:t>
            </w:r>
            <w:r w:rsidRPr="000D2846">
              <w:rPr>
                <w:rFonts w:ascii="Times New Roman" w:hAnsi="Times New Roman" w:cs="Times New Roman"/>
                <w:sz w:val="24"/>
                <w:szCs w:val="24"/>
              </w:rPr>
              <w:t xml:space="preserve"> № 1531/99-00-07-04-02-08)</w:t>
            </w:r>
            <w:r w:rsidR="0065201C" w:rsidRPr="000D2846">
              <w:rPr>
                <w:rFonts w:ascii="Times New Roman" w:hAnsi="Times New Roman" w:cs="Times New Roman"/>
                <w:sz w:val="24"/>
                <w:szCs w:val="24"/>
              </w:rPr>
              <w:t xml:space="preserve"> та 15 листопада 2021 року (</w:t>
            </w:r>
            <w:r w:rsidR="000131BA" w:rsidRPr="000D2846">
              <w:rPr>
                <w:rFonts w:ascii="Times New Roman" w:hAnsi="Times New Roman"/>
                <w:color w:val="000000" w:themeColor="text1"/>
                <w:sz w:val="24"/>
                <w:szCs w:val="24"/>
              </w:rPr>
              <w:t>Протокол від 15.11.2021, зареєстрований за № 1692/99-00-07-04-02-08 від 16.11.2021).</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змін до </w:t>
            </w:r>
            <w:r w:rsidR="00C846BB" w:rsidRPr="000D2846">
              <w:rPr>
                <w:rFonts w:ascii="Times New Roman" w:hAnsi="Times New Roman" w:cs="Times New Roman"/>
                <w:sz w:val="24"/>
                <w:szCs w:val="24"/>
              </w:rPr>
              <w:t>Порядку формування плану-графіку</w:t>
            </w:r>
            <w:r w:rsidRPr="000D2846">
              <w:rPr>
                <w:rFonts w:ascii="Times New Roman" w:hAnsi="Times New Roman" w:cs="Times New Roman"/>
                <w:sz w:val="24"/>
                <w:szCs w:val="24"/>
              </w:rPr>
              <w:t xml:space="preserve"> проведення документальних планових перевірок платників податків, який погоджено зі структурним підрозділам ДПС (лист від 26.03.2021 № 1648/99-00-07-04-02-08).</w:t>
            </w:r>
          </w:p>
          <w:p w:rsidR="00AF093C" w:rsidRPr="000D2846" w:rsidRDefault="00293493" w:rsidP="002E6C17">
            <w:pPr>
              <w:contextualSpacing/>
              <w:jc w:val="both"/>
              <w:rPr>
                <w:rFonts w:ascii="Times New Roman" w:eastAsia="Times New Roman" w:hAnsi="Times New Roman" w:cs="Times New Roman"/>
                <w:sz w:val="24"/>
                <w:szCs w:val="24"/>
              </w:rPr>
            </w:pPr>
            <w:proofErr w:type="spellStart"/>
            <w:r w:rsidRPr="000D2846">
              <w:rPr>
                <w:rFonts w:ascii="Times New Roman" w:eastAsia="Times New Roman" w:hAnsi="Times New Roman" w:cs="Times New Roman"/>
                <w:sz w:val="24"/>
                <w:szCs w:val="24"/>
              </w:rPr>
              <w:t>Проєкт</w:t>
            </w:r>
            <w:proofErr w:type="spellEnd"/>
            <w:r w:rsidRPr="000D2846">
              <w:rPr>
                <w:rFonts w:ascii="Times New Roman" w:eastAsia="Times New Roman" w:hAnsi="Times New Roman" w:cs="Times New Roman"/>
                <w:sz w:val="24"/>
                <w:szCs w:val="24"/>
              </w:rPr>
              <w:t xml:space="preserve"> наказу «Про затвердження змін до Порядку формування плану-графіка проведення документальних планових перевірок платників податків» направлено до Міністерства фінансів України на розгляд та затвердження (лист</w:t>
            </w:r>
            <w:r w:rsidR="007C1B73" w:rsidRPr="000D2846">
              <w:rPr>
                <w:rFonts w:ascii="Times New Roman" w:eastAsia="Times New Roman" w:hAnsi="Times New Roman" w:cs="Times New Roman"/>
                <w:sz w:val="24"/>
                <w:szCs w:val="24"/>
              </w:rPr>
              <w:t>и</w:t>
            </w:r>
            <w:r w:rsidRPr="000D2846">
              <w:rPr>
                <w:rFonts w:ascii="Times New Roman" w:eastAsia="Times New Roman" w:hAnsi="Times New Roman" w:cs="Times New Roman"/>
                <w:sz w:val="24"/>
                <w:szCs w:val="24"/>
              </w:rPr>
              <w:t xml:space="preserve"> від 17.05.2021 №1176/4/99-00-07-04-02-04</w:t>
            </w:r>
            <w:r w:rsidR="007C1B73" w:rsidRPr="000D2846">
              <w:rPr>
                <w:rFonts w:ascii="Times New Roman" w:eastAsia="Times New Roman" w:hAnsi="Times New Roman" w:cs="Times New Roman"/>
                <w:sz w:val="24"/>
                <w:szCs w:val="24"/>
              </w:rPr>
              <w:t xml:space="preserve"> та </w:t>
            </w:r>
            <w:r w:rsidR="007C1B73" w:rsidRPr="000D2846">
              <w:rPr>
                <w:rFonts w:ascii="Times New Roman" w:eastAsia="Times New Roman" w:hAnsi="Times New Roman" w:cs="Times New Roman"/>
                <w:color w:val="000000" w:themeColor="text1"/>
                <w:sz w:val="24"/>
                <w:szCs w:val="24"/>
              </w:rPr>
              <w:t>від 15.07.2021 №1710/4/99-00-07-04-02-04</w:t>
            </w:r>
            <w:r w:rsidRPr="000D2846">
              <w:rPr>
                <w:rFonts w:ascii="Times New Roman" w:eastAsia="Times New Roman" w:hAnsi="Times New Roman" w:cs="Times New Roman"/>
                <w:sz w:val="24"/>
                <w:szCs w:val="24"/>
              </w:rPr>
              <w:t>)</w:t>
            </w:r>
            <w:r w:rsidR="007C1B73" w:rsidRPr="000D2846">
              <w:rPr>
                <w:rFonts w:ascii="Times New Roman" w:eastAsia="Times New Roman" w:hAnsi="Times New Roman" w:cs="Times New Roman"/>
                <w:sz w:val="24"/>
                <w:szCs w:val="24"/>
              </w:rPr>
              <w:t xml:space="preserve"> </w:t>
            </w:r>
            <w:r w:rsidR="00C846BB" w:rsidRPr="000D2846">
              <w:rPr>
                <w:rFonts w:ascii="Times New Roman" w:eastAsia="Times New Roman" w:hAnsi="Times New Roman" w:cs="Times New Roman"/>
                <w:sz w:val="24"/>
                <w:szCs w:val="24"/>
              </w:rPr>
              <w:t xml:space="preserve">та оприлюднено на офіційному </w:t>
            </w:r>
            <w:proofErr w:type="spellStart"/>
            <w:r w:rsidR="00C846BB" w:rsidRPr="000D2846">
              <w:rPr>
                <w:rFonts w:ascii="Times New Roman" w:eastAsia="Times New Roman" w:hAnsi="Times New Roman" w:cs="Times New Roman"/>
                <w:sz w:val="24"/>
                <w:szCs w:val="24"/>
              </w:rPr>
              <w:t>вебпорталі</w:t>
            </w:r>
            <w:proofErr w:type="spellEnd"/>
            <w:r w:rsidR="00C846BB" w:rsidRPr="000D2846">
              <w:rPr>
                <w:rFonts w:ascii="Times New Roman" w:eastAsia="Times New Roman" w:hAnsi="Times New Roman" w:cs="Times New Roman"/>
                <w:sz w:val="24"/>
                <w:szCs w:val="24"/>
              </w:rPr>
              <w:t xml:space="preserve"> ДПС у розділі «</w:t>
            </w:r>
            <w:proofErr w:type="spellStart"/>
            <w:r w:rsidR="00C846BB" w:rsidRPr="000D2846">
              <w:rPr>
                <w:rFonts w:ascii="Times New Roman" w:eastAsia="Times New Roman" w:hAnsi="Times New Roman" w:cs="Times New Roman"/>
                <w:sz w:val="24"/>
                <w:szCs w:val="24"/>
              </w:rPr>
              <w:t>Проєкти</w:t>
            </w:r>
            <w:proofErr w:type="spellEnd"/>
            <w:r w:rsidR="00C846BB" w:rsidRPr="000D2846">
              <w:rPr>
                <w:rFonts w:ascii="Times New Roman" w:eastAsia="Times New Roman" w:hAnsi="Times New Roman" w:cs="Times New Roman"/>
                <w:sz w:val="24"/>
                <w:szCs w:val="24"/>
              </w:rPr>
              <w:t xml:space="preserve"> регуляторних актів».</w:t>
            </w:r>
          </w:p>
          <w:p w:rsidR="0065201C" w:rsidRPr="000D2846" w:rsidRDefault="00AB2770" w:rsidP="00AB2770">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Підписаний Мінфіном </w:t>
            </w:r>
            <w:proofErr w:type="spellStart"/>
            <w:r w:rsidRPr="000D2846">
              <w:rPr>
                <w:rFonts w:ascii="Times New Roman" w:eastAsia="Times New Roman" w:hAnsi="Times New Roman" w:cs="Times New Roman"/>
                <w:sz w:val="24"/>
                <w:szCs w:val="24"/>
              </w:rPr>
              <w:t>проєкт</w:t>
            </w:r>
            <w:proofErr w:type="spellEnd"/>
            <w:r w:rsidRPr="000D2846">
              <w:rPr>
                <w:rFonts w:ascii="Times New Roman" w:eastAsia="Times New Roman" w:hAnsi="Times New Roman" w:cs="Times New Roman"/>
                <w:sz w:val="24"/>
                <w:szCs w:val="24"/>
              </w:rPr>
              <w:t xml:space="preserve"> наказу (лист Мінфіну від 31.08.2021 № 11120-08-62/26634) ДПС направила на погодження до Державної регуляторної служби України, Міністерства цифрової трансформації України, Міністерства економіки України (лист від 29.09.2021 № 1/04-2-10842)</w:t>
            </w:r>
            <w:r w:rsidR="00122AFD" w:rsidRPr="000D2846">
              <w:rPr>
                <w:rFonts w:ascii="Times New Roman" w:eastAsia="Times New Roman" w:hAnsi="Times New Roman" w:cs="Times New Roman"/>
                <w:sz w:val="24"/>
                <w:szCs w:val="24"/>
              </w:rPr>
              <w:t xml:space="preserve">. </w:t>
            </w:r>
          </w:p>
          <w:p w:rsidR="00AB2770" w:rsidRPr="000D2846" w:rsidRDefault="00AB2770" w:rsidP="00AB2770">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Міністерство цифрової трансформації України надало висновок про проведення цифрової експертизи та погодило зазначений </w:t>
            </w:r>
            <w:proofErr w:type="spellStart"/>
            <w:r w:rsidRPr="000D2846">
              <w:rPr>
                <w:rFonts w:ascii="Times New Roman" w:eastAsia="Times New Roman" w:hAnsi="Times New Roman" w:cs="Times New Roman"/>
                <w:sz w:val="24"/>
                <w:szCs w:val="24"/>
              </w:rPr>
              <w:t>проєкт</w:t>
            </w:r>
            <w:proofErr w:type="spellEnd"/>
            <w:r w:rsidRPr="000D2846">
              <w:rPr>
                <w:rFonts w:ascii="Times New Roman" w:eastAsia="Times New Roman" w:hAnsi="Times New Roman" w:cs="Times New Roman"/>
                <w:sz w:val="24"/>
                <w:szCs w:val="24"/>
              </w:rPr>
              <w:t xml:space="preserve"> наказу. </w:t>
            </w:r>
          </w:p>
          <w:p w:rsidR="00AB2770" w:rsidRPr="000D2846" w:rsidRDefault="00AB2770" w:rsidP="00D93831">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Державна регуляторна служба України листом від 29.09.2021             № 6818/0/20-21 повідомила ДПС, що </w:t>
            </w:r>
            <w:proofErr w:type="spellStart"/>
            <w:r w:rsidRPr="000D2846">
              <w:rPr>
                <w:rFonts w:ascii="Times New Roman" w:eastAsia="Times New Roman" w:hAnsi="Times New Roman" w:cs="Times New Roman"/>
                <w:sz w:val="24"/>
                <w:szCs w:val="24"/>
              </w:rPr>
              <w:t>проєкт</w:t>
            </w:r>
            <w:proofErr w:type="spellEnd"/>
            <w:r w:rsidRPr="000D2846">
              <w:rPr>
                <w:rFonts w:ascii="Times New Roman" w:eastAsia="Times New Roman" w:hAnsi="Times New Roman" w:cs="Times New Roman"/>
                <w:sz w:val="24"/>
                <w:szCs w:val="24"/>
              </w:rPr>
              <w:t xml:space="preserve"> наказу містить норми регуляторного характеру, його прийняття потребує реалізації передбачених Законом України "Про засади державної регуляторної політики у сфері господарської діяльності" процедур.</w:t>
            </w:r>
          </w:p>
          <w:p w:rsidR="00D2381A" w:rsidRPr="000D2846" w:rsidRDefault="00D2381A" w:rsidP="00D93831">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ДПС повторно направила </w:t>
            </w:r>
            <w:proofErr w:type="spellStart"/>
            <w:r w:rsidRPr="000D2846">
              <w:rPr>
                <w:rFonts w:ascii="Times New Roman" w:eastAsia="Times New Roman" w:hAnsi="Times New Roman" w:cs="Times New Roman"/>
                <w:sz w:val="24"/>
                <w:szCs w:val="24"/>
              </w:rPr>
              <w:t>проєкт</w:t>
            </w:r>
            <w:proofErr w:type="spellEnd"/>
            <w:r w:rsidRPr="000D2846">
              <w:rPr>
                <w:rFonts w:ascii="Times New Roman" w:eastAsia="Times New Roman" w:hAnsi="Times New Roman" w:cs="Times New Roman"/>
                <w:sz w:val="24"/>
                <w:szCs w:val="24"/>
              </w:rPr>
              <w:t xml:space="preserve"> наказу та аналіз регуляторного впливу на погодження до Державної регуляторної служби України (лист від 12.10.2021 </w:t>
            </w:r>
            <w:r w:rsidRPr="000D2846">
              <w:rPr>
                <w:rFonts w:ascii="Times New Roman" w:eastAsia="Times New Roman" w:hAnsi="Times New Roman" w:cs="Times New Roman"/>
                <w:sz w:val="24"/>
                <w:szCs w:val="24"/>
              </w:rPr>
              <w:br/>
              <w:t>№ 14120/5/99-00-0007-04-02-05).</w:t>
            </w:r>
          </w:p>
          <w:p w:rsidR="008A336D" w:rsidRPr="000D2846" w:rsidRDefault="008A336D" w:rsidP="008A336D">
            <w:pPr>
              <w:jc w:val="both"/>
              <w:rPr>
                <w:rFonts w:ascii="Times New Roman" w:hAnsi="Times New Roman"/>
                <w:color w:val="000000" w:themeColor="text1"/>
                <w:sz w:val="24"/>
                <w:szCs w:val="24"/>
                <w:lang w:val="ru-RU"/>
              </w:rPr>
            </w:pPr>
            <w:r w:rsidRPr="000D2846">
              <w:rPr>
                <w:rFonts w:ascii="Times New Roman" w:hAnsi="Times New Roman"/>
                <w:color w:val="000000" w:themeColor="text1"/>
                <w:sz w:val="24"/>
                <w:szCs w:val="24"/>
              </w:rPr>
              <w:t xml:space="preserve">Державна регуляторна служба України листом від 24.11.2021 № 8055/0/20-21 погодила </w:t>
            </w:r>
            <w:proofErr w:type="spellStart"/>
            <w:r w:rsidRPr="000D2846">
              <w:rPr>
                <w:rFonts w:ascii="Times New Roman" w:hAnsi="Times New Roman"/>
                <w:color w:val="000000" w:themeColor="text1"/>
                <w:sz w:val="24"/>
                <w:szCs w:val="24"/>
              </w:rPr>
              <w:t>проєкт</w:t>
            </w:r>
            <w:proofErr w:type="spellEnd"/>
            <w:r w:rsidRPr="000D2846">
              <w:rPr>
                <w:rFonts w:ascii="Times New Roman" w:hAnsi="Times New Roman"/>
                <w:color w:val="000000" w:themeColor="text1"/>
                <w:sz w:val="24"/>
                <w:szCs w:val="24"/>
              </w:rPr>
              <w:t xml:space="preserve"> наказу.</w:t>
            </w:r>
          </w:p>
          <w:p w:rsidR="008A336D" w:rsidRPr="000D2846" w:rsidRDefault="0065201C" w:rsidP="008A336D">
            <w:pPr>
              <w:contextualSpacing/>
              <w:jc w:val="both"/>
              <w:rPr>
                <w:rFonts w:ascii="Times New Roman" w:eastAsia="Times New Roman" w:hAnsi="Times New Roman" w:cs="Times New Roman"/>
                <w:color w:val="000000" w:themeColor="text1"/>
                <w:sz w:val="24"/>
                <w:szCs w:val="24"/>
              </w:rPr>
            </w:pPr>
            <w:proofErr w:type="spellStart"/>
            <w:r w:rsidRPr="000D2846">
              <w:rPr>
                <w:rFonts w:ascii="Times New Roman" w:hAnsi="Times New Roman"/>
                <w:color w:val="000000" w:themeColor="text1"/>
                <w:sz w:val="24"/>
                <w:szCs w:val="24"/>
                <w:lang w:val="ru-RU"/>
              </w:rPr>
              <w:t>Поєкт</w:t>
            </w:r>
            <w:proofErr w:type="spellEnd"/>
            <w:r w:rsidRPr="000D2846">
              <w:rPr>
                <w:rFonts w:ascii="Times New Roman" w:hAnsi="Times New Roman"/>
                <w:color w:val="000000" w:themeColor="text1"/>
                <w:sz w:val="24"/>
                <w:szCs w:val="24"/>
                <w:lang w:val="ru-RU"/>
              </w:rPr>
              <w:t xml:space="preserve"> наказу, </w:t>
            </w:r>
            <w:proofErr w:type="spellStart"/>
            <w:r w:rsidRPr="000D2846">
              <w:rPr>
                <w:rFonts w:ascii="Times New Roman" w:hAnsi="Times New Roman"/>
                <w:color w:val="000000" w:themeColor="text1"/>
                <w:sz w:val="24"/>
                <w:szCs w:val="24"/>
                <w:lang w:val="ru-RU"/>
              </w:rPr>
              <w:t>погоджений</w:t>
            </w:r>
            <w:proofErr w:type="spellEnd"/>
            <w:r w:rsidRPr="000D2846">
              <w:rPr>
                <w:rFonts w:ascii="Times New Roman" w:hAnsi="Times New Roman"/>
                <w:color w:val="000000" w:themeColor="text1"/>
                <w:sz w:val="24"/>
                <w:szCs w:val="24"/>
                <w:lang w:val="ru-RU"/>
              </w:rPr>
              <w:t xml:space="preserve"> з Державною регуляторною службою </w:t>
            </w:r>
            <w:proofErr w:type="spellStart"/>
            <w:r w:rsidRPr="000D2846">
              <w:rPr>
                <w:rFonts w:ascii="Times New Roman" w:hAnsi="Times New Roman"/>
                <w:color w:val="000000" w:themeColor="text1"/>
                <w:sz w:val="24"/>
                <w:szCs w:val="24"/>
                <w:lang w:val="ru-RU"/>
              </w:rPr>
              <w:t>України</w:t>
            </w:r>
            <w:proofErr w:type="spellEnd"/>
            <w:r w:rsidRPr="000D2846">
              <w:rPr>
                <w:rFonts w:ascii="Times New Roman" w:hAnsi="Times New Roman"/>
                <w:color w:val="000000" w:themeColor="text1"/>
                <w:sz w:val="24"/>
                <w:szCs w:val="24"/>
                <w:lang w:val="ru-RU"/>
              </w:rPr>
              <w:t xml:space="preserve">, </w:t>
            </w:r>
            <w:proofErr w:type="spellStart"/>
            <w:r w:rsidRPr="000D2846">
              <w:rPr>
                <w:rFonts w:ascii="Times New Roman" w:hAnsi="Times New Roman"/>
                <w:color w:val="000000" w:themeColor="text1"/>
                <w:sz w:val="24"/>
                <w:szCs w:val="24"/>
                <w:lang w:val="ru-RU"/>
              </w:rPr>
              <w:t>Міністерством</w:t>
            </w:r>
            <w:proofErr w:type="spellEnd"/>
            <w:r w:rsidRPr="000D2846">
              <w:rPr>
                <w:rFonts w:ascii="Times New Roman" w:hAnsi="Times New Roman"/>
                <w:color w:val="000000" w:themeColor="text1"/>
                <w:sz w:val="24"/>
                <w:szCs w:val="24"/>
                <w:lang w:val="ru-RU"/>
              </w:rPr>
              <w:t xml:space="preserve"> </w:t>
            </w:r>
            <w:proofErr w:type="spellStart"/>
            <w:r w:rsidRPr="000D2846">
              <w:rPr>
                <w:rFonts w:ascii="Times New Roman" w:hAnsi="Times New Roman"/>
                <w:color w:val="000000" w:themeColor="text1"/>
                <w:sz w:val="24"/>
                <w:szCs w:val="24"/>
                <w:lang w:val="ru-RU"/>
              </w:rPr>
              <w:t>цифрової</w:t>
            </w:r>
            <w:proofErr w:type="spellEnd"/>
            <w:r w:rsidRPr="000D2846">
              <w:rPr>
                <w:rFonts w:ascii="Times New Roman" w:hAnsi="Times New Roman"/>
                <w:color w:val="000000" w:themeColor="text1"/>
                <w:sz w:val="24"/>
                <w:szCs w:val="24"/>
                <w:lang w:val="ru-RU"/>
              </w:rPr>
              <w:t xml:space="preserve"> </w:t>
            </w:r>
            <w:proofErr w:type="spellStart"/>
            <w:r w:rsidRPr="000D2846">
              <w:rPr>
                <w:rFonts w:ascii="Times New Roman" w:hAnsi="Times New Roman"/>
                <w:color w:val="000000" w:themeColor="text1"/>
                <w:sz w:val="24"/>
                <w:szCs w:val="24"/>
                <w:lang w:val="ru-RU"/>
              </w:rPr>
              <w:t>трансформації</w:t>
            </w:r>
            <w:proofErr w:type="spellEnd"/>
            <w:r w:rsidRPr="000D2846">
              <w:rPr>
                <w:rFonts w:ascii="Times New Roman" w:hAnsi="Times New Roman"/>
                <w:color w:val="000000" w:themeColor="text1"/>
                <w:sz w:val="24"/>
                <w:szCs w:val="24"/>
                <w:lang w:val="ru-RU"/>
              </w:rPr>
              <w:t xml:space="preserve"> </w:t>
            </w:r>
            <w:proofErr w:type="spellStart"/>
            <w:r w:rsidRPr="000D2846">
              <w:rPr>
                <w:rFonts w:ascii="Times New Roman" w:hAnsi="Times New Roman"/>
                <w:color w:val="000000" w:themeColor="text1"/>
                <w:sz w:val="24"/>
                <w:szCs w:val="24"/>
                <w:lang w:val="ru-RU"/>
              </w:rPr>
              <w:t>України</w:t>
            </w:r>
            <w:proofErr w:type="spellEnd"/>
            <w:r w:rsidRPr="000D2846">
              <w:rPr>
                <w:rFonts w:ascii="Times New Roman" w:hAnsi="Times New Roman"/>
                <w:color w:val="000000" w:themeColor="text1"/>
                <w:sz w:val="24"/>
                <w:szCs w:val="24"/>
                <w:lang w:val="ru-RU"/>
              </w:rPr>
              <w:t xml:space="preserve"> та </w:t>
            </w:r>
            <w:proofErr w:type="spellStart"/>
            <w:r w:rsidRPr="000D2846">
              <w:rPr>
                <w:rFonts w:ascii="Times New Roman" w:hAnsi="Times New Roman"/>
                <w:color w:val="000000" w:themeColor="text1"/>
                <w:sz w:val="24"/>
                <w:szCs w:val="24"/>
                <w:lang w:val="ru-RU"/>
              </w:rPr>
              <w:t>Міністерством</w:t>
            </w:r>
            <w:proofErr w:type="spellEnd"/>
            <w:r w:rsidRPr="000D2846">
              <w:rPr>
                <w:rFonts w:ascii="Times New Roman" w:hAnsi="Times New Roman"/>
                <w:color w:val="000000" w:themeColor="text1"/>
                <w:sz w:val="24"/>
                <w:szCs w:val="24"/>
                <w:lang w:val="ru-RU"/>
              </w:rPr>
              <w:t xml:space="preserve"> </w:t>
            </w:r>
            <w:proofErr w:type="spellStart"/>
            <w:r w:rsidRPr="000D2846">
              <w:rPr>
                <w:rFonts w:ascii="Times New Roman" w:hAnsi="Times New Roman"/>
                <w:color w:val="000000" w:themeColor="text1"/>
                <w:sz w:val="24"/>
                <w:szCs w:val="24"/>
                <w:lang w:val="ru-RU"/>
              </w:rPr>
              <w:t>економіки</w:t>
            </w:r>
            <w:proofErr w:type="spellEnd"/>
            <w:r w:rsidRPr="000D2846">
              <w:rPr>
                <w:rFonts w:ascii="Times New Roman" w:hAnsi="Times New Roman"/>
                <w:color w:val="000000" w:themeColor="text1"/>
                <w:sz w:val="24"/>
                <w:szCs w:val="24"/>
                <w:lang w:val="ru-RU"/>
              </w:rPr>
              <w:t xml:space="preserve"> </w:t>
            </w:r>
            <w:proofErr w:type="spellStart"/>
            <w:r w:rsidRPr="000D2846">
              <w:rPr>
                <w:rFonts w:ascii="Times New Roman" w:hAnsi="Times New Roman"/>
                <w:color w:val="000000" w:themeColor="text1"/>
                <w:sz w:val="24"/>
                <w:szCs w:val="24"/>
                <w:lang w:val="ru-RU"/>
              </w:rPr>
              <w:t>України</w:t>
            </w:r>
            <w:proofErr w:type="spellEnd"/>
            <w:r w:rsidRPr="000D2846">
              <w:rPr>
                <w:rFonts w:ascii="Times New Roman" w:hAnsi="Times New Roman"/>
                <w:color w:val="000000" w:themeColor="text1"/>
                <w:sz w:val="24"/>
                <w:szCs w:val="24"/>
                <w:lang w:val="ru-RU"/>
              </w:rPr>
              <w:t xml:space="preserve"> </w:t>
            </w:r>
            <w:proofErr w:type="spellStart"/>
            <w:r w:rsidRPr="000D2846">
              <w:rPr>
                <w:rFonts w:ascii="Times New Roman" w:hAnsi="Times New Roman"/>
                <w:color w:val="000000" w:themeColor="text1"/>
                <w:sz w:val="24"/>
                <w:szCs w:val="24"/>
                <w:lang w:val="ru-RU"/>
              </w:rPr>
              <w:t>н</w:t>
            </w:r>
            <w:r w:rsidR="008A336D" w:rsidRPr="000D2846">
              <w:rPr>
                <w:rFonts w:ascii="Times New Roman" w:hAnsi="Times New Roman"/>
                <w:color w:val="000000" w:themeColor="text1"/>
                <w:sz w:val="24"/>
                <w:szCs w:val="24"/>
                <w:lang w:val="ru-RU"/>
              </w:rPr>
              <w:t>адіслано</w:t>
            </w:r>
            <w:proofErr w:type="spellEnd"/>
            <w:r w:rsidR="008A336D" w:rsidRPr="000D2846">
              <w:rPr>
                <w:rFonts w:ascii="Times New Roman" w:hAnsi="Times New Roman"/>
                <w:color w:val="000000" w:themeColor="text1"/>
                <w:sz w:val="24"/>
                <w:szCs w:val="24"/>
                <w:lang w:val="ru-RU"/>
              </w:rPr>
              <w:t xml:space="preserve"> до </w:t>
            </w:r>
            <w:proofErr w:type="spellStart"/>
            <w:r w:rsidR="008A336D" w:rsidRPr="000D2846">
              <w:rPr>
                <w:rFonts w:ascii="Times New Roman" w:hAnsi="Times New Roman"/>
                <w:color w:val="000000" w:themeColor="text1"/>
                <w:sz w:val="24"/>
                <w:szCs w:val="24"/>
                <w:lang w:val="ru-RU"/>
              </w:rPr>
              <w:t>Міністерства</w:t>
            </w:r>
            <w:proofErr w:type="spellEnd"/>
            <w:r w:rsidR="008A336D" w:rsidRPr="000D2846">
              <w:rPr>
                <w:rFonts w:ascii="Times New Roman" w:hAnsi="Times New Roman"/>
                <w:color w:val="000000" w:themeColor="text1"/>
                <w:sz w:val="24"/>
                <w:szCs w:val="24"/>
                <w:lang w:val="ru-RU"/>
              </w:rPr>
              <w:t xml:space="preserve"> </w:t>
            </w:r>
            <w:proofErr w:type="spellStart"/>
            <w:r w:rsidR="008A336D" w:rsidRPr="000D2846">
              <w:rPr>
                <w:rFonts w:ascii="Times New Roman" w:hAnsi="Times New Roman"/>
                <w:color w:val="000000" w:themeColor="text1"/>
                <w:sz w:val="24"/>
                <w:szCs w:val="24"/>
                <w:lang w:val="ru-RU"/>
              </w:rPr>
              <w:t>фінансів</w:t>
            </w:r>
            <w:proofErr w:type="spellEnd"/>
            <w:r w:rsidR="008A336D" w:rsidRPr="000D2846">
              <w:rPr>
                <w:rFonts w:ascii="Times New Roman" w:hAnsi="Times New Roman"/>
                <w:color w:val="000000" w:themeColor="text1"/>
                <w:sz w:val="24"/>
                <w:szCs w:val="24"/>
                <w:lang w:val="ru-RU"/>
              </w:rPr>
              <w:t xml:space="preserve"> </w:t>
            </w:r>
            <w:proofErr w:type="spellStart"/>
            <w:r w:rsidR="008A336D" w:rsidRPr="000D2846">
              <w:rPr>
                <w:rFonts w:ascii="Times New Roman" w:hAnsi="Times New Roman"/>
                <w:color w:val="000000" w:themeColor="text1"/>
                <w:sz w:val="24"/>
                <w:szCs w:val="24"/>
                <w:lang w:val="ru-RU"/>
              </w:rPr>
              <w:t>України</w:t>
            </w:r>
            <w:proofErr w:type="spellEnd"/>
            <w:r w:rsidR="008A336D" w:rsidRPr="000D2846">
              <w:rPr>
                <w:rFonts w:ascii="Times New Roman" w:hAnsi="Times New Roman"/>
                <w:color w:val="000000" w:themeColor="text1"/>
                <w:sz w:val="24"/>
                <w:szCs w:val="24"/>
                <w:lang w:val="ru-RU"/>
              </w:rPr>
              <w:t xml:space="preserve">, для </w:t>
            </w:r>
            <w:proofErr w:type="spellStart"/>
            <w:r w:rsidR="008A336D" w:rsidRPr="000D2846">
              <w:rPr>
                <w:rFonts w:ascii="Times New Roman" w:hAnsi="Times New Roman"/>
                <w:color w:val="000000" w:themeColor="text1"/>
                <w:sz w:val="24"/>
                <w:szCs w:val="24"/>
                <w:lang w:val="ru-RU"/>
              </w:rPr>
              <w:t>подальшої</w:t>
            </w:r>
            <w:proofErr w:type="spellEnd"/>
            <w:r w:rsidR="008A336D" w:rsidRPr="000D2846">
              <w:rPr>
                <w:rFonts w:ascii="Times New Roman" w:hAnsi="Times New Roman"/>
                <w:color w:val="000000" w:themeColor="text1"/>
                <w:sz w:val="24"/>
                <w:szCs w:val="24"/>
                <w:lang w:val="ru-RU"/>
              </w:rPr>
              <w:t xml:space="preserve"> </w:t>
            </w:r>
            <w:proofErr w:type="spellStart"/>
            <w:r w:rsidR="008A336D" w:rsidRPr="000D2846">
              <w:rPr>
                <w:rFonts w:ascii="Times New Roman" w:hAnsi="Times New Roman"/>
                <w:color w:val="000000" w:themeColor="text1"/>
                <w:sz w:val="24"/>
                <w:szCs w:val="24"/>
                <w:lang w:val="ru-RU"/>
              </w:rPr>
              <w:t>реєстрації</w:t>
            </w:r>
            <w:proofErr w:type="spellEnd"/>
            <w:r w:rsidR="008A336D" w:rsidRPr="000D2846">
              <w:rPr>
                <w:rFonts w:ascii="Times New Roman" w:hAnsi="Times New Roman"/>
                <w:color w:val="000000" w:themeColor="text1"/>
                <w:sz w:val="24"/>
                <w:szCs w:val="24"/>
                <w:lang w:val="ru-RU"/>
              </w:rPr>
              <w:t xml:space="preserve"> у </w:t>
            </w:r>
            <w:proofErr w:type="spellStart"/>
            <w:r w:rsidR="008A336D" w:rsidRPr="000D2846">
              <w:rPr>
                <w:rFonts w:ascii="Times New Roman" w:hAnsi="Times New Roman"/>
                <w:color w:val="000000" w:themeColor="text1"/>
                <w:sz w:val="24"/>
                <w:szCs w:val="24"/>
                <w:lang w:val="ru-RU"/>
              </w:rPr>
              <w:t>Мінюсті</w:t>
            </w:r>
            <w:proofErr w:type="spellEnd"/>
            <w:r w:rsidR="008A336D" w:rsidRPr="000D2846">
              <w:rPr>
                <w:rFonts w:ascii="Times New Roman" w:hAnsi="Times New Roman"/>
                <w:color w:val="000000" w:themeColor="text1"/>
                <w:sz w:val="24"/>
                <w:szCs w:val="24"/>
                <w:lang w:val="ru-RU"/>
              </w:rPr>
              <w:t xml:space="preserve"> (лист ДПС </w:t>
            </w:r>
            <w:proofErr w:type="spellStart"/>
            <w:r w:rsidR="008A336D" w:rsidRPr="000D2846">
              <w:rPr>
                <w:rFonts w:ascii="Times New Roman" w:hAnsi="Times New Roman"/>
                <w:color w:val="000000" w:themeColor="text1"/>
                <w:sz w:val="24"/>
                <w:szCs w:val="24"/>
                <w:lang w:val="ru-RU"/>
              </w:rPr>
              <w:t>від</w:t>
            </w:r>
            <w:proofErr w:type="spellEnd"/>
            <w:r w:rsidR="008A336D" w:rsidRPr="000D2846">
              <w:rPr>
                <w:rFonts w:ascii="Times New Roman" w:hAnsi="Times New Roman"/>
                <w:color w:val="000000" w:themeColor="text1"/>
                <w:sz w:val="24"/>
                <w:szCs w:val="24"/>
                <w:lang w:val="ru-RU"/>
              </w:rPr>
              <w:t xml:space="preserve"> 30.11.2021 № 2814/4/99-00-04-02-04)</w:t>
            </w:r>
          </w:p>
          <w:p w:rsidR="00D93831" w:rsidRPr="000D2846" w:rsidRDefault="00C846BB" w:rsidP="00D93831">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Крім того</w:t>
            </w:r>
            <w:r w:rsidR="00D2381A" w:rsidRPr="000D2846">
              <w:rPr>
                <w:rFonts w:ascii="Times New Roman" w:eastAsia="Times New Roman" w:hAnsi="Times New Roman" w:cs="Times New Roman"/>
                <w:sz w:val="24"/>
                <w:szCs w:val="24"/>
              </w:rPr>
              <w:t>,</w:t>
            </w:r>
            <w:r w:rsidRPr="000D2846">
              <w:rPr>
                <w:rFonts w:ascii="Times New Roman" w:eastAsia="Times New Roman" w:hAnsi="Times New Roman" w:cs="Times New Roman"/>
                <w:sz w:val="24"/>
                <w:szCs w:val="24"/>
              </w:rPr>
              <w:t xml:space="preserve"> в</w:t>
            </w:r>
            <w:r w:rsidR="00D93831" w:rsidRPr="000D2846">
              <w:rPr>
                <w:rFonts w:ascii="Times New Roman" w:eastAsia="Times New Roman" w:hAnsi="Times New Roman" w:cs="Times New Roman"/>
                <w:sz w:val="24"/>
                <w:szCs w:val="24"/>
              </w:rPr>
              <w:t xml:space="preserve">едеться робота щодо внесення змін до постанови </w:t>
            </w:r>
            <w:r w:rsidR="00513731" w:rsidRPr="000D2846">
              <w:rPr>
                <w:rFonts w:ascii="Times New Roman" w:eastAsia="Times New Roman" w:hAnsi="Times New Roman" w:cs="Times New Roman"/>
                <w:sz w:val="24"/>
                <w:szCs w:val="24"/>
              </w:rPr>
              <w:t>Кабміну</w:t>
            </w:r>
            <w:r w:rsidR="00D93831" w:rsidRPr="000D2846">
              <w:rPr>
                <w:rFonts w:ascii="Times New Roman" w:eastAsia="Times New Roman" w:hAnsi="Times New Roman" w:cs="Times New Roman"/>
                <w:sz w:val="24"/>
                <w:szCs w:val="24"/>
              </w:rPr>
              <w:t xml:space="preserve"> від 11.12.2019 р. № 1165</w:t>
            </w:r>
            <w:r w:rsidR="00BC693D" w:rsidRPr="000D2846">
              <w:rPr>
                <w:rFonts w:ascii="Times New Roman" w:eastAsia="Times New Roman" w:hAnsi="Times New Roman" w:cs="Times New Roman"/>
                <w:sz w:val="24"/>
                <w:szCs w:val="24"/>
              </w:rPr>
              <w:t xml:space="preserve"> «Про затвердження порядків з питань зупинення реєстрації податкової накладної/розрахунк</w:t>
            </w:r>
            <w:r w:rsidRPr="000D2846">
              <w:rPr>
                <w:rFonts w:ascii="Times New Roman" w:eastAsia="Times New Roman" w:hAnsi="Times New Roman" w:cs="Times New Roman"/>
                <w:sz w:val="24"/>
                <w:szCs w:val="24"/>
              </w:rPr>
              <w:t>у</w:t>
            </w:r>
            <w:r w:rsidR="00BC693D" w:rsidRPr="000D2846">
              <w:rPr>
                <w:rFonts w:ascii="Times New Roman" w:eastAsia="Times New Roman" w:hAnsi="Times New Roman" w:cs="Times New Roman"/>
                <w:sz w:val="24"/>
                <w:szCs w:val="24"/>
              </w:rPr>
              <w:t xml:space="preserve"> коригування в Єдиному реєстрі податкових накладних»</w:t>
            </w:r>
            <w:r w:rsidR="009F5FDE" w:rsidRPr="000D2846">
              <w:rPr>
                <w:rFonts w:ascii="Times New Roman" w:eastAsia="Times New Roman" w:hAnsi="Times New Roman" w:cs="Times New Roman"/>
                <w:sz w:val="24"/>
                <w:szCs w:val="24"/>
              </w:rPr>
              <w:t>, зокрема її</w:t>
            </w:r>
            <w:r w:rsidR="00D93831" w:rsidRPr="000D2846">
              <w:rPr>
                <w:rFonts w:ascii="Times New Roman" w:eastAsia="Times New Roman" w:hAnsi="Times New Roman" w:cs="Times New Roman"/>
                <w:sz w:val="24"/>
                <w:szCs w:val="24"/>
              </w:rPr>
              <w:t xml:space="preserve"> обговорення н</w:t>
            </w:r>
            <w:r w:rsidR="009F5FDE" w:rsidRPr="000D2846">
              <w:rPr>
                <w:rFonts w:ascii="Times New Roman" w:eastAsia="Times New Roman" w:hAnsi="Times New Roman" w:cs="Times New Roman"/>
                <w:sz w:val="24"/>
                <w:szCs w:val="24"/>
              </w:rPr>
              <w:t>а засіданнях робочої групи при Мінфіні</w:t>
            </w:r>
            <w:r w:rsidR="00D93831" w:rsidRPr="000D2846">
              <w:rPr>
                <w:rFonts w:ascii="Times New Roman" w:eastAsia="Times New Roman" w:hAnsi="Times New Roman" w:cs="Times New Roman"/>
                <w:sz w:val="24"/>
                <w:szCs w:val="24"/>
              </w:rPr>
              <w:t xml:space="preserve"> у форматі ZOOM-конференцій</w:t>
            </w:r>
            <w:r w:rsidR="009F5FDE" w:rsidRPr="000D2846">
              <w:rPr>
                <w:rFonts w:ascii="Times New Roman" w:eastAsia="Times New Roman" w:hAnsi="Times New Roman" w:cs="Times New Roman"/>
                <w:sz w:val="24"/>
                <w:szCs w:val="24"/>
              </w:rPr>
              <w:t>.</w:t>
            </w:r>
          </w:p>
          <w:p w:rsidR="00AF093C" w:rsidRPr="000D2846" w:rsidRDefault="00933331" w:rsidP="00933331">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Орієнтовний набір даних для проведення аналізу діяльності платників податків, який в подальшому буде автоматизовано в рамках створення системи управління ризиками,</w:t>
            </w:r>
            <w:r w:rsidR="0032496C" w:rsidRPr="000D2846">
              <w:rPr>
                <w:rFonts w:ascii="Times New Roman" w:eastAsia="Times New Roman" w:hAnsi="Times New Roman" w:cs="Times New Roman"/>
                <w:sz w:val="24"/>
                <w:szCs w:val="24"/>
              </w:rPr>
              <w:t xml:space="preserve"> н</w:t>
            </w:r>
            <w:r w:rsidR="00B148E0" w:rsidRPr="000D2846">
              <w:rPr>
                <w:rFonts w:ascii="Times New Roman" w:eastAsia="Times New Roman" w:hAnsi="Times New Roman" w:cs="Times New Roman"/>
                <w:sz w:val="24"/>
                <w:szCs w:val="24"/>
              </w:rPr>
              <w:t>аправлено структ</w:t>
            </w:r>
            <w:r w:rsidR="00BC693D" w:rsidRPr="000D2846">
              <w:rPr>
                <w:rFonts w:ascii="Times New Roman" w:eastAsia="Times New Roman" w:hAnsi="Times New Roman" w:cs="Times New Roman"/>
                <w:sz w:val="24"/>
                <w:szCs w:val="24"/>
              </w:rPr>
              <w:t>урн</w:t>
            </w:r>
            <w:r w:rsidRPr="000D2846">
              <w:rPr>
                <w:rFonts w:ascii="Times New Roman" w:eastAsia="Times New Roman" w:hAnsi="Times New Roman" w:cs="Times New Roman"/>
                <w:sz w:val="24"/>
                <w:szCs w:val="24"/>
              </w:rPr>
              <w:t>им</w:t>
            </w:r>
            <w:r w:rsidR="00BC693D" w:rsidRPr="000D2846">
              <w:rPr>
                <w:rFonts w:ascii="Times New Roman" w:eastAsia="Times New Roman" w:hAnsi="Times New Roman" w:cs="Times New Roman"/>
                <w:sz w:val="24"/>
                <w:szCs w:val="24"/>
              </w:rPr>
              <w:t xml:space="preserve"> підрозділ</w:t>
            </w:r>
            <w:r w:rsidRPr="000D2846">
              <w:rPr>
                <w:rFonts w:ascii="Times New Roman" w:eastAsia="Times New Roman" w:hAnsi="Times New Roman" w:cs="Times New Roman"/>
                <w:sz w:val="24"/>
                <w:szCs w:val="24"/>
              </w:rPr>
              <w:t>ам</w:t>
            </w:r>
            <w:r w:rsidR="00BC693D" w:rsidRPr="000D2846">
              <w:rPr>
                <w:rFonts w:ascii="Times New Roman" w:eastAsia="Times New Roman" w:hAnsi="Times New Roman" w:cs="Times New Roman"/>
                <w:sz w:val="24"/>
                <w:szCs w:val="24"/>
              </w:rPr>
              <w:t xml:space="preserve"> </w:t>
            </w:r>
            <w:r w:rsidR="009F5FDE" w:rsidRPr="000D2846">
              <w:rPr>
                <w:rFonts w:ascii="Times New Roman" w:eastAsia="Times New Roman" w:hAnsi="Times New Roman" w:cs="Times New Roman"/>
                <w:sz w:val="24"/>
                <w:szCs w:val="24"/>
              </w:rPr>
              <w:t>ДПС</w:t>
            </w:r>
            <w:r w:rsidRPr="000D2846">
              <w:rPr>
                <w:rFonts w:ascii="Times New Roman" w:eastAsia="Times New Roman" w:hAnsi="Times New Roman" w:cs="Times New Roman"/>
                <w:sz w:val="24"/>
                <w:szCs w:val="24"/>
              </w:rPr>
              <w:t xml:space="preserve"> для погодження</w:t>
            </w:r>
            <w:r w:rsidR="009F5FDE" w:rsidRPr="000D2846">
              <w:rPr>
                <w:rFonts w:ascii="Times New Roman" w:eastAsia="Times New Roman" w:hAnsi="Times New Roman" w:cs="Times New Roman"/>
                <w:sz w:val="24"/>
                <w:szCs w:val="24"/>
              </w:rPr>
              <w:t xml:space="preserve"> </w:t>
            </w:r>
            <w:r w:rsidR="00B148E0" w:rsidRPr="000D2846">
              <w:rPr>
                <w:rFonts w:ascii="Times New Roman" w:eastAsia="Times New Roman" w:hAnsi="Times New Roman" w:cs="Times New Roman"/>
                <w:sz w:val="24"/>
                <w:szCs w:val="24"/>
              </w:rPr>
              <w:t>(лист</w:t>
            </w:r>
            <w:r w:rsidR="0032496C" w:rsidRPr="000D2846">
              <w:rPr>
                <w:rFonts w:ascii="Times New Roman" w:eastAsia="Times New Roman" w:hAnsi="Times New Roman" w:cs="Times New Roman"/>
                <w:sz w:val="24"/>
                <w:szCs w:val="24"/>
              </w:rPr>
              <w:t>и</w:t>
            </w:r>
            <w:r w:rsidR="00B148E0" w:rsidRPr="000D2846">
              <w:rPr>
                <w:rFonts w:ascii="Times New Roman" w:eastAsia="Times New Roman" w:hAnsi="Times New Roman" w:cs="Times New Roman"/>
                <w:sz w:val="24"/>
                <w:szCs w:val="24"/>
              </w:rPr>
              <w:t xml:space="preserve"> </w:t>
            </w:r>
            <w:r w:rsidR="0032496C" w:rsidRPr="000D2846">
              <w:rPr>
                <w:rFonts w:ascii="Times New Roman" w:eastAsia="Times New Roman" w:hAnsi="Times New Roman" w:cs="Times New Roman"/>
                <w:sz w:val="24"/>
                <w:szCs w:val="24"/>
              </w:rPr>
              <w:t xml:space="preserve">від 30.06.2021 </w:t>
            </w:r>
            <w:r w:rsidRPr="000D2846">
              <w:rPr>
                <w:rFonts w:ascii="Times New Roman" w:eastAsia="Times New Roman" w:hAnsi="Times New Roman" w:cs="Times New Roman"/>
                <w:sz w:val="24"/>
                <w:szCs w:val="24"/>
              </w:rPr>
              <w:br/>
            </w:r>
            <w:r w:rsidR="00B148E0" w:rsidRPr="000D2846">
              <w:rPr>
                <w:rFonts w:ascii="Times New Roman" w:eastAsia="Times New Roman" w:hAnsi="Times New Roman" w:cs="Times New Roman"/>
                <w:sz w:val="24"/>
                <w:szCs w:val="24"/>
              </w:rPr>
              <w:t>№</w:t>
            </w:r>
            <w:r w:rsidR="006E3AAD" w:rsidRPr="000D2846">
              <w:rPr>
                <w:rFonts w:ascii="Times New Roman" w:eastAsia="Times New Roman" w:hAnsi="Times New Roman" w:cs="Times New Roman"/>
                <w:sz w:val="24"/>
                <w:szCs w:val="24"/>
              </w:rPr>
              <w:t xml:space="preserve"> </w:t>
            </w:r>
            <w:r w:rsidR="00B148E0" w:rsidRPr="000D2846">
              <w:rPr>
                <w:rFonts w:ascii="Times New Roman" w:eastAsia="Times New Roman" w:hAnsi="Times New Roman" w:cs="Times New Roman"/>
                <w:sz w:val="24"/>
                <w:szCs w:val="24"/>
              </w:rPr>
              <w:t>4148/99-00-18-02-01-08</w:t>
            </w:r>
            <w:r w:rsidR="0032496C" w:rsidRPr="000D2846">
              <w:rPr>
                <w:rFonts w:ascii="Times New Roman" w:eastAsia="Times New Roman" w:hAnsi="Times New Roman" w:cs="Times New Roman"/>
                <w:sz w:val="24"/>
                <w:szCs w:val="24"/>
              </w:rPr>
              <w:t>, від 31.08.2021 № 5523/99-00-18-02-01-08</w:t>
            </w:r>
            <w:r w:rsidR="00B148E0" w:rsidRPr="000D2846">
              <w:rPr>
                <w:rFonts w:ascii="Times New Roman" w:eastAsia="Times New Roman" w:hAnsi="Times New Roman" w:cs="Times New Roman"/>
                <w:sz w:val="24"/>
                <w:szCs w:val="24"/>
              </w:rPr>
              <w:t>)</w:t>
            </w:r>
            <w:r w:rsidR="00E71FDB" w:rsidRPr="000D2846">
              <w:rPr>
                <w:rFonts w:ascii="Times New Roman" w:eastAsia="Times New Roman" w:hAnsi="Times New Roman" w:cs="Times New Roman"/>
                <w:sz w:val="24"/>
                <w:szCs w:val="24"/>
              </w:rPr>
              <w:t>.</w:t>
            </w:r>
            <w:r w:rsidR="00860F62" w:rsidRPr="000D2846">
              <w:rPr>
                <w:rFonts w:ascii="Times New Roman" w:eastAsia="Times New Roman" w:hAnsi="Times New Roman" w:cs="Times New Roman"/>
                <w:sz w:val="24"/>
                <w:szCs w:val="24"/>
              </w:rPr>
              <w:t xml:space="preserve"> </w:t>
            </w:r>
          </w:p>
          <w:p w:rsidR="00860F62" w:rsidRPr="000D2846" w:rsidRDefault="00860F62" w:rsidP="00860F62">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Остаточну редакцію набору даних 20 жовтня 2021 року затверджено в.о. Голови Євгеном </w:t>
            </w:r>
            <w:proofErr w:type="spellStart"/>
            <w:r w:rsidRPr="000D2846">
              <w:rPr>
                <w:rFonts w:ascii="Times New Roman" w:hAnsi="Times New Roman" w:cs="Times New Roman"/>
                <w:sz w:val="24"/>
                <w:szCs w:val="24"/>
              </w:rPr>
              <w:t>Олейніковим</w:t>
            </w:r>
            <w:proofErr w:type="spellEnd"/>
            <w:r w:rsidRPr="000D2846">
              <w:rPr>
                <w:rFonts w:ascii="Times New Roman" w:hAnsi="Times New Roman" w:cs="Times New Roman"/>
                <w:sz w:val="24"/>
                <w:szCs w:val="24"/>
              </w:rPr>
              <w:t>.</w:t>
            </w:r>
          </w:p>
          <w:p w:rsidR="00860F62" w:rsidRPr="000D2846" w:rsidRDefault="00860F62" w:rsidP="00860F62">
            <w:pPr>
              <w:contextualSpacing/>
              <w:jc w:val="both"/>
              <w:rPr>
                <w:rFonts w:ascii="Times New Roman" w:hAnsi="Times New Roman" w:cs="Times New Roman"/>
                <w:sz w:val="24"/>
                <w:szCs w:val="24"/>
              </w:rPr>
            </w:pPr>
            <w:r w:rsidRPr="000D2846">
              <w:rPr>
                <w:rFonts w:ascii="Times New Roman" w:hAnsi="Times New Roman" w:cs="Times New Roman"/>
                <w:sz w:val="24"/>
                <w:szCs w:val="24"/>
              </w:rPr>
              <w:t>Наразі затверджений документ направлено структурним підрозділам ДПС для опрацювання та підготовки пропозицій до технічного завдання, алгоритмів розрахунків зазначених показників, методики розрахунків та періодичності їх визначення.</w:t>
            </w:r>
          </w:p>
          <w:p w:rsidR="006A5D27" w:rsidRPr="000D2846" w:rsidRDefault="00860F62" w:rsidP="00860F62">
            <w:pPr>
              <w:contextualSpacing/>
              <w:jc w:val="both"/>
              <w:rPr>
                <w:rStyle w:val="af3"/>
              </w:rPr>
            </w:pPr>
            <w:r w:rsidRPr="000D2846">
              <w:rPr>
                <w:rFonts w:ascii="Times New Roman" w:hAnsi="Times New Roman" w:cs="Times New Roman"/>
                <w:sz w:val="24"/>
                <w:szCs w:val="24"/>
              </w:rPr>
              <w:t xml:space="preserve">Крім того, розробляється Концепція впровадження єдиної системи управління ризиками в органах ДПС, яка опрацьовується </w:t>
            </w:r>
            <w:r w:rsidR="00AB2770" w:rsidRPr="000D2846">
              <w:rPr>
                <w:rFonts w:ascii="Times New Roman" w:hAnsi="Times New Roman" w:cs="Times New Roman"/>
                <w:sz w:val="24"/>
                <w:szCs w:val="24"/>
              </w:rPr>
              <w:t xml:space="preserve">із </w:t>
            </w:r>
            <w:r w:rsidRPr="000D2846">
              <w:rPr>
                <w:rFonts w:ascii="Times New Roman" w:hAnsi="Times New Roman" w:cs="Times New Roman"/>
                <w:sz w:val="24"/>
                <w:szCs w:val="24"/>
              </w:rPr>
              <w:t>в</w:t>
            </w:r>
            <w:r w:rsidR="000B48AE" w:rsidRPr="000D2846">
              <w:rPr>
                <w:rFonts w:ascii="Times New Roman" w:hAnsi="Times New Roman" w:cs="Times New Roman"/>
                <w:sz w:val="24"/>
                <w:szCs w:val="24"/>
              </w:rPr>
              <w:t xml:space="preserve">рахуванням рекомендацій експерта </w:t>
            </w:r>
            <w:proofErr w:type="spellStart"/>
            <w:r w:rsidR="000B48AE" w:rsidRPr="000D2846">
              <w:rPr>
                <w:rFonts w:ascii="Times New Roman" w:hAnsi="Times New Roman" w:cs="Times New Roman"/>
                <w:sz w:val="24"/>
                <w:szCs w:val="24"/>
              </w:rPr>
              <w:t>проєкту</w:t>
            </w:r>
            <w:proofErr w:type="spellEnd"/>
            <w:r w:rsidR="000B48AE" w:rsidRPr="000D2846">
              <w:rPr>
                <w:rFonts w:ascii="Times New Roman" w:hAnsi="Times New Roman" w:cs="Times New Roman"/>
                <w:sz w:val="24"/>
                <w:szCs w:val="24"/>
              </w:rPr>
              <w:t xml:space="preserve"> «Програма підтримки управління державними фінансами України (EU4PFM): компоненти 3 і 4» з ризик-менеджменту </w:t>
            </w:r>
            <w:proofErr w:type="spellStart"/>
            <w:r w:rsidR="000B48AE" w:rsidRPr="000D2846">
              <w:rPr>
                <w:rFonts w:ascii="Times New Roman" w:hAnsi="Times New Roman" w:cs="Times New Roman"/>
                <w:sz w:val="24"/>
                <w:szCs w:val="24"/>
              </w:rPr>
              <w:t>Вітеніса</w:t>
            </w:r>
            <w:proofErr w:type="spellEnd"/>
            <w:r w:rsidR="000B48AE" w:rsidRPr="000D2846">
              <w:rPr>
                <w:rFonts w:ascii="Times New Roman" w:hAnsi="Times New Roman" w:cs="Times New Roman"/>
                <w:sz w:val="24"/>
                <w:szCs w:val="24"/>
              </w:rPr>
              <w:t xml:space="preserve"> </w:t>
            </w:r>
            <w:proofErr w:type="spellStart"/>
            <w:r w:rsidR="000B48AE" w:rsidRPr="000D2846">
              <w:rPr>
                <w:rFonts w:ascii="Times New Roman" w:hAnsi="Times New Roman" w:cs="Times New Roman"/>
                <w:sz w:val="24"/>
                <w:szCs w:val="24"/>
              </w:rPr>
              <w:t>Заскевічуса</w:t>
            </w:r>
            <w:proofErr w:type="spellEnd"/>
            <w:r w:rsidR="000B48AE" w:rsidRPr="000D2846">
              <w:rPr>
                <w:rFonts w:ascii="Times New Roman" w:hAnsi="Times New Roman" w:cs="Times New Roman"/>
                <w:sz w:val="24"/>
                <w:szCs w:val="24"/>
              </w:rPr>
              <w:t>, підготовлен</w:t>
            </w:r>
            <w:r w:rsidR="00AB2770" w:rsidRPr="000D2846">
              <w:rPr>
                <w:rFonts w:ascii="Times New Roman" w:hAnsi="Times New Roman" w:cs="Times New Roman"/>
                <w:sz w:val="24"/>
                <w:szCs w:val="24"/>
              </w:rPr>
              <w:t>их</w:t>
            </w:r>
            <w:r w:rsidR="000B48AE" w:rsidRPr="000D2846">
              <w:rPr>
                <w:rFonts w:ascii="Times New Roman" w:hAnsi="Times New Roman" w:cs="Times New Roman"/>
                <w:sz w:val="24"/>
                <w:szCs w:val="24"/>
              </w:rPr>
              <w:t xml:space="preserve"> за результатами його місії 27-29 липня 2021 року</w:t>
            </w:r>
            <w:r w:rsidR="006A5D27" w:rsidRPr="000D2846">
              <w:rPr>
                <w:rFonts w:ascii="Times New Roman" w:hAnsi="Times New Roman" w:cs="Times New Roman"/>
                <w:sz w:val="24"/>
                <w:szCs w:val="24"/>
              </w:rPr>
              <w:t>.</w:t>
            </w:r>
          </w:p>
        </w:tc>
        <w:tc>
          <w:tcPr>
            <w:tcW w:w="1559" w:type="dxa"/>
            <w:shd w:val="clear" w:color="auto" w:fill="auto"/>
          </w:tcPr>
          <w:p w:rsidR="00293493" w:rsidRPr="000D2846" w:rsidRDefault="00293493" w:rsidP="005873B0">
            <w:pPr>
              <w:ind w:left="-959" w:firstLine="959"/>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w:t>
            </w:r>
            <w:r w:rsidR="005873B0" w:rsidRPr="000D2846">
              <w:rPr>
                <w:rFonts w:ascii="Times New Roman" w:eastAsia="Times New Roman" w:hAnsi="Times New Roman" w:cs="Times New Roman"/>
                <w:sz w:val="24"/>
                <w:szCs w:val="24"/>
              </w:rPr>
              <w:t>ано</w:t>
            </w:r>
          </w:p>
        </w:tc>
      </w:tr>
      <w:tr w:rsidR="00293493" w:rsidRPr="000D2846" w:rsidTr="00494307">
        <w:trPr>
          <w:trHeight w:val="456"/>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4.1.2.</w:t>
            </w:r>
          </w:p>
        </w:tc>
        <w:tc>
          <w:tcPr>
            <w:tcW w:w="255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Введення в промислову експлуатацію системи «Електронний </w:t>
            </w:r>
            <w:proofErr w:type="spellStart"/>
            <w:r w:rsidRPr="000D2846">
              <w:rPr>
                <w:rFonts w:ascii="Times New Roman" w:eastAsia="Times New Roman" w:hAnsi="Times New Roman" w:cs="Times New Roman"/>
                <w:sz w:val="24"/>
                <w:szCs w:val="24"/>
              </w:rPr>
              <w:t>доперевірочний</w:t>
            </w:r>
            <w:proofErr w:type="spellEnd"/>
            <w:r w:rsidRPr="000D2846">
              <w:rPr>
                <w:rFonts w:ascii="Times New Roman" w:eastAsia="Times New Roman" w:hAnsi="Times New Roman" w:cs="Times New Roman"/>
                <w:sz w:val="24"/>
                <w:szCs w:val="24"/>
              </w:rPr>
              <w:t xml:space="preserve"> аналіз»</w:t>
            </w:r>
          </w:p>
        </w:tc>
        <w:tc>
          <w:tcPr>
            <w:tcW w:w="1842" w:type="dxa"/>
            <w:shd w:val="clear" w:color="auto" w:fill="auto"/>
          </w:tcPr>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Прийнято відповідний розпорядчий документ ДПС</w:t>
            </w:r>
          </w:p>
        </w:tc>
        <w:tc>
          <w:tcPr>
            <w:tcW w:w="1418" w:type="dxa"/>
            <w:shd w:val="clear" w:color="auto" w:fill="auto"/>
          </w:tcPr>
          <w:p w:rsidR="00293493" w:rsidRPr="000D2846" w:rsidRDefault="00293493" w:rsidP="00FE17BB">
            <w:pPr>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I квартал 2021 р</w:t>
            </w:r>
          </w:p>
          <w:p w:rsidR="00293493" w:rsidRPr="000D2846" w:rsidRDefault="00293493" w:rsidP="00FE17BB">
            <w:pPr>
              <w:contextualSpacing/>
              <w:jc w:val="center"/>
              <w:rPr>
                <w:rFonts w:ascii="Times New Roman" w:eastAsia="Times New Roman" w:hAnsi="Times New Roman" w:cs="Times New Roman"/>
                <w:i/>
                <w:color w:val="000000" w:themeColor="text1"/>
              </w:rPr>
            </w:pPr>
            <w:r w:rsidRPr="000D2846">
              <w:rPr>
                <w:rFonts w:ascii="Times New Roman" w:eastAsia="Times New Roman" w:hAnsi="Times New Roman" w:cs="Times New Roman"/>
                <w:i/>
                <w:color w:val="000000" w:themeColor="text1"/>
              </w:rPr>
              <w:t xml:space="preserve">Термін виконання подовжено </w:t>
            </w:r>
            <w:r w:rsidRPr="000D2846">
              <w:rPr>
                <w:rFonts w:ascii="Times New Roman" w:eastAsia="Times New Roman" w:hAnsi="Times New Roman" w:cs="Times New Roman"/>
                <w:b/>
                <w:i/>
                <w:color w:val="000000" w:themeColor="text1"/>
              </w:rPr>
              <w:t>на ІІ квартал 2021 року</w:t>
            </w:r>
          </w:p>
          <w:p w:rsidR="00293493" w:rsidRPr="000D2846" w:rsidRDefault="00293493" w:rsidP="00FE17BB">
            <w:pPr>
              <w:contextualSpacing/>
              <w:jc w:val="center"/>
              <w:rPr>
                <w:rFonts w:ascii="Times New Roman" w:eastAsia="Times New Roman" w:hAnsi="Times New Roman" w:cs="Times New Roman"/>
                <w:i/>
                <w:color w:val="000000" w:themeColor="text1"/>
              </w:rPr>
            </w:pPr>
            <w:r w:rsidRPr="000D2846">
              <w:rPr>
                <w:rFonts w:ascii="Times New Roman" w:eastAsia="Times New Roman" w:hAnsi="Times New Roman" w:cs="Times New Roman"/>
                <w:i/>
                <w:color w:val="000000" w:themeColor="text1"/>
              </w:rPr>
              <w:t>доповідн</w:t>
            </w:r>
            <w:r w:rsidR="00936C1B" w:rsidRPr="000D2846">
              <w:rPr>
                <w:rFonts w:ascii="Times New Roman" w:eastAsia="Times New Roman" w:hAnsi="Times New Roman" w:cs="Times New Roman"/>
                <w:i/>
                <w:color w:val="000000" w:themeColor="text1"/>
              </w:rPr>
              <w:t>а</w:t>
            </w:r>
            <w:r w:rsidRPr="000D2846">
              <w:rPr>
                <w:rFonts w:ascii="Times New Roman" w:eastAsia="Times New Roman" w:hAnsi="Times New Roman" w:cs="Times New Roman"/>
                <w:i/>
                <w:color w:val="000000" w:themeColor="text1"/>
              </w:rPr>
              <w:t xml:space="preserve"> записк</w:t>
            </w:r>
            <w:r w:rsidR="00936C1B" w:rsidRPr="000D2846">
              <w:rPr>
                <w:rFonts w:ascii="Times New Roman" w:eastAsia="Times New Roman" w:hAnsi="Times New Roman" w:cs="Times New Roman"/>
                <w:i/>
                <w:color w:val="000000" w:themeColor="text1"/>
              </w:rPr>
              <w:t xml:space="preserve">а </w:t>
            </w:r>
            <w:r w:rsidRPr="000D2846">
              <w:rPr>
                <w:rFonts w:ascii="Times New Roman" w:eastAsia="Times New Roman" w:hAnsi="Times New Roman" w:cs="Times New Roman"/>
                <w:i/>
                <w:color w:val="000000" w:themeColor="text1"/>
              </w:rPr>
              <w:t>в.о. Голови ДПС Євге</w:t>
            </w:r>
            <w:r w:rsidR="00881AF4" w:rsidRPr="000D2846">
              <w:rPr>
                <w:rFonts w:ascii="Times New Roman" w:eastAsia="Times New Roman" w:hAnsi="Times New Roman" w:cs="Times New Roman"/>
                <w:i/>
                <w:color w:val="000000" w:themeColor="text1"/>
              </w:rPr>
              <w:t xml:space="preserve">ну </w:t>
            </w:r>
            <w:proofErr w:type="spellStart"/>
            <w:r w:rsidR="00881AF4" w:rsidRPr="000D2846">
              <w:rPr>
                <w:rFonts w:ascii="Times New Roman" w:eastAsia="Times New Roman" w:hAnsi="Times New Roman" w:cs="Times New Roman"/>
                <w:i/>
                <w:color w:val="000000" w:themeColor="text1"/>
              </w:rPr>
              <w:t>Олейнікову</w:t>
            </w:r>
            <w:proofErr w:type="spellEnd"/>
            <w:r w:rsidR="00881AF4" w:rsidRPr="000D2846">
              <w:rPr>
                <w:rFonts w:ascii="Times New Roman" w:eastAsia="Times New Roman" w:hAnsi="Times New Roman" w:cs="Times New Roman"/>
                <w:i/>
                <w:color w:val="000000" w:themeColor="text1"/>
              </w:rPr>
              <w:t xml:space="preserve"> від  31.03.2021№</w:t>
            </w:r>
            <w:r w:rsidRPr="000D2846">
              <w:rPr>
                <w:rFonts w:ascii="Times New Roman" w:eastAsia="Times New Roman" w:hAnsi="Times New Roman" w:cs="Times New Roman"/>
                <w:i/>
                <w:color w:val="000000" w:themeColor="text1"/>
              </w:rPr>
              <w:t>2833/99-00-12-04-01-08</w:t>
            </w:r>
          </w:p>
          <w:p w:rsidR="00936C1B" w:rsidRPr="000D2846" w:rsidRDefault="00936C1B" w:rsidP="00936C1B">
            <w:pPr>
              <w:contextualSpacing/>
              <w:jc w:val="center"/>
              <w:rPr>
                <w:rFonts w:ascii="Times New Roman" w:eastAsia="Times New Roman" w:hAnsi="Times New Roman" w:cs="Times New Roman"/>
                <w:i/>
                <w:color w:val="000000" w:themeColor="text1"/>
              </w:rPr>
            </w:pPr>
            <w:r w:rsidRPr="000D2846">
              <w:rPr>
                <w:rFonts w:ascii="Times New Roman" w:eastAsia="Times New Roman" w:hAnsi="Times New Roman" w:cs="Times New Roman"/>
                <w:i/>
                <w:color w:val="000000" w:themeColor="text1"/>
              </w:rPr>
              <w:t xml:space="preserve">Термін виконання подовжено </w:t>
            </w:r>
            <w:r w:rsidRPr="000D2846">
              <w:rPr>
                <w:rFonts w:ascii="Times New Roman" w:eastAsia="Times New Roman" w:hAnsi="Times New Roman" w:cs="Times New Roman"/>
                <w:b/>
                <w:i/>
                <w:color w:val="000000" w:themeColor="text1"/>
              </w:rPr>
              <w:t>на І</w:t>
            </w:r>
            <w:r w:rsidRPr="000D2846">
              <w:rPr>
                <w:rFonts w:ascii="Times New Roman" w:eastAsia="Times New Roman" w:hAnsi="Times New Roman" w:cs="Times New Roman"/>
                <w:b/>
                <w:i/>
                <w:color w:val="000000" w:themeColor="text1"/>
                <w:lang w:val="en-US"/>
              </w:rPr>
              <w:t>V</w:t>
            </w:r>
            <w:r w:rsidRPr="000D2846">
              <w:rPr>
                <w:rFonts w:ascii="Times New Roman" w:eastAsia="Times New Roman" w:hAnsi="Times New Roman" w:cs="Times New Roman"/>
                <w:b/>
                <w:i/>
                <w:color w:val="000000" w:themeColor="text1"/>
                <w:lang w:val="ru-RU"/>
              </w:rPr>
              <w:t xml:space="preserve"> </w:t>
            </w:r>
            <w:r w:rsidRPr="000D2846">
              <w:rPr>
                <w:rFonts w:ascii="Times New Roman" w:eastAsia="Times New Roman" w:hAnsi="Times New Roman" w:cs="Times New Roman"/>
                <w:b/>
                <w:i/>
                <w:color w:val="000000" w:themeColor="text1"/>
              </w:rPr>
              <w:t>квартал 2021 року</w:t>
            </w:r>
          </w:p>
          <w:p w:rsidR="00936C1B" w:rsidRPr="000D2846" w:rsidRDefault="00936C1B" w:rsidP="00881AF4">
            <w:pPr>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i/>
                <w:color w:val="000000" w:themeColor="text1"/>
              </w:rPr>
              <w:t xml:space="preserve">доповідна записка в.о. Голови ДПС Євгену </w:t>
            </w:r>
            <w:proofErr w:type="spellStart"/>
            <w:r w:rsidRPr="000D2846">
              <w:rPr>
                <w:rFonts w:ascii="Times New Roman" w:eastAsia="Times New Roman" w:hAnsi="Times New Roman" w:cs="Times New Roman"/>
                <w:i/>
                <w:color w:val="000000" w:themeColor="text1"/>
              </w:rPr>
              <w:t>Олейнікову</w:t>
            </w:r>
            <w:proofErr w:type="spellEnd"/>
            <w:r w:rsidRPr="000D2846">
              <w:rPr>
                <w:rFonts w:ascii="Times New Roman" w:eastAsia="Times New Roman" w:hAnsi="Times New Roman" w:cs="Times New Roman"/>
                <w:i/>
                <w:color w:val="000000" w:themeColor="text1"/>
              </w:rPr>
              <w:t xml:space="preserve"> від  </w:t>
            </w:r>
            <w:r w:rsidR="00881AF4" w:rsidRPr="000D2846">
              <w:rPr>
                <w:rFonts w:ascii="Times New Roman" w:eastAsia="Times New Roman" w:hAnsi="Times New Roman" w:cs="Times New Roman"/>
                <w:i/>
                <w:color w:val="000000" w:themeColor="text1"/>
              </w:rPr>
              <w:t>29.06.2021</w:t>
            </w:r>
            <w:r w:rsidRPr="000D2846">
              <w:rPr>
                <w:rFonts w:ascii="Times New Roman" w:eastAsia="Times New Roman" w:hAnsi="Times New Roman" w:cs="Times New Roman"/>
                <w:i/>
                <w:color w:val="000000" w:themeColor="text1"/>
              </w:rPr>
              <w:t>№5987/99-00-12-04-01-08</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податкового аудиту</w:t>
            </w:r>
          </w:p>
          <w:p w:rsidR="00293493" w:rsidRPr="000D2846" w:rsidRDefault="00293493" w:rsidP="00FE17BB">
            <w:pPr>
              <w:contextualSpacing/>
              <w:rPr>
                <w:rFonts w:ascii="Times New Roman" w:eastAsia="Times New Roman" w:hAnsi="Times New Roman" w:cs="Times New Roman"/>
                <w:sz w:val="24"/>
                <w:szCs w:val="24"/>
              </w:rPr>
            </w:pP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Компоненти системи «Електронний </w:t>
            </w:r>
            <w:proofErr w:type="spellStart"/>
            <w:r w:rsidRPr="000D2846">
              <w:rPr>
                <w:rFonts w:ascii="Times New Roman" w:hAnsi="Times New Roman" w:cs="Times New Roman"/>
                <w:sz w:val="24"/>
                <w:szCs w:val="24"/>
              </w:rPr>
              <w:t>доперевірочний</w:t>
            </w:r>
            <w:proofErr w:type="spellEnd"/>
            <w:r w:rsidRPr="000D2846">
              <w:rPr>
                <w:rFonts w:ascii="Times New Roman" w:hAnsi="Times New Roman" w:cs="Times New Roman"/>
                <w:sz w:val="24"/>
                <w:szCs w:val="24"/>
              </w:rPr>
              <w:t xml:space="preserve"> аналіз»  перенесено у внутрішню мережу ДПС.</w:t>
            </w:r>
          </w:p>
          <w:p w:rsidR="002D1C35" w:rsidRPr="000D2846" w:rsidRDefault="002D1C35" w:rsidP="001914EA">
            <w:pPr>
              <w:contextualSpacing/>
              <w:jc w:val="both"/>
              <w:rPr>
                <w:rFonts w:ascii="Times New Roman" w:hAnsi="Times New Roman" w:cs="Times New Roman"/>
                <w:sz w:val="24"/>
                <w:szCs w:val="24"/>
              </w:rPr>
            </w:pPr>
            <w:r w:rsidRPr="000D2846">
              <w:rPr>
                <w:rFonts w:ascii="Times New Roman" w:hAnsi="Times New Roman" w:cs="Times New Roman"/>
                <w:sz w:val="24"/>
                <w:szCs w:val="24"/>
              </w:rPr>
              <w:t>Отримано у розробника докумен</w:t>
            </w:r>
            <w:r w:rsidR="00B7404A" w:rsidRPr="000D2846">
              <w:rPr>
                <w:rFonts w:ascii="Times New Roman" w:hAnsi="Times New Roman" w:cs="Times New Roman"/>
                <w:sz w:val="24"/>
                <w:szCs w:val="24"/>
              </w:rPr>
              <w:t>тацію</w:t>
            </w:r>
            <w:r w:rsidRPr="000D2846">
              <w:rPr>
                <w:rFonts w:ascii="Times New Roman" w:hAnsi="Times New Roman" w:cs="Times New Roman"/>
                <w:sz w:val="24"/>
                <w:szCs w:val="24"/>
              </w:rPr>
              <w:t xml:space="preserve">, </w:t>
            </w:r>
            <w:r w:rsidR="00F14097" w:rsidRPr="000D2846">
              <w:rPr>
                <w:rFonts w:ascii="Times New Roman" w:hAnsi="Times New Roman" w:cs="Times New Roman"/>
                <w:sz w:val="24"/>
                <w:szCs w:val="24"/>
              </w:rPr>
              <w:t>щодо</w:t>
            </w:r>
            <w:r w:rsidRPr="000D2846">
              <w:rPr>
                <w:rFonts w:ascii="Times New Roman" w:hAnsi="Times New Roman" w:cs="Times New Roman"/>
                <w:sz w:val="24"/>
                <w:szCs w:val="24"/>
              </w:rPr>
              <w:t xml:space="preserve"> зміни параметрів мережевої адресації серверів застосувань та бази даних Системи та додаткових налаштувань іншого обладнання.</w:t>
            </w:r>
          </w:p>
          <w:p w:rsidR="00493CEE" w:rsidRPr="000D2846" w:rsidRDefault="00493CEE" w:rsidP="00493CEE">
            <w:pPr>
              <w:contextualSpacing/>
              <w:jc w:val="both"/>
              <w:rPr>
                <w:rFonts w:ascii="Times New Roman" w:hAnsi="Times New Roman" w:cs="Times New Roman"/>
                <w:sz w:val="24"/>
                <w:szCs w:val="24"/>
              </w:rPr>
            </w:pPr>
            <w:r w:rsidRPr="000D2846">
              <w:rPr>
                <w:rFonts w:ascii="Times New Roman" w:hAnsi="Times New Roman" w:cs="Times New Roman"/>
                <w:sz w:val="24"/>
                <w:szCs w:val="24"/>
              </w:rPr>
              <w:t>Змінено параметри мережевої адресації серверів застосувань та бази даних Системи, змінено додаткові налаштування іншого обладнання.</w:t>
            </w:r>
          </w:p>
          <w:p w:rsidR="00293493" w:rsidRPr="000D2846" w:rsidRDefault="00493CEE" w:rsidP="00493CEE">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Оновлено структури бази даних Системи відповідно до діючих нормативних документів, регламентуючих порядок комп’ютерної обробки звітних документів платників податків</w:t>
            </w:r>
            <w:r w:rsidR="009343A5" w:rsidRPr="000D2846">
              <w:rPr>
                <w:rFonts w:ascii="Times New Roman" w:eastAsia="Calibri" w:hAnsi="Times New Roman" w:cs="Times New Roman"/>
                <w:sz w:val="24"/>
                <w:szCs w:val="24"/>
              </w:rPr>
              <w:t>.</w:t>
            </w:r>
          </w:p>
          <w:p w:rsidR="009343A5" w:rsidRPr="000D2846" w:rsidRDefault="009343A5" w:rsidP="007800A9">
            <w:pPr>
              <w:contextualSpacing/>
              <w:jc w:val="both"/>
              <w:rPr>
                <w:rFonts w:ascii="Times New Roman" w:hAnsi="Times New Roman" w:cs="Times New Roman"/>
                <w:sz w:val="24"/>
                <w:szCs w:val="24"/>
              </w:rPr>
            </w:pPr>
            <w:r w:rsidRPr="000D2846">
              <w:rPr>
                <w:rFonts w:ascii="Times New Roman" w:hAnsi="Times New Roman" w:cs="Times New Roman"/>
                <w:sz w:val="24"/>
                <w:szCs w:val="24"/>
              </w:rPr>
              <w:t>Завантажено до Системи реальні дан</w:t>
            </w:r>
            <w:r w:rsidR="007800A9" w:rsidRPr="000D2846">
              <w:rPr>
                <w:rFonts w:ascii="Times New Roman" w:hAnsi="Times New Roman" w:cs="Times New Roman"/>
                <w:sz w:val="24"/>
                <w:szCs w:val="24"/>
              </w:rPr>
              <w:t>і</w:t>
            </w:r>
            <w:r w:rsidRPr="000D2846">
              <w:rPr>
                <w:rFonts w:ascii="Times New Roman" w:hAnsi="Times New Roman" w:cs="Times New Roman"/>
                <w:sz w:val="24"/>
                <w:szCs w:val="24"/>
              </w:rPr>
              <w:t xml:space="preserve"> по платниках</w:t>
            </w:r>
          </w:p>
        </w:tc>
        <w:tc>
          <w:tcPr>
            <w:tcW w:w="1559"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4.1.3.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080EC0">
            <w:pPr>
              <w:ind w:firstLine="32"/>
              <w:contextualSpacing/>
              <w:jc w:val="both"/>
              <w:rPr>
                <w:rFonts w:ascii="Times New Roman" w:hAnsi="Times New Roman" w:cs="Times New Roman"/>
                <w:sz w:val="24"/>
                <w:szCs w:val="24"/>
              </w:rPr>
            </w:pPr>
            <w:r w:rsidRPr="000D2846">
              <w:rPr>
                <w:rFonts w:ascii="Times New Roman" w:hAnsi="Times New Roman" w:cs="Times New Roman"/>
                <w:sz w:val="24"/>
                <w:szCs w:val="24"/>
              </w:rPr>
              <w:t>Узгоджену заявку на модернізацію ІТС «Податковий блок» в частині Аналітичної підсистеми створення режиму «Підозрілі  фінансові операції» щодо інформаційної взаємодії ДПС, її територіальних органів, у процесі виявлення фінансових операцій, які можуть бути пов’язані з легалізацією доходів, одержаних злочинним шляхом, або фінансуванням тероризму (</w:t>
            </w:r>
            <w:r w:rsidR="00080EC0" w:rsidRPr="000D2846">
              <w:rPr>
                <w:rFonts w:ascii="Times New Roman" w:hAnsi="Times New Roman" w:cs="Times New Roman"/>
                <w:sz w:val="24"/>
                <w:szCs w:val="24"/>
              </w:rPr>
              <w:t xml:space="preserve">лист </w:t>
            </w:r>
            <w:r w:rsidRPr="000D2846">
              <w:rPr>
                <w:rFonts w:ascii="Times New Roman" w:hAnsi="Times New Roman" w:cs="Times New Roman"/>
                <w:sz w:val="24"/>
                <w:szCs w:val="24"/>
              </w:rPr>
              <w:t>від 24.12.2020 № 42/ІТС/99-00-08-02-08) включено до договору щодо надання послуг з супроводження, технічної підтримки та адаптації програмного забе</w:t>
            </w:r>
            <w:r w:rsidR="00080EC0" w:rsidRPr="000D2846">
              <w:rPr>
                <w:rFonts w:ascii="Times New Roman" w:hAnsi="Times New Roman" w:cs="Times New Roman"/>
                <w:sz w:val="24"/>
                <w:szCs w:val="24"/>
              </w:rPr>
              <w:t xml:space="preserve">зпечення ІТС «Податковий блок» </w:t>
            </w:r>
            <w:r w:rsidRPr="000D2846">
              <w:rPr>
                <w:rFonts w:ascii="Times New Roman" w:hAnsi="Times New Roman" w:cs="Times New Roman"/>
                <w:sz w:val="24"/>
                <w:szCs w:val="24"/>
              </w:rPr>
              <w:t>від 30.04.2021 № 22</w:t>
            </w:r>
            <w:r w:rsidR="0011785E" w:rsidRPr="000D2846">
              <w:rPr>
                <w:rFonts w:ascii="Times New Roman" w:hAnsi="Times New Roman" w:cs="Times New Roman"/>
                <w:sz w:val="24"/>
                <w:szCs w:val="24"/>
              </w:rPr>
              <w:t>.</w:t>
            </w:r>
          </w:p>
          <w:p w:rsidR="0011785E" w:rsidRPr="000D2846" w:rsidRDefault="0011785E" w:rsidP="00DC40C5">
            <w:pPr>
              <w:ind w:firstLine="32"/>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Здійснюється ро</w:t>
            </w:r>
            <w:r w:rsidR="00DC40C5" w:rsidRPr="000D2846">
              <w:rPr>
                <w:rFonts w:ascii="Times New Roman" w:hAnsi="Times New Roman" w:cs="Times New Roman"/>
                <w:sz w:val="24"/>
                <w:szCs w:val="24"/>
              </w:rPr>
              <w:t>зробка програмного забезпечення</w:t>
            </w:r>
          </w:p>
        </w:tc>
        <w:tc>
          <w:tcPr>
            <w:tcW w:w="1559" w:type="dxa"/>
            <w:shd w:val="clear" w:color="auto" w:fill="auto"/>
          </w:tcPr>
          <w:p w:rsidR="00293493" w:rsidRPr="000D2846" w:rsidRDefault="00293493" w:rsidP="00FE17BB">
            <w:pPr>
              <w:ind w:left="34"/>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293493" w:rsidRPr="000D2846" w:rsidRDefault="00293493" w:rsidP="00FE17BB">
            <w:pPr>
              <w:ind w:left="34"/>
              <w:contextualSpacing/>
              <w:rPr>
                <w:rFonts w:ascii="Times New Roman" w:hAnsi="Times New Roman" w:cs="Times New Roman"/>
                <w:strike/>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4.1.4.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bCs/>
                <w:sz w:val="24"/>
                <w:szCs w:val="24"/>
              </w:rPr>
              <w:t xml:space="preserve">Опрацювання методики щодо виявлення та аналізу здійснення фізичними </w:t>
            </w:r>
            <w:r w:rsidRPr="000D2846">
              <w:rPr>
                <w:rFonts w:ascii="Times New Roman" w:hAnsi="Times New Roman" w:cs="Times New Roman"/>
                <w:sz w:val="24"/>
                <w:szCs w:val="24"/>
              </w:rPr>
              <w:t>та юридичними</w:t>
            </w:r>
            <w:r w:rsidRPr="000D2846">
              <w:rPr>
                <w:rFonts w:ascii="Times New Roman" w:hAnsi="Times New Roman" w:cs="Times New Roman"/>
                <w:bCs/>
                <w:sz w:val="24"/>
                <w:szCs w:val="24"/>
              </w:rPr>
              <w:t xml:space="preserve"> особами підозрілих фінансових операцій, які можуть бути пов’язані з легалізацією (відмиванням) доходів, одержаних злочинним шляхом, або з фінансуванням тероризму</w:t>
            </w:r>
          </w:p>
        </w:tc>
        <w:tc>
          <w:tcPr>
            <w:tcW w:w="1842" w:type="dxa"/>
            <w:shd w:val="clear" w:color="auto" w:fill="auto"/>
          </w:tcPr>
          <w:p w:rsidR="00293493" w:rsidRPr="000D2846" w:rsidRDefault="00293493" w:rsidP="00FE17BB">
            <w:pPr>
              <w:contextualSpacing/>
              <w:jc w:val="center"/>
              <w:rPr>
                <w:rFonts w:ascii="Times New Roman" w:eastAsia="Calibri" w:hAnsi="Times New Roman" w:cs="Times New Roman"/>
                <w:noProof/>
                <w:sz w:val="24"/>
                <w:szCs w:val="24"/>
              </w:rPr>
            </w:pPr>
            <w:r w:rsidRPr="000D2846">
              <w:rPr>
                <w:rFonts w:ascii="Times New Roman" w:hAnsi="Times New Roman" w:cs="Times New Roman"/>
                <w:sz w:val="24"/>
                <w:szCs w:val="24"/>
              </w:rPr>
              <w:t>Сформовано та направлено до Державної служби фінансового моніторингу України повідомлення про підозрілі фінансові операції, які можуть бути пов’язані з легалізацією доходів, одержаних злочинним шляхом, здійснені фізичними та юридичними особами</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IV квартал 2021 року</w:t>
            </w:r>
          </w:p>
        </w:tc>
        <w:tc>
          <w:tcPr>
            <w:tcW w:w="170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боротьби з відмиванням доходів, одержаних злочинним шляхом</w:t>
            </w:r>
          </w:p>
          <w:p w:rsidR="00293493" w:rsidRPr="000D2846" w:rsidRDefault="00293493" w:rsidP="00FE17BB">
            <w:pPr>
              <w:contextualSpacing/>
              <w:jc w:val="both"/>
              <w:rPr>
                <w:rFonts w:ascii="Times New Roman" w:hAnsi="Times New Roman" w:cs="Times New Roman"/>
                <w:sz w:val="24"/>
                <w:szCs w:val="24"/>
              </w:rPr>
            </w:pPr>
          </w:p>
        </w:tc>
        <w:tc>
          <w:tcPr>
            <w:tcW w:w="3827" w:type="dxa"/>
            <w:shd w:val="clear" w:color="auto" w:fill="auto"/>
          </w:tcPr>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Забезпечено виявлення фінансових операцій, які можуть бути пов’язані з легалізацією (відмиванням) доходів, одержаних злочинним шляхом, або фінансуванням тероризму в органах ДПС та передано до Державної служби фінансового моніторингу України:</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листом від 27.01.2021 № 3/5/99-00-08-02-11 ДСК направлено 120 підозрілих фінансових операцій на загальну суму 500 877,7 тис. грн.; </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листами від 09.02.2021 </w:t>
            </w:r>
            <w:r w:rsidRPr="000D2846">
              <w:rPr>
                <w:rFonts w:ascii="Times New Roman" w:hAnsi="Times New Roman" w:cs="Times New Roman"/>
                <w:sz w:val="24"/>
                <w:szCs w:val="24"/>
              </w:rPr>
              <w:br/>
              <w:t xml:space="preserve">№ 5/5/99-00-08-02-11 ДСК та від 24.02.2021 № 13/5/99-00-08-02-11 ДСК направлено 179 </w:t>
            </w:r>
            <w:r w:rsidR="007846B2" w:rsidRPr="000D2846">
              <w:rPr>
                <w:rFonts w:ascii="Times New Roman" w:hAnsi="Times New Roman" w:cs="Times New Roman"/>
                <w:sz w:val="24"/>
                <w:szCs w:val="24"/>
              </w:rPr>
              <w:t>підозрілих фінансових операцій</w:t>
            </w:r>
            <w:r w:rsidRPr="000D2846">
              <w:rPr>
                <w:rFonts w:ascii="Times New Roman" w:hAnsi="Times New Roman" w:cs="Times New Roman"/>
                <w:sz w:val="24"/>
                <w:szCs w:val="24"/>
              </w:rPr>
              <w:t xml:space="preserve"> на загальну суму 1 029 424,1 тис. грн.;</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листами від 10.03.2021 № 16/5/99-00-08-02-11 ДСК та від 26.03.2021 № 22/5/99-00-08-02-11 ДСК направлено 237 підозрілих фінансових операцій на загальну суму 467 003,6 тис. грн.;</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листом від 15.04.2021 № 23/5/99-00-08-02-11 ДСК направлено 77 підозрілих фінансових операцій на загальну суму 494 776,8 тис. грн.;</w:t>
            </w:r>
          </w:p>
          <w:p w:rsidR="00293493" w:rsidRPr="000D2846" w:rsidRDefault="00293493" w:rsidP="00CB2D36">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у травні 2021 року направлено листи: щодо 123 підозрілих фінансових операцій (за ознаками 1-4) на загальну суму 250574,8</w:t>
            </w:r>
            <w:r w:rsidRPr="000D2846">
              <w:rPr>
                <w:rFonts w:ascii="Times New Roman" w:hAnsi="Times New Roman" w:cs="Times New Roman"/>
                <w:color w:val="000000" w:themeColor="text1"/>
                <w:sz w:val="24"/>
                <w:szCs w:val="24"/>
              </w:rPr>
              <w:t xml:space="preserve">8 </w:t>
            </w:r>
            <w:proofErr w:type="spellStart"/>
            <w:r w:rsidRPr="000D2846">
              <w:rPr>
                <w:rFonts w:ascii="Times New Roman" w:hAnsi="Times New Roman" w:cs="Times New Roman"/>
                <w:sz w:val="24"/>
                <w:szCs w:val="24"/>
              </w:rPr>
              <w:t>тис.грн</w:t>
            </w:r>
            <w:proofErr w:type="spellEnd"/>
            <w:r w:rsidRPr="000D2846">
              <w:rPr>
                <w:rFonts w:ascii="Times New Roman" w:hAnsi="Times New Roman" w:cs="Times New Roman"/>
                <w:sz w:val="24"/>
                <w:szCs w:val="24"/>
              </w:rPr>
              <w:t xml:space="preserve">. (лист від 13.05.2021 </w:t>
            </w:r>
            <w:r w:rsidRPr="000D2846">
              <w:rPr>
                <w:rFonts w:ascii="Times New Roman" w:hAnsi="Times New Roman" w:cs="Times New Roman"/>
                <w:sz w:val="24"/>
                <w:szCs w:val="24"/>
              </w:rPr>
              <w:br/>
              <w:t xml:space="preserve">№ 26/5/99-00-08-02-11 ДСК); щодо 44 підозрілих фінансових операцій (за ознаками 1-4) на загальну суму 2145366,8 </w:t>
            </w:r>
            <w:proofErr w:type="spellStart"/>
            <w:r w:rsidRPr="000D2846">
              <w:rPr>
                <w:rFonts w:ascii="Times New Roman" w:hAnsi="Times New Roman" w:cs="Times New Roman"/>
                <w:sz w:val="24"/>
                <w:szCs w:val="24"/>
              </w:rPr>
              <w:t>тис.грн</w:t>
            </w:r>
            <w:proofErr w:type="spellEnd"/>
            <w:r w:rsidRPr="000D2846">
              <w:rPr>
                <w:rFonts w:ascii="Times New Roman" w:hAnsi="Times New Roman" w:cs="Times New Roman"/>
                <w:sz w:val="24"/>
                <w:szCs w:val="24"/>
              </w:rPr>
              <w:t>. та щодо 729 підозрілих фінансових операцій (за ознаками 5-17) на загальну</w:t>
            </w:r>
            <w:r w:rsidR="00CC19A8">
              <w:rPr>
                <w:rFonts w:ascii="Times New Roman" w:hAnsi="Times New Roman" w:cs="Times New Roman"/>
                <w:sz w:val="24"/>
                <w:szCs w:val="24"/>
              </w:rPr>
              <w:t xml:space="preserve"> суму 5430490,6 </w:t>
            </w:r>
            <w:proofErr w:type="spellStart"/>
            <w:r w:rsidR="00CC19A8">
              <w:rPr>
                <w:rFonts w:ascii="Times New Roman" w:hAnsi="Times New Roman" w:cs="Times New Roman"/>
                <w:sz w:val="24"/>
                <w:szCs w:val="24"/>
              </w:rPr>
              <w:t>тис.грн</w:t>
            </w:r>
            <w:proofErr w:type="spellEnd"/>
            <w:r w:rsidR="00CC19A8">
              <w:rPr>
                <w:rFonts w:ascii="Times New Roman" w:hAnsi="Times New Roman" w:cs="Times New Roman"/>
                <w:sz w:val="24"/>
                <w:szCs w:val="24"/>
              </w:rPr>
              <w:t xml:space="preserve">. (лист </w:t>
            </w:r>
            <w:r w:rsidRPr="000D2846">
              <w:rPr>
                <w:rFonts w:ascii="Times New Roman" w:hAnsi="Times New Roman" w:cs="Times New Roman"/>
                <w:sz w:val="24"/>
                <w:szCs w:val="24"/>
              </w:rPr>
              <w:t>від 27.05.2021 №28/5-99-00-08-02-11 ДСК);</w:t>
            </w:r>
          </w:p>
          <w:p w:rsidR="00293493" w:rsidRPr="000D2846" w:rsidRDefault="00293493" w:rsidP="00E2611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у червні 2021 року направлено інформацію щодо 259 підозрілих фінансових операцій (за ознаками 1-4) на загальну суму 3 088 285,2 тис грн та 949 підозрілих фінансових операцій (за ознаками 5-17) на загальну суму 5 975 302,4 тис грн (лист ДПС від 11.06.2021 </w:t>
            </w:r>
            <w:r w:rsidR="0005264B" w:rsidRPr="000D2846">
              <w:rPr>
                <w:rFonts w:ascii="Times New Roman" w:hAnsi="Times New Roman" w:cs="Times New Roman"/>
                <w:sz w:val="24"/>
                <w:szCs w:val="24"/>
              </w:rPr>
              <w:br/>
            </w:r>
            <w:r w:rsidRPr="000D2846">
              <w:rPr>
                <w:rFonts w:ascii="Times New Roman" w:hAnsi="Times New Roman" w:cs="Times New Roman"/>
                <w:sz w:val="24"/>
                <w:szCs w:val="24"/>
              </w:rPr>
              <w:t>№ 39/5/99-00-08-02-11 ДСК)</w:t>
            </w:r>
            <w:r w:rsidR="0005264B" w:rsidRPr="000D2846">
              <w:rPr>
                <w:rFonts w:ascii="Times New Roman" w:hAnsi="Times New Roman" w:cs="Times New Roman"/>
                <w:sz w:val="24"/>
                <w:szCs w:val="24"/>
              </w:rPr>
              <w:t>;</w:t>
            </w:r>
          </w:p>
          <w:p w:rsidR="005F21EE" w:rsidRPr="000D2846" w:rsidRDefault="0005264B" w:rsidP="005F21EE">
            <w:pPr>
              <w:spacing w:after="200"/>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у липні 2021 року направлено інформацію щодо 185 підозрілих фінансових операцій (за ознаками 1-4) на загальну суму 728 691,1 тис грн та 1038 підозрілих фінансових операцій (за ознаками 5-17) на загальну суму 4 206 831,6 тис грн (лист ДПС від 13.07.2021 </w:t>
            </w:r>
            <w:r w:rsidRPr="000D2846">
              <w:rPr>
                <w:rFonts w:ascii="Times New Roman" w:eastAsia="Calibri" w:hAnsi="Times New Roman" w:cs="Times New Roman"/>
                <w:sz w:val="24"/>
                <w:szCs w:val="24"/>
              </w:rPr>
              <w:br/>
              <w:t>№ 41/5/99-00-08-02-11 ДСК)</w:t>
            </w:r>
            <w:r w:rsidR="005F21EE" w:rsidRPr="000D2846">
              <w:rPr>
                <w:rFonts w:ascii="Times New Roman" w:eastAsia="Calibri" w:hAnsi="Times New Roman" w:cs="Times New Roman"/>
                <w:sz w:val="24"/>
                <w:szCs w:val="24"/>
              </w:rPr>
              <w:t>;</w:t>
            </w:r>
          </w:p>
          <w:p w:rsidR="009D1B78" w:rsidRPr="000D2846" w:rsidRDefault="005F21EE" w:rsidP="005F21EE">
            <w:pPr>
              <w:spacing w:after="200"/>
              <w:contextualSpacing/>
              <w:jc w:val="both"/>
              <w:rPr>
                <w:rFonts w:ascii="Times New Roman" w:hAnsi="Times New Roman" w:cs="Times New Roman"/>
                <w:sz w:val="24"/>
                <w:szCs w:val="24"/>
              </w:rPr>
            </w:pPr>
            <w:r w:rsidRPr="000D2846">
              <w:rPr>
                <w:rFonts w:ascii="Times New Roman" w:hAnsi="Times New Roman" w:cs="Times New Roman"/>
                <w:sz w:val="24"/>
                <w:szCs w:val="24"/>
              </w:rPr>
              <w:t>у</w:t>
            </w:r>
            <w:r w:rsidR="009D1B78" w:rsidRPr="000D2846">
              <w:rPr>
                <w:rFonts w:ascii="Times New Roman" w:hAnsi="Times New Roman" w:cs="Times New Roman"/>
                <w:sz w:val="24"/>
                <w:szCs w:val="24"/>
              </w:rPr>
              <w:t xml:space="preserve"> серпні 2021 року направлено 207 підозрілих фінансових операцій (за ознаками 1-4) на загальну суму 1 917 127,8 тис грн та 866 підозрілих фінансових операцій (за ознаками 5-17) на загальну суму 4 077 913,4 тис грн (лист ДПС від 13.08.2021 № 53/5</w:t>
            </w:r>
            <w:r w:rsidRPr="000D2846">
              <w:rPr>
                <w:rFonts w:ascii="Times New Roman" w:hAnsi="Times New Roman" w:cs="Times New Roman"/>
                <w:sz w:val="24"/>
                <w:szCs w:val="24"/>
              </w:rPr>
              <w:t>/99-00-08-02-11 ДСК)</w:t>
            </w:r>
            <w:r w:rsidR="000E5627" w:rsidRPr="000D2846">
              <w:rPr>
                <w:rFonts w:ascii="Times New Roman" w:hAnsi="Times New Roman" w:cs="Times New Roman"/>
                <w:sz w:val="24"/>
                <w:szCs w:val="24"/>
              </w:rPr>
              <w:t>;</w:t>
            </w:r>
          </w:p>
          <w:p w:rsidR="00633FFF" w:rsidRPr="000D2846" w:rsidRDefault="000E5627" w:rsidP="00633FFF">
            <w:pPr>
              <w:spacing w:after="200"/>
              <w:contextualSpacing/>
              <w:jc w:val="both"/>
              <w:rPr>
                <w:rFonts w:ascii="Times New Roman" w:hAnsi="Times New Roman" w:cs="Times New Roman"/>
                <w:sz w:val="24"/>
                <w:szCs w:val="24"/>
              </w:rPr>
            </w:pPr>
            <w:r w:rsidRPr="000D2846">
              <w:rPr>
                <w:rFonts w:ascii="Times New Roman" w:hAnsi="Times New Roman" w:cs="Times New Roman"/>
                <w:sz w:val="24"/>
                <w:szCs w:val="24"/>
              </w:rPr>
              <w:t>у</w:t>
            </w:r>
            <w:r w:rsidR="00881AF4" w:rsidRPr="000D2846">
              <w:rPr>
                <w:rFonts w:ascii="Times New Roman" w:hAnsi="Times New Roman" w:cs="Times New Roman"/>
                <w:sz w:val="24"/>
                <w:szCs w:val="24"/>
              </w:rPr>
              <w:t xml:space="preserve"> вересні 2021 року на адресу </w:t>
            </w:r>
            <w:proofErr w:type="spellStart"/>
            <w:r w:rsidR="00881AF4" w:rsidRPr="000D2846">
              <w:rPr>
                <w:rFonts w:ascii="Times New Roman" w:hAnsi="Times New Roman" w:cs="Times New Roman"/>
                <w:sz w:val="24"/>
                <w:szCs w:val="24"/>
              </w:rPr>
              <w:t>Держфінмоніторингу</w:t>
            </w:r>
            <w:proofErr w:type="spellEnd"/>
            <w:r w:rsidR="00881AF4" w:rsidRPr="000D2846">
              <w:rPr>
                <w:rFonts w:ascii="Times New Roman" w:hAnsi="Times New Roman" w:cs="Times New Roman"/>
                <w:sz w:val="24"/>
                <w:szCs w:val="24"/>
              </w:rPr>
              <w:t xml:space="preserve"> направлено 54 підозрілі фінансові операції (за ознаками 1-4) на загальну суму 79 332,6 тис грн та 950 підозрілих фінансових операцій (за ознаками 5-17) на загальну суму 8 327 237,7 тис грн (лист ДПС від 10.09.2021 № 59/5/99-00-08-02-11 ДСК)</w:t>
            </w:r>
            <w:r w:rsidR="00C87E9A" w:rsidRPr="000D2846">
              <w:rPr>
                <w:rFonts w:ascii="Times New Roman" w:hAnsi="Times New Roman" w:cs="Times New Roman"/>
                <w:sz w:val="24"/>
                <w:szCs w:val="24"/>
              </w:rPr>
              <w:t>;</w:t>
            </w:r>
          </w:p>
          <w:p w:rsidR="00C87E9A" w:rsidRPr="000D2846" w:rsidRDefault="00C87E9A" w:rsidP="00DC40C5">
            <w:pPr>
              <w:spacing w:after="200"/>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у жовтні 2021 року на адресу </w:t>
            </w:r>
            <w:proofErr w:type="spellStart"/>
            <w:r w:rsidRPr="000D2846">
              <w:rPr>
                <w:rFonts w:ascii="Times New Roman" w:hAnsi="Times New Roman" w:cs="Times New Roman"/>
                <w:sz w:val="24"/>
                <w:szCs w:val="24"/>
              </w:rPr>
              <w:t>Держфінмоніторингу</w:t>
            </w:r>
            <w:proofErr w:type="spellEnd"/>
            <w:r w:rsidRPr="000D2846">
              <w:rPr>
                <w:rFonts w:ascii="Times New Roman" w:hAnsi="Times New Roman" w:cs="Times New Roman"/>
                <w:sz w:val="24"/>
                <w:szCs w:val="24"/>
              </w:rPr>
              <w:t xml:space="preserve"> направлено 123 підозрілі фінансові операції (за ознаками 1-4) на загальну суму 1351801,6 тис грн та 839 підозрілих фінансових операцій (за ознаками 5-17) на загальну суму 3439931,7 тис грн (лист ДПС від 12.10.2021 № 62/5/99-00-</w:t>
            </w:r>
            <w:r w:rsidR="006B4A0A" w:rsidRPr="000D2846">
              <w:rPr>
                <w:rFonts w:ascii="Times New Roman" w:hAnsi="Times New Roman" w:cs="Times New Roman"/>
                <w:sz w:val="24"/>
                <w:szCs w:val="24"/>
              </w:rPr>
              <w:t>08-02-11 ДСК)</w:t>
            </w:r>
            <w:r w:rsidR="00CE0269" w:rsidRPr="000D2846">
              <w:rPr>
                <w:rFonts w:ascii="Times New Roman" w:hAnsi="Times New Roman" w:cs="Times New Roman"/>
                <w:sz w:val="24"/>
                <w:szCs w:val="24"/>
              </w:rPr>
              <w:t>;</w:t>
            </w:r>
          </w:p>
          <w:p w:rsidR="00CE0269" w:rsidRPr="000D2846" w:rsidRDefault="00CE0269" w:rsidP="00F45D2E">
            <w:pPr>
              <w:spacing w:after="200"/>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у листопаді 2021 року на адресу </w:t>
            </w:r>
            <w:proofErr w:type="spellStart"/>
            <w:r w:rsidRPr="000D2846">
              <w:rPr>
                <w:rFonts w:ascii="Times New Roman" w:hAnsi="Times New Roman" w:cs="Times New Roman"/>
                <w:sz w:val="24"/>
                <w:szCs w:val="24"/>
              </w:rPr>
              <w:t>Держфінмоніторингу</w:t>
            </w:r>
            <w:proofErr w:type="spellEnd"/>
            <w:r w:rsidRPr="000D2846">
              <w:rPr>
                <w:rFonts w:ascii="Times New Roman" w:hAnsi="Times New Roman" w:cs="Times New Roman"/>
                <w:sz w:val="24"/>
                <w:szCs w:val="24"/>
              </w:rPr>
              <w:t xml:space="preserve"> направлено 16 підозрілих фінансових операцій (за ознаками 1-4) на загальну суму 28376,9 тис грн та 8</w:t>
            </w:r>
            <w:r w:rsidR="00F45D2E" w:rsidRPr="000D2846">
              <w:rPr>
                <w:rFonts w:ascii="Times New Roman" w:hAnsi="Times New Roman" w:cs="Times New Roman"/>
                <w:sz w:val="24"/>
                <w:szCs w:val="24"/>
              </w:rPr>
              <w:t>41</w:t>
            </w:r>
            <w:r w:rsidRPr="000D2846">
              <w:rPr>
                <w:rFonts w:ascii="Times New Roman" w:hAnsi="Times New Roman" w:cs="Times New Roman"/>
                <w:sz w:val="24"/>
                <w:szCs w:val="24"/>
              </w:rPr>
              <w:t xml:space="preserve"> підозріл</w:t>
            </w:r>
            <w:r w:rsidR="00F45D2E" w:rsidRPr="000D2846">
              <w:rPr>
                <w:rFonts w:ascii="Times New Roman" w:hAnsi="Times New Roman" w:cs="Times New Roman"/>
                <w:sz w:val="24"/>
                <w:szCs w:val="24"/>
              </w:rPr>
              <w:t>у</w:t>
            </w:r>
            <w:r w:rsidRPr="000D2846">
              <w:rPr>
                <w:rFonts w:ascii="Times New Roman" w:hAnsi="Times New Roman" w:cs="Times New Roman"/>
                <w:sz w:val="24"/>
                <w:szCs w:val="24"/>
              </w:rPr>
              <w:t xml:space="preserve"> фінансов</w:t>
            </w:r>
            <w:r w:rsidR="00F45D2E" w:rsidRPr="000D2846">
              <w:rPr>
                <w:rFonts w:ascii="Times New Roman" w:hAnsi="Times New Roman" w:cs="Times New Roman"/>
                <w:sz w:val="24"/>
                <w:szCs w:val="24"/>
              </w:rPr>
              <w:t xml:space="preserve">у </w:t>
            </w:r>
            <w:r w:rsidRPr="000D2846">
              <w:rPr>
                <w:rFonts w:ascii="Times New Roman" w:hAnsi="Times New Roman" w:cs="Times New Roman"/>
                <w:sz w:val="24"/>
                <w:szCs w:val="24"/>
              </w:rPr>
              <w:t>операці</w:t>
            </w:r>
            <w:r w:rsidR="00F45D2E" w:rsidRPr="000D2846">
              <w:rPr>
                <w:rFonts w:ascii="Times New Roman" w:hAnsi="Times New Roman" w:cs="Times New Roman"/>
                <w:sz w:val="24"/>
                <w:szCs w:val="24"/>
              </w:rPr>
              <w:t>ю</w:t>
            </w:r>
            <w:r w:rsidRPr="000D2846">
              <w:rPr>
                <w:rFonts w:ascii="Times New Roman" w:hAnsi="Times New Roman" w:cs="Times New Roman"/>
                <w:sz w:val="24"/>
                <w:szCs w:val="24"/>
              </w:rPr>
              <w:t xml:space="preserve"> (за ознаками 5-17) на загальну суму </w:t>
            </w:r>
            <w:r w:rsidR="00F45D2E" w:rsidRPr="000D2846">
              <w:rPr>
                <w:rFonts w:ascii="Times New Roman" w:hAnsi="Times New Roman" w:cs="Times New Roman"/>
                <w:sz w:val="24"/>
                <w:szCs w:val="24"/>
              </w:rPr>
              <w:t>9432700</w:t>
            </w:r>
            <w:r w:rsidRPr="000D2846">
              <w:rPr>
                <w:rFonts w:ascii="Times New Roman" w:hAnsi="Times New Roman" w:cs="Times New Roman"/>
                <w:sz w:val="24"/>
                <w:szCs w:val="24"/>
              </w:rPr>
              <w:t>,</w:t>
            </w:r>
            <w:r w:rsidR="00F45D2E" w:rsidRPr="000D2846">
              <w:rPr>
                <w:rFonts w:ascii="Times New Roman" w:hAnsi="Times New Roman" w:cs="Times New Roman"/>
                <w:sz w:val="24"/>
                <w:szCs w:val="24"/>
              </w:rPr>
              <w:t xml:space="preserve">9 </w:t>
            </w:r>
            <w:r w:rsidRPr="000D2846">
              <w:rPr>
                <w:rFonts w:ascii="Times New Roman" w:hAnsi="Times New Roman" w:cs="Times New Roman"/>
                <w:sz w:val="24"/>
                <w:szCs w:val="24"/>
              </w:rPr>
              <w:t>тис грн (лист ДПС від 1</w:t>
            </w:r>
            <w:r w:rsidR="00F45D2E" w:rsidRPr="000D2846">
              <w:rPr>
                <w:rFonts w:ascii="Times New Roman" w:hAnsi="Times New Roman" w:cs="Times New Roman"/>
                <w:sz w:val="24"/>
                <w:szCs w:val="24"/>
              </w:rPr>
              <w:t>1</w:t>
            </w:r>
            <w:r w:rsidRPr="000D2846">
              <w:rPr>
                <w:rFonts w:ascii="Times New Roman" w:hAnsi="Times New Roman" w:cs="Times New Roman"/>
                <w:sz w:val="24"/>
                <w:szCs w:val="24"/>
              </w:rPr>
              <w:t>.1</w:t>
            </w:r>
            <w:r w:rsidR="00F45D2E" w:rsidRPr="000D2846">
              <w:rPr>
                <w:rFonts w:ascii="Times New Roman" w:hAnsi="Times New Roman" w:cs="Times New Roman"/>
                <w:sz w:val="24"/>
                <w:szCs w:val="24"/>
              </w:rPr>
              <w:t>1</w:t>
            </w:r>
            <w:r w:rsidRPr="000D2846">
              <w:rPr>
                <w:rFonts w:ascii="Times New Roman" w:hAnsi="Times New Roman" w:cs="Times New Roman"/>
                <w:sz w:val="24"/>
                <w:szCs w:val="24"/>
              </w:rPr>
              <w:t>.2021 № 6</w:t>
            </w:r>
            <w:r w:rsidR="00F45D2E" w:rsidRPr="000D2846">
              <w:rPr>
                <w:rFonts w:ascii="Times New Roman" w:hAnsi="Times New Roman" w:cs="Times New Roman"/>
                <w:sz w:val="24"/>
                <w:szCs w:val="24"/>
              </w:rPr>
              <w:t>6</w:t>
            </w:r>
            <w:r w:rsidRPr="000D2846">
              <w:rPr>
                <w:rFonts w:ascii="Times New Roman" w:hAnsi="Times New Roman" w:cs="Times New Roman"/>
                <w:sz w:val="24"/>
                <w:szCs w:val="24"/>
              </w:rPr>
              <w:t>/5/99-00-08-0</w:t>
            </w:r>
            <w:r w:rsidR="00F45D2E" w:rsidRPr="000D2846">
              <w:rPr>
                <w:rFonts w:ascii="Times New Roman" w:hAnsi="Times New Roman" w:cs="Times New Roman"/>
                <w:sz w:val="24"/>
                <w:szCs w:val="24"/>
              </w:rPr>
              <w:t>2</w:t>
            </w:r>
            <w:r w:rsidRPr="000D2846">
              <w:rPr>
                <w:rFonts w:ascii="Times New Roman" w:hAnsi="Times New Roman" w:cs="Times New Roman"/>
                <w:sz w:val="24"/>
                <w:szCs w:val="24"/>
              </w:rPr>
              <w:t>-11 ДСК)</w:t>
            </w:r>
          </w:p>
        </w:tc>
        <w:tc>
          <w:tcPr>
            <w:tcW w:w="1559" w:type="dxa"/>
            <w:shd w:val="clear" w:color="auto" w:fill="auto"/>
          </w:tcPr>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Виконується</w:t>
            </w:r>
          </w:p>
          <w:p w:rsidR="00293493" w:rsidRPr="000D2846" w:rsidRDefault="00293493" w:rsidP="00FE17BB">
            <w:pPr>
              <w:ind w:left="-959" w:firstLine="959"/>
              <w:contextualSpacing/>
              <w:jc w:val="both"/>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4.1.5.</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Вдосконалення системи контролю за організацією та виконанням територіальними органами ДПС функції щодо боротьби з відмиванням доходів, одержаних злочинним  шляхом</w:t>
            </w:r>
          </w:p>
        </w:tc>
        <w:tc>
          <w:tcPr>
            <w:tcW w:w="1842" w:type="dxa"/>
            <w:shd w:val="clear" w:color="auto" w:fill="auto"/>
          </w:tcPr>
          <w:p w:rsidR="00293493" w:rsidRPr="000D2846" w:rsidRDefault="00293493" w:rsidP="00FE17BB">
            <w:pPr>
              <w:spacing w:after="120"/>
              <w:ind w:right="-1"/>
              <w:contextualSpacing/>
              <w:jc w:val="center"/>
              <w:rPr>
                <w:rFonts w:ascii="Times New Roman" w:hAnsi="Times New Roman" w:cs="Times New Roman"/>
                <w:sz w:val="24"/>
                <w:szCs w:val="24"/>
              </w:rPr>
            </w:pPr>
            <w:r w:rsidRPr="000D2846">
              <w:rPr>
                <w:rFonts w:ascii="Times New Roman" w:hAnsi="Times New Roman" w:cs="Times New Roman"/>
                <w:sz w:val="24"/>
                <w:szCs w:val="24"/>
              </w:rPr>
              <w:t>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одержаних злочинним шляхом з урахуванням пріоритетних напрямів діяльності</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 2021 року</w:t>
            </w:r>
          </w:p>
        </w:tc>
        <w:tc>
          <w:tcPr>
            <w:tcW w:w="170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Департамент боротьби з відмиванням доходів, одержаних злочинним шляхом  </w:t>
            </w:r>
          </w:p>
        </w:tc>
        <w:tc>
          <w:tcPr>
            <w:tcW w:w="3827" w:type="dxa"/>
            <w:shd w:val="clear" w:color="auto" w:fill="auto"/>
          </w:tcPr>
          <w:p w:rsidR="00293493" w:rsidRPr="000D2846" w:rsidRDefault="00293493" w:rsidP="00FE17BB">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Запроваджено рейтингову систему оцінювання ефективності роботи та виконання основних завдань територіальними підрозділами боротьби з відмиванням доходів шляхом урахування результатів відпрацювання доручень за пріоритетними напрямами діяльності (доручення від 21.01.2021 №1938/7/99-00-08-02-07, 03.02.2021 №3102/7/99-00-08-03-07, 04.02.2021 №3219/7/99-00-08-02, 03.03.2021 №5573/7/99-00-08-02) у рейтинговій системі оцінювання (протокол селекторної наради № 4 від 27.08.2020 року, спрямовано на адресу територіальних органів  31.08.202</w:t>
            </w:r>
            <w:r w:rsidR="008848C5" w:rsidRPr="000D2846">
              <w:rPr>
                <w:rFonts w:ascii="Times New Roman" w:eastAsia="Calibri" w:hAnsi="Times New Roman" w:cs="Times New Roman"/>
                <w:sz w:val="24"/>
                <w:szCs w:val="24"/>
              </w:rPr>
              <w:t>0 за №15330/7/99-00-08-01-07).</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Результати відпрацювання зазначених завдань враховані в рейтингових оцінках, які доведені територіальним органам листами від 22.02.2021 за № 4772/7/99-00-08-02-07 та 19.03.2021 №6875/7/99-00-08-02-07</w:t>
            </w:r>
          </w:p>
        </w:tc>
        <w:tc>
          <w:tcPr>
            <w:tcW w:w="1559"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4.2. Запровадження методики оцінки податкових розривів (“</w:t>
            </w:r>
            <w:proofErr w:type="spellStart"/>
            <w:r w:rsidRPr="000D2846">
              <w:rPr>
                <w:rFonts w:ascii="Times New Roman" w:hAnsi="Times New Roman" w:cs="Times New Roman"/>
                <w:sz w:val="24"/>
                <w:szCs w:val="24"/>
              </w:rPr>
              <w:t>tax</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gaps</w:t>
            </w:r>
            <w:proofErr w:type="spellEnd"/>
            <w:r w:rsidRPr="000D2846">
              <w:rPr>
                <w:rFonts w:ascii="Times New Roman" w:hAnsi="Times New Roman" w:cs="Times New Roman"/>
                <w:sz w:val="24"/>
                <w:szCs w:val="24"/>
              </w:rPr>
              <w:t>”)</w:t>
            </w:r>
          </w:p>
        </w:tc>
        <w:tc>
          <w:tcPr>
            <w:tcW w:w="992" w:type="dxa"/>
            <w:shd w:val="clear" w:color="auto" w:fill="auto"/>
          </w:tcPr>
          <w:p w:rsidR="00293493" w:rsidRPr="000D2846" w:rsidRDefault="00293493" w:rsidP="00FE17BB">
            <w:pPr>
              <w:contextualSpacing/>
              <w:rPr>
                <w:rFonts w:ascii="Times New Roman" w:hAnsi="Times New Roman" w:cs="Times New Roman"/>
                <w:b/>
                <w:sz w:val="24"/>
                <w:szCs w:val="24"/>
              </w:rPr>
            </w:pPr>
            <w:r w:rsidRPr="000D2846">
              <w:rPr>
                <w:rFonts w:ascii="Times New Roman" w:hAnsi="Times New Roman" w:cs="Times New Roman"/>
                <w:sz w:val="24"/>
                <w:szCs w:val="24"/>
              </w:rPr>
              <w:t>4.2.1.</w:t>
            </w:r>
          </w:p>
        </w:tc>
        <w:tc>
          <w:tcPr>
            <w:tcW w:w="2552" w:type="dxa"/>
            <w:shd w:val="clear" w:color="auto" w:fill="auto"/>
          </w:tcPr>
          <w:p w:rsidR="00293493" w:rsidRPr="000D2846" w:rsidRDefault="00293493" w:rsidP="00FE17BB">
            <w:pPr>
              <w:contextualSpacing/>
              <w:rPr>
                <w:rFonts w:ascii="Times New Roman" w:hAnsi="Times New Roman" w:cs="Times New Roman"/>
                <w:b/>
                <w:sz w:val="24"/>
                <w:szCs w:val="24"/>
              </w:rPr>
            </w:pPr>
            <w:r w:rsidRPr="000D2846">
              <w:rPr>
                <w:rFonts w:ascii="Times New Roman" w:hAnsi="Times New Roman" w:cs="Times New Roman"/>
                <w:sz w:val="24"/>
                <w:szCs w:val="24"/>
              </w:rPr>
              <w:t xml:space="preserve">Актуалізація розробленого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методичних рекомендацій щодо оцінки податкового розриву та надання його на розгляд структурним підрозділам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b/>
                <w:sz w:val="24"/>
                <w:szCs w:val="24"/>
              </w:rPr>
            </w:pPr>
            <w:r w:rsidRPr="000D2846">
              <w:rPr>
                <w:rFonts w:ascii="Times New Roman" w:hAnsi="Times New Roman" w:cs="Times New Roman"/>
                <w:sz w:val="24"/>
                <w:szCs w:val="24"/>
              </w:rPr>
              <w:t xml:space="preserve">Надіслано на розгляд структурним підрозділам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методичних рекомендацій щодо оцінки податкового розриву</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w:t>
            </w:r>
          </w:p>
          <w:p w:rsidR="00293493" w:rsidRPr="000D2846" w:rsidRDefault="00293493" w:rsidP="00FE17BB">
            <w:pPr>
              <w:contextualSpacing/>
              <w:jc w:val="center"/>
              <w:rPr>
                <w:rFonts w:ascii="Times New Roman" w:hAnsi="Times New Roman" w:cs="Times New Roman"/>
                <w:b/>
                <w:sz w:val="24"/>
                <w:szCs w:val="24"/>
              </w:rPr>
            </w:pPr>
            <w:r w:rsidRPr="000D2846">
              <w:rPr>
                <w:rFonts w:ascii="Times New Roman" w:hAnsi="Times New Roman" w:cs="Times New Roman"/>
                <w:sz w:val="24"/>
                <w:szCs w:val="24"/>
              </w:rPr>
              <w:t>2021 року</w:t>
            </w:r>
          </w:p>
        </w:tc>
        <w:tc>
          <w:tcPr>
            <w:tcW w:w="170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координації та моніторингу доходів бюджету</w:t>
            </w:r>
          </w:p>
        </w:tc>
        <w:tc>
          <w:tcPr>
            <w:tcW w:w="3827" w:type="dxa"/>
            <w:shd w:val="clear" w:color="auto" w:fill="auto"/>
          </w:tcPr>
          <w:p w:rsidR="00293493" w:rsidRPr="000D2846" w:rsidRDefault="00293493" w:rsidP="00FE17BB">
            <w:pPr>
              <w:tabs>
                <w:tab w:val="left" w:pos="361"/>
                <w:tab w:val="left" w:pos="502"/>
                <w:tab w:val="left" w:pos="964"/>
              </w:tabs>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Структурним підрозділам службовою запискою від 19.01.2021 № 47/99-00-19-04-08 направлено на розгляд доопрацьований </w:t>
            </w:r>
            <w:proofErr w:type="spellStart"/>
            <w:r w:rsidRPr="000D2846">
              <w:rPr>
                <w:rFonts w:ascii="Times New Roman" w:eastAsia="Times New Roman" w:hAnsi="Times New Roman" w:cs="Times New Roman"/>
                <w:sz w:val="24"/>
                <w:szCs w:val="24"/>
                <w:lang w:eastAsia="ru-RU"/>
              </w:rPr>
              <w:t>проєкт</w:t>
            </w:r>
            <w:proofErr w:type="spellEnd"/>
            <w:r w:rsidRPr="000D2846">
              <w:rPr>
                <w:rFonts w:ascii="Times New Roman" w:eastAsia="Times New Roman" w:hAnsi="Times New Roman" w:cs="Times New Roman"/>
                <w:sz w:val="24"/>
                <w:szCs w:val="24"/>
                <w:lang w:eastAsia="ru-RU"/>
              </w:rPr>
              <w:t xml:space="preserve"> методики з метою визначення розміру та характеру ухилення від оподаткування для розроблення заходів щодо скорочення обсягу такого розриву.  </w:t>
            </w:r>
          </w:p>
          <w:p w:rsidR="00293493" w:rsidRPr="000D2846" w:rsidRDefault="00293493" w:rsidP="000D78CE">
            <w:pPr>
              <w:adjustRightInd w:val="0"/>
              <w:ind w:left="34"/>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З метою напрацювання методів оцінки податкового розриву ДПС до Мінекономіки направлено лист (запит) від 02.03.2021 № 2367/5/99-00-19-04-05 щодо надання інформації про рівень тіньової економіки у 2020 році та за видами економічної діяльності за 2018 – 2020 роки. Листом від 16.03.2021 </w:t>
            </w:r>
            <w:r w:rsidRPr="000D2846">
              <w:rPr>
                <w:rFonts w:ascii="Times New Roman" w:eastAsia="Calibri" w:hAnsi="Times New Roman" w:cs="Times New Roman"/>
                <w:sz w:val="24"/>
                <w:szCs w:val="24"/>
              </w:rPr>
              <w:br/>
              <w:t>№ 3032-05/16317-03 Мінекономіки надано інформацію щодо інтегрального рівня тіньової економіки та рівня тіньової економіки за видами економічної діяльності, розрахованого з використанням методу збитковості підприємств  за 2018-2019 роки та 9 місяців 2020 року. З урахуванням наданої інформації проводяться тестові розрахунки</w:t>
            </w:r>
          </w:p>
        </w:tc>
        <w:tc>
          <w:tcPr>
            <w:tcW w:w="1559" w:type="dxa"/>
            <w:shd w:val="clear" w:color="auto" w:fill="auto"/>
          </w:tcPr>
          <w:p w:rsidR="00293493" w:rsidRPr="000D2846" w:rsidRDefault="00293493" w:rsidP="00FE17BB">
            <w:pPr>
              <w:ind w:left="-959" w:firstLine="959"/>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rPr>
                <w:rFonts w:ascii="Times New Roman" w:hAnsi="Times New Roman" w:cs="Times New Roman"/>
                <w:b/>
                <w:sz w:val="24"/>
                <w:szCs w:val="24"/>
              </w:rPr>
            </w:pPr>
            <w:r w:rsidRPr="000D2846">
              <w:rPr>
                <w:rFonts w:ascii="Times New Roman" w:hAnsi="Times New Roman" w:cs="Times New Roman"/>
                <w:sz w:val="24"/>
                <w:szCs w:val="24"/>
              </w:rPr>
              <w:t>4.2.2.</w:t>
            </w:r>
          </w:p>
        </w:tc>
        <w:tc>
          <w:tcPr>
            <w:tcW w:w="2552" w:type="dxa"/>
            <w:shd w:val="clear" w:color="auto" w:fill="auto"/>
          </w:tcPr>
          <w:p w:rsidR="00293493" w:rsidRPr="000D2846" w:rsidRDefault="00293493" w:rsidP="00FE17BB">
            <w:pPr>
              <w:contextualSpacing/>
              <w:rPr>
                <w:rFonts w:ascii="Times New Roman" w:hAnsi="Times New Roman" w:cs="Times New Roman"/>
                <w:b/>
                <w:sz w:val="24"/>
                <w:szCs w:val="24"/>
              </w:rPr>
            </w:pPr>
            <w:r w:rsidRPr="000D2846">
              <w:rPr>
                <w:rFonts w:ascii="Times New Roman" w:hAnsi="Times New Roman" w:cs="Times New Roman"/>
                <w:sz w:val="24"/>
                <w:szCs w:val="24"/>
              </w:rPr>
              <w:t xml:space="preserve">Опрацювання пропозицій структурних підрозділів до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методичних рекомендацій щодо  оцінки податкового розриву за результатами розрахунків, здійснених структурними підрозділами (за наявності)</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Доопрацьовано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методичних рекомендацій  щодо оцінки податкового розриву з урахуванням результатів розрахунків структурних підрозділів</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 квартал</w:t>
            </w:r>
          </w:p>
          <w:p w:rsidR="00293493" w:rsidRPr="000D2846" w:rsidRDefault="00293493" w:rsidP="00FE17BB">
            <w:pPr>
              <w:contextualSpacing/>
              <w:jc w:val="center"/>
              <w:rPr>
                <w:rFonts w:ascii="Times New Roman" w:hAnsi="Times New Roman" w:cs="Times New Roman"/>
                <w:b/>
                <w:sz w:val="24"/>
                <w:szCs w:val="24"/>
              </w:rPr>
            </w:pPr>
            <w:r w:rsidRPr="000D2846">
              <w:rPr>
                <w:rFonts w:ascii="Times New Roman" w:hAnsi="Times New Roman" w:cs="Times New Roman"/>
                <w:sz w:val="24"/>
                <w:szCs w:val="24"/>
              </w:rPr>
              <w:t>2021 року</w:t>
            </w:r>
          </w:p>
        </w:tc>
        <w:tc>
          <w:tcPr>
            <w:tcW w:w="1702" w:type="dxa"/>
            <w:shd w:val="clear" w:color="auto" w:fill="auto"/>
          </w:tcPr>
          <w:p w:rsidR="00293493" w:rsidRPr="000D2846" w:rsidRDefault="00293493" w:rsidP="00FE17BB">
            <w:pPr>
              <w:contextualSpacing/>
              <w:jc w:val="both"/>
              <w:rPr>
                <w:rFonts w:ascii="Times New Roman" w:hAnsi="Times New Roman" w:cs="Times New Roman"/>
                <w:i/>
                <w:sz w:val="24"/>
                <w:szCs w:val="24"/>
              </w:rPr>
            </w:pPr>
            <w:r w:rsidRPr="000D2846">
              <w:rPr>
                <w:rFonts w:ascii="Times New Roman" w:hAnsi="Times New Roman" w:cs="Times New Roman"/>
                <w:sz w:val="24"/>
                <w:szCs w:val="24"/>
              </w:rPr>
              <w:t>Департамент координації та моніторингу доходів бюджету</w:t>
            </w:r>
          </w:p>
        </w:tc>
        <w:tc>
          <w:tcPr>
            <w:tcW w:w="3827" w:type="dxa"/>
            <w:shd w:val="clear" w:color="auto" w:fill="auto"/>
          </w:tcPr>
          <w:p w:rsidR="00293493" w:rsidRPr="000D2846" w:rsidRDefault="00293493" w:rsidP="00FE17BB">
            <w:pPr>
              <w:autoSpaceDE w:val="0"/>
              <w:autoSpaceDN w:val="0"/>
              <w:adjustRightInd w:val="0"/>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Підготовлено доповідну записку Голові ДПС від 28.04.2021 </w:t>
            </w:r>
            <w:r w:rsidRPr="000D2846">
              <w:rPr>
                <w:rFonts w:ascii="Times New Roman" w:eastAsia="Calibri" w:hAnsi="Times New Roman" w:cs="Times New Roman"/>
                <w:sz w:val="24"/>
                <w:szCs w:val="24"/>
              </w:rPr>
              <w:br/>
              <w:t>№ 388/99-00-19-04-08 та доручення до доповідної записки від 29.04.2021 № 65-д(19) щодо: підготовки пропозицій стосовно здійснення оцінки податкового розриву з податку на доходи фізичних осіб;</w:t>
            </w:r>
          </w:p>
          <w:p w:rsidR="00293493" w:rsidRPr="000D2846" w:rsidRDefault="00293493" w:rsidP="00FE17BB">
            <w:pPr>
              <w:autoSpaceDE w:val="0"/>
              <w:autoSpaceDN w:val="0"/>
              <w:adjustRightInd w:val="0"/>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проведення розрахунків ймовірних втрат доходів бюджету з ПДВ, з податку на прибуток, з податку на доходи фізичних осіб та з акцизного податку за 2014 – 2019 роки відповідно до </w:t>
            </w:r>
            <w:proofErr w:type="spellStart"/>
            <w:r w:rsidRPr="000D2846">
              <w:rPr>
                <w:rFonts w:ascii="Times New Roman" w:eastAsia="Calibri" w:hAnsi="Times New Roman" w:cs="Times New Roman"/>
                <w:sz w:val="24"/>
                <w:szCs w:val="24"/>
              </w:rPr>
              <w:t>проєкту</w:t>
            </w:r>
            <w:proofErr w:type="spellEnd"/>
            <w:r w:rsidRPr="000D2846">
              <w:rPr>
                <w:rFonts w:ascii="Times New Roman" w:eastAsia="Calibri" w:hAnsi="Times New Roman" w:cs="Times New Roman"/>
                <w:sz w:val="24"/>
                <w:szCs w:val="24"/>
              </w:rPr>
              <w:t xml:space="preserve"> Методичних рекомендацій щодо здійснення оцінки податкового розриву </w:t>
            </w:r>
            <w:r w:rsidRPr="000D2846">
              <w:rPr>
                <w:rFonts w:ascii="Times New Roman" w:hAnsi="Times New Roman" w:cs="Times New Roman"/>
                <w:sz w:val="24"/>
                <w:szCs w:val="24"/>
              </w:rPr>
              <w:t xml:space="preserve">(далі -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Методичних рекомендацій)</w:t>
            </w:r>
            <w:r w:rsidRPr="000D2846">
              <w:rPr>
                <w:rFonts w:ascii="Times New Roman" w:eastAsia="Calibri" w:hAnsi="Times New Roman" w:cs="Times New Roman"/>
                <w:sz w:val="24"/>
                <w:szCs w:val="24"/>
              </w:rPr>
              <w:t>;</w:t>
            </w:r>
          </w:p>
          <w:p w:rsidR="00293493" w:rsidRPr="000D2846" w:rsidRDefault="00293493" w:rsidP="00FE17BB">
            <w:pPr>
              <w:autoSpaceDE w:val="0"/>
              <w:autoSpaceDN w:val="0"/>
              <w:adjustRightInd w:val="0"/>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підготовки пропозицій щодо внесення змін до </w:t>
            </w:r>
            <w:proofErr w:type="spellStart"/>
            <w:r w:rsidRPr="000D2846">
              <w:rPr>
                <w:rFonts w:ascii="Times New Roman" w:eastAsia="Calibri" w:hAnsi="Times New Roman" w:cs="Times New Roman"/>
                <w:sz w:val="24"/>
                <w:szCs w:val="24"/>
              </w:rPr>
              <w:t>проєкту</w:t>
            </w:r>
            <w:proofErr w:type="spellEnd"/>
            <w:r w:rsidRPr="000D2846">
              <w:rPr>
                <w:rFonts w:ascii="Times New Roman" w:eastAsia="Calibri" w:hAnsi="Times New Roman" w:cs="Times New Roman"/>
                <w:sz w:val="24"/>
                <w:szCs w:val="24"/>
              </w:rPr>
              <w:t xml:space="preserve"> Методичних рекомендацій, у тому числі із зазначенням термінів здійснення розрахунків ймовірних втрат доходів бюджету за закріпленими </w:t>
            </w:r>
            <w:proofErr w:type="spellStart"/>
            <w:r w:rsidRPr="000D2846">
              <w:rPr>
                <w:rFonts w:ascii="Times New Roman" w:eastAsia="Calibri" w:hAnsi="Times New Roman" w:cs="Times New Roman"/>
                <w:sz w:val="24"/>
                <w:szCs w:val="24"/>
              </w:rPr>
              <w:t>платежами</w:t>
            </w:r>
            <w:proofErr w:type="spellEnd"/>
            <w:r w:rsidRPr="000D2846">
              <w:rPr>
                <w:rFonts w:ascii="Times New Roman" w:eastAsia="Calibri" w:hAnsi="Times New Roman" w:cs="Times New Roman"/>
                <w:sz w:val="24"/>
                <w:szCs w:val="24"/>
              </w:rPr>
              <w:t>.</w:t>
            </w:r>
          </w:p>
          <w:p w:rsidR="00293493" w:rsidRPr="000D2846" w:rsidRDefault="00293493" w:rsidP="0096719C">
            <w:pPr>
              <w:contextualSpacing/>
              <w:jc w:val="both"/>
              <w:rPr>
                <w:rFonts w:ascii="Times New Roman" w:hAnsi="Times New Roman" w:cs="Times New Roman"/>
                <w:sz w:val="24"/>
                <w:szCs w:val="24"/>
              </w:rPr>
            </w:pPr>
            <w:r w:rsidRPr="000D2846">
              <w:rPr>
                <w:rFonts w:ascii="Times New Roman" w:hAnsi="Times New Roman" w:cs="Times New Roman"/>
                <w:sz w:val="24"/>
                <w:szCs w:val="24"/>
              </w:rPr>
              <w:t>На виконання вказаного доручення розглянуто та опрацьовано пропозиції і розрахунки ймовірних втрат доходів бюджету, надані структурними підрозділами ДПС.</w:t>
            </w:r>
          </w:p>
          <w:p w:rsidR="00293493" w:rsidRPr="000D2846" w:rsidRDefault="00293493" w:rsidP="0096719C">
            <w:pPr>
              <w:contextualSpacing/>
              <w:jc w:val="both"/>
              <w:rPr>
                <w:rFonts w:ascii="Times New Roman" w:hAnsi="Times New Roman" w:cs="Times New Roman"/>
                <w:sz w:val="24"/>
                <w:szCs w:val="24"/>
              </w:rPr>
            </w:pPr>
            <w:r w:rsidRPr="000D2846">
              <w:rPr>
                <w:rFonts w:ascii="Times New Roman" w:hAnsi="Times New Roman" w:cs="Times New Roman"/>
                <w:sz w:val="24"/>
                <w:szCs w:val="24"/>
              </w:rPr>
              <w:t>За результатами розгляду підготовлено доповідну записку</w:t>
            </w:r>
            <w:r w:rsidR="002075B9"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 в.о. Голови ДПС від 30.06.2021 </w:t>
            </w:r>
            <w:r w:rsidR="002075B9" w:rsidRPr="000D2846">
              <w:rPr>
                <w:rFonts w:ascii="Times New Roman" w:hAnsi="Times New Roman" w:cs="Times New Roman"/>
                <w:sz w:val="24"/>
                <w:szCs w:val="24"/>
              </w:rPr>
              <w:br/>
            </w:r>
            <w:r w:rsidRPr="000D2846">
              <w:rPr>
                <w:rFonts w:ascii="Times New Roman" w:hAnsi="Times New Roman" w:cs="Times New Roman"/>
                <w:sz w:val="24"/>
                <w:szCs w:val="24"/>
              </w:rPr>
              <w:t xml:space="preserve">№ 550/99-00-19-04-08 та внесені зміни до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Методичних рекомендацій</w:t>
            </w:r>
            <w:r w:rsidR="00E73BE8" w:rsidRPr="000D2846">
              <w:rPr>
                <w:rFonts w:ascii="Times New Roman" w:hAnsi="Times New Roman" w:cs="Times New Roman"/>
                <w:sz w:val="24"/>
                <w:szCs w:val="24"/>
              </w:rPr>
              <w:t>.</w:t>
            </w:r>
          </w:p>
          <w:p w:rsidR="00E73BE8" w:rsidRPr="000D2846" w:rsidRDefault="00E73BE8" w:rsidP="00C669C8">
            <w:pPr>
              <w:pStyle w:val="af"/>
              <w:tabs>
                <w:tab w:val="left" w:pos="0"/>
              </w:tabs>
              <w:jc w:val="both"/>
              <w:rPr>
                <w:szCs w:val="24"/>
              </w:rPr>
            </w:pPr>
            <w:r w:rsidRPr="000D2846">
              <w:rPr>
                <w:rFonts w:eastAsia="Calibri"/>
                <w:b w:val="0"/>
                <w:i w:val="0"/>
                <w:color w:val="000000" w:themeColor="text1"/>
                <w:szCs w:val="24"/>
              </w:rPr>
              <w:t xml:space="preserve">За результатами розгляду доповідної записки в.о. Голови ДПС прийнято рішення затвердити методику оцінки податкового розриву лише з ПДВ з урахуванням </w:t>
            </w:r>
            <w:proofErr w:type="spellStart"/>
            <w:r w:rsidRPr="000D2846">
              <w:rPr>
                <w:rFonts w:eastAsia="Calibri"/>
                <w:b w:val="0"/>
                <w:i w:val="0"/>
                <w:color w:val="000000" w:themeColor="text1"/>
                <w:szCs w:val="24"/>
              </w:rPr>
              <w:t>макропоказників</w:t>
            </w:r>
            <w:proofErr w:type="spellEnd"/>
            <w:r w:rsidRPr="000D2846">
              <w:rPr>
                <w:rFonts w:eastAsia="Calibri"/>
                <w:b w:val="0"/>
                <w:i w:val="0"/>
                <w:color w:val="000000" w:themeColor="text1"/>
                <w:szCs w:val="24"/>
              </w:rPr>
              <w:t>, зокрема, ВВП і рівня «тіньової економіки», розрахованої відповідно до Методичних рекомендацій щодо розрахунку рівня тіньової економіки, затверджених  наказом Міністерства розвитку економіки, торгівлі та сільського господарства України від 07.12.</w:t>
            </w:r>
            <w:r w:rsidR="00C669C8" w:rsidRPr="000D2846">
              <w:rPr>
                <w:rFonts w:eastAsia="Calibri"/>
                <w:b w:val="0"/>
                <w:i w:val="0"/>
                <w:color w:val="000000" w:themeColor="text1"/>
                <w:szCs w:val="24"/>
              </w:rPr>
              <w:t>2020 № 2552 (</w:t>
            </w:r>
            <w:r w:rsidRPr="000D2846">
              <w:rPr>
                <w:rFonts w:eastAsia="Calibri"/>
                <w:b w:val="0"/>
                <w:i w:val="0"/>
                <w:color w:val="000000" w:themeColor="text1"/>
                <w:szCs w:val="24"/>
              </w:rPr>
              <w:t xml:space="preserve">із змінами і доповненнями), </w:t>
            </w:r>
            <w:r w:rsidR="00C669C8" w:rsidRPr="000D2846">
              <w:rPr>
                <w:rFonts w:eastAsia="Calibri"/>
                <w:b w:val="0"/>
                <w:i w:val="0"/>
                <w:color w:val="000000" w:themeColor="text1"/>
                <w:szCs w:val="24"/>
              </w:rPr>
              <w:t xml:space="preserve">в </w:t>
            </w:r>
            <w:r w:rsidRPr="000D2846">
              <w:rPr>
                <w:rFonts w:eastAsia="Calibri"/>
                <w:b w:val="0"/>
                <w:i w:val="0"/>
                <w:color w:val="000000" w:themeColor="text1"/>
                <w:szCs w:val="24"/>
              </w:rPr>
              <w:t>цілому по державі без розподілу на  адміністраторів податку</w:t>
            </w:r>
          </w:p>
        </w:tc>
        <w:tc>
          <w:tcPr>
            <w:tcW w:w="1559" w:type="dxa"/>
            <w:shd w:val="clear" w:color="auto" w:fill="auto"/>
          </w:tcPr>
          <w:p w:rsidR="00293493" w:rsidRPr="000D2846" w:rsidRDefault="00293493" w:rsidP="000D78CE">
            <w:pPr>
              <w:ind w:right="-109"/>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894CAF" w:rsidRPr="000D2846" w:rsidTr="00494307">
        <w:tc>
          <w:tcPr>
            <w:tcW w:w="1809" w:type="dxa"/>
            <w:vMerge/>
            <w:shd w:val="clear" w:color="auto" w:fill="auto"/>
          </w:tcPr>
          <w:p w:rsidR="00894CAF" w:rsidRPr="000D2846" w:rsidRDefault="00894CAF" w:rsidP="00FE17BB">
            <w:pPr>
              <w:contextualSpacing/>
              <w:rPr>
                <w:rFonts w:ascii="Times New Roman" w:hAnsi="Times New Roman" w:cs="Times New Roman"/>
                <w:sz w:val="24"/>
                <w:szCs w:val="24"/>
              </w:rPr>
            </w:pPr>
          </w:p>
        </w:tc>
        <w:tc>
          <w:tcPr>
            <w:tcW w:w="992" w:type="dxa"/>
            <w:shd w:val="clear" w:color="auto" w:fill="auto"/>
          </w:tcPr>
          <w:p w:rsidR="00894CAF" w:rsidRPr="000D2846" w:rsidRDefault="00894CAF" w:rsidP="00FE17BB">
            <w:pPr>
              <w:contextualSpacing/>
              <w:rPr>
                <w:rFonts w:ascii="Times New Roman" w:hAnsi="Times New Roman" w:cs="Times New Roman"/>
                <w:b/>
                <w:sz w:val="24"/>
                <w:szCs w:val="24"/>
              </w:rPr>
            </w:pPr>
            <w:r w:rsidRPr="000D2846">
              <w:rPr>
                <w:rFonts w:ascii="Times New Roman" w:hAnsi="Times New Roman" w:cs="Times New Roman"/>
                <w:sz w:val="24"/>
                <w:szCs w:val="24"/>
              </w:rPr>
              <w:t>4.2.3.</w:t>
            </w:r>
          </w:p>
        </w:tc>
        <w:tc>
          <w:tcPr>
            <w:tcW w:w="2552" w:type="dxa"/>
            <w:shd w:val="clear" w:color="auto" w:fill="auto"/>
          </w:tcPr>
          <w:p w:rsidR="00894CAF" w:rsidRPr="000D2846" w:rsidRDefault="00894CAF" w:rsidP="00FE17BB">
            <w:pPr>
              <w:contextualSpacing/>
              <w:rPr>
                <w:rFonts w:ascii="Times New Roman" w:hAnsi="Times New Roman" w:cs="Times New Roman"/>
                <w:b/>
                <w:sz w:val="24"/>
                <w:szCs w:val="24"/>
              </w:rPr>
            </w:pPr>
            <w:r w:rsidRPr="000D2846">
              <w:rPr>
                <w:rFonts w:ascii="Times New Roman" w:hAnsi="Times New Roman" w:cs="Times New Roman"/>
                <w:sz w:val="24"/>
                <w:szCs w:val="24"/>
              </w:rPr>
              <w:t xml:space="preserve">Проведення розрахунків податкового розриву за 2020 рік згідно з уточненим </w:t>
            </w:r>
            <w:proofErr w:type="spellStart"/>
            <w:r w:rsidRPr="000D2846">
              <w:rPr>
                <w:rFonts w:ascii="Times New Roman" w:hAnsi="Times New Roman" w:cs="Times New Roman"/>
                <w:sz w:val="24"/>
                <w:szCs w:val="24"/>
              </w:rPr>
              <w:t>проєктом</w:t>
            </w:r>
            <w:proofErr w:type="spellEnd"/>
            <w:r w:rsidRPr="000D2846">
              <w:rPr>
                <w:rFonts w:ascii="Times New Roman" w:hAnsi="Times New Roman" w:cs="Times New Roman"/>
                <w:sz w:val="24"/>
                <w:szCs w:val="24"/>
              </w:rPr>
              <w:t xml:space="preserve"> методичних рекомендацій щодо  оцінки  податкового розриву та  з урахуванням даних макроекономічної та податкової статистики  </w:t>
            </w:r>
          </w:p>
        </w:tc>
        <w:tc>
          <w:tcPr>
            <w:tcW w:w="1842" w:type="dxa"/>
            <w:shd w:val="clear" w:color="auto" w:fill="auto"/>
          </w:tcPr>
          <w:p w:rsidR="00894CAF" w:rsidRPr="000D2846" w:rsidRDefault="00894CAF" w:rsidP="00FE17BB">
            <w:pPr>
              <w:contextualSpacing/>
              <w:jc w:val="center"/>
              <w:rPr>
                <w:rFonts w:ascii="Times New Roman" w:hAnsi="Times New Roman" w:cs="Times New Roman"/>
                <w:b/>
                <w:sz w:val="24"/>
                <w:szCs w:val="24"/>
              </w:rPr>
            </w:pPr>
            <w:r w:rsidRPr="000D2846">
              <w:rPr>
                <w:rFonts w:ascii="Times New Roman" w:hAnsi="Times New Roman" w:cs="Times New Roman"/>
                <w:sz w:val="24"/>
                <w:szCs w:val="24"/>
              </w:rPr>
              <w:t>Здійснено розрахунки податкового розриву</w:t>
            </w:r>
          </w:p>
        </w:tc>
        <w:tc>
          <w:tcPr>
            <w:tcW w:w="1418" w:type="dxa"/>
            <w:shd w:val="clear" w:color="auto" w:fill="auto"/>
          </w:tcPr>
          <w:p w:rsidR="00894CAF" w:rsidRPr="000D2846" w:rsidRDefault="00894CAF"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ІІІ квартал</w:t>
            </w:r>
          </w:p>
          <w:p w:rsidR="00894CAF" w:rsidRPr="000D2846" w:rsidRDefault="00894CAF" w:rsidP="00FE17BB">
            <w:pPr>
              <w:contextualSpacing/>
              <w:jc w:val="center"/>
              <w:rPr>
                <w:rFonts w:ascii="Times New Roman" w:hAnsi="Times New Roman" w:cs="Times New Roman"/>
                <w:b/>
                <w:sz w:val="24"/>
                <w:szCs w:val="24"/>
              </w:rPr>
            </w:pPr>
            <w:r w:rsidRPr="000D2846">
              <w:rPr>
                <w:rFonts w:ascii="Times New Roman" w:hAnsi="Times New Roman" w:cs="Times New Roman"/>
                <w:sz w:val="24"/>
                <w:szCs w:val="24"/>
              </w:rPr>
              <w:t>2021 року</w:t>
            </w:r>
          </w:p>
        </w:tc>
        <w:tc>
          <w:tcPr>
            <w:tcW w:w="1702" w:type="dxa"/>
            <w:shd w:val="clear" w:color="auto" w:fill="auto"/>
          </w:tcPr>
          <w:p w:rsidR="00894CAF" w:rsidRPr="000D2846" w:rsidRDefault="00894CAF"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Департамент координації та моніторингу доходів бюджету, </w:t>
            </w:r>
          </w:p>
          <w:p w:rsidR="00894CAF" w:rsidRPr="000D2846" w:rsidRDefault="00894CAF" w:rsidP="00FE17BB">
            <w:pPr>
              <w:contextualSpacing/>
              <w:jc w:val="both"/>
              <w:rPr>
                <w:rFonts w:ascii="Times New Roman" w:hAnsi="Times New Roman" w:cs="Times New Roman"/>
                <w:i/>
                <w:sz w:val="24"/>
                <w:szCs w:val="24"/>
              </w:rPr>
            </w:pPr>
            <w:r w:rsidRPr="000D2846">
              <w:rPr>
                <w:rFonts w:ascii="Times New Roman" w:hAnsi="Times New Roman" w:cs="Times New Roman"/>
                <w:sz w:val="24"/>
                <w:szCs w:val="24"/>
              </w:rPr>
              <w:t>структурні підрозділи ДПС</w:t>
            </w:r>
          </w:p>
        </w:tc>
        <w:tc>
          <w:tcPr>
            <w:tcW w:w="3827" w:type="dxa"/>
            <w:shd w:val="clear" w:color="auto" w:fill="auto"/>
          </w:tcPr>
          <w:p w:rsidR="00BF4794" w:rsidRPr="000D2846" w:rsidRDefault="00BF4794" w:rsidP="004F03F3">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З метою проведення розрахунків податкового розриву за 2020 рік згідно з уточненим </w:t>
            </w:r>
            <w:proofErr w:type="spellStart"/>
            <w:r w:rsidRPr="000D2846">
              <w:rPr>
                <w:rFonts w:ascii="Times New Roman" w:eastAsia="Calibri" w:hAnsi="Times New Roman" w:cs="Times New Roman"/>
                <w:sz w:val="24"/>
                <w:szCs w:val="24"/>
              </w:rPr>
              <w:t>проєктом</w:t>
            </w:r>
            <w:proofErr w:type="spellEnd"/>
            <w:r w:rsidRPr="000D2846">
              <w:rPr>
                <w:rFonts w:ascii="Times New Roman" w:eastAsia="Calibri" w:hAnsi="Times New Roman" w:cs="Times New Roman"/>
                <w:sz w:val="24"/>
                <w:szCs w:val="24"/>
              </w:rPr>
              <w:t xml:space="preserve"> </w:t>
            </w:r>
            <w:r w:rsidR="004F03F3" w:rsidRPr="000D2846">
              <w:rPr>
                <w:rFonts w:ascii="Times New Roman" w:eastAsia="Calibri" w:hAnsi="Times New Roman" w:cs="Times New Roman"/>
                <w:sz w:val="24"/>
                <w:szCs w:val="24"/>
              </w:rPr>
              <w:t>М</w:t>
            </w:r>
            <w:r w:rsidRPr="000D2846">
              <w:rPr>
                <w:rFonts w:ascii="Times New Roman" w:eastAsia="Calibri" w:hAnsi="Times New Roman" w:cs="Times New Roman"/>
                <w:sz w:val="24"/>
                <w:szCs w:val="24"/>
              </w:rPr>
              <w:t>етодичних рекомендацій та з урахуванням даних макроеконом</w:t>
            </w:r>
            <w:r w:rsidR="004F03F3" w:rsidRPr="000D2846">
              <w:rPr>
                <w:rFonts w:ascii="Times New Roman" w:eastAsia="Calibri" w:hAnsi="Times New Roman" w:cs="Times New Roman"/>
                <w:sz w:val="24"/>
                <w:szCs w:val="24"/>
              </w:rPr>
              <w:t xml:space="preserve">ічної та податкової статистики </w:t>
            </w:r>
            <w:r w:rsidRPr="000D2846">
              <w:rPr>
                <w:rFonts w:ascii="Times New Roman" w:eastAsia="Calibri" w:hAnsi="Times New Roman" w:cs="Times New Roman"/>
                <w:sz w:val="24"/>
                <w:szCs w:val="24"/>
              </w:rPr>
              <w:t>ДПС до Державної митної служби України направлено лист від 14.07.2021 № 8811/5/99-00-19-04-05 стосовно надання інформації щодо сум ПДВ із ввезених на митну територію України товарів, сплачених у 2014 – 2020 роках (поквартально та в цілому за рік) суб’єктами господарювання, які здійснювали діяльність за кодами згідно з КВЕД ДК 009:2010</w:t>
            </w:r>
            <w:r w:rsidR="000964DB" w:rsidRPr="000D2846">
              <w:rPr>
                <w:rFonts w:ascii="Times New Roman" w:eastAsia="Calibri" w:hAnsi="Times New Roman" w:cs="Times New Roman"/>
                <w:sz w:val="24"/>
                <w:szCs w:val="24"/>
              </w:rPr>
              <w:t>.</w:t>
            </w:r>
          </w:p>
          <w:p w:rsidR="00D54220" w:rsidRPr="000D2846" w:rsidRDefault="000964DB" w:rsidP="000C547E">
            <w:pPr>
              <w:jc w:val="both"/>
              <w:rPr>
                <w:rFonts w:ascii="Times New Roman" w:hAnsi="Times New Roman" w:cs="Times New Roman"/>
                <w:sz w:val="24"/>
                <w:szCs w:val="24"/>
              </w:rPr>
            </w:pPr>
            <w:r w:rsidRPr="000D2846">
              <w:rPr>
                <w:rFonts w:ascii="Times New Roman" w:hAnsi="Times New Roman" w:cs="Times New Roman"/>
                <w:sz w:val="24"/>
                <w:szCs w:val="24"/>
              </w:rPr>
              <w:t xml:space="preserve">За даними макроекономічної та податкової </w:t>
            </w:r>
            <w:r w:rsidR="000E5627" w:rsidRPr="000D2846">
              <w:rPr>
                <w:rFonts w:ascii="Times New Roman" w:hAnsi="Times New Roman" w:cs="Times New Roman"/>
                <w:sz w:val="24"/>
                <w:szCs w:val="24"/>
              </w:rPr>
              <w:t xml:space="preserve">статистики здійснено попередні </w:t>
            </w:r>
            <w:r w:rsidRPr="000D2846">
              <w:rPr>
                <w:rFonts w:ascii="Times New Roman" w:hAnsi="Times New Roman" w:cs="Times New Roman"/>
                <w:sz w:val="24"/>
                <w:szCs w:val="24"/>
              </w:rPr>
              <w:t>розрахунки податкового розриву з ПДВ з урахуванням рівня «тіньової економіки» за 2020 рік</w:t>
            </w:r>
          </w:p>
        </w:tc>
        <w:tc>
          <w:tcPr>
            <w:tcW w:w="1559" w:type="dxa"/>
            <w:shd w:val="clear" w:color="auto" w:fill="auto"/>
          </w:tcPr>
          <w:p w:rsidR="009724B3" w:rsidRPr="000D2846" w:rsidRDefault="009724B3">
            <w:pPr>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894CAF" w:rsidRPr="000D2846" w:rsidTr="00494307">
        <w:tc>
          <w:tcPr>
            <w:tcW w:w="1809" w:type="dxa"/>
            <w:vMerge/>
            <w:shd w:val="clear" w:color="auto" w:fill="auto"/>
          </w:tcPr>
          <w:p w:rsidR="00894CAF" w:rsidRPr="000D2846" w:rsidRDefault="00894CAF" w:rsidP="00FE17BB">
            <w:pPr>
              <w:contextualSpacing/>
              <w:rPr>
                <w:rFonts w:ascii="Times New Roman" w:hAnsi="Times New Roman" w:cs="Times New Roman"/>
                <w:sz w:val="24"/>
                <w:szCs w:val="24"/>
              </w:rPr>
            </w:pPr>
          </w:p>
        </w:tc>
        <w:tc>
          <w:tcPr>
            <w:tcW w:w="992" w:type="dxa"/>
            <w:shd w:val="clear" w:color="auto" w:fill="auto"/>
          </w:tcPr>
          <w:p w:rsidR="00894CAF" w:rsidRPr="000D2846" w:rsidRDefault="00894CAF" w:rsidP="00FE17BB">
            <w:pPr>
              <w:contextualSpacing/>
              <w:rPr>
                <w:rFonts w:ascii="Times New Roman" w:hAnsi="Times New Roman" w:cs="Times New Roman"/>
                <w:sz w:val="24"/>
                <w:szCs w:val="24"/>
              </w:rPr>
            </w:pPr>
            <w:r w:rsidRPr="000D2846">
              <w:rPr>
                <w:rFonts w:ascii="Times New Roman" w:hAnsi="Times New Roman" w:cs="Times New Roman"/>
                <w:sz w:val="24"/>
                <w:szCs w:val="24"/>
              </w:rPr>
              <w:t>4.2.4</w:t>
            </w:r>
          </w:p>
        </w:tc>
        <w:tc>
          <w:tcPr>
            <w:tcW w:w="2552" w:type="dxa"/>
            <w:shd w:val="clear" w:color="auto" w:fill="auto"/>
          </w:tcPr>
          <w:p w:rsidR="00894CAF" w:rsidRPr="000D2846" w:rsidRDefault="00894CAF"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Подання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методичних рекомендацій щодо оцінки податкового розриву керівництву ДПС</w:t>
            </w:r>
          </w:p>
        </w:tc>
        <w:tc>
          <w:tcPr>
            <w:tcW w:w="1842" w:type="dxa"/>
            <w:shd w:val="clear" w:color="auto" w:fill="auto"/>
          </w:tcPr>
          <w:p w:rsidR="00894CAF" w:rsidRPr="000D2846" w:rsidRDefault="00894CAF"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Затверджено методичні рекомендації щодо оцінки податкового розриву керівництвом ДПС</w:t>
            </w:r>
          </w:p>
          <w:p w:rsidR="003874FF" w:rsidRPr="000D2846" w:rsidRDefault="003874FF" w:rsidP="00FE17BB">
            <w:pPr>
              <w:contextualSpacing/>
              <w:jc w:val="center"/>
              <w:rPr>
                <w:rFonts w:ascii="Times New Roman" w:hAnsi="Times New Roman" w:cs="Times New Roman"/>
                <w:sz w:val="24"/>
                <w:szCs w:val="24"/>
              </w:rPr>
            </w:pPr>
          </w:p>
        </w:tc>
        <w:tc>
          <w:tcPr>
            <w:tcW w:w="1418" w:type="dxa"/>
            <w:shd w:val="clear" w:color="auto" w:fill="auto"/>
          </w:tcPr>
          <w:p w:rsidR="00894CAF" w:rsidRPr="000D2846" w:rsidRDefault="00894CAF"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IV квартал</w:t>
            </w:r>
          </w:p>
          <w:p w:rsidR="00894CAF" w:rsidRPr="000D2846" w:rsidRDefault="00894CAF"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року</w:t>
            </w:r>
          </w:p>
        </w:tc>
        <w:tc>
          <w:tcPr>
            <w:tcW w:w="1702" w:type="dxa"/>
            <w:shd w:val="clear" w:color="auto" w:fill="auto"/>
          </w:tcPr>
          <w:p w:rsidR="00894CAF" w:rsidRPr="000D2846" w:rsidRDefault="00894CAF"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координації та моніторингу доходів бюджету</w:t>
            </w:r>
          </w:p>
          <w:p w:rsidR="00894CAF" w:rsidRPr="000D2846" w:rsidRDefault="00894CAF" w:rsidP="00FE17BB">
            <w:pPr>
              <w:contextualSpacing/>
              <w:rPr>
                <w:rFonts w:ascii="Times New Roman" w:hAnsi="Times New Roman" w:cs="Times New Roman"/>
                <w:sz w:val="24"/>
                <w:szCs w:val="24"/>
              </w:rPr>
            </w:pPr>
          </w:p>
        </w:tc>
        <w:tc>
          <w:tcPr>
            <w:tcW w:w="3827" w:type="dxa"/>
            <w:shd w:val="clear" w:color="auto" w:fill="auto"/>
          </w:tcPr>
          <w:p w:rsidR="00D828D2" w:rsidRPr="000D2846" w:rsidRDefault="00D828D2" w:rsidP="004F03F3">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 результатами проведених розрахунків податкового розриву з ПДВ проводиться робота по доопрацюванню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методичних рекомендацій </w:t>
            </w:r>
            <w:r w:rsidR="00DC40C5" w:rsidRPr="000D2846">
              <w:rPr>
                <w:rFonts w:ascii="Times New Roman" w:hAnsi="Times New Roman" w:cs="Times New Roman"/>
                <w:sz w:val="24"/>
                <w:szCs w:val="24"/>
              </w:rPr>
              <w:t>щодо оцінки податкового розриву</w:t>
            </w:r>
            <w:r w:rsidR="00061161" w:rsidRPr="000D2846">
              <w:rPr>
                <w:rFonts w:ascii="Times New Roman" w:hAnsi="Times New Roman" w:cs="Times New Roman"/>
                <w:sz w:val="24"/>
                <w:szCs w:val="24"/>
              </w:rPr>
              <w:t>.</w:t>
            </w:r>
          </w:p>
          <w:p w:rsidR="00061161" w:rsidRPr="000D2846" w:rsidRDefault="00061161" w:rsidP="004200D6">
            <w:pPr>
              <w:ind w:left="34"/>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Доопрацьований </w:t>
            </w:r>
            <w:proofErr w:type="spellStart"/>
            <w:r w:rsidRPr="000D2846">
              <w:rPr>
                <w:rFonts w:ascii="Times New Roman" w:eastAsia="Calibri" w:hAnsi="Times New Roman" w:cs="Times New Roman"/>
                <w:sz w:val="24"/>
                <w:szCs w:val="24"/>
              </w:rPr>
              <w:t>проєкт</w:t>
            </w:r>
            <w:proofErr w:type="spellEnd"/>
            <w:r w:rsidRPr="000D2846">
              <w:rPr>
                <w:rFonts w:ascii="Times New Roman" w:eastAsia="Calibri" w:hAnsi="Times New Roman" w:cs="Times New Roman"/>
                <w:sz w:val="24"/>
                <w:szCs w:val="24"/>
              </w:rPr>
              <w:t xml:space="preserve"> наказу «Про затвердження Методичних рекомендацій щодо здійснення оцінки податкового розриву»  направлено на розгляд департаментам управління ризиками та методології (лист від 12.11.2021 № 953/99-00-19-04-08)</w:t>
            </w:r>
          </w:p>
        </w:tc>
        <w:tc>
          <w:tcPr>
            <w:tcW w:w="1559" w:type="dxa"/>
            <w:shd w:val="clear" w:color="auto" w:fill="auto"/>
          </w:tcPr>
          <w:p w:rsidR="00894CAF" w:rsidRPr="000D2846" w:rsidRDefault="00894CAF">
            <w:pPr>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894CAF" w:rsidRPr="000D2846" w:rsidTr="00494307">
        <w:tc>
          <w:tcPr>
            <w:tcW w:w="1809" w:type="dxa"/>
            <w:vMerge/>
            <w:shd w:val="clear" w:color="auto" w:fill="auto"/>
          </w:tcPr>
          <w:p w:rsidR="00894CAF" w:rsidRPr="000D2846" w:rsidRDefault="00894CAF" w:rsidP="00FE17BB">
            <w:pPr>
              <w:contextualSpacing/>
              <w:rPr>
                <w:rFonts w:ascii="Times New Roman" w:hAnsi="Times New Roman" w:cs="Times New Roman"/>
                <w:sz w:val="24"/>
                <w:szCs w:val="24"/>
              </w:rPr>
            </w:pPr>
          </w:p>
        </w:tc>
        <w:tc>
          <w:tcPr>
            <w:tcW w:w="992" w:type="dxa"/>
            <w:shd w:val="clear" w:color="auto" w:fill="auto"/>
          </w:tcPr>
          <w:p w:rsidR="00894CAF" w:rsidRPr="000D2846" w:rsidRDefault="00894CAF" w:rsidP="00FE17BB">
            <w:pPr>
              <w:contextualSpacing/>
              <w:rPr>
                <w:rFonts w:ascii="Times New Roman" w:hAnsi="Times New Roman" w:cs="Times New Roman"/>
                <w:b/>
                <w:sz w:val="24"/>
                <w:szCs w:val="24"/>
              </w:rPr>
            </w:pPr>
            <w:r w:rsidRPr="000D2846">
              <w:rPr>
                <w:rFonts w:ascii="Times New Roman" w:hAnsi="Times New Roman" w:cs="Times New Roman"/>
                <w:sz w:val="24"/>
                <w:szCs w:val="24"/>
              </w:rPr>
              <w:t>4.2.5.</w:t>
            </w:r>
          </w:p>
        </w:tc>
        <w:tc>
          <w:tcPr>
            <w:tcW w:w="2552" w:type="dxa"/>
            <w:shd w:val="clear" w:color="auto" w:fill="auto"/>
          </w:tcPr>
          <w:p w:rsidR="00894CAF" w:rsidRPr="000D2846" w:rsidRDefault="00894CAF" w:rsidP="00FE17BB">
            <w:pPr>
              <w:contextualSpacing/>
              <w:rPr>
                <w:rFonts w:ascii="Times New Roman" w:hAnsi="Times New Roman" w:cs="Times New Roman"/>
                <w:b/>
                <w:sz w:val="24"/>
                <w:szCs w:val="24"/>
              </w:rPr>
            </w:pPr>
            <w:r w:rsidRPr="000D2846">
              <w:rPr>
                <w:rFonts w:ascii="Times New Roman" w:hAnsi="Times New Roman" w:cs="Times New Roman"/>
                <w:sz w:val="24"/>
                <w:szCs w:val="24"/>
              </w:rPr>
              <w:t>Надання  методичних рекомендацій щодо оцінки  податкового розриву структурним підрозділам ДПС для використання у роботі</w:t>
            </w:r>
          </w:p>
        </w:tc>
        <w:tc>
          <w:tcPr>
            <w:tcW w:w="1842" w:type="dxa"/>
            <w:shd w:val="clear" w:color="auto" w:fill="auto"/>
          </w:tcPr>
          <w:p w:rsidR="00894CAF" w:rsidRPr="000D2846" w:rsidRDefault="00894CAF" w:rsidP="00FE17BB">
            <w:pPr>
              <w:contextualSpacing/>
              <w:jc w:val="center"/>
              <w:rPr>
                <w:rFonts w:ascii="Times New Roman" w:hAnsi="Times New Roman" w:cs="Times New Roman"/>
                <w:b/>
                <w:sz w:val="24"/>
                <w:szCs w:val="24"/>
              </w:rPr>
            </w:pPr>
            <w:r w:rsidRPr="000D2846">
              <w:rPr>
                <w:rFonts w:ascii="Times New Roman" w:hAnsi="Times New Roman" w:cs="Times New Roman"/>
                <w:sz w:val="24"/>
                <w:szCs w:val="24"/>
              </w:rPr>
              <w:t>Надіслано лист структурним підрозділам ДПС</w:t>
            </w:r>
          </w:p>
        </w:tc>
        <w:tc>
          <w:tcPr>
            <w:tcW w:w="1418" w:type="dxa"/>
            <w:shd w:val="clear" w:color="auto" w:fill="auto"/>
          </w:tcPr>
          <w:p w:rsidR="00894CAF" w:rsidRPr="000D2846" w:rsidRDefault="00894CAF"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IV квартал</w:t>
            </w:r>
          </w:p>
          <w:p w:rsidR="00894CAF" w:rsidRPr="000D2846" w:rsidRDefault="00894CAF" w:rsidP="00FE17BB">
            <w:pPr>
              <w:contextualSpacing/>
              <w:jc w:val="center"/>
              <w:rPr>
                <w:rFonts w:ascii="Times New Roman" w:hAnsi="Times New Roman" w:cs="Times New Roman"/>
                <w:b/>
                <w:sz w:val="24"/>
                <w:szCs w:val="24"/>
              </w:rPr>
            </w:pPr>
            <w:r w:rsidRPr="000D2846">
              <w:rPr>
                <w:rFonts w:ascii="Times New Roman" w:hAnsi="Times New Roman" w:cs="Times New Roman"/>
                <w:sz w:val="24"/>
                <w:szCs w:val="24"/>
              </w:rPr>
              <w:t>2021 року</w:t>
            </w:r>
          </w:p>
        </w:tc>
        <w:tc>
          <w:tcPr>
            <w:tcW w:w="1702" w:type="dxa"/>
            <w:shd w:val="clear" w:color="auto" w:fill="auto"/>
          </w:tcPr>
          <w:p w:rsidR="00894CAF" w:rsidRPr="000D2846" w:rsidRDefault="00894CAF"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координації та моніторингу доходів бюджету</w:t>
            </w:r>
          </w:p>
        </w:tc>
        <w:tc>
          <w:tcPr>
            <w:tcW w:w="3827" w:type="dxa"/>
            <w:shd w:val="clear" w:color="auto" w:fill="auto"/>
          </w:tcPr>
          <w:p w:rsidR="00894CAF" w:rsidRPr="000D2846" w:rsidRDefault="00894CAF" w:rsidP="00D828D2">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Виконання відбудеться після реалізації </w:t>
            </w:r>
            <w:r w:rsidRPr="000D2846">
              <w:rPr>
                <w:rFonts w:ascii="Times New Roman" w:eastAsia="Times New Roman" w:hAnsi="Times New Roman" w:cs="Times New Roman"/>
                <w:sz w:val="24"/>
                <w:szCs w:val="24"/>
                <w:lang w:eastAsia="ru-RU"/>
              </w:rPr>
              <w:t xml:space="preserve">заходів </w:t>
            </w:r>
            <w:r w:rsidRPr="000D2846">
              <w:rPr>
                <w:rFonts w:ascii="Times New Roman" w:hAnsi="Times New Roman" w:cs="Times New Roman"/>
                <w:sz w:val="24"/>
                <w:szCs w:val="24"/>
              </w:rPr>
              <w:t>4.2.4</w:t>
            </w:r>
          </w:p>
        </w:tc>
        <w:tc>
          <w:tcPr>
            <w:tcW w:w="1559" w:type="dxa"/>
            <w:shd w:val="clear" w:color="auto" w:fill="auto"/>
          </w:tcPr>
          <w:p w:rsidR="00894CAF" w:rsidRPr="000D2846" w:rsidRDefault="00894CAF">
            <w:pPr>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4.3. Удосконалення системи здійснення контролю за обігом підакцизних товарів</w:t>
            </w:r>
          </w:p>
        </w:tc>
        <w:tc>
          <w:tcPr>
            <w:tcW w:w="13892" w:type="dxa"/>
            <w:gridSpan w:val="7"/>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4.3.1. Електронне ліцензування спирту, алкогольних напоїв, тютюнових виробів і пального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autoSpaceDE w:val="0"/>
              <w:autoSpaceDN w:val="0"/>
              <w:adjustRightInd w:val="0"/>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4.3.1.1.</w:t>
            </w:r>
          </w:p>
        </w:tc>
        <w:tc>
          <w:tcPr>
            <w:tcW w:w="2552" w:type="dxa"/>
            <w:shd w:val="clear" w:color="auto" w:fill="auto"/>
          </w:tcPr>
          <w:p w:rsidR="00293493" w:rsidRPr="000D2846" w:rsidRDefault="00293493" w:rsidP="00FE17BB">
            <w:pPr>
              <w:autoSpaceDE w:val="0"/>
              <w:autoSpaceDN w:val="0"/>
              <w:adjustRightInd w:val="0"/>
              <w:contextualSpacing/>
              <w:rPr>
                <w:rFonts w:ascii="Times New Roman" w:hAnsi="Times New Roman" w:cs="Times New Roman"/>
                <w:color w:val="000000"/>
                <w:sz w:val="24"/>
                <w:szCs w:val="24"/>
              </w:rPr>
            </w:pPr>
            <w:r w:rsidRPr="000D2846">
              <w:rPr>
                <w:rFonts w:ascii="Times New Roman" w:eastAsia="Times New Roman" w:hAnsi="Times New Roman" w:cs="Times New Roman"/>
                <w:color w:val="000000"/>
                <w:sz w:val="24"/>
                <w:szCs w:val="24"/>
              </w:rPr>
              <w:t xml:space="preserve">Підготовка та супроводження </w:t>
            </w:r>
            <w:proofErr w:type="spellStart"/>
            <w:r w:rsidRPr="000D2846">
              <w:rPr>
                <w:rFonts w:ascii="Times New Roman" w:eastAsia="Times New Roman" w:hAnsi="Times New Roman" w:cs="Times New Roman"/>
                <w:color w:val="000000"/>
                <w:sz w:val="24"/>
                <w:szCs w:val="24"/>
              </w:rPr>
              <w:t>законопроєкту</w:t>
            </w:r>
            <w:proofErr w:type="spellEnd"/>
            <w:r w:rsidRPr="000D2846">
              <w:rPr>
                <w:rFonts w:ascii="Times New Roman" w:eastAsia="Times New Roman" w:hAnsi="Times New Roman" w:cs="Times New Roman"/>
                <w:color w:val="000000"/>
                <w:sz w:val="24"/>
                <w:szCs w:val="24"/>
              </w:rPr>
              <w:t xml:space="preserve"> щодо запровадження електронного ліцензування спирту, алкогольних напоїв, тютюнових виробів і пального</w:t>
            </w:r>
          </w:p>
        </w:tc>
        <w:tc>
          <w:tcPr>
            <w:tcW w:w="1842" w:type="dxa"/>
            <w:shd w:val="clear" w:color="auto" w:fill="auto"/>
          </w:tcPr>
          <w:p w:rsidR="00293493" w:rsidRPr="000D2846" w:rsidRDefault="00293493" w:rsidP="00FE17BB">
            <w:pPr>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 xml:space="preserve">Надано </w:t>
            </w:r>
            <w:proofErr w:type="spellStart"/>
            <w:r w:rsidRPr="000D2846">
              <w:rPr>
                <w:rFonts w:ascii="Times New Roman" w:eastAsia="Times New Roman" w:hAnsi="Times New Roman" w:cs="Times New Roman"/>
                <w:sz w:val="24"/>
                <w:szCs w:val="24"/>
              </w:rPr>
              <w:t>законопроєкт</w:t>
            </w:r>
            <w:proofErr w:type="spellEnd"/>
            <w:r w:rsidRPr="000D2846">
              <w:rPr>
                <w:rFonts w:ascii="Times New Roman" w:eastAsia="Times New Roman" w:hAnsi="Times New Roman" w:cs="Times New Roman"/>
                <w:sz w:val="24"/>
                <w:szCs w:val="24"/>
              </w:rPr>
              <w:t xml:space="preserve"> 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p>
          <w:p w:rsidR="00293493" w:rsidRPr="000D2846" w:rsidRDefault="00293493" w:rsidP="00FE17BB">
            <w:pPr>
              <w:contextualSpacing/>
              <w:jc w:val="center"/>
              <w:rPr>
                <w:rFonts w:ascii="Times New Roman" w:hAnsi="Times New Roman" w:cs="Times New Roman"/>
                <w:strike/>
                <w:sz w:val="24"/>
                <w:szCs w:val="24"/>
              </w:rPr>
            </w:pP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Перше півріччя </w:t>
            </w:r>
            <w:r w:rsidRPr="000D2846">
              <w:rPr>
                <w:rFonts w:ascii="Times New Roman" w:hAnsi="Times New Roman" w:cs="Times New Roman"/>
                <w:sz w:val="24"/>
                <w:szCs w:val="24"/>
              </w:rPr>
              <w:br/>
              <w:t>2021 року</w:t>
            </w:r>
          </w:p>
          <w:p w:rsidR="00EC2B19" w:rsidRPr="000D2846" w:rsidRDefault="00EC2B19" w:rsidP="00E4340D">
            <w:pPr>
              <w:ind w:left="-108" w:right="-108"/>
              <w:contextualSpacing/>
              <w:jc w:val="center"/>
              <w:rPr>
                <w:rFonts w:ascii="Times New Roman" w:hAnsi="Times New Roman" w:cs="Times New Roman"/>
                <w:i/>
                <w:sz w:val="24"/>
                <w:szCs w:val="24"/>
              </w:rPr>
            </w:pPr>
          </w:p>
          <w:p w:rsidR="00E4340D" w:rsidRPr="000D2846" w:rsidRDefault="00E4340D" w:rsidP="00E4340D">
            <w:pPr>
              <w:ind w:left="-108" w:right="-108"/>
              <w:contextualSpacing/>
              <w:jc w:val="center"/>
              <w:rPr>
                <w:rFonts w:ascii="Times New Roman" w:hAnsi="Times New Roman" w:cs="Times New Roman"/>
                <w:i/>
                <w:sz w:val="24"/>
                <w:szCs w:val="24"/>
              </w:rPr>
            </w:pPr>
            <w:r w:rsidRPr="000D2846">
              <w:rPr>
                <w:rFonts w:ascii="Times New Roman" w:hAnsi="Times New Roman" w:cs="Times New Roman"/>
                <w:i/>
                <w:sz w:val="24"/>
                <w:szCs w:val="24"/>
              </w:rPr>
              <w:t xml:space="preserve">Термін виконання подовжено до </w:t>
            </w:r>
            <w:r w:rsidR="005800A9" w:rsidRPr="000D2846">
              <w:rPr>
                <w:rFonts w:ascii="Times New Roman" w:hAnsi="Times New Roman" w:cs="Times New Roman"/>
                <w:b/>
                <w:i/>
                <w:sz w:val="24"/>
                <w:szCs w:val="24"/>
              </w:rPr>
              <w:t>31</w:t>
            </w:r>
            <w:r w:rsidRPr="000D2846">
              <w:rPr>
                <w:rFonts w:ascii="Times New Roman" w:hAnsi="Times New Roman" w:cs="Times New Roman"/>
                <w:b/>
                <w:i/>
                <w:sz w:val="24"/>
                <w:szCs w:val="24"/>
              </w:rPr>
              <w:t>.</w:t>
            </w:r>
            <w:r w:rsidR="005800A9" w:rsidRPr="000D2846">
              <w:rPr>
                <w:rFonts w:ascii="Times New Roman" w:hAnsi="Times New Roman" w:cs="Times New Roman"/>
                <w:b/>
                <w:i/>
                <w:sz w:val="24"/>
                <w:szCs w:val="24"/>
              </w:rPr>
              <w:t>12</w:t>
            </w:r>
            <w:r w:rsidRPr="000D2846">
              <w:rPr>
                <w:rFonts w:ascii="Times New Roman" w:hAnsi="Times New Roman" w:cs="Times New Roman"/>
                <w:b/>
                <w:i/>
                <w:sz w:val="24"/>
                <w:szCs w:val="24"/>
              </w:rPr>
              <w:t>.2021</w:t>
            </w:r>
            <w:r w:rsidRPr="000D2846">
              <w:rPr>
                <w:rFonts w:ascii="Times New Roman" w:hAnsi="Times New Roman" w:cs="Times New Roman"/>
                <w:i/>
                <w:sz w:val="24"/>
                <w:szCs w:val="24"/>
              </w:rPr>
              <w:t xml:space="preserve"> року (доповідна записка </w:t>
            </w:r>
          </w:p>
          <w:p w:rsidR="00E4340D" w:rsidRPr="000D2846" w:rsidRDefault="00E4340D" w:rsidP="005800A9">
            <w:pPr>
              <w:contextualSpacing/>
              <w:jc w:val="center"/>
              <w:rPr>
                <w:rFonts w:ascii="Times New Roman" w:hAnsi="Times New Roman" w:cs="Times New Roman"/>
                <w:sz w:val="24"/>
                <w:szCs w:val="24"/>
              </w:rPr>
            </w:pPr>
            <w:r w:rsidRPr="000D2846">
              <w:rPr>
                <w:rFonts w:ascii="Times New Roman" w:hAnsi="Times New Roman" w:cs="Times New Roman"/>
                <w:i/>
                <w:sz w:val="24"/>
                <w:szCs w:val="24"/>
              </w:rPr>
              <w:t xml:space="preserve">в.о. Голови ДПС Євгену </w:t>
            </w:r>
            <w:proofErr w:type="spellStart"/>
            <w:r w:rsidRPr="000D2846">
              <w:rPr>
                <w:rFonts w:ascii="Times New Roman" w:hAnsi="Times New Roman" w:cs="Times New Roman"/>
                <w:i/>
                <w:sz w:val="24"/>
                <w:szCs w:val="24"/>
              </w:rPr>
              <w:t>Олейнікову</w:t>
            </w:r>
            <w:proofErr w:type="spellEnd"/>
            <w:r w:rsidRPr="000D2846">
              <w:rPr>
                <w:rFonts w:ascii="Times New Roman" w:hAnsi="Times New Roman" w:cs="Times New Roman"/>
                <w:i/>
                <w:sz w:val="24"/>
                <w:szCs w:val="24"/>
              </w:rPr>
              <w:t xml:space="preserve"> від </w:t>
            </w:r>
            <w:r w:rsidR="005800A9" w:rsidRPr="000D2846">
              <w:rPr>
                <w:rFonts w:ascii="Times New Roman" w:hAnsi="Times New Roman" w:cs="Times New Roman"/>
                <w:i/>
                <w:sz w:val="24"/>
                <w:szCs w:val="24"/>
              </w:rPr>
              <w:t>29</w:t>
            </w:r>
            <w:r w:rsidRPr="000D2846">
              <w:rPr>
                <w:rFonts w:ascii="Times New Roman" w:hAnsi="Times New Roman" w:cs="Times New Roman"/>
                <w:i/>
                <w:sz w:val="24"/>
                <w:szCs w:val="24"/>
              </w:rPr>
              <w:t>.0</w:t>
            </w:r>
            <w:r w:rsidR="005800A9" w:rsidRPr="000D2846">
              <w:rPr>
                <w:rFonts w:ascii="Times New Roman" w:hAnsi="Times New Roman" w:cs="Times New Roman"/>
                <w:i/>
                <w:sz w:val="24"/>
                <w:szCs w:val="24"/>
              </w:rPr>
              <w:t>6</w:t>
            </w:r>
            <w:r w:rsidRPr="000D2846">
              <w:rPr>
                <w:rFonts w:ascii="Times New Roman" w:hAnsi="Times New Roman" w:cs="Times New Roman"/>
                <w:i/>
                <w:sz w:val="24"/>
                <w:szCs w:val="24"/>
              </w:rPr>
              <w:t>.2021 № 1434/99-00-09-03-02-13)</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927F1B" w:rsidRPr="000D2846" w:rsidRDefault="00E4340D" w:rsidP="0080266C">
            <w:pPr>
              <w:spacing w:before="120"/>
              <w:ind w:firstLine="15"/>
              <w:contextualSpacing/>
              <w:jc w:val="both"/>
              <w:rPr>
                <w:rFonts w:ascii="Times New Roman" w:hAnsi="Times New Roman" w:cs="Times New Roman"/>
                <w:sz w:val="24"/>
                <w:szCs w:val="24"/>
              </w:rPr>
            </w:pPr>
            <w:r w:rsidRPr="000D2846">
              <w:rPr>
                <w:rFonts w:ascii="Times New Roman" w:hAnsi="Times New Roman" w:cs="Times New Roman"/>
                <w:sz w:val="24"/>
                <w:szCs w:val="24"/>
              </w:rPr>
              <w:t>ДПС</w:t>
            </w:r>
            <w:r w:rsidR="00293493" w:rsidRPr="000D2846">
              <w:rPr>
                <w:rFonts w:ascii="Times New Roman" w:hAnsi="Times New Roman" w:cs="Times New Roman"/>
                <w:sz w:val="24"/>
                <w:szCs w:val="24"/>
              </w:rPr>
              <w:t xml:space="preserve"> розроблено </w:t>
            </w:r>
            <w:proofErr w:type="spellStart"/>
            <w:r w:rsidR="00293493" w:rsidRPr="000D2846">
              <w:rPr>
                <w:rFonts w:ascii="Times New Roman" w:hAnsi="Times New Roman" w:cs="Times New Roman"/>
                <w:sz w:val="24"/>
                <w:szCs w:val="24"/>
              </w:rPr>
              <w:t>проєкт</w:t>
            </w:r>
            <w:proofErr w:type="spellEnd"/>
            <w:r w:rsidR="00293493" w:rsidRPr="000D2846">
              <w:rPr>
                <w:rFonts w:ascii="Times New Roman" w:hAnsi="Times New Roman" w:cs="Times New Roman"/>
                <w:sz w:val="24"/>
                <w:szCs w:val="24"/>
              </w:rPr>
              <w:t xml:space="preserve">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та пального» щодо запровадження електронного ліцензування у сфері виробництва та обігу спирту, </w:t>
            </w:r>
            <w:proofErr w:type="spellStart"/>
            <w:r w:rsidR="00293493" w:rsidRPr="000D2846">
              <w:rPr>
                <w:rFonts w:ascii="Times New Roman" w:hAnsi="Times New Roman" w:cs="Times New Roman"/>
                <w:sz w:val="24"/>
                <w:szCs w:val="24"/>
              </w:rPr>
              <w:t>біоетанолу</w:t>
            </w:r>
            <w:proofErr w:type="spellEnd"/>
            <w:r w:rsidR="00293493" w:rsidRPr="000D2846">
              <w:rPr>
                <w:rFonts w:ascii="Times New Roman" w:hAnsi="Times New Roman" w:cs="Times New Roman"/>
                <w:sz w:val="24"/>
                <w:szCs w:val="24"/>
              </w:rPr>
              <w:t>, алкогольних напоїв, тютюнових виробів та пального, який в установленому порядку узгоджено із структурними підрозділами ДПС та направлено до Мінфіну (лист ДПС від 09.12.2019 № 855/4/99-00-04-01-01-13)</w:t>
            </w:r>
            <w:r w:rsidR="0080266C" w:rsidRPr="000D2846">
              <w:rPr>
                <w:rFonts w:ascii="Times New Roman" w:hAnsi="Times New Roman" w:cs="Times New Roman"/>
                <w:sz w:val="24"/>
                <w:szCs w:val="24"/>
              </w:rPr>
              <w:t xml:space="preserve">, яким </w:t>
            </w:r>
            <w:r w:rsidR="00293493" w:rsidRPr="000D2846">
              <w:rPr>
                <w:rFonts w:ascii="Times New Roman" w:hAnsi="Times New Roman" w:cs="Times New Roman"/>
                <w:sz w:val="24"/>
                <w:szCs w:val="24"/>
              </w:rPr>
              <w:t xml:space="preserve">передбачено спрощення процедури видачі ліцензій, а також запровадження можливості отримати ліцензію в електронному вигляді. </w:t>
            </w:r>
          </w:p>
          <w:p w:rsidR="00293493" w:rsidRPr="000D2846" w:rsidRDefault="00293493" w:rsidP="00CC435F">
            <w:pPr>
              <w:spacing w:before="120"/>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Зазначений </w:t>
            </w:r>
            <w:proofErr w:type="spellStart"/>
            <w:r w:rsidR="0080266C" w:rsidRPr="000D2846">
              <w:rPr>
                <w:rFonts w:ascii="Times New Roman" w:hAnsi="Times New Roman" w:cs="Times New Roman"/>
                <w:sz w:val="24"/>
                <w:szCs w:val="24"/>
              </w:rPr>
              <w:t>законопроєкт</w:t>
            </w:r>
            <w:proofErr w:type="spellEnd"/>
            <w:r w:rsidRPr="000D2846">
              <w:rPr>
                <w:rFonts w:ascii="Times New Roman" w:hAnsi="Times New Roman" w:cs="Times New Roman"/>
                <w:sz w:val="24"/>
                <w:szCs w:val="24"/>
              </w:rPr>
              <w:t xml:space="preserve"> доопрацьовано з урахуванням змін, внесених до Закону України від </w:t>
            </w:r>
            <w:r w:rsidR="00E547AC" w:rsidRPr="000D2846">
              <w:rPr>
                <w:rFonts w:ascii="Times New Roman" w:hAnsi="Times New Roman" w:cs="Times New Roman"/>
                <w:sz w:val="24"/>
                <w:szCs w:val="24"/>
              </w:rPr>
              <w:t>19</w:t>
            </w:r>
            <w:r w:rsidRPr="000D2846">
              <w:rPr>
                <w:rFonts w:ascii="Times New Roman" w:hAnsi="Times New Roman" w:cs="Times New Roman"/>
                <w:sz w:val="24"/>
                <w:szCs w:val="24"/>
              </w:rPr>
              <w:t xml:space="preserve"> грудня 1995 року № 481/95-ВР «Про державне регулювання виробництва і обігу спирту етилового, коньячного і плодового, алкогольних напоїв, </w:t>
            </w:r>
            <w:r w:rsidR="0080266C" w:rsidRPr="000D2846">
              <w:rPr>
                <w:rFonts w:ascii="Times New Roman" w:hAnsi="Times New Roman" w:cs="Times New Roman"/>
                <w:sz w:val="24"/>
                <w:szCs w:val="24"/>
              </w:rPr>
              <w:t xml:space="preserve">тютюнових виробів та пального» </w:t>
            </w:r>
            <w:r w:rsidRPr="000D2846">
              <w:rPr>
                <w:rFonts w:ascii="Times New Roman" w:hAnsi="Times New Roman" w:cs="Times New Roman"/>
                <w:sz w:val="24"/>
                <w:szCs w:val="24"/>
              </w:rPr>
              <w:t>законами України від 18 грудня 2019 року</w:t>
            </w:r>
            <w:r w:rsidR="00CC435F"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 391-IX «Про внесення змін до Податкового кодексу України та деяких інших законодавчих актів України щодо покращення адміністрування акцизного податку», від 14 січня 2020 року № 440-IX «Про внесення змін до Митного кодексу України та деяких інших законодавчих актів України у зв’язку з проведенням адміністративної реформи», </w:t>
            </w:r>
            <w:r w:rsidR="00E0695B" w:rsidRPr="000D2846">
              <w:rPr>
                <w:rFonts w:ascii="Times New Roman" w:hAnsi="Times New Roman" w:cs="Times New Roman"/>
                <w:sz w:val="24"/>
                <w:szCs w:val="24"/>
              </w:rPr>
              <w:br/>
            </w:r>
            <w:r w:rsidRPr="000D2846">
              <w:rPr>
                <w:rFonts w:ascii="Times New Roman" w:hAnsi="Times New Roman" w:cs="Times New Roman"/>
                <w:sz w:val="24"/>
                <w:szCs w:val="24"/>
              </w:rPr>
              <w:t xml:space="preserve">від 16 січня 2020 року № 465-IX «Про внесення змін до деяких законів України щодо вдосконалення адміністрування податків, усунення технічних та логічних </w:t>
            </w:r>
            <w:proofErr w:type="spellStart"/>
            <w:r w:rsidRPr="000D2846">
              <w:rPr>
                <w:rFonts w:ascii="Times New Roman" w:hAnsi="Times New Roman" w:cs="Times New Roman"/>
                <w:sz w:val="24"/>
                <w:szCs w:val="24"/>
              </w:rPr>
              <w:t>неузгодженостей</w:t>
            </w:r>
            <w:proofErr w:type="spellEnd"/>
            <w:r w:rsidRPr="000D2846">
              <w:rPr>
                <w:rFonts w:ascii="Times New Roman" w:hAnsi="Times New Roman" w:cs="Times New Roman"/>
                <w:sz w:val="24"/>
                <w:szCs w:val="24"/>
              </w:rPr>
              <w:t xml:space="preserve"> у податковому законодавстві», а також отриманих Мінфіном пропозицій від бізнес асоціацій</w:t>
            </w:r>
            <w:r w:rsidR="0080266C" w:rsidRPr="000D2846">
              <w:rPr>
                <w:rFonts w:ascii="Times New Roman" w:hAnsi="Times New Roman" w:cs="Times New Roman"/>
                <w:sz w:val="24"/>
                <w:szCs w:val="24"/>
              </w:rPr>
              <w:t xml:space="preserve"> та надіслано Мінфіну</w:t>
            </w:r>
            <w:r w:rsidRPr="000D2846">
              <w:rPr>
                <w:rFonts w:ascii="Times New Roman" w:hAnsi="Times New Roman" w:cs="Times New Roman"/>
                <w:sz w:val="24"/>
                <w:szCs w:val="24"/>
              </w:rPr>
              <w:t xml:space="preserve"> (лист </w:t>
            </w:r>
            <w:r w:rsidR="0080266C" w:rsidRPr="000D2846">
              <w:rPr>
                <w:rFonts w:ascii="Times New Roman" w:hAnsi="Times New Roman" w:cs="Times New Roman"/>
                <w:sz w:val="24"/>
                <w:szCs w:val="24"/>
              </w:rPr>
              <w:t xml:space="preserve">ДПС </w:t>
            </w:r>
            <w:r w:rsidRPr="000D2846">
              <w:rPr>
                <w:rFonts w:ascii="Times New Roman" w:hAnsi="Times New Roman" w:cs="Times New Roman"/>
                <w:sz w:val="24"/>
                <w:szCs w:val="24"/>
              </w:rPr>
              <w:t>від 01.09.2020 № 2324/4/99-00-09-02-02-04). Позицію щодо зазначених пропозицій Мінфіном до ДПС не надано.</w:t>
            </w:r>
          </w:p>
          <w:p w:rsidR="00293493" w:rsidRPr="000D2846" w:rsidRDefault="00293493" w:rsidP="004A3A1D">
            <w:pPr>
              <w:spacing w:before="120"/>
              <w:ind w:firstLine="15"/>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Разом з цим, при опрацюванні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w:t>
            </w:r>
            <w:r w:rsidR="00E0695B" w:rsidRPr="000D2846">
              <w:rPr>
                <w:rFonts w:ascii="Times New Roman" w:hAnsi="Times New Roman" w:cs="Times New Roman"/>
                <w:sz w:val="24"/>
                <w:szCs w:val="24"/>
              </w:rPr>
              <w:t xml:space="preserve">оджень у 2022 році» </w:t>
            </w:r>
            <w:r w:rsidR="0080266C" w:rsidRPr="000D2846">
              <w:rPr>
                <w:rFonts w:ascii="Times New Roman" w:hAnsi="Times New Roman" w:cs="Times New Roman"/>
                <w:sz w:val="24"/>
                <w:szCs w:val="24"/>
              </w:rPr>
              <w:t>підготовлено</w:t>
            </w:r>
            <w:r w:rsidRPr="000D2846">
              <w:rPr>
                <w:rFonts w:ascii="Times New Roman" w:hAnsi="Times New Roman" w:cs="Times New Roman"/>
                <w:sz w:val="24"/>
                <w:szCs w:val="24"/>
              </w:rPr>
              <w:t xml:space="preserve"> відповідні пропозиції в частині електронного ліцензування</w:t>
            </w:r>
            <w:r w:rsidR="0080266C"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 зокрема щодо:</w:t>
            </w:r>
          </w:p>
          <w:p w:rsidR="00293493" w:rsidRPr="000D2846" w:rsidRDefault="00293493" w:rsidP="004A3A1D">
            <w:pPr>
              <w:spacing w:before="120"/>
              <w:ind w:firstLine="15"/>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видачі ліцензій на право виробництва рідин, що використовуються в електронних сигаретах, оптової та роздрібної торгівлі підакцизними товарами, зберігання пального (крім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за поданою </w:t>
            </w:r>
            <w:proofErr w:type="spellStart"/>
            <w:r w:rsidRPr="000D2846">
              <w:rPr>
                <w:rFonts w:ascii="Times New Roman" w:hAnsi="Times New Roman" w:cs="Times New Roman"/>
                <w:sz w:val="24"/>
                <w:szCs w:val="24"/>
              </w:rPr>
              <w:t>нарочно</w:t>
            </w:r>
            <w:proofErr w:type="spellEnd"/>
            <w:r w:rsidRPr="000D2846">
              <w:rPr>
                <w:rFonts w:ascii="Times New Roman" w:hAnsi="Times New Roman" w:cs="Times New Roman"/>
                <w:sz w:val="24"/>
                <w:szCs w:val="24"/>
              </w:rPr>
              <w:t xml:space="preserve">, поштою або в електронному вигляді заявою суб'єкта господарювання; </w:t>
            </w:r>
          </w:p>
          <w:p w:rsidR="00293493" w:rsidRPr="000D2846" w:rsidRDefault="00293493" w:rsidP="004A3A1D">
            <w:pPr>
              <w:spacing w:before="120"/>
              <w:ind w:firstLine="15"/>
              <w:contextualSpacing/>
              <w:jc w:val="both"/>
              <w:rPr>
                <w:rFonts w:ascii="Times New Roman" w:hAnsi="Times New Roman" w:cs="Times New Roman"/>
                <w:sz w:val="24"/>
                <w:szCs w:val="24"/>
              </w:rPr>
            </w:pPr>
            <w:r w:rsidRPr="000D2846">
              <w:rPr>
                <w:rFonts w:ascii="Times New Roman" w:hAnsi="Times New Roman" w:cs="Times New Roman"/>
                <w:sz w:val="24"/>
                <w:szCs w:val="24"/>
              </w:rPr>
              <w:t>повідомлення в електронній формі засобами електронного зв’язку про необхідність внесення чергового платежу за ліцензію;</w:t>
            </w:r>
          </w:p>
          <w:p w:rsidR="00293493" w:rsidRPr="000D2846" w:rsidRDefault="00293493" w:rsidP="004A3A1D">
            <w:pPr>
              <w:spacing w:before="120"/>
              <w:ind w:firstLine="15"/>
              <w:contextualSpacing/>
              <w:jc w:val="both"/>
              <w:rPr>
                <w:rFonts w:ascii="Times New Roman" w:hAnsi="Times New Roman" w:cs="Times New Roman"/>
                <w:sz w:val="24"/>
                <w:szCs w:val="24"/>
              </w:rPr>
            </w:pPr>
            <w:r w:rsidRPr="000D2846">
              <w:rPr>
                <w:rFonts w:ascii="Times New Roman" w:hAnsi="Times New Roman" w:cs="Times New Roman"/>
                <w:sz w:val="24"/>
                <w:szCs w:val="24"/>
              </w:rPr>
              <w:t>розпорядження про анулювання ліцензії в електронній формі засобами електронного зв’язку.</w:t>
            </w:r>
          </w:p>
          <w:p w:rsidR="00FD3A20" w:rsidRPr="000D2846" w:rsidRDefault="00293493" w:rsidP="00FD3A20">
            <w:pPr>
              <w:spacing w:before="120"/>
              <w:ind w:firstLine="15"/>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Верховною Радою України зареєстровано Урядовий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Закону України </w:t>
            </w:r>
            <w:r w:rsidR="00CC0FCC" w:rsidRPr="000D2846">
              <w:rPr>
                <w:rFonts w:ascii="Times New Roman" w:hAnsi="Times New Roman" w:cs="Times New Roman"/>
                <w:sz w:val="24"/>
                <w:szCs w:val="24"/>
              </w:rPr>
              <w:t xml:space="preserve"> </w:t>
            </w:r>
            <w:r w:rsidR="0080266C" w:rsidRPr="000D2846">
              <w:rPr>
                <w:rFonts w:ascii="Times New Roman" w:hAnsi="Times New Roman" w:cs="Times New Roman"/>
                <w:sz w:val="24"/>
                <w:szCs w:val="24"/>
              </w:rPr>
              <w:t>«П</w:t>
            </w:r>
            <w:r w:rsidRPr="000D2846">
              <w:rPr>
                <w:rFonts w:ascii="Times New Roman" w:hAnsi="Times New Roman" w:cs="Times New Roman"/>
                <w:sz w:val="24"/>
                <w:szCs w:val="24"/>
              </w:rPr>
              <w:t xml:space="preserve">ро внесення змін до Податкового кодексу України та деяких законодавчих актів України щодо забезпечення збалансованості бюджетних надходжень» (реєстраційний № 5600 від 02.06.2021), у якому враховано всі пропозиції </w:t>
            </w:r>
            <w:r w:rsidR="00E0695B" w:rsidRPr="000D2846">
              <w:rPr>
                <w:rFonts w:ascii="Times New Roman" w:hAnsi="Times New Roman" w:cs="Times New Roman"/>
                <w:sz w:val="24"/>
                <w:szCs w:val="24"/>
              </w:rPr>
              <w:t>ДПС</w:t>
            </w:r>
            <w:r w:rsidRPr="000D2846">
              <w:rPr>
                <w:rFonts w:ascii="Times New Roman" w:hAnsi="Times New Roman" w:cs="Times New Roman"/>
                <w:sz w:val="24"/>
                <w:szCs w:val="24"/>
              </w:rPr>
              <w:t xml:space="preserve"> щодо запровадження електронного ліцензу</w:t>
            </w:r>
            <w:r w:rsidR="00755C67" w:rsidRPr="000D2846">
              <w:rPr>
                <w:rFonts w:ascii="Times New Roman" w:hAnsi="Times New Roman" w:cs="Times New Roman"/>
                <w:sz w:val="24"/>
                <w:szCs w:val="24"/>
              </w:rPr>
              <w:t>ванн</w:t>
            </w:r>
            <w:r w:rsidR="00FD3A20" w:rsidRPr="000D2846">
              <w:rPr>
                <w:rFonts w:ascii="Times New Roman" w:hAnsi="Times New Roman" w:cs="Times New Roman"/>
                <w:sz w:val="24"/>
                <w:szCs w:val="24"/>
              </w:rPr>
              <w:t>я, який підготовлено до другого читання.</w:t>
            </w:r>
          </w:p>
          <w:p w:rsidR="00CC435F" w:rsidRPr="000D2846" w:rsidRDefault="00CC435F" w:rsidP="00CC435F">
            <w:pPr>
              <w:ind w:firstLine="15"/>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 пленарному засіданні 30.11.2021 </w:t>
            </w:r>
            <w:proofErr w:type="spellStart"/>
            <w:r w:rsidRPr="000D2846">
              <w:rPr>
                <w:rFonts w:ascii="Times New Roman" w:hAnsi="Times New Roman" w:cs="Times New Roman"/>
                <w:sz w:val="24"/>
                <w:szCs w:val="24"/>
              </w:rPr>
              <w:t>законопроєкт</w:t>
            </w:r>
            <w:proofErr w:type="spellEnd"/>
            <w:r w:rsidRPr="000D2846">
              <w:rPr>
                <w:rFonts w:ascii="Times New Roman" w:hAnsi="Times New Roman" w:cs="Times New Roman"/>
                <w:sz w:val="24"/>
                <w:szCs w:val="24"/>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(реєстр.              № 5600 від 02.06.2021) прийнято Верховною Радою України в цілому як Закон. На сьогодні прийнятий Закон України підготовлено на підпис Президенту України.</w:t>
            </w:r>
          </w:p>
          <w:p w:rsidR="00703B86" w:rsidRPr="000D2846" w:rsidRDefault="00703B86" w:rsidP="004A3A1D">
            <w:pPr>
              <w:spacing w:before="120"/>
              <w:ind w:firstLine="15"/>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Крім цього, </w:t>
            </w:r>
            <w:r w:rsidR="0080266C" w:rsidRPr="000D2846">
              <w:rPr>
                <w:rFonts w:ascii="Times New Roman" w:hAnsi="Times New Roman" w:cs="Times New Roman"/>
                <w:sz w:val="24"/>
                <w:szCs w:val="24"/>
              </w:rPr>
              <w:t>ДПС</w:t>
            </w:r>
            <w:r w:rsidRPr="000D2846">
              <w:rPr>
                <w:rFonts w:ascii="Times New Roman" w:hAnsi="Times New Roman" w:cs="Times New Roman"/>
                <w:sz w:val="24"/>
                <w:szCs w:val="24"/>
              </w:rPr>
              <w:t xml:space="preserve"> опрацьовано альтернативні </w:t>
            </w:r>
            <w:proofErr w:type="spellStart"/>
            <w:r w:rsidRPr="000D2846">
              <w:rPr>
                <w:rFonts w:ascii="Times New Roman" w:hAnsi="Times New Roman" w:cs="Times New Roman"/>
                <w:sz w:val="24"/>
                <w:szCs w:val="24"/>
              </w:rPr>
              <w:t>законопроєкти</w:t>
            </w:r>
            <w:proofErr w:type="spellEnd"/>
            <w:r w:rsidRPr="000D2846">
              <w:rPr>
                <w:rFonts w:ascii="Times New Roman" w:hAnsi="Times New Roman" w:cs="Times New Roman"/>
                <w:sz w:val="24"/>
                <w:szCs w:val="24"/>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(р</w:t>
            </w:r>
            <w:r w:rsidR="0080266C" w:rsidRPr="000D2846">
              <w:rPr>
                <w:rFonts w:ascii="Times New Roman" w:hAnsi="Times New Roman" w:cs="Times New Roman"/>
                <w:sz w:val="24"/>
                <w:szCs w:val="24"/>
              </w:rPr>
              <w:t xml:space="preserve">еєстр. № 5600-3 від 17.06.2021 та </w:t>
            </w:r>
            <w:r w:rsidRPr="000D2846">
              <w:rPr>
                <w:rFonts w:ascii="Times New Roman" w:hAnsi="Times New Roman" w:cs="Times New Roman"/>
                <w:sz w:val="24"/>
                <w:szCs w:val="24"/>
              </w:rPr>
              <w:t>№ 5600-7 від 11.06.2021)</w:t>
            </w:r>
            <w:r w:rsidR="00CC0FCC" w:rsidRPr="000D2846">
              <w:rPr>
                <w:rFonts w:ascii="Times New Roman" w:hAnsi="Times New Roman" w:cs="Times New Roman"/>
                <w:sz w:val="24"/>
                <w:szCs w:val="24"/>
              </w:rPr>
              <w:t>;</w:t>
            </w:r>
          </w:p>
          <w:p w:rsidR="00293493" w:rsidRPr="000D2846" w:rsidRDefault="00BF664D" w:rsidP="004A3A1D">
            <w:pPr>
              <w:suppressAutoHyphens/>
              <w:autoSpaceDN w:val="0"/>
              <w:jc w:val="both"/>
              <w:textAlignment w:val="baseline"/>
              <w:rPr>
                <w:rFonts w:ascii="Times New Roman" w:hAnsi="Times New Roman" w:cs="Times New Roman"/>
                <w:sz w:val="24"/>
                <w:szCs w:val="24"/>
              </w:rPr>
            </w:pPr>
            <w:r w:rsidRPr="000D2846">
              <w:rPr>
                <w:rFonts w:ascii="Times New Roman" w:hAnsi="Times New Roman" w:cs="Times New Roman"/>
                <w:sz w:val="24"/>
                <w:szCs w:val="24"/>
              </w:rPr>
              <w:t>Також з</w:t>
            </w:r>
            <w:r w:rsidR="00293493" w:rsidRPr="000D2846">
              <w:rPr>
                <w:rFonts w:ascii="Times New Roman" w:hAnsi="Times New Roman" w:cs="Times New Roman"/>
                <w:sz w:val="24"/>
                <w:szCs w:val="24"/>
              </w:rPr>
              <w:t xml:space="preserve"> метою запровадження електронного ліцензування </w:t>
            </w:r>
            <w:r w:rsidR="00E0695B" w:rsidRPr="000D2846">
              <w:rPr>
                <w:rFonts w:ascii="Times New Roman" w:hAnsi="Times New Roman" w:cs="Times New Roman"/>
                <w:sz w:val="24"/>
                <w:szCs w:val="24"/>
              </w:rPr>
              <w:t>ДПС</w:t>
            </w:r>
            <w:r w:rsidR="00293493" w:rsidRPr="000D2846">
              <w:rPr>
                <w:rFonts w:ascii="Times New Roman" w:hAnsi="Times New Roman" w:cs="Times New Roman"/>
                <w:sz w:val="24"/>
                <w:szCs w:val="24"/>
              </w:rPr>
              <w:t xml:space="preserve"> розглянуто доопрацьований </w:t>
            </w:r>
            <w:proofErr w:type="spellStart"/>
            <w:r w:rsidR="00293493" w:rsidRPr="000D2846">
              <w:rPr>
                <w:rFonts w:ascii="Times New Roman" w:hAnsi="Times New Roman" w:cs="Times New Roman"/>
                <w:sz w:val="24"/>
                <w:szCs w:val="24"/>
              </w:rPr>
              <w:t>проєкт</w:t>
            </w:r>
            <w:proofErr w:type="spellEnd"/>
            <w:r w:rsidR="00293493" w:rsidRPr="000D2846">
              <w:rPr>
                <w:rFonts w:ascii="Times New Roman" w:hAnsi="Times New Roman" w:cs="Times New Roman"/>
                <w:sz w:val="24"/>
                <w:szCs w:val="24"/>
              </w:rPr>
              <w:t xml:space="preserve"> постанови Кабінету Міністрів України «Про реалізацію експериментального проекту щодо запровадження першої черги Єдиної державної електронної системи дозвільних документів», Зазначеним </w:t>
            </w:r>
            <w:proofErr w:type="spellStart"/>
            <w:r w:rsidR="00293493" w:rsidRPr="000D2846">
              <w:rPr>
                <w:rFonts w:ascii="Times New Roman" w:hAnsi="Times New Roman" w:cs="Times New Roman"/>
                <w:sz w:val="24"/>
                <w:szCs w:val="24"/>
              </w:rPr>
              <w:t>проєктом</w:t>
            </w:r>
            <w:proofErr w:type="spellEnd"/>
            <w:r w:rsidR="00293493" w:rsidRPr="000D2846">
              <w:rPr>
                <w:rFonts w:ascii="Times New Roman" w:hAnsi="Times New Roman" w:cs="Times New Roman"/>
                <w:sz w:val="24"/>
                <w:szCs w:val="24"/>
              </w:rPr>
              <w:t xml:space="preserve"> постанови  передбачена можливість подання та отримання через Електронний кабінет суб’єктами господарювання документів в електронній формі, вчинення дій, пов’язаних з </w:t>
            </w:r>
            <w:r w:rsidR="000D227E" w:rsidRPr="000D2846">
              <w:rPr>
                <w:rFonts w:ascii="Times New Roman" w:hAnsi="Times New Roman" w:cs="Times New Roman"/>
                <w:sz w:val="24"/>
                <w:szCs w:val="24"/>
              </w:rPr>
              <w:t>видачою</w:t>
            </w:r>
            <w:r w:rsidR="00293493" w:rsidRPr="000D2846">
              <w:rPr>
                <w:rFonts w:ascii="Times New Roman" w:hAnsi="Times New Roman" w:cs="Times New Roman"/>
                <w:sz w:val="24"/>
                <w:szCs w:val="24"/>
              </w:rPr>
              <w:t>, переоформленням, призупиненням, поновленням, анулюванням ліцензії на роздрібну торгівлю алкогольними напоями, тютюновими виробами, пальним та на зберігання пального.</w:t>
            </w:r>
          </w:p>
          <w:p w:rsidR="00293493" w:rsidRPr="000D2846" w:rsidRDefault="00293493" w:rsidP="004A3A1D">
            <w:pPr>
              <w:pStyle w:val="af6"/>
              <w:spacing w:before="0" w:beforeAutospacing="0" w:after="0" w:afterAutospacing="0"/>
              <w:ind w:firstLine="15"/>
              <w:jc w:val="both"/>
            </w:pPr>
            <w:r w:rsidRPr="000D2846">
              <w:t xml:space="preserve">За результатами розгляду підготовлено пропозиції щодо розповсюдження дії </w:t>
            </w:r>
            <w:proofErr w:type="spellStart"/>
            <w:r w:rsidRPr="000D2846">
              <w:t>проєкту</w:t>
            </w:r>
            <w:proofErr w:type="spellEnd"/>
            <w:r w:rsidRPr="000D2846">
              <w:t xml:space="preserve"> постанови на отримання ліцензій в електронному вигляді на такі види діяльності:</w:t>
            </w:r>
          </w:p>
          <w:p w:rsidR="00293493" w:rsidRPr="000D2846" w:rsidRDefault="00293493" w:rsidP="004A3A1D">
            <w:pPr>
              <w:pStyle w:val="af6"/>
              <w:spacing w:before="0" w:beforeAutospacing="0" w:after="0" w:afterAutospacing="0"/>
              <w:jc w:val="both"/>
            </w:pPr>
            <w:r w:rsidRPr="000D2846">
              <w:t>роздрібна торгівля алкогольними напоями та тютюновими виробами, рідинами, що використовуються в електронних сигаретах;</w:t>
            </w:r>
          </w:p>
          <w:p w:rsidR="00293493" w:rsidRPr="000D2846" w:rsidRDefault="00293493" w:rsidP="004A3A1D">
            <w:pPr>
              <w:pStyle w:val="af6"/>
              <w:spacing w:before="0" w:beforeAutospacing="0" w:after="0" w:afterAutospacing="0"/>
              <w:ind w:firstLine="15"/>
              <w:jc w:val="both"/>
            </w:pPr>
            <w:r w:rsidRPr="000D2846">
              <w:t>оптова торгівля алкогольними напоями, тютюновими виробами та пальним (за відсутності місць оптової торгівлі пальним);</w:t>
            </w:r>
          </w:p>
          <w:p w:rsidR="000D227E" w:rsidRPr="000D2846" w:rsidRDefault="00293493" w:rsidP="000D227E">
            <w:pPr>
              <w:pStyle w:val="af6"/>
              <w:spacing w:before="0" w:beforeAutospacing="0" w:after="0" w:afterAutospacing="0"/>
              <w:jc w:val="both"/>
            </w:pPr>
            <w:r w:rsidRPr="000D2846">
              <w:t>зберігання пального (виключно для потреб власного споживання чи промислової переробки), які погоджено в установленому порядку з Мінфіном (лист Мінфіну від 22.04.2021 № 26220-06-62/13119) та направлено Мінекономіки (лист ДПС від 26.04.202</w:t>
            </w:r>
            <w:r w:rsidR="00E0695B" w:rsidRPr="000D2846">
              <w:t>1 № 4766/5/99-00-09-03-02-05)</w:t>
            </w:r>
            <w:r w:rsidR="000D227E" w:rsidRPr="000D2846">
              <w:t>.</w:t>
            </w:r>
          </w:p>
          <w:p w:rsidR="00CC435F" w:rsidRPr="000D2846" w:rsidRDefault="00A636E2" w:rsidP="00045B08">
            <w:pPr>
              <w:pStyle w:val="af6"/>
              <w:spacing w:before="0" w:beforeAutospacing="0" w:after="0" w:afterAutospacing="0"/>
              <w:jc w:val="both"/>
            </w:pPr>
            <w:r w:rsidRPr="000D2846">
              <w:t xml:space="preserve">Також </w:t>
            </w:r>
            <w:r w:rsidR="00A821DD" w:rsidRPr="000D2846">
              <w:t xml:space="preserve">Порядком надання комплексної послуги «е-Підприємець», затвердженим </w:t>
            </w:r>
            <w:r w:rsidRPr="000D2846">
              <w:t>постанов</w:t>
            </w:r>
            <w:r w:rsidR="00A821DD" w:rsidRPr="000D2846">
              <w:t>ою</w:t>
            </w:r>
            <w:r w:rsidRPr="000D2846">
              <w:t xml:space="preserve"> </w:t>
            </w:r>
            <w:r w:rsidR="00A821DD" w:rsidRPr="000D2846">
              <w:t xml:space="preserve">Кабінету Міністрів України від 4 серпня 2021 р. </w:t>
            </w:r>
            <w:r w:rsidR="00A821DD" w:rsidRPr="000D2846">
              <w:br/>
              <w:t>№ 808 «Про реалізацію експериментального проекту щодо спрощення умов для започаткування та провадження підприємницької діяльності»</w:t>
            </w:r>
            <w:r w:rsidR="00403021" w:rsidRPr="000D2846">
              <w:t>,</w:t>
            </w:r>
            <w:r w:rsidRPr="000D2846">
              <w:t xml:space="preserve"> передбач</w:t>
            </w:r>
            <w:r w:rsidR="00A821DD" w:rsidRPr="000D2846">
              <w:t>ено</w:t>
            </w:r>
            <w:r w:rsidRPr="000D2846">
              <w:t xml:space="preserve"> можливість отримання за одним запитом на єдиному державному </w:t>
            </w:r>
            <w:proofErr w:type="spellStart"/>
            <w:r w:rsidRPr="000D2846">
              <w:t>вебпорталі</w:t>
            </w:r>
            <w:proofErr w:type="spellEnd"/>
            <w:r w:rsidRPr="000D2846">
              <w:t xml:space="preserve"> електронних послуг, зокрема</w:t>
            </w:r>
            <w:r w:rsidR="00A821DD" w:rsidRPr="000D2846">
              <w:t xml:space="preserve"> і</w:t>
            </w:r>
            <w:r w:rsidRPr="000D2846">
              <w:t xml:space="preserve"> послуг з ліцензування</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autoSpaceDE w:val="0"/>
              <w:autoSpaceDN w:val="0"/>
              <w:adjustRightInd w:val="0"/>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4.3.1.2.</w:t>
            </w:r>
          </w:p>
        </w:tc>
        <w:tc>
          <w:tcPr>
            <w:tcW w:w="2552" w:type="dxa"/>
            <w:shd w:val="clear" w:color="auto" w:fill="auto"/>
          </w:tcPr>
          <w:p w:rsidR="00C87631" w:rsidRPr="000D2846" w:rsidRDefault="00293493" w:rsidP="006D5D5A">
            <w:pPr>
              <w:autoSpaceDE w:val="0"/>
              <w:autoSpaceDN w:val="0"/>
              <w:adjustRightInd w:val="0"/>
              <w:contextualSpacing/>
              <w:jc w:val="both"/>
              <w:rPr>
                <w:rFonts w:ascii="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Приведення підзаконних нормативно-правових актів у відповідність до положень прийнятого закону щодо запровадження електронного ліцензування спирту, алкогольних напоїв, тютюнових виробів і пального</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bookmarkStart w:id="2" w:name="_Hlk4585549"/>
            <w:r w:rsidRPr="000D2846">
              <w:rPr>
                <w:rFonts w:ascii="Times New Roman" w:eastAsia="Times New Roman" w:hAnsi="Times New Roman" w:cs="Times New Roman"/>
                <w:sz w:val="24"/>
                <w:szCs w:val="24"/>
              </w:rPr>
              <w:t>Прийнято відповідні нормативно-правові акти</w:t>
            </w:r>
            <w:bookmarkEnd w:id="2"/>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законодавчими актами</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293493" w:rsidRPr="000D2846" w:rsidRDefault="009C7E97" w:rsidP="00DA43AC">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Виконання відбудеться після реалізації </w:t>
            </w:r>
            <w:r w:rsidRPr="000D2846">
              <w:rPr>
                <w:rFonts w:ascii="Times New Roman" w:eastAsia="Times New Roman" w:hAnsi="Times New Roman" w:cs="Times New Roman"/>
                <w:sz w:val="24"/>
                <w:szCs w:val="24"/>
                <w:lang w:eastAsia="ru-RU"/>
              </w:rPr>
              <w:t>заходу</w:t>
            </w:r>
            <w:r w:rsidRPr="000D2846">
              <w:rPr>
                <w:rFonts w:ascii="Times New Roman" w:eastAsia="Times New Roman" w:hAnsi="Times New Roman" w:cs="Times New Roman"/>
                <w:sz w:val="24"/>
                <w:szCs w:val="24"/>
                <w:lang w:val="ru-RU" w:eastAsia="ru-RU"/>
              </w:rPr>
              <w:t xml:space="preserve"> </w:t>
            </w:r>
            <w:r w:rsidRPr="000D2846">
              <w:rPr>
                <w:rFonts w:ascii="Times New Roman" w:hAnsi="Times New Roman" w:cs="Times New Roman"/>
                <w:sz w:val="24"/>
                <w:szCs w:val="24"/>
              </w:rPr>
              <w:t>4.3.1.1</w:t>
            </w:r>
          </w:p>
        </w:tc>
        <w:tc>
          <w:tcPr>
            <w:tcW w:w="1559" w:type="dxa"/>
            <w:shd w:val="clear" w:color="auto" w:fill="auto"/>
          </w:tcPr>
          <w:p w:rsidR="00293493" w:rsidRPr="000D2846" w:rsidRDefault="009C7E97" w:rsidP="006D5D5A">
            <w:pPr>
              <w:ind w:left="34"/>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4.3.2.1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Розроблення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p>
        </w:tc>
        <w:tc>
          <w:tcPr>
            <w:tcW w:w="1842" w:type="dxa"/>
            <w:shd w:val="clear" w:color="auto" w:fill="auto"/>
          </w:tcPr>
          <w:p w:rsidR="00293493" w:rsidRPr="000D2846" w:rsidRDefault="00293493" w:rsidP="00020262">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Направлено до Міністерства фінансів України </w:t>
            </w:r>
          </w:p>
        </w:tc>
        <w:tc>
          <w:tcPr>
            <w:tcW w:w="1418"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І квартал 2021 року</w:t>
            </w:r>
          </w:p>
        </w:tc>
        <w:tc>
          <w:tcPr>
            <w:tcW w:w="170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293493" w:rsidRPr="000D2846" w:rsidRDefault="00293493" w:rsidP="00FE17BB">
            <w:pPr>
              <w:tabs>
                <w:tab w:val="left" w:pos="175"/>
              </w:tabs>
              <w:contextualSpacing/>
              <w:jc w:val="both"/>
              <w:rPr>
                <w:rFonts w:ascii="Times New Roman" w:eastAsia="Calibri" w:hAnsi="Times New Roman" w:cs="Times New Roman"/>
                <w:sz w:val="24"/>
                <w:szCs w:val="24"/>
              </w:rPr>
            </w:pPr>
            <w:r w:rsidRPr="000D2846">
              <w:rPr>
                <w:rFonts w:ascii="Times New Roman" w:hAnsi="Times New Roman" w:cs="Times New Roman"/>
                <w:sz w:val="24"/>
                <w:szCs w:val="24"/>
              </w:rPr>
              <w:t>Здійснено</w:t>
            </w:r>
            <w:r w:rsidR="00DA43AC" w:rsidRPr="000D2846">
              <w:rPr>
                <w:rFonts w:ascii="Times New Roman" w:hAnsi="Times New Roman" w:cs="Times New Roman"/>
                <w:sz w:val="24"/>
                <w:szCs w:val="24"/>
              </w:rPr>
              <w:t xml:space="preserve"> </w:t>
            </w:r>
            <w:r w:rsidRPr="000D2846">
              <w:rPr>
                <w:rFonts w:ascii="Times New Roman" w:hAnsi="Times New Roman" w:cs="Times New Roman"/>
                <w:sz w:val="24"/>
                <w:szCs w:val="24"/>
              </w:rPr>
              <w:t>аналіз системи зіставлення показників обсягів обігу та залишків пального</w:t>
            </w:r>
            <w:r w:rsidR="00DA43AC"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розробку </w:t>
            </w:r>
            <w:r w:rsidRPr="000D2846">
              <w:rPr>
                <w:rFonts w:ascii="Times New Roman" w:hAnsi="Times New Roman" w:cs="Times New Roman"/>
                <w:sz w:val="24"/>
                <w:szCs w:val="24"/>
              </w:rPr>
              <w:t>форм довідок</w:t>
            </w:r>
            <w:r w:rsidR="00DA43AC" w:rsidRPr="000D2846">
              <w:rPr>
                <w:rFonts w:ascii="Times New Roman" w:hAnsi="Times New Roman" w:cs="Times New Roman"/>
                <w:sz w:val="24"/>
                <w:szCs w:val="24"/>
              </w:rPr>
              <w:t xml:space="preserve">, </w:t>
            </w:r>
            <w:r w:rsidRPr="000D2846">
              <w:rPr>
                <w:rFonts w:ascii="Times New Roman" w:eastAsia="Calibri" w:hAnsi="Times New Roman" w:cs="Times New Roman"/>
                <w:sz w:val="24"/>
                <w:szCs w:val="24"/>
              </w:rPr>
              <w:t>р</w:t>
            </w:r>
            <w:r w:rsidRPr="000D2846">
              <w:rPr>
                <w:rFonts w:ascii="Times New Roman" w:hAnsi="Times New Roman" w:cs="Times New Roman"/>
                <w:sz w:val="24"/>
                <w:szCs w:val="24"/>
              </w:rPr>
              <w:t>озробку удосконалення формату та структури Єдиного державного реєстру витратомірів-лічильників і рівнемірів-лічильників.</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Розроблено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наказу Мінфіну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r w:rsidR="00183F24" w:rsidRPr="000D2846">
              <w:rPr>
                <w:rFonts w:ascii="Times New Roman" w:hAnsi="Times New Roman" w:cs="Times New Roman"/>
                <w:color w:val="000000" w:themeColor="text1"/>
                <w:sz w:val="24"/>
                <w:szCs w:val="24"/>
              </w:rPr>
              <w:t xml:space="preserve"> (далі – проект наказу)</w:t>
            </w:r>
            <w:r w:rsidRPr="000D2846">
              <w:rPr>
                <w:rFonts w:ascii="Times New Roman" w:hAnsi="Times New Roman" w:cs="Times New Roman"/>
                <w:color w:val="000000" w:themeColor="text1"/>
                <w:sz w:val="24"/>
                <w:szCs w:val="24"/>
              </w:rPr>
              <w:t>, який в установленому порядку направлено до Мінфіну (лист ДПС від 16.03.2021 № 624/4/99-00-09-03-02-04).</w:t>
            </w:r>
          </w:p>
          <w:p w:rsidR="00293493" w:rsidRPr="000D2846" w:rsidRDefault="00293493" w:rsidP="00FE17BB">
            <w:pPr>
              <w:contextualSpacing/>
              <w:jc w:val="both"/>
              <w:rPr>
                <w:rFonts w:ascii="Times New Roman" w:hAnsi="Times New Roman" w:cs="Times New Roman"/>
                <w:color w:val="000000" w:themeColor="text1"/>
                <w:sz w:val="24"/>
                <w:szCs w:val="24"/>
              </w:rPr>
            </w:pPr>
            <w:proofErr w:type="spellStart"/>
            <w:r w:rsidRPr="000D2846">
              <w:rPr>
                <w:rFonts w:ascii="Times New Roman" w:hAnsi="Times New Roman" w:cs="Times New Roman"/>
                <w:color w:val="000000" w:themeColor="text1"/>
                <w:sz w:val="24"/>
                <w:szCs w:val="24"/>
              </w:rPr>
              <w:t>Проєктом</w:t>
            </w:r>
            <w:proofErr w:type="spellEnd"/>
            <w:r w:rsidRPr="000D2846">
              <w:rPr>
                <w:rFonts w:ascii="Times New Roman" w:hAnsi="Times New Roman" w:cs="Times New Roman"/>
                <w:color w:val="000000" w:themeColor="text1"/>
                <w:sz w:val="24"/>
                <w:szCs w:val="24"/>
              </w:rPr>
              <w:t xml:space="preserve"> наказу передбачено затвердження: формату даних та структури Єдиного державного реєстру витратомірів-лічильників і рівнемірів-лічильників рівня пального у резервуарі;</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форми довідки про розпорядника акцизного складу пального, акцизні склади пального, розташовані на них резервуари пального, витратоміри та рівнеміри;        форми довідки про фактичні залишки пального на початок та кінець звітного періоду та про фактичні обсяги отриманого та реалізованого пального за звітний період; форми довідки виробника про фактичні залишки пального на початок та кінець звітної доби та про добові фактичні обсяги отриманого та реалізованого пального; </w:t>
            </w:r>
            <w:r w:rsidR="00C56A21" w:rsidRPr="000D2846">
              <w:rPr>
                <w:rFonts w:ascii="Times New Roman" w:hAnsi="Times New Roman" w:cs="Times New Roman"/>
                <w:color w:val="000000" w:themeColor="text1"/>
                <w:sz w:val="24"/>
                <w:szCs w:val="24"/>
              </w:rPr>
              <w:br/>
            </w:r>
            <w:r w:rsidRPr="000D2846">
              <w:rPr>
                <w:rFonts w:ascii="Times New Roman" w:hAnsi="Times New Roman" w:cs="Times New Roman"/>
                <w:color w:val="000000" w:themeColor="text1"/>
                <w:sz w:val="24"/>
                <w:szCs w:val="24"/>
              </w:rPr>
              <w:t xml:space="preserve">форми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форми довідки про фактичні залишки пального на початок та кінець звітного періоду на акцизному складі, яке є місцем роздрібної торгівлі пальним, на яке отримано ліцензію на право роздрібної торгівлі пальним, та про фактичні обсяги отриманого та реалізованого пального за звітний період; Порядку заповнення електронних документів, якими з витратомірів-лічильників і рівнемірів-лічильників рівня пального у резервуарі електронними засобами зв’язку до контролюючих органів передаються облікові дані щодо обсягу обігу та залишку пального. </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Також передбачено визнати таким, що втратив чинність, наказ Мінфіну від 27.11.2018 № 944 (зі змінами).</w:t>
            </w:r>
          </w:p>
          <w:p w:rsidR="00DA43AC" w:rsidRPr="000D2846" w:rsidRDefault="00DA43AC" w:rsidP="00327DA5">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На виконання доручення Мінфіну від 15.06.2021 № 11320-10-62/18854  та листа Мінфіну від 17.06.2021  № 11320-10-62/19153 </w:t>
            </w:r>
            <w:proofErr w:type="spellStart"/>
            <w:r w:rsidR="00183F24" w:rsidRPr="000D2846">
              <w:rPr>
                <w:rFonts w:ascii="Times New Roman" w:hAnsi="Times New Roman" w:cs="Times New Roman"/>
                <w:color w:val="000000" w:themeColor="text1"/>
                <w:sz w:val="24"/>
                <w:szCs w:val="24"/>
              </w:rPr>
              <w:t>проєкт</w:t>
            </w:r>
            <w:proofErr w:type="spellEnd"/>
            <w:r w:rsidR="00183F24" w:rsidRPr="000D2846">
              <w:rPr>
                <w:rFonts w:ascii="Times New Roman" w:hAnsi="Times New Roman" w:cs="Times New Roman"/>
                <w:color w:val="000000" w:themeColor="text1"/>
                <w:sz w:val="24"/>
                <w:szCs w:val="24"/>
              </w:rPr>
              <w:t xml:space="preserve"> наказу погоджено зі структурними підрозділами ДПС (лист від 03.07.2021 № 1470/99-00-09-03-02-08) та направлено на погодження Міністерству економіки України та Міністерству цифрової трансформації України (лист від 26.07.2021 № 9672/5/99-00-09-03-02-05).</w:t>
            </w:r>
            <w:r w:rsidR="00216D90" w:rsidRPr="000D2846">
              <w:rPr>
                <w:rFonts w:ascii="Times New Roman" w:hAnsi="Times New Roman" w:cs="Times New Roman"/>
                <w:color w:val="000000" w:themeColor="text1"/>
                <w:sz w:val="24"/>
                <w:szCs w:val="24"/>
              </w:rPr>
              <w:t xml:space="preserve"> </w:t>
            </w:r>
          </w:p>
          <w:p w:rsidR="00216D90" w:rsidRPr="000D2846" w:rsidRDefault="00216D90" w:rsidP="00327DA5">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Доопрацьований за результатами громадського обговорення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наказу в установленому порядку направлено на розгляд до Мінфіну та Державної регуляторної служби (листи ДПС від 27.08.2021                    № 2036/4/99-00-09-03-02-04 та від 01.09.2012 №11654/5/99-00-09-03-02-05)</w:t>
            </w:r>
            <w:r w:rsidR="00E25ACA" w:rsidRPr="000D2846">
              <w:rPr>
                <w:rFonts w:ascii="Times New Roman" w:hAnsi="Times New Roman" w:cs="Times New Roman"/>
                <w:color w:val="000000" w:themeColor="text1"/>
                <w:sz w:val="24"/>
                <w:szCs w:val="24"/>
              </w:rPr>
              <w:t>.</w:t>
            </w:r>
          </w:p>
          <w:p w:rsidR="000D227E" w:rsidRPr="000D2846" w:rsidRDefault="00C66F66" w:rsidP="000D227E">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Відповідно до доручення Мінфіну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наказу направлено на </w:t>
            </w:r>
            <w:proofErr w:type="spellStart"/>
            <w:r w:rsidRPr="000D2846">
              <w:rPr>
                <w:rFonts w:ascii="Times New Roman" w:hAnsi="Times New Roman" w:cs="Times New Roman"/>
                <w:color w:val="000000" w:themeColor="text1"/>
                <w:sz w:val="24"/>
                <w:szCs w:val="24"/>
              </w:rPr>
              <w:t>перепогодження</w:t>
            </w:r>
            <w:proofErr w:type="spellEnd"/>
            <w:r w:rsidRPr="000D2846">
              <w:rPr>
                <w:rFonts w:ascii="Times New Roman" w:hAnsi="Times New Roman" w:cs="Times New Roman"/>
                <w:color w:val="000000" w:themeColor="text1"/>
                <w:sz w:val="24"/>
                <w:szCs w:val="24"/>
              </w:rPr>
              <w:t xml:space="preserve"> до Державної регуляторної служби України та Міністерства цифрової трансформації України (листи ДПС від 22.10.2021 №14693/5/99-00-09-03-02-05 та від 28.10.2021 </w:t>
            </w:r>
            <w:r w:rsidRPr="000D2846">
              <w:rPr>
                <w:rFonts w:ascii="Times New Roman" w:hAnsi="Times New Roman" w:cs="Times New Roman"/>
                <w:color w:val="000000" w:themeColor="text1"/>
                <w:sz w:val="24"/>
                <w:szCs w:val="24"/>
              </w:rPr>
              <w:br/>
              <w:t>№ 14942/5/99-00-09-03-02-05).</w:t>
            </w:r>
          </w:p>
          <w:p w:rsidR="00354A66" w:rsidRPr="000D2846" w:rsidRDefault="00293493" w:rsidP="000D227E">
            <w:pPr>
              <w:contextualSpacing/>
              <w:jc w:val="both"/>
              <w:rPr>
                <w:rFonts w:ascii="Times New Roman" w:eastAsia="Calibri" w:hAnsi="Times New Roman" w:cs="Times New Roman"/>
                <w:sz w:val="24"/>
                <w:szCs w:val="24"/>
              </w:rPr>
            </w:pPr>
            <w:r w:rsidRPr="000D2846">
              <w:rPr>
                <w:rFonts w:ascii="Times New Roman" w:hAnsi="Times New Roman" w:cs="Times New Roman"/>
                <w:color w:val="000000" w:themeColor="text1"/>
                <w:sz w:val="24"/>
                <w:szCs w:val="24"/>
              </w:rPr>
              <w:t xml:space="preserve">Крім того, ДПС доопрацьовано </w:t>
            </w:r>
            <w:proofErr w:type="spellStart"/>
            <w:r w:rsidRPr="000D2846">
              <w:rPr>
                <w:rFonts w:ascii="Times New Roman" w:hAnsi="Times New Roman" w:cs="Times New Roman"/>
                <w:color w:val="000000" w:themeColor="text1"/>
                <w:sz w:val="24"/>
                <w:szCs w:val="24"/>
              </w:rPr>
              <w:t>проєкт</w:t>
            </w:r>
            <w:proofErr w:type="spellEnd"/>
            <w:r w:rsidRPr="000D2846">
              <w:rPr>
                <w:rFonts w:ascii="Times New Roman" w:hAnsi="Times New Roman" w:cs="Times New Roman"/>
                <w:color w:val="000000" w:themeColor="text1"/>
                <w:sz w:val="24"/>
                <w:szCs w:val="24"/>
              </w:rPr>
              <w:t xml:space="preserve"> наказу Мінфіну «Про затвердження Порядку та ведення Переліку транспортних засобів, що переміщують пальне або спирт етиловий та внесення змін до наказу Міністерства фінансів України від 08 травня 2019 року № 188», який </w:t>
            </w:r>
            <w:r w:rsidR="00DA43AC" w:rsidRPr="000D2846">
              <w:rPr>
                <w:rFonts w:ascii="Times New Roman" w:hAnsi="Times New Roman" w:cs="Times New Roman"/>
                <w:color w:val="000000" w:themeColor="text1"/>
                <w:sz w:val="24"/>
                <w:szCs w:val="24"/>
              </w:rPr>
              <w:t>погоджено із заінтересованими структурними підрозділами ДПС (</w:t>
            </w:r>
            <w:r w:rsidRPr="000D2846">
              <w:rPr>
                <w:rFonts w:ascii="Times New Roman" w:hAnsi="Times New Roman" w:cs="Times New Roman"/>
                <w:color w:val="000000" w:themeColor="text1"/>
                <w:sz w:val="24"/>
                <w:szCs w:val="24"/>
              </w:rPr>
              <w:t>лист</w:t>
            </w:r>
            <w:r w:rsidR="00DA43AC" w:rsidRPr="000D2846">
              <w:rPr>
                <w:rFonts w:ascii="Times New Roman" w:hAnsi="Times New Roman" w:cs="Times New Roman"/>
                <w:color w:val="000000" w:themeColor="text1"/>
                <w:sz w:val="24"/>
                <w:szCs w:val="24"/>
              </w:rPr>
              <w:t>и</w:t>
            </w:r>
            <w:r w:rsidRPr="000D2846">
              <w:rPr>
                <w:rFonts w:ascii="Times New Roman" w:hAnsi="Times New Roman" w:cs="Times New Roman"/>
                <w:color w:val="000000" w:themeColor="text1"/>
                <w:sz w:val="24"/>
                <w:szCs w:val="24"/>
              </w:rPr>
              <w:t xml:space="preserve"> від 22.04.2021 № 868/99-00-09-03-02-08 та від 27.05.2021 № 1151/99-00-09-03-02-08)</w:t>
            </w:r>
            <w:r w:rsidR="00DA43AC" w:rsidRPr="000D2846">
              <w:rPr>
                <w:rFonts w:ascii="Times New Roman" w:hAnsi="Times New Roman" w:cs="Times New Roman"/>
                <w:color w:val="000000" w:themeColor="text1"/>
                <w:sz w:val="24"/>
                <w:szCs w:val="24"/>
              </w:rPr>
              <w:t xml:space="preserve"> та</w:t>
            </w:r>
            <w:r w:rsidR="00DA43AC" w:rsidRPr="000D2846">
              <w:rPr>
                <w:rFonts w:ascii="Times New Roman" w:eastAsia="Calibri" w:hAnsi="Times New Roman" w:cs="Times New Roman"/>
                <w:sz w:val="24"/>
                <w:szCs w:val="24"/>
              </w:rPr>
              <w:t xml:space="preserve"> 29.06.2021 оприлюднено на офіційному </w:t>
            </w:r>
            <w:proofErr w:type="spellStart"/>
            <w:r w:rsidR="00DA43AC" w:rsidRPr="000D2846">
              <w:rPr>
                <w:rFonts w:ascii="Times New Roman" w:eastAsia="Calibri" w:hAnsi="Times New Roman" w:cs="Times New Roman"/>
                <w:sz w:val="24"/>
                <w:szCs w:val="24"/>
              </w:rPr>
              <w:t>вебпорталі</w:t>
            </w:r>
            <w:proofErr w:type="spellEnd"/>
            <w:r w:rsidR="00DA43AC" w:rsidRPr="000D2846">
              <w:rPr>
                <w:rFonts w:ascii="Times New Roman" w:eastAsia="Calibri" w:hAnsi="Times New Roman" w:cs="Times New Roman"/>
                <w:sz w:val="24"/>
                <w:szCs w:val="24"/>
              </w:rPr>
              <w:t xml:space="preserve"> ДПС з метою забезпечення його громадського обговорення (лист від 25.06.2021 № 1409/99-00-09-03-02-08)</w:t>
            </w:r>
            <w:r w:rsidR="00B37949" w:rsidRPr="000D2846">
              <w:rPr>
                <w:rFonts w:ascii="Times New Roman" w:eastAsia="Calibri" w:hAnsi="Times New Roman" w:cs="Times New Roman"/>
                <w:sz w:val="24"/>
                <w:szCs w:val="24"/>
              </w:rPr>
              <w:t>.</w:t>
            </w:r>
          </w:p>
          <w:p w:rsidR="008848C5" w:rsidRPr="000D2846" w:rsidRDefault="000F6B15" w:rsidP="008A1F19">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Відповідно до доручення Мінфіну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наказу направлено на </w:t>
            </w:r>
            <w:r w:rsidR="007206BF" w:rsidRPr="000D2846">
              <w:rPr>
                <w:rFonts w:ascii="Times New Roman" w:hAnsi="Times New Roman" w:cs="Times New Roman"/>
                <w:sz w:val="24"/>
                <w:szCs w:val="24"/>
              </w:rPr>
              <w:t xml:space="preserve">повторне </w:t>
            </w:r>
            <w:r w:rsidRPr="000D2846">
              <w:rPr>
                <w:rFonts w:ascii="Times New Roman" w:hAnsi="Times New Roman" w:cs="Times New Roman"/>
                <w:sz w:val="24"/>
                <w:szCs w:val="24"/>
              </w:rPr>
              <w:t xml:space="preserve">погодження до Державної регуляторної служби України та Міністерства цифрової трансформації України (листи ДПС від 22.10.2021 №14693/5/99-00-09-03-02-05 та від 28.10.2021 </w:t>
            </w:r>
            <w:r w:rsidRPr="000D2846">
              <w:rPr>
                <w:rFonts w:ascii="Times New Roman" w:hAnsi="Times New Roman" w:cs="Times New Roman"/>
                <w:sz w:val="24"/>
                <w:szCs w:val="24"/>
              </w:rPr>
              <w:br/>
              <w:t>№ 14942/5/99-00-09-03-02-05)</w:t>
            </w:r>
            <w:r w:rsidR="00D037AB" w:rsidRPr="000D2846">
              <w:rPr>
                <w:rFonts w:ascii="Times New Roman" w:hAnsi="Times New Roman" w:cs="Times New Roman"/>
                <w:sz w:val="24"/>
                <w:szCs w:val="24"/>
              </w:rPr>
              <w:t>.</w:t>
            </w:r>
          </w:p>
          <w:p w:rsidR="00D037AB" w:rsidRPr="000D2846" w:rsidRDefault="00D037AB" w:rsidP="00D037AB">
            <w:pPr>
              <w:jc w:val="both"/>
              <w:rPr>
                <w:rFonts w:ascii="Times New Roman" w:hAnsi="Times New Roman" w:cs="Times New Roman"/>
                <w:sz w:val="24"/>
                <w:szCs w:val="24"/>
              </w:rPr>
            </w:pPr>
            <w:r w:rsidRPr="000D2846">
              <w:rPr>
                <w:rFonts w:ascii="Times New Roman" w:hAnsi="Times New Roman" w:cs="Times New Roman"/>
                <w:sz w:val="24"/>
                <w:szCs w:val="24"/>
              </w:rPr>
              <w:t xml:space="preserve">Доопрацьований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погоджено Державною регуляторною службою України (рішення №543 від 05.11.2021) та Міністерством цифрової трансформації України  (лист від 09.11.2021 №1/04-2-12605).</w:t>
            </w:r>
          </w:p>
          <w:p w:rsidR="00D037AB" w:rsidRPr="000D2846" w:rsidRDefault="00D037AB" w:rsidP="00D037AB">
            <w:pPr>
              <w:contextualSpacing/>
              <w:jc w:val="both"/>
              <w:rPr>
                <w:rFonts w:ascii="Times New Roman" w:hAnsi="Times New Roman" w:cs="Times New Roman"/>
                <w:sz w:val="24"/>
                <w:szCs w:val="24"/>
              </w:rPr>
            </w:pPr>
            <w:r w:rsidRPr="000D2846">
              <w:rPr>
                <w:rFonts w:ascii="Times New Roman" w:hAnsi="Times New Roman" w:cs="Times New Roman"/>
                <w:sz w:val="24"/>
                <w:szCs w:val="24"/>
              </w:rPr>
              <w:t>Станом на 01.12.2021 здійснюється опрацювання зауважень, наданих ПАТ "Укртатнафта"</w:t>
            </w:r>
          </w:p>
        </w:tc>
        <w:tc>
          <w:tcPr>
            <w:tcW w:w="1559" w:type="dxa"/>
            <w:shd w:val="clear" w:color="auto" w:fill="auto"/>
          </w:tcPr>
          <w:p w:rsidR="00293493" w:rsidRPr="000D2846" w:rsidRDefault="00293493" w:rsidP="00FE17BB">
            <w:pPr>
              <w:ind w:left="-959" w:firstLine="959"/>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4.3.2.2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Доопрацювання Системи автоматичного зіставлення показників обсягів обігу та залишків пального, показників обсягів обігу спирту етилового з урахуванням внесених змін до наказу Міністерства фінансів України від 27.11.2018 № 944 </w:t>
            </w:r>
          </w:p>
        </w:tc>
        <w:tc>
          <w:tcPr>
            <w:tcW w:w="184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Надано зміни до заявки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Після набуття чинності змін до наказу Мінфіну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контролю за підакцизними товарами</w:t>
            </w:r>
          </w:p>
        </w:tc>
        <w:tc>
          <w:tcPr>
            <w:tcW w:w="3827" w:type="dxa"/>
            <w:shd w:val="clear" w:color="auto" w:fill="auto"/>
          </w:tcPr>
          <w:p w:rsidR="00293493" w:rsidRPr="000D2846" w:rsidRDefault="005C2343" w:rsidP="00FD0F08">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 xml:space="preserve">Виконання заходу можливе після </w:t>
            </w:r>
            <w:r w:rsidRPr="000D2846">
              <w:rPr>
                <w:rFonts w:ascii="Times New Roman" w:hAnsi="Times New Roman" w:cs="Times New Roman"/>
                <w:sz w:val="24"/>
                <w:szCs w:val="24"/>
              </w:rPr>
              <w:t>набуття чинності змін до наказу Мінфіну від 27.11.2018 № 944</w:t>
            </w:r>
          </w:p>
        </w:tc>
        <w:tc>
          <w:tcPr>
            <w:tcW w:w="1559" w:type="dxa"/>
            <w:shd w:val="clear" w:color="auto" w:fill="auto"/>
          </w:tcPr>
          <w:p w:rsidR="00293493" w:rsidRPr="000D2846" w:rsidRDefault="005C2343" w:rsidP="000A7EDE">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rPr>
          <w:trHeight w:val="576"/>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13892" w:type="dxa"/>
            <w:gridSpan w:val="7"/>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4.3.3 Удосконалення системи здійснення контролю за обігом алкогольних напоїв через автоматизацію процесів руху електронної марки акцизного податку</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4.3.3.1.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eastAsia="Times New Roman" w:hAnsi="Times New Roman" w:cs="Times New Roman"/>
                <w:iCs/>
                <w:sz w:val="24"/>
                <w:szCs w:val="24"/>
                <w:lang w:eastAsia="ru-RU"/>
              </w:rPr>
              <w:t>Доопрацювання заявки на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shd w:val="clear" w:color="auto" w:fill="auto"/>
          </w:tcPr>
          <w:p w:rsidR="00293493" w:rsidRPr="000D2846" w:rsidRDefault="00293493" w:rsidP="00FE17BB">
            <w:pPr>
              <w:contextualSpacing/>
              <w:jc w:val="center"/>
              <w:rPr>
                <w:rFonts w:ascii="Times New Roman" w:eastAsia="Times New Roman" w:hAnsi="Times New Roman" w:cs="Times New Roman"/>
                <w:iCs/>
                <w:sz w:val="24"/>
                <w:szCs w:val="24"/>
                <w:lang w:eastAsia="ru-RU"/>
              </w:rPr>
            </w:pPr>
            <w:r w:rsidRPr="000D2846">
              <w:rPr>
                <w:rFonts w:ascii="Times New Roman" w:eastAsia="Times New Roman" w:hAnsi="Times New Roman" w:cs="Times New Roman"/>
                <w:iCs/>
                <w:sz w:val="24"/>
                <w:szCs w:val="24"/>
                <w:lang w:eastAsia="ru-RU"/>
              </w:rPr>
              <w:t>Підготовлено узгоджені зміни до заявки</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контролю за підакцизними товарами,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AC33DB" w:rsidRPr="000D2846" w:rsidRDefault="00293493" w:rsidP="00FE17BB">
            <w:pPr>
              <w:ind w:right="22"/>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Видано наказ </w:t>
            </w:r>
            <w:r w:rsidR="00CC19A8">
              <w:rPr>
                <w:rFonts w:ascii="Times New Roman" w:hAnsi="Times New Roman" w:cs="Times New Roman"/>
                <w:sz w:val="24"/>
                <w:szCs w:val="24"/>
              </w:rPr>
              <w:t xml:space="preserve">Міністерства фінансів України </w:t>
            </w:r>
            <w:r w:rsidRPr="000D2846">
              <w:rPr>
                <w:rFonts w:ascii="Times New Roman" w:hAnsi="Times New Roman" w:cs="Times New Roman"/>
                <w:sz w:val="24"/>
                <w:szCs w:val="24"/>
              </w:rPr>
              <w:t>від 15.02.2021 № 102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який  зареєстровано в Мінюсті 19.05.2021 року за №666/36288.</w:t>
            </w:r>
            <w:r w:rsidR="00AC33DB" w:rsidRPr="000D2846">
              <w:rPr>
                <w:rFonts w:ascii="Times New Roman" w:hAnsi="Times New Roman" w:cs="Times New Roman"/>
                <w:sz w:val="24"/>
                <w:szCs w:val="24"/>
              </w:rPr>
              <w:t xml:space="preserve"> </w:t>
            </w:r>
          </w:p>
          <w:p w:rsidR="00293493" w:rsidRPr="000D2846" w:rsidRDefault="00AC33DB" w:rsidP="00FE17BB">
            <w:pPr>
              <w:ind w:right="22"/>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 метою забезпечення своєчасної реалізації вимог вказаного наказу підготовлено узгоджену Заявку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від </w:t>
            </w:r>
            <w:r w:rsidR="00C779D0" w:rsidRPr="000D2846">
              <w:rPr>
                <w:rFonts w:ascii="Times New Roman" w:hAnsi="Times New Roman" w:cs="Times New Roman"/>
                <w:sz w:val="24"/>
                <w:szCs w:val="24"/>
              </w:rPr>
              <w:t>28.08.2021</w:t>
            </w:r>
            <w:r w:rsidRPr="000D2846">
              <w:rPr>
                <w:rFonts w:ascii="Times New Roman" w:hAnsi="Times New Roman" w:cs="Times New Roman"/>
                <w:sz w:val="24"/>
                <w:szCs w:val="24"/>
              </w:rPr>
              <w:t xml:space="preserve"> №</w:t>
            </w:r>
            <w:r w:rsidR="00C779D0" w:rsidRPr="000D2846">
              <w:rPr>
                <w:rFonts w:ascii="Times New Roman" w:hAnsi="Times New Roman" w:cs="Times New Roman"/>
                <w:sz w:val="24"/>
                <w:szCs w:val="24"/>
              </w:rPr>
              <w:t>132/ІТС</w:t>
            </w:r>
            <w:r w:rsidRPr="000D2846">
              <w:rPr>
                <w:rFonts w:ascii="Times New Roman" w:hAnsi="Times New Roman" w:cs="Times New Roman"/>
                <w:sz w:val="24"/>
                <w:szCs w:val="24"/>
              </w:rPr>
              <w:t>/99-00-09-0</w:t>
            </w:r>
            <w:r w:rsidR="00C779D0" w:rsidRPr="000D2846">
              <w:rPr>
                <w:rFonts w:ascii="Times New Roman" w:hAnsi="Times New Roman" w:cs="Times New Roman"/>
                <w:sz w:val="24"/>
                <w:szCs w:val="24"/>
              </w:rPr>
              <w:t>7</w:t>
            </w:r>
            <w:r w:rsidRPr="000D2846">
              <w:rPr>
                <w:rFonts w:ascii="Times New Roman" w:hAnsi="Times New Roman" w:cs="Times New Roman"/>
                <w:sz w:val="24"/>
                <w:szCs w:val="24"/>
              </w:rPr>
              <w:t>-0</w:t>
            </w:r>
            <w:r w:rsidR="00C779D0" w:rsidRPr="000D2846">
              <w:rPr>
                <w:rFonts w:ascii="Times New Roman" w:hAnsi="Times New Roman" w:cs="Times New Roman"/>
                <w:sz w:val="24"/>
                <w:szCs w:val="24"/>
              </w:rPr>
              <w:t>3</w:t>
            </w:r>
            <w:r w:rsidRPr="000D2846">
              <w:rPr>
                <w:rFonts w:ascii="Times New Roman" w:hAnsi="Times New Roman" w:cs="Times New Roman"/>
                <w:sz w:val="24"/>
                <w:szCs w:val="24"/>
              </w:rPr>
              <w:t xml:space="preserve">-08. </w:t>
            </w:r>
          </w:p>
          <w:p w:rsidR="003A3C64" w:rsidRPr="000D2846" w:rsidRDefault="003A3C64" w:rsidP="003A3C64">
            <w:pPr>
              <w:ind w:right="22"/>
              <w:contextualSpacing/>
              <w:jc w:val="both"/>
              <w:rPr>
                <w:rFonts w:ascii="Times New Roman" w:eastAsia="Times New Roman" w:hAnsi="Times New Roman" w:cs="Times New Roman"/>
                <w:iCs/>
                <w:sz w:val="24"/>
                <w:szCs w:val="24"/>
                <w:lang w:eastAsia="ru-RU"/>
              </w:rPr>
            </w:pPr>
            <w:r w:rsidRPr="000D2846">
              <w:rPr>
                <w:rFonts w:ascii="Times New Roman" w:eastAsia="Times New Roman" w:hAnsi="Times New Roman" w:cs="Times New Roman"/>
                <w:iCs/>
                <w:sz w:val="24"/>
                <w:szCs w:val="24"/>
                <w:lang w:eastAsia="ru-RU"/>
              </w:rPr>
              <w:t xml:space="preserve">Проводиться робота щодо автоматизації процесу передачі зведених заявок-розрахунків на виготовлення марок акцизного податку до виробника марок (Державне підприємство «Поліграфічний комбінат «Україна» по виготовленню цінних паперів») захищеними каналами </w:t>
            </w:r>
            <w:r w:rsidR="00171641" w:rsidRPr="000D2846">
              <w:rPr>
                <w:rFonts w:ascii="Times New Roman" w:eastAsia="Times New Roman" w:hAnsi="Times New Roman" w:cs="Times New Roman"/>
                <w:iCs/>
                <w:sz w:val="24"/>
                <w:szCs w:val="24"/>
                <w:lang w:eastAsia="ru-RU"/>
              </w:rPr>
              <w:t xml:space="preserve">зв’язку, </w:t>
            </w:r>
            <w:r w:rsidRPr="000D2846">
              <w:rPr>
                <w:rFonts w:ascii="Times New Roman" w:eastAsia="Times New Roman" w:hAnsi="Times New Roman" w:cs="Times New Roman"/>
                <w:iCs/>
                <w:sz w:val="24"/>
                <w:szCs w:val="24"/>
                <w:lang w:eastAsia="ru-RU"/>
              </w:rPr>
              <w:t xml:space="preserve">узгоджується електронна форма накладної на відпуск (доставку) марок акцизного податку до продавця марок (ГУ ДПС), що є однією з складових автоматизації процесів щодо руху марки акцизного податку. </w:t>
            </w:r>
          </w:p>
          <w:p w:rsidR="003A3C64" w:rsidRPr="000D2846" w:rsidRDefault="00171641" w:rsidP="003A3C64">
            <w:pPr>
              <w:ind w:right="22"/>
              <w:contextualSpacing/>
              <w:jc w:val="both"/>
              <w:rPr>
                <w:rFonts w:ascii="Times New Roman" w:eastAsia="Times New Roman" w:hAnsi="Times New Roman" w:cs="Times New Roman"/>
                <w:iCs/>
                <w:sz w:val="24"/>
                <w:szCs w:val="24"/>
                <w:lang w:eastAsia="ru-RU"/>
              </w:rPr>
            </w:pPr>
            <w:r w:rsidRPr="000D2846">
              <w:rPr>
                <w:rFonts w:ascii="Times New Roman" w:eastAsia="Times New Roman" w:hAnsi="Times New Roman" w:cs="Times New Roman"/>
                <w:iCs/>
                <w:sz w:val="24"/>
                <w:szCs w:val="24"/>
                <w:lang w:eastAsia="ru-RU"/>
              </w:rPr>
              <w:t>Д</w:t>
            </w:r>
            <w:r w:rsidR="003A3C64" w:rsidRPr="000D2846">
              <w:rPr>
                <w:rFonts w:ascii="Times New Roman" w:eastAsia="Times New Roman" w:hAnsi="Times New Roman" w:cs="Times New Roman"/>
                <w:iCs/>
                <w:sz w:val="24"/>
                <w:szCs w:val="24"/>
                <w:lang w:eastAsia="ru-RU"/>
              </w:rPr>
              <w:t xml:space="preserve">о Державного підприємства «Поліграфічний комбінат «Україна» по виготовленню цінних паперів» надано для узгодження та підписання </w:t>
            </w:r>
            <w:proofErr w:type="spellStart"/>
            <w:r w:rsidR="003A3C64" w:rsidRPr="000D2846">
              <w:rPr>
                <w:rFonts w:ascii="Times New Roman" w:eastAsia="Times New Roman" w:hAnsi="Times New Roman" w:cs="Times New Roman"/>
                <w:iCs/>
                <w:sz w:val="24"/>
                <w:szCs w:val="24"/>
                <w:lang w:eastAsia="ru-RU"/>
              </w:rPr>
              <w:t>про</w:t>
            </w:r>
            <w:r w:rsidRPr="000D2846">
              <w:rPr>
                <w:rFonts w:ascii="Times New Roman" w:eastAsia="Times New Roman" w:hAnsi="Times New Roman" w:cs="Times New Roman"/>
                <w:iCs/>
                <w:sz w:val="24"/>
                <w:szCs w:val="24"/>
                <w:lang w:eastAsia="ru-RU"/>
              </w:rPr>
              <w:t>є</w:t>
            </w:r>
            <w:r w:rsidR="003A3C64" w:rsidRPr="000D2846">
              <w:rPr>
                <w:rFonts w:ascii="Times New Roman" w:eastAsia="Times New Roman" w:hAnsi="Times New Roman" w:cs="Times New Roman"/>
                <w:iCs/>
                <w:sz w:val="24"/>
                <w:szCs w:val="24"/>
                <w:lang w:eastAsia="ru-RU"/>
              </w:rPr>
              <w:t>кт</w:t>
            </w:r>
            <w:proofErr w:type="spellEnd"/>
            <w:r w:rsidR="003A3C64" w:rsidRPr="000D2846">
              <w:rPr>
                <w:rFonts w:ascii="Times New Roman" w:eastAsia="Times New Roman" w:hAnsi="Times New Roman" w:cs="Times New Roman"/>
                <w:iCs/>
                <w:sz w:val="24"/>
                <w:szCs w:val="24"/>
                <w:lang w:eastAsia="ru-RU"/>
              </w:rPr>
              <w:t xml:space="preserve"> Протоколу №2 «Про порядок взаємодії ДПС та ДП ПК «Україна» щодо обміну електронними документами, необхідними для виготовлення та обліку марок акцизного податку</w:t>
            </w:r>
            <w:r w:rsidRPr="000D2846">
              <w:rPr>
                <w:rFonts w:ascii="Times New Roman" w:eastAsia="Times New Roman" w:hAnsi="Times New Roman" w:cs="Times New Roman"/>
                <w:iCs/>
                <w:sz w:val="24"/>
                <w:szCs w:val="24"/>
                <w:lang w:eastAsia="ru-RU"/>
              </w:rPr>
              <w:t xml:space="preserve"> (лист ДПС від 28.07.2021 №17310/6/99-00-12-02-03-06).</w:t>
            </w:r>
          </w:p>
          <w:p w:rsidR="003A3C64" w:rsidRPr="000D2846" w:rsidRDefault="003A3C64" w:rsidP="003A3C64">
            <w:pPr>
              <w:ind w:right="22"/>
              <w:contextualSpacing/>
              <w:jc w:val="both"/>
              <w:rPr>
                <w:rFonts w:ascii="Times New Roman" w:eastAsia="Times New Roman" w:hAnsi="Times New Roman" w:cs="Times New Roman"/>
                <w:iCs/>
                <w:sz w:val="24"/>
                <w:szCs w:val="24"/>
                <w:lang w:eastAsia="ru-RU"/>
              </w:rPr>
            </w:pPr>
            <w:r w:rsidRPr="000D2846">
              <w:rPr>
                <w:rFonts w:ascii="Times New Roman" w:eastAsia="Times New Roman" w:hAnsi="Times New Roman" w:cs="Times New Roman"/>
                <w:iCs/>
                <w:sz w:val="24"/>
                <w:szCs w:val="24"/>
                <w:lang w:eastAsia="ru-RU"/>
              </w:rPr>
              <w:t xml:space="preserve">Також розглянуто та погоджено без зауважень проект Протоколу № 1 про внесення змін до Протоколу №1 від 09.10.2020 про порядок взаємодії Державної податкової служби України та Державного підприємства «Поліграфічний комбінат «Україна» по виготовленню цінних паперів» щодо обміну електронними документами, необхідними для виготовлення та обліку марок акцизного податку для алкогольних напоїв, до Угоди про інформаційне співробітництво між Державною податковою службою України та Державним підприємством «Поліграфічний комбінат «Україна» </w:t>
            </w:r>
            <w:r w:rsidR="0010632C" w:rsidRPr="000D2846">
              <w:rPr>
                <w:rFonts w:ascii="Times New Roman" w:eastAsia="Times New Roman" w:hAnsi="Times New Roman" w:cs="Times New Roman"/>
                <w:iCs/>
                <w:sz w:val="24"/>
                <w:szCs w:val="24"/>
                <w:lang w:eastAsia="ru-RU"/>
              </w:rPr>
              <w:t>по виготовленню цінних паперів»</w:t>
            </w:r>
            <w:r w:rsidRPr="000D2846">
              <w:rPr>
                <w:rFonts w:ascii="Times New Roman" w:eastAsia="Times New Roman" w:hAnsi="Times New Roman" w:cs="Times New Roman"/>
                <w:iCs/>
                <w:sz w:val="24"/>
                <w:szCs w:val="24"/>
                <w:lang w:eastAsia="ru-RU"/>
              </w:rPr>
              <w:t>.</w:t>
            </w:r>
          </w:p>
          <w:p w:rsidR="000E5FF8" w:rsidRPr="000D2846" w:rsidRDefault="003A3C64" w:rsidP="00684A7B">
            <w:pPr>
              <w:ind w:right="22"/>
              <w:contextualSpacing/>
              <w:jc w:val="both"/>
              <w:rPr>
                <w:rFonts w:ascii="Times New Roman" w:eastAsia="Times New Roman" w:hAnsi="Times New Roman" w:cs="Times New Roman"/>
                <w:iCs/>
                <w:sz w:val="24"/>
                <w:szCs w:val="24"/>
                <w:lang w:eastAsia="ru-RU"/>
              </w:rPr>
            </w:pPr>
            <w:r w:rsidRPr="000D2846">
              <w:rPr>
                <w:rFonts w:ascii="Times New Roman" w:eastAsia="Times New Roman" w:hAnsi="Times New Roman" w:cs="Times New Roman"/>
                <w:iCs/>
                <w:sz w:val="24"/>
                <w:szCs w:val="24"/>
                <w:lang w:eastAsia="ru-RU"/>
              </w:rPr>
              <w:t xml:space="preserve">Крім цього, організовано автоматизоване робоче місце відповідальної посадової особи </w:t>
            </w:r>
            <w:r w:rsidR="0010632C" w:rsidRPr="000D2846">
              <w:rPr>
                <w:rFonts w:ascii="Times New Roman" w:eastAsia="Times New Roman" w:hAnsi="Times New Roman" w:cs="Times New Roman"/>
                <w:iCs/>
                <w:sz w:val="24"/>
                <w:szCs w:val="24"/>
                <w:lang w:eastAsia="ru-RU"/>
              </w:rPr>
              <w:t xml:space="preserve">ДПС, </w:t>
            </w:r>
            <w:r w:rsidRPr="000D2846">
              <w:rPr>
                <w:rFonts w:ascii="Times New Roman" w:eastAsia="Times New Roman" w:hAnsi="Times New Roman" w:cs="Times New Roman"/>
                <w:iCs/>
                <w:sz w:val="24"/>
                <w:szCs w:val="24"/>
                <w:lang w:eastAsia="ru-RU"/>
              </w:rPr>
              <w:t xml:space="preserve">надано доступ до </w:t>
            </w:r>
            <w:proofErr w:type="spellStart"/>
            <w:r w:rsidRPr="000D2846">
              <w:rPr>
                <w:rFonts w:ascii="Times New Roman" w:eastAsia="Times New Roman" w:hAnsi="Times New Roman" w:cs="Times New Roman"/>
                <w:iCs/>
                <w:sz w:val="24"/>
                <w:szCs w:val="24"/>
                <w:lang w:eastAsia="ru-RU"/>
              </w:rPr>
              <w:t>ftp</w:t>
            </w:r>
            <w:proofErr w:type="spellEnd"/>
            <w:r w:rsidRPr="000D2846">
              <w:rPr>
                <w:rFonts w:ascii="Times New Roman" w:eastAsia="Times New Roman" w:hAnsi="Times New Roman" w:cs="Times New Roman"/>
                <w:iCs/>
                <w:sz w:val="24"/>
                <w:szCs w:val="24"/>
                <w:lang w:eastAsia="ru-RU"/>
              </w:rPr>
              <w:t xml:space="preserve">-серверу та підготовлено </w:t>
            </w:r>
            <w:proofErr w:type="spellStart"/>
            <w:r w:rsidR="00646A71" w:rsidRPr="000D2846">
              <w:rPr>
                <w:rFonts w:ascii="Times New Roman" w:eastAsia="Times New Roman" w:hAnsi="Times New Roman" w:cs="Times New Roman"/>
                <w:iCs/>
                <w:sz w:val="24"/>
                <w:szCs w:val="24"/>
                <w:lang w:eastAsia="ru-RU"/>
              </w:rPr>
              <w:t>проєкт</w:t>
            </w:r>
            <w:proofErr w:type="spellEnd"/>
            <w:r w:rsidR="00646A71" w:rsidRPr="000D2846">
              <w:rPr>
                <w:rFonts w:ascii="Times New Roman" w:eastAsia="Times New Roman" w:hAnsi="Times New Roman" w:cs="Times New Roman"/>
                <w:iCs/>
                <w:sz w:val="24"/>
                <w:szCs w:val="24"/>
                <w:lang w:eastAsia="ru-RU"/>
              </w:rPr>
              <w:t xml:space="preserve"> </w:t>
            </w:r>
            <w:r w:rsidRPr="000D2846">
              <w:rPr>
                <w:rFonts w:ascii="Times New Roman" w:eastAsia="Times New Roman" w:hAnsi="Times New Roman" w:cs="Times New Roman"/>
                <w:iCs/>
                <w:sz w:val="24"/>
                <w:szCs w:val="24"/>
                <w:lang w:eastAsia="ru-RU"/>
              </w:rPr>
              <w:t>наказ</w:t>
            </w:r>
            <w:r w:rsidR="00646A71" w:rsidRPr="000D2846">
              <w:rPr>
                <w:rFonts w:ascii="Times New Roman" w:eastAsia="Times New Roman" w:hAnsi="Times New Roman" w:cs="Times New Roman"/>
                <w:iCs/>
                <w:sz w:val="24"/>
                <w:szCs w:val="24"/>
                <w:lang w:eastAsia="ru-RU"/>
              </w:rPr>
              <w:t>у</w:t>
            </w:r>
            <w:r w:rsidRPr="000D2846">
              <w:rPr>
                <w:rFonts w:ascii="Times New Roman" w:eastAsia="Times New Roman" w:hAnsi="Times New Roman" w:cs="Times New Roman"/>
                <w:iCs/>
                <w:sz w:val="24"/>
                <w:szCs w:val="24"/>
                <w:lang w:eastAsia="ru-RU"/>
              </w:rPr>
              <w:t xml:space="preserve"> ДПС </w:t>
            </w:r>
            <w:r w:rsidR="0010632C" w:rsidRPr="000D2846">
              <w:rPr>
                <w:rFonts w:ascii="Times New Roman" w:eastAsia="Times New Roman" w:hAnsi="Times New Roman" w:cs="Times New Roman"/>
                <w:iCs/>
                <w:sz w:val="24"/>
                <w:szCs w:val="24"/>
                <w:lang w:eastAsia="ru-RU"/>
              </w:rPr>
              <w:t xml:space="preserve"> </w:t>
            </w:r>
            <w:r w:rsidRPr="000D2846">
              <w:rPr>
                <w:rFonts w:ascii="Times New Roman" w:eastAsia="Times New Roman" w:hAnsi="Times New Roman" w:cs="Times New Roman"/>
                <w:iCs/>
                <w:sz w:val="24"/>
                <w:szCs w:val="24"/>
                <w:lang w:eastAsia="ru-RU"/>
              </w:rPr>
              <w:t>«Про делегування повноважень» яким визначено коло посадових осіб, які мають право підпису зведених заявок-розрахунків на виготовлення марок акцизного податку</w:t>
            </w:r>
          </w:p>
        </w:tc>
        <w:tc>
          <w:tcPr>
            <w:tcW w:w="1559" w:type="dxa"/>
            <w:shd w:val="clear" w:color="auto" w:fill="auto"/>
          </w:tcPr>
          <w:p w:rsidR="00293493" w:rsidRPr="000D2846" w:rsidRDefault="00293493" w:rsidP="004811C7">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w:t>
            </w:r>
            <w:r w:rsidR="00A5267F" w:rsidRPr="000D2846">
              <w:rPr>
                <w:rFonts w:ascii="Times New Roman" w:hAnsi="Times New Roman" w:cs="Times New Roman"/>
                <w:sz w:val="24"/>
                <w:szCs w:val="24"/>
              </w:rPr>
              <w:t>ано</w:t>
            </w:r>
          </w:p>
          <w:p w:rsidR="008924B8" w:rsidRPr="000D2846" w:rsidRDefault="008924B8" w:rsidP="00C779D0">
            <w:pPr>
              <w:ind w:left="-959" w:firstLine="959"/>
              <w:contextualSpacing/>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4.3.3.2.</w:t>
            </w:r>
          </w:p>
        </w:tc>
        <w:tc>
          <w:tcPr>
            <w:tcW w:w="2552" w:type="dxa"/>
            <w:shd w:val="clear" w:color="auto" w:fill="auto"/>
          </w:tcPr>
          <w:p w:rsidR="00293493" w:rsidRPr="000D2846" w:rsidRDefault="00293493" w:rsidP="00FE17BB">
            <w:pPr>
              <w:contextualSpacing/>
              <w:jc w:val="both"/>
              <w:rPr>
                <w:rFonts w:ascii="Times New Roman" w:eastAsia="Times New Roman" w:hAnsi="Times New Roman" w:cs="Times New Roman"/>
                <w:iCs/>
                <w:sz w:val="24"/>
                <w:szCs w:val="24"/>
                <w:lang w:eastAsia="ru-RU"/>
              </w:rPr>
            </w:pPr>
            <w:r w:rsidRPr="000D2846">
              <w:rPr>
                <w:rFonts w:ascii="Times New Roman" w:eastAsia="Times New Roman" w:hAnsi="Times New Roman" w:cs="Times New Roman"/>
                <w:iCs/>
                <w:sz w:val="24"/>
                <w:szCs w:val="24"/>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1842" w:type="dxa"/>
            <w:shd w:val="clear" w:color="auto" w:fill="auto"/>
          </w:tcPr>
          <w:p w:rsidR="00293493" w:rsidRPr="000D2846" w:rsidRDefault="00293493" w:rsidP="00FE17BB">
            <w:pPr>
              <w:contextualSpacing/>
              <w:jc w:val="center"/>
              <w:rPr>
                <w:rFonts w:ascii="Times New Roman" w:eastAsia="Times New Roman" w:hAnsi="Times New Roman" w:cs="Times New Roman"/>
                <w:iCs/>
                <w:sz w:val="24"/>
                <w:szCs w:val="24"/>
                <w:lang w:eastAsia="ru-RU"/>
              </w:rPr>
            </w:pPr>
            <w:r w:rsidRPr="000D2846">
              <w:rPr>
                <w:rFonts w:ascii="Times New Roman" w:eastAsia="Times New Roman" w:hAnsi="Times New Roman" w:cs="Times New Roman"/>
                <w:iCs/>
                <w:sz w:val="24"/>
                <w:szCs w:val="24"/>
                <w:lang w:eastAsia="ru-RU"/>
              </w:rPr>
              <w:t>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eastAsia="Times New Roman" w:hAnsi="Times New Roman" w:cs="Times New Roman"/>
                <w:iCs/>
                <w:sz w:val="24"/>
                <w:szCs w:val="24"/>
                <w:lang w:eastAsia="ru-RU"/>
              </w:rPr>
            </w:pPr>
            <w:r w:rsidRPr="000D2846">
              <w:rPr>
                <w:rFonts w:ascii="Times New Roman" w:eastAsia="Times New Roman" w:hAnsi="Times New Roman" w:cs="Times New Roman"/>
                <w:iCs/>
                <w:sz w:val="24"/>
                <w:szCs w:val="24"/>
                <w:lang w:eastAsia="ru-RU"/>
              </w:rPr>
              <w:t>У строки, визначені в заявці</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контролю за підакцизними товарами</w:t>
            </w:r>
          </w:p>
          <w:p w:rsidR="00293493" w:rsidRPr="000D2846" w:rsidRDefault="00293493" w:rsidP="00FE17BB">
            <w:pPr>
              <w:contextualSpacing/>
              <w:rPr>
                <w:rFonts w:ascii="Times New Roman" w:hAnsi="Times New Roman" w:cs="Times New Roman"/>
                <w:sz w:val="24"/>
                <w:szCs w:val="24"/>
              </w:rPr>
            </w:pPr>
          </w:p>
        </w:tc>
        <w:tc>
          <w:tcPr>
            <w:tcW w:w="3827" w:type="dxa"/>
            <w:shd w:val="clear" w:color="auto" w:fill="auto"/>
          </w:tcPr>
          <w:p w:rsidR="000E5FF8" w:rsidRPr="000D2846" w:rsidRDefault="001B24C7" w:rsidP="00390554">
            <w:pPr>
              <w:contextualSpacing/>
              <w:jc w:val="both"/>
              <w:rPr>
                <w:rFonts w:ascii="Times New Roman" w:hAnsi="Times New Roman" w:cs="Times New Roman"/>
                <w:sz w:val="24"/>
                <w:szCs w:val="24"/>
              </w:rPr>
            </w:pPr>
            <w:r w:rsidRPr="000D2846">
              <w:rPr>
                <w:rFonts w:ascii="Times New Roman" w:hAnsi="Times New Roman" w:cs="Times New Roman"/>
                <w:sz w:val="24"/>
                <w:szCs w:val="24"/>
              </w:rPr>
              <w:t>П</w:t>
            </w:r>
            <w:r w:rsidR="000E5FF8" w:rsidRPr="000D2846">
              <w:rPr>
                <w:rFonts w:ascii="Times New Roman" w:hAnsi="Times New Roman" w:cs="Times New Roman"/>
                <w:sz w:val="24"/>
                <w:szCs w:val="24"/>
              </w:rPr>
              <w:t xml:space="preserve">огоджено Технічні вимоги на створення інформаційної підсистеми «Електронна акцизна марка» ІТС «Єдине вікно подання електронної звітності», про що листом від 14.07.2021 </w:t>
            </w:r>
            <w:r w:rsidR="00DE6571" w:rsidRPr="000D2846">
              <w:rPr>
                <w:rFonts w:ascii="Times New Roman" w:hAnsi="Times New Roman" w:cs="Times New Roman"/>
                <w:sz w:val="24"/>
                <w:szCs w:val="24"/>
              </w:rPr>
              <w:br/>
            </w:r>
            <w:r w:rsidR="000E5FF8" w:rsidRPr="000D2846">
              <w:rPr>
                <w:rFonts w:ascii="Times New Roman" w:hAnsi="Times New Roman" w:cs="Times New Roman"/>
                <w:sz w:val="24"/>
                <w:szCs w:val="24"/>
              </w:rPr>
              <w:t xml:space="preserve">№ 16145/6/99-00-12-08-01-06 повідомлено керівництво </w:t>
            </w:r>
            <w:proofErr w:type="spellStart"/>
            <w:r w:rsidR="000E5FF8" w:rsidRPr="000D2846">
              <w:rPr>
                <w:rFonts w:ascii="Times New Roman" w:hAnsi="Times New Roman" w:cs="Times New Roman"/>
                <w:sz w:val="24"/>
                <w:szCs w:val="24"/>
              </w:rPr>
              <w:t>проєкту</w:t>
            </w:r>
            <w:proofErr w:type="spellEnd"/>
            <w:r w:rsidR="000E5FF8" w:rsidRPr="000D2846">
              <w:rPr>
                <w:rFonts w:ascii="Times New Roman" w:hAnsi="Times New Roman" w:cs="Times New Roman"/>
                <w:sz w:val="24"/>
                <w:szCs w:val="24"/>
              </w:rPr>
              <w:t xml:space="preserve"> «Прозорість та підзвітність у державному управлінні та послугах (TAPAS)», та висловлено прохання оголосити конкурс на виявлення потенційного виконавця послуг з розробки зазначеної підсистеми.</w:t>
            </w:r>
          </w:p>
          <w:p w:rsidR="00293493" w:rsidRPr="000D2846" w:rsidRDefault="000E5FF8" w:rsidP="000E5FF8">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Реалізація </w:t>
            </w:r>
            <w:r w:rsidR="00617A09" w:rsidRPr="000D2846">
              <w:rPr>
                <w:rFonts w:ascii="Times New Roman" w:hAnsi="Times New Roman" w:cs="Times New Roman"/>
                <w:sz w:val="24"/>
                <w:szCs w:val="24"/>
              </w:rPr>
              <w:t>узгодженої заявки від 28.08.2021 № 132/ІТС/99-00-09-01-03-08</w:t>
            </w:r>
            <w:r w:rsidR="000E32A1" w:rsidRPr="000D2846">
              <w:rPr>
                <w:rFonts w:ascii="Times New Roman" w:hAnsi="Times New Roman" w:cs="Times New Roman"/>
                <w:sz w:val="24"/>
                <w:szCs w:val="24"/>
              </w:rPr>
              <w:t xml:space="preserve"> </w:t>
            </w:r>
            <w:r w:rsidR="00617A09" w:rsidRPr="000D2846">
              <w:rPr>
                <w:rFonts w:ascii="Times New Roman" w:hAnsi="Times New Roman" w:cs="Times New Roman"/>
                <w:sz w:val="24"/>
                <w:szCs w:val="24"/>
              </w:rPr>
              <w:t xml:space="preserve">щодо </w:t>
            </w:r>
            <w:r w:rsidR="00617A09" w:rsidRPr="000D2846">
              <w:rPr>
                <w:rFonts w:ascii="Times New Roman" w:eastAsia="Times New Roman" w:hAnsi="Times New Roman" w:cs="Times New Roman"/>
                <w:iCs/>
                <w:sz w:val="24"/>
                <w:szCs w:val="24"/>
                <w:lang w:eastAsia="ru-RU"/>
              </w:rPr>
              <w:t>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 та</w:t>
            </w:r>
            <w:r w:rsidR="00617A09" w:rsidRPr="000D2846">
              <w:rPr>
                <w:rFonts w:ascii="Times New Roman" w:eastAsia="Times New Roman" w:hAnsi="Times New Roman" w:cs="Times New Roman"/>
                <w:b/>
                <w:iCs/>
                <w:sz w:val="24"/>
                <w:szCs w:val="24"/>
                <w:lang w:eastAsia="ru-RU"/>
              </w:rPr>
              <w:t xml:space="preserve"> </w:t>
            </w:r>
            <w:r w:rsidRPr="000D2846">
              <w:rPr>
                <w:rFonts w:ascii="Times New Roman" w:hAnsi="Times New Roman" w:cs="Times New Roman"/>
                <w:sz w:val="24"/>
                <w:szCs w:val="24"/>
              </w:rPr>
              <w:t xml:space="preserve">Технічних вимог здійснюватиметься у рамках міжнародного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«Прозорість та підзвітність у державному управлінні та послугах/TAPAS» у 2021 – 2022 роках згідно з п. 4 напрямку 5 Пріоритетних напрямів та завдань (проектів) цифрової трансформації на період до 2023 року, затверджених розпорядженням К</w:t>
            </w:r>
            <w:r w:rsidR="00363237" w:rsidRPr="000D2846">
              <w:rPr>
                <w:rFonts w:ascii="Times New Roman" w:hAnsi="Times New Roman" w:cs="Times New Roman"/>
                <w:sz w:val="24"/>
                <w:szCs w:val="24"/>
              </w:rPr>
              <w:t xml:space="preserve">абміну </w:t>
            </w:r>
            <w:r w:rsidRPr="000D2846">
              <w:rPr>
                <w:rFonts w:ascii="Times New Roman" w:hAnsi="Times New Roman" w:cs="Times New Roman"/>
                <w:sz w:val="24"/>
                <w:szCs w:val="24"/>
              </w:rPr>
              <w:t xml:space="preserve"> від </w:t>
            </w:r>
            <w:r w:rsidR="00DE6571" w:rsidRPr="000D2846">
              <w:rPr>
                <w:rFonts w:ascii="Times New Roman" w:hAnsi="Times New Roman" w:cs="Times New Roman"/>
                <w:sz w:val="24"/>
                <w:szCs w:val="24"/>
              </w:rPr>
              <w:br/>
            </w:r>
            <w:r w:rsidRPr="000D2846">
              <w:rPr>
                <w:rFonts w:ascii="Times New Roman" w:hAnsi="Times New Roman" w:cs="Times New Roman"/>
                <w:sz w:val="24"/>
                <w:szCs w:val="24"/>
              </w:rPr>
              <w:t>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w:t>
            </w:r>
            <w:r w:rsidR="00617A09" w:rsidRPr="000D2846">
              <w:rPr>
                <w:rFonts w:ascii="Times New Roman" w:hAnsi="Times New Roman" w:cs="Times New Roman"/>
                <w:sz w:val="24"/>
                <w:szCs w:val="24"/>
              </w:rPr>
              <w:t>.</w:t>
            </w:r>
          </w:p>
          <w:p w:rsidR="00617A09" w:rsidRPr="000D2846" w:rsidRDefault="00C77BB5" w:rsidP="00C77BB5">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Наразі тривають торги, оголошені </w:t>
            </w:r>
            <w:proofErr w:type="spellStart"/>
            <w:r w:rsidRPr="000D2846">
              <w:rPr>
                <w:rFonts w:ascii="Times New Roman" w:hAnsi="Times New Roman" w:cs="Times New Roman"/>
                <w:sz w:val="24"/>
                <w:szCs w:val="24"/>
              </w:rPr>
              <w:t>проєктом</w:t>
            </w:r>
            <w:proofErr w:type="spellEnd"/>
            <w:r w:rsidRPr="000D2846">
              <w:rPr>
                <w:rFonts w:ascii="Times New Roman" w:hAnsi="Times New Roman" w:cs="Times New Roman"/>
                <w:sz w:val="24"/>
                <w:szCs w:val="24"/>
              </w:rPr>
              <w:t xml:space="preserve"> «Прозорість та підзвітність у державному управлінні та послугах»/TAPAS</w:t>
            </w:r>
            <w:r w:rsidR="00DD03EE" w:rsidRPr="000D2846">
              <w:rPr>
                <w:rFonts w:ascii="Times New Roman" w:hAnsi="Times New Roman" w:cs="Times New Roman"/>
                <w:sz w:val="24"/>
                <w:szCs w:val="24"/>
              </w:rPr>
              <w:t>.</w:t>
            </w:r>
          </w:p>
          <w:p w:rsidR="00DD03EE" w:rsidRPr="000D2846" w:rsidRDefault="00DD03EE" w:rsidP="00DD03EE">
            <w:pPr>
              <w:contextualSpacing/>
              <w:jc w:val="both"/>
              <w:rPr>
                <w:rFonts w:ascii="Times New Roman" w:hAnsi="Times New Roman" w:cs="Times New Roman"/>
                <w:color w:val="000000" w:themeColor="text1"/>
                <w:sz w:val="24"/>
                <w:szCs w:val="24"/>
              </w:rPr>
            </w:pPr>
          </w:p>
        </w:tc>
        <w:tc>
          <w:tcPr>
            <w:tcW w:w="1559" w:type="dxa"/>
            <w:shd w:val="clear" w:color="auto" w:fill="auto"/>
          </w:tcPr>
          <w:p w:rsidR="00293493" w:rsidRPr="000D2846" w:rsidRDefault="005C2343" w:rsidP="00A76215">
            <w:pPr>
              <w:ind w:left="34"/>
              <w:contextualSpacing/>
              <w:jc w:val="both"/>
              <w:rPr>
                <w:rFonts w:ascii="Times New Roman" w:eastAsia="Times New Roman" w:hAnsi="Times New Roman" w:cs="Times New Roman"/>
                <w:sz w:val="24"/>
                <w:szCs w:val="24"/>
                <w:lang w:eastAsia="ru-RU"/>
              </w:rPr>
            </w:pPr>
            <w:r w:rsidRPr="000D2846">
              <w:rPr>
                <w:rFonts w:ascii="Times New Roman" w:eastAsia="Times New Roman" w:hAnsi="Times New Roman" w:cs="Times New Roman"/>
                <w:sz w:val="24"/>
                <w:szCs w:val="24"/>
                <w:lang w:eastAsia="ru-RU"/>
              </w:rPr>
              <w:t xml:space="preserve">Виконується </w:t>
            </w:r>
            <w:r w:rsidR="00293493" w:rsidRPr="000D2846">
              <w:rPr>
                <w:rFonts w:ascii="Times New Roman" w:eastAsia="Times New Roman" w:hAnsi="Times New Roman" w:cs="Times New Roman"/>
                <w:sz w:val="24"/>
                <w:szCs w:val="24"/>
                <w:lang w:eastAsia="ru-RU"/>
              </w:rPr>
              <w:t xml:space="preserve"> </w:t>
            </w:r>
          </w:p>
          <w:p w:rsidR="00293493" w:rsidRPr="000D2846" w:rsidRDefault="00293493" w:rsidP="00A76215">
            <w:pPr>
              <w:ind w:left="34"/>
              <w:contextualSpacing/>
              <w:rPr>
                <w:rFonts w:ascii="Times New Roman" w:hAnsi="Times New Roman" w:cs="Times New Roman"/>
                <w:sz w:val="24"/>
                <w:szCs w:val="24"/>
              </w:rPr>
            </w:pPr>
          </w:p>
          <w:p w:rsidR="00DE6571" w:rsidRPr="000D2846" w:rsidRDefault="00DE6571" w:rsidP="00A76215">
            <w:pPr>
              <w:ind w:left="34"/>
              <w:contextualSpacing/>
              <w:rPr>
                <w:rFonts w:ascii="Times New Roman" w:hAnsi="Times New Roman" w:cs="Times New Roman"/>
                <w:sz w:val="24"/>
                <w:szCs w:val="24"/>
              </w:rPr>
            </w:pPr>
          </w:p>
        </w:tc>
      </w:tr>
      <w:tr w:rsidR="00293493" w:rsidRPr="000D2846" w:rsidTr="00494307">
        <w:tc>
          <w:tcPr>
            <w:tcW w:w="1809" w:type="dxa"/>
            <w:shd w:val="clear" w:color="auto" w:fill="auto"/>
          </w:tcPr>
          <w:p w:rsidR="00293493" w:rsidRPr="000D2846" w:rsidRDefault="00293493" w:rsidP="00CD770E">
            <w:pPr>
              <w:contextualSpacing/>
              <w:rPr>
                <w:rFonts w:ascii="Times New Roman" w:hAnsi="Times New Roman" w:cs="Times New Roman"/>
                <w:sz w:val="24"/>
                <w:szCs w:val="24"/>
              </w:rPr>
            </w:pPr>
            <w:r w:rsidRPr="000D2846">
              <w:rPr>
                <w:rFonts w:ascii="Times New Roman" w:hAnsi="Times New Roman" w:cs="Times New Roman"/>
                <w:sz w:val="24"/>
                <w:szCs w:val="24"/>
              </w:rPr>
              <w:t>4.4. Імплементація плану дій з протидії стратегіям та практикам розмивання бази оподаткування та виведення прибутків з-під оподаткування (ВЕРS):</w:t>
            </w:r>
          </w:p>
        </w:tc>
        <w:tc>
          <w:tcPr>
            <w:tcW w:w="992" w:type="dxa"/>
            <w:shd w:val="clear" w:color="auto" w:fill="auto"/>
          </w:tcPr>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p>
        </w:tc>
        <w:tc>
          <w:tcPr>
            <w:tcW w:w="2552" w:type="dxa"/>
            <w:shd w:val="clear" w:color="auto" w:fill="auto"/>
          </w:tcPr>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p>
        </w:tc>
        <w:tc>
          <w:tcPr>
            <w:tcW w:w="1842" w:type="dxa"/>
            <w:shd w:val="clear" w:color="auto" w:fill="auto"/>
          </w:tcPr>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p>
        </w:tc>
        <w:tc>
          <w:tcPr>
            <w:tcW w:w="1418" w:type="dxa"/>
            <w:shd w:val="clear" w:color="auto" w:fill="auto"/>
          </w:tcPr>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p>
        </w:tc>
        <w:tc>
          <w:tcPr>
            <w:tcW w:w="1702" w:type="dxa"/>
            <w:shd w:val="clear" w:color="auto" w:fill="auto"/>
          </w:tcPr>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p>
        </w:tc>
        <w:tc>
          <w:tcPr>
            <w:tcW w:w="3827" w:type="dxa"/>
            <w:shd w:val="clear" w:color="auto" w:fill="auto"/>
          </w:tcPr>
          <w:p w:rsidR="00293493" w:rsidRPr="000D2846"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c>
          <w:tcPr>
            <w:tcW w:w="1559" w:type="dxa"/>
            <w:shd w:val="clear" w:color="auto" w:fill="auto"/>
          </w:tcPr>
          <w:p w:rsidR="00293493" w:rsidRPr="000D2846"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4.4.1 Розроблення механізму для реалізації порядку оподаткування прибутку контрольованої іноземної компанії</w:t>
            </w:r>
          </w:p>
        </w:tc>
        <w:tc>
          <w:tcPr>
            <w:tcW w:w="992" w:type="dxa"/>
            <w:shd w:val="clear" w:color="auto" w:fill="auto"/>
          </w:tcPr>
          <w:p w:rsidR="00293493" w:rsidRPr="000D2846" w:rsidRDefault="00293493" w:rsidP="00FE17BB">
            <w:pPr>
              <w:contextualSpacing/>
              <w:jc w:val="both"/>
              <w:rPr>
                <w:rFonts w:ascii="Times New Roman" w:hAnsi="Times New Roman" w:cs="Times New Roman"/>
                <w:bCs/>
                <w:sz w:val="24"/>
                <w:szCs w:val="24"/>
                <w:lang w:eastAsia="uk-UA"/>
              </w:rPr>
            </w:pPr>
            <w:r w:rsidRPr="000D2846">
              <w:rPr>
                <w:rFonts w:ascii="Times New Roman" w:hAnsi="Times New Roman" w:cs="Times New Roman"/>
                <w:bCs/>
                <w:sz w:val="24"/>
                <w:szCs w:val="24"/>
                <w:lang w:eastAsia="uk-UA"/>
              </w:rPr>
              <w:t>4.4.1.1.</w:t>
            </w:r>
          </w:p>
        </w:tc>
        <w:tc>
          <w:tcPr>
            <w:tcW w:w="2552" w:type="dxa"/>
            <w:shd w:val="clear" w:color="auto" w:fill="auto"/>
          </w:tcPr>
          <w:p w:rsidR="00293493" w:rsidRPr="000D2846" w:rsidRDefault="00293493" w:rsidP="00FE17BB">
            <w:pPr>
              <w:contextualSpacing/>
              <w:jc w:val="both"/>
              <w:rPr>
                <w:rFonts w:ascii="Times New Roman" w:hAnsi="Times New Roman" w:cs="Times New Roman"/>
                <w:bCs/>
                <w:sz w:val="24"/>
                <w:szCs w:val="24"/>
                <w:lang w:eastAsia="uk-UA"/>
              </w:rPr>
            </w:pPr>
            <w:r w:rsidRPr="000D2846">
              <w:rPr>
                <w:rFonts w:ascii="Times New Roman" w:hAnsi="Times New Roman" w:cs="Times New Roman"/>
                <w:bCs/>
                <w:sz w:val="24"/>
                <w:szCs w:val="24"/>
                <w:lang w:eastAsia="uk-UA"/>
              </w:rPr>
              <w:t>Вивчення міжнародного досвіду з метою реалізації порядку оподаткування прибутку контрольованої іноземної компанії</w:t>
            </w:r>
          </w:p>
        </w:tc>
        <w:tc>
          <w:tcPr>
            <w:tcW w:w="1842" w:type="dxa"/>
            <w:shd w:val="clear" w:color="auto" w:fill="auto"/>
          </w:tcPr>
          <w:p w:rsidR="00293493" w:rsidRPr="000D2846" w:rsidRDefault="00293493" w:rsidP="00FE17BB">
            <w:pPr>
              <w:contextualSpacing/>
              <w:jc w:val="center"/>
              <w:rPr>
                <w:rFonts w:ascii="Times New Roman" w:hAnsi="Times New Roman" w:cs="Times New Roman"/>
                <w:bCs/>
                <w:sz w:val="24"/>
                <w:szCs w:val="24"/>
                <w:lang w:eastAsia="uk-UA"/>
              </w:rPr>
            </w:pPr>
            <w:r w:rsidRPr="000D2846">
              <w:rPr>
                <w:rFonts w:ascii="Times New Roman" w:hAnsi="Times New Roman" w:cs="Times New Roman"/>
                <w:bCs/>
                <w:sz w:val="24"/>
                <w:szCs w:val="24"/>
                <w:lang w:eastAsia="uk-UA"/>
              </w:rPr>
              <w:t>Підготовлено інформаційно-аналітичні матеріали</w:t>
            </w:r>
          </w:p>
        </w:tc>
        <w:tc>
          <w:tcPr>
            <w:tcW w:w="1418" w:type="dxa"/>
            <w:shd w:val="clear" w:color="auto" w:fill="auto"/>
          </w:tcPr>
          <w:p w:rsidR="00293493" w:rsidRPr="000D2846" w:rsidRDefault="00293493" w:rsidP="00FE17BB">
            <w:pPr>
              <w:contextualSpacing/>
              <w:jc w:val="center"/>
              <w:rPr>
                <w:rFonts w:ascii="Times New Roman" w:hAnsi="Times New Roman" w:cs="Times New Roman"/>
                <w:color w:val="000000"/>
                <w:sz w:val="24"/>
                <w:szCs w:val="24"/>
              </w:rPr>
            </w:pPr>
            <w:r w:rsidRPr="000D2846">
              <w:rPr>
                <w:rFonts w:ascii="Times New Roman" w:hAnsi="Times New Roman" w:cs="Times New Roman"/>
                <w:color w:val="000000"/>
                <w:sz w:val="24"/>
                <w:szCs w:val="24"/>
              </w:rPr>
              <w:t>2021 рік</w:t>
            </w:r>
          </w:p>
        </w:tc>
        <w:tc>
          <w:tcPr>
            <w:tcW w:w="1702" w:type="dxa"/>
            <w:shd w:val="clear" w:color="auto" w:fill="auto"/>
          </w:tcPr>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Департамент управління ризиками,</w:t>
            </w:r>
          </w:p>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Департамент податкового адміністрування,</w:t>
            </w:r>
          </w:p>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Департамент міжнародного співробітництва</w:t>
            </w:r>
          </w:p>
        </w:tc>
        <w:tc>
          <w:tcPr>
            <w:tcW w:w="3827" w:type="dxa"/>
            <w:shd w:val="clear" w:color="auto" w:fill="auto"/>
          </w:tcPr>
          <w:p w:rsidR="00293493" w:rsidRPr="000D2846" w:rsidRDefault="00B55092" w:rsidP="00FE17BB">
            <w:pPr>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П</w:t>
            </w:r>
            <w:r w:rsidR="00293493" w:rsidRPr="000D2846">
              <w:rPr>
                <w:rFonts w:ascii="Times New Roman" w:eastAsia="Times New Roman" w:hAnsi="Times New Roman" w:cs="Times New Roman"/>
                <w:color w:val="000000"/>
                <w:sz w:val="24"/>
                <w:szCs w:val="24"/>
              </w:rPr>
              <w:t>редставниками ДПС взято  участь:</w:t>
            </w:r>
          </w:p>
          <w:p w:rsidR="00293493" w:rsidRPr="000D2846" w:rsidRDefault="00293493" w:rsidP="00FE17BB">
            <w:pPr>
              <w:contextualSpacing/>
              <w:jc w:val="both"/>
              <w:rPr>
                <w:rFonts w:ascii="Times New Roman" w:eastAsiaTheme="majorEastAsia" w:hAnsi="Times New Roman" w:cs="Times New Roman"/>
                <w:bCs/>
                <w:sz w:val="24"/>
                <w:szCs w:val="24"/>
              </w:rPr>
            </w:pPr>
            <w:r w:rsidRPr="000D2846">
              <w:rPr>
                <w:rFonts w:ascii="Times New Roman" w:eastAsia="Times New Roman" w:hAnsi="Times New Roman" w:cs="Times New Roman"/>
                <w:color w:val="000000"/>
                <w:sz w:val="24"/>
                <w:szCs w:val="24"/>
              </w:rPr>
              <w:t xml:space="preserve">09.03.2021 – 11.03.2021 у практичному семінарі </w:t>
            </w:r>
            <w:r w:rsidRPr="000D2846">
              <w:rPr>
                <w:rFonts w:ascii="Times New Roman" w:hAnsi="Times New Roman" w:cs="Times New Roman"/>
                <w:bCs/>
                <w:sz w:val="24"/>
                <w:szCs w:val="24"/>
              </w:rPr>
              <w:t>в онлайн-форматі «</w:t>
            </w:r>
            <w:r w:rsidRPr="000D2846">
              <w:rPr>
                <w:rFonts w:ascii="Times New Roman" w:hAnsi="Times New Roman" w:cs="Times New Roman"/>
                <w:sz w:val="24"/>
                <w:szCs w:val="24"/>
              </w:rPr>
              <w:t xml:space="preserve">Вирішення практичних випадків в сфері трансфертного ціноутворення. </w:t>
            </w:r>
            <w:r w:rsidRPr="000D2846">
              <w:rPr>
                <w:rFonts w:ascii="Times New Roman" w:eastAsiaTheme="majorEastAsia" w:hAnsi="Times New Roman" w:cs="Times New Roman"/>
                <w:bCs/>
                <w:sz w:val="24"/>
                <w:szCs w:val="24"/>
              </w:rPr>
              <w:t>Податковий контроль за Контрольованими Іноземними Компаніями. Досвід Німеччини»;</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12.02.2021, 01.04.2021, 05.04.2021, 18.05.2021 у зустрічі з представниками </w:t>
            </w:r>
            <w:r w:rsidRPr="000D2846">
              <w:rPr>
                <w:rFonts w:ascii="Times New Roman" w:hAnsi="Times New Roman" w:cs="Times New Roman"/>
                <w:bCs/>
                <w:sz w:val="24"/>
                <w:szCs w:val="24"/>
              </w:rPr>
              <w:t>офісу технічної допомоги Департаменту казначейства США</w:t>
            </w:r>
            <w:r w:rsidRPr="000D2846">
              <w:rPr>
                <w:rFonts w:ascii="Times New Roman" w:hAnsi="Times New Roman" w:cs="Times New Roman"/>
                <w:sz w:val="24"/>
                <w:szCs w:val="24"/>
              </w:rPr>
              <w:t xml:space="preserve">. </w:t>
            </w:r>
          </w:p>
          <w:p w:rsidR="00293493" w:rsidRPr="000D2846" w:rsidRDefault="00293493" w:rsidP="00FE17BB">
            <w:pPr>
              <w:contextualSpacing/>
              <w:jc w:val="both"/>
              <w:rPr>
                <w:rFonts w:ascii="Times New Roman" w:hAnsi="Times New Roman" w:cs="Times New Roman"/>
                <w:bCs/>
                <w:sz w:val="24"/>
                <w:szCs w:val="24"/>
              </w:rPr>
            </w:pPr>
            <w:r w:rsidRPr="000D2846">
              <w:rPr>
                <w:rFonts w:ascii="Times New Roman" w:hAnsi="Times New Roman" w:cs="Times New Roman"/>
                <w:bCs/>
                <w:sz w:val="24"/>
                <w:szCs w:val="24"/>
              </w:rPr>
              <w:t xml:space="preserve">12.03.2021 отримано та передано зацікавленим структурним підрозділам ДПС інформаційно-аналітичні матеріали від офісу технічної допомоги Департаменту казначейства США щодо </w:t>
            </w:r>
            <w:proofErr w:type="spellStart"/>
            <w:r w:rsidRPr="000D2846">
              <w:rPr>
                <w:rFonts w:ascii="Times New Roman" w:hAnsi="Times New Roman" w:cs="Times New Roman"/>
                <w:bCs/>
                <w:sz w:val="24"/>
                <w:szCs w:val="24"/>
              </w:rPr>
              <w:t>ризикоорієнтованого</w:t>
            </w:r>
            <w:proofErr w:type="spellEnd"/>
            <w:r w:rsidRPr="000D2846">
              <w:rPr>
                <w:rFonts w:ascii="Times New Roman" w:hAnsi="Times New Roman" w:cs="Times New Roman"/>
                <w:bCs/>
                <w:sz w:val="24"/>
                <w:szCs w:val="24"/>
              </w:rPr>
              <w:t xml:space="preserve"> підходу до контрольованих операцій та КІК;</w:t>
            </w:r>
          </w:p>
          <w:p w:rsidR="00293493" w:rsidRPr="000D2846" w:rsidRDefault="00293493" w:rsidP="00FE17BB">
            <w:pPr>
              <w:shd w:val="clear" w:color="auto" w:fill="FFFFFF"/>
              <w:tabs>
                <w:tab w:val="left" w:pos="3186"/>
              </w:tabs>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02.04.2021 у зустрічі з міжнародними експертами Латвії</w:t>
            </w:r>
            <w:r w:rsidR="00002467" w:rsidRPr="000D2846">
              <w:rPr>
                <w:rFonts w:ascii="Times New Roman" w:eastAsia="Calibri" w:hAnsi="Times New Roman" w:cs="Times New Roman"/>
                <w:sz w:val="24"/>
                <w:szCs w:val="24"/>
              </w:rPr>
              <w:t>;</w:t>
            </w:r>
          </w:p>
          <w:p w:rsidR="004D038C" w:rsidRPr="000D2846" w:rsidRDefault="00002467" w:rsidP="00B21498">
            <w:pPr>
              <w:shd w:val="clear" w:color="auto" w:fill="FFFFFF"/>
              <w:tabs>
                <w:tab w:val="left" w:pos="3186"/>
              </w:tabs>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 xml:space="preserve">26-27.05.2021 участь в онлайн-семінарі під патронатом GIZ (Німеччина) на тему: «Процедура попереднього узгодження цін (АРА). Конструктивні дивіденди. Особливості оподаткування німецьких </w:t>
            </w:r>
            <w:proofErr w:type="spellStart"/>
            <w:r w:rsidRPr="000D2846">
              <w:rPr>
                <w:rFonts w:ascii="Times New Roman" w:eastAsia="Times New Roman" w:hAnsi="Times New Roman" w:cs="Times New Roman"/>
                <w:color w:val="000000"/>
                <w:sz w:val="24"/>
                <w:szCs w:val="24"/>
              </w:rPr>
              <w:t>партнерств</w:t>
            </w:r>
            <w:proofErr w:type="spellEnd"/>
            <w:r w:rsidRPr="000D2846">
              <w:rPr>
                <w:rFonts w:ascii="Times New Roman" w:eastAsia="Times New Roman" w:hAnsi="Times New Roman" w:cs="Times New Roman"/>
                <w:color w:val="000000"/>
                <w:sz w:val="24"/>
                <w:szCs w:val="24"/>
              </w:rPr>
              <w:t>. Застосування положення Угоди між Україною і Федеративною Республікою Німеччини про уникнення подвійного оподаткування стос</w:t>
            </w:r>
            <w:r w:rsidR="00E63315" w:rsidRPr="000D2846">
              <w:rPr>
                <w:rFonts w:ascii="Times New Roman" w:eastAsia="Times New Roman" w:hAnsi="Times New Roman" w:cs="Times New Roman"/>
                <w:color w:val="000000"/>
                <w:sz w:val="24"/>
                <w:szCs w:val="24"/>
              </w:rPr>
              <w:t>овно податків на доход і майно»</w:t>
            </w:r>
            <w:r w:rsidR="00B55092" w:rsidRPr="000D2846">
              <w:rPr>
                <w:rFonts w:ascii="Times New Roman" w:eastAsia="Times New Roman" w:hAnsi="Times New Roman" w:cs="Times New Roman"/>
                <w:color w:val="000000"/>
                <w:sz w:val="24"/>
                <w:szCs w:val="24"/>
              </w:rPr>
              <w:t>;</w:t>
            </w:r>
          </w:p>
          <w:p w:rsidR="00B55092" w:rsidRPr="000D2846" w:rsidRDefault="00E477BD" w:rsidP="00E477BD">
            <w:pPr>
              <w:shd w:val="clear" w:color="auto" w:fill="FFFFFF"/>
              <w:tabs>
                <w:tab w:val="left" w:pos="3186"/>
              </w:tabs>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 xml:space="preserve">31.08.2021 взято участь </w:t>
            </w:r>
            <w:r w:rsidR="00B55092" w:rsidRPr="000D2846">
              <w:rPr>
                <w:rFonts w:ascii="Times New Roman" w:eastAsia="Times New Roman" w:hAnsi="Times New Roman" w:cs="Times New Roman"/>
                <w:color w:val="000000"/>
                <w:sz w:val="24"/>
                <w:szCs w:val="24"/>
              </w:rPr>
              <w:t xml:space="preserve">у семінарі з представниками </w:t>
            </w:r>
            <w:r w:rsidR="00B55092" w:rsidRPr="000D2846">
              <w:rPr>
                <w:rFonts w:ascii="Times New Roman" w:eastAsia="Times New Roman" w:hAnsi="Times New Roman" w:cs="Times New Roman"/>
                <w:color w:val="000000"/>
                <w:sz w:val="24"/>
                <w:szCs w:val="24"/>
                <w:lang w:val="en-US"/>
              </w:rPr>
              <w:t>EU</w:t>
            </w:r>
            <w:r w:rsidR="00B55092" w:rsidRPr="000D2846">
              <w:rPr>
                <w:rFonts w:ascii="Times New Roman" w:eastAsia="Times New Roman" w:hAnsi="Times New Roman" w:cs="Times New Roman"/>
                <w:color w:val="000000"/>
                <w:sz w:val="24"/>
                <w:szCs w:val="24"/>
                <w:lang w:val="ru-RU"/>
              </w:rPr>
              <w:t>4</w:t>
            </w:r>
            <w:r w:rsidR="00B55092" w:rsidRPr="000D2846">
              <w:rPr>
                <w:rFonts w:ascii="Times New Roman" w:eastAsia="Times New Roman" w:hAnsi="Times New Roman" w:cs="Times New Roman"/>
                <w:color w:val="000000"/>
                <w:sz w:val="24"/>
                <w:szCs w:val="24"/>
                <w:lang w:val="en-US"/>
              </w:rPr>
              <w:t>PFM</w:t>
            </w:r>
            <w:r w:rsidR="00B55092" w:rsidRPr="000D2846">
              <w:rPr>
                <w:rFonts w:ascii="Times New Roman" w:eastAsia="Times New Roman" w:hAnsi="Times New Roman" w:cs="Times New Roman"/>
                <w:color w:val="000000"/>
                <w:sz w:val="24"/>
                <w:szCs w:val="24"/>
              </w:rPr>
              <w:t xml:space="preserve"> на тему: «Врегулювання податкових спорів. Міжнародний досвід»</w:t>
            </w:r>
            <w:r w:rsidR="000E32A1" w:rsidRPr="000D2846">
              <w:rPr>
                <w:rFonts w:ascii="Times New Roman" w:eastAsia="Times New Roman" w:hAnsi="Times New Roman" w:cs="Times New Roman"/>
                <w:color w:val="000000"/>
                <w:sz w:val="24"/>
                <w:szCs w:val="24"/>
              </w:rPr>
              <w:t>;</w:t>
            </w:r>
          </w:p>
          <w:p w:rsidR="00334946" w:rsidRPr="000D2846" w:rsidRDefault="000E32A1" w:rsidP="00334946">
            <w:pPr>
              <w:shd w:val="clear" w:color="auto" w:fill="FFFFFF"/>
              <w:tabs>
                <w:tab w:val="left" w:pos="3186"/>
              </w:tabs>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з</w:t>
            </w:r>
            <w:r w:rsidR="001C0BC6" w:rsidRPr="000D2846">
              <w:rPr>
                <w:rFonts w:ascii="Times New Roman" w:eastAsia="Times New Roman" w:hAnsi="Times New Roman" w:cs="Times New Roman"/>
                <w:color w:val="000000"/>
                <w:sz w:val="24"/>
                <w:szCs w:val="24"/>
              </w:rPr>
              <w:t xml:space="preserve"> 13 по 24 вересня 2021 року організовано зустріч представників ДПС з експертом офісу технічної допомоги Департаменту казначейства США щодо обговорення питання оподаткування прибутку контрольованої іноземної компанії</w:t>
            </w:r>
            <w:r w:rsidR="00D72E6D" w:rsidRPr="000D2846">
              <w:rPr>
                <w:rFonts w:ascii="Times New Roman" w:eastAsia="Times New Roman" w:hAnsi="Times New Roman" w:cs="Times New Roman"/>
                <w:color w:val="000000"/>
                <w:sz w:val="24"/>
                <w:szCs w:val="24"/>
              </w:rPr>
              <w:t>;</w:t>
            </w:r>
          </w:p>
          <w:p w:rsidR="006B1E10" w:rsidRPr="000D2846" w:rsidRDefault="00D72E6D" w:rsidP="006B1E10">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 12-13.10.2021 </w:t>
            </w:r>
            <w:r w:rsidR="006B1E10" w:rsidRPr="000D2846">
              <w:rPr>
                <w:rFonts w:ascii="Times New Roman" w:eastAsia="Times New Roman" w:hAnsi="Times New Roman" w:cs="Times New Roman"/>
                <w:color w:val="000000"/>
                <w:sz w:val="24"/>
                <w:szCs w:val="24"/>
              </w:rPr>
              <w:t xml:space="preserve">взято участь у семінарі </w:t>
            </w:r>
            <w:r w:rsidRPr="000D2846">
              <w:rPr>
                <w:rFonts w:ascii="Times New Roman" w:hAnsi="Times New Roman" w:cs="Times New Roman"/>
                <w:sz w:val="24"/>
                <w:szCs w:val="24"/>
              </w:rPr>
              <w:t xml:space="preserve">«Впровадження стандартів Плану </w:t>
            </w:r>
            <w:r w:rsidRPr="000D2846">
              <w:rPr>
                <w:rFonts w:ascii="Times New Roman" w:hAnsi="Times New Roman" w:cs="Times New Roman"/>
                <w:sz w:val="24"/>
                <w:szCs w:val="24"/>
                <w:lang w:val="en-US"/>
              </w:rPr>
              <w:t>BEPS</w:t>
            </w:r>
            <w:r w:rsidRPr="000D2846">
              <w:rPr>
                <w:rFonts w:ascii="Times New Roman" w:hAnsi="Times New Roman" w:cs="Times New Roman"/>
                <w:sz w:val="24"/>
                <w:szCs w:val="24"/>
              </w:rPr>
              <w:t>: досвід країн – членів ЄС»</w:t>
            </w:r>
            <w:r w:rsidR="006B1E10" w:rsidRPr="000D2846">
              <w:rPr>
                <w:rFonts w:ascii="Times New Roman" w:hAnsi="Times New Roman" w:cs="Times New Roman"/>
                <w:sz w:val="24"/>
                <w:szCs w:val="24"/>
              </w:rPr>
              <w:t xml:space="preserve">. </w:t>
            </w:r>
          </w:p>
          <w:p w:rsidR="00D72E6D" w:rsidRPr="000D2846" w:rsidRDefault="006B1E10" w:rsidP="006B1E10">
            <w:pPr>
              <w:contextualSpacing/>
              <w:jc w:val="both"/>
              <w:rPr>
                <w:rFonts w:ascii="Times New Roman" w:eastAsia="Calibri" w:hAnsi="Times New Roman" w:cs="Times New Roman"/>
                <w:sz w:val="24"/>
                <w:szCs w:val="24"/>
              </w:rPr>
            </w:pPr>
            <w:r w:rsidRPr="000D2846">
              <w:rPr>
                <w:rFonts w:ascii="Times New Roman" w:hAnsi="Times New Roman" w:cs="Times New Roman"/>
                <w:sz w:val="24"/>
                <w:szCs w:val="24"/>
              </w:rPr>
              <w:t>Підготовлено аналітичні матеріали та надані керівництву ДПС (службова записка № 6924/99-00-18-03-01-08 від 19.10.2021)</w:t>
            </w:r>
          </w:p>
          <w:p w:rsidR="00E70A50" w:rsidRPr="000D2846" w:rsidRDefault="00D72E6D" w:rsidP="00E70A50">
            <w:pPr>
              <w:shd w:val="clear" w:color="auto" w:fill="FFFFFF"/>
              <w:tabs>
                <w:tab w:val="left" w:pos="3186"/>
              </w:tabs>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color w:val="000000"/>
                <w:sz w:val="24"/>
                <w:szCs w:val="24"/>
              </w:rPr>
              <w:t xml:space="preserve">  з 16 по 18.11.2021 </w:t>
            </w:r>
            <w:r w:rsidR="006B1E10" w:rsidRPr="000D2846">
              <w:rPr>
                <w:rFonts w:ascii="Times New Roman" w:eastAsia="Times New Roman" w:hAnsi="Times New Roman" w:cs="Times New Roman"/>
                <w:color w:val="000000"/>
                <w:sz w:val="24"/>
                <w:szCs w:val="24"/>
              </w:rPr>
              <w:t xml:space="preserve">взято участь </w:t>
            </w:r>
            <w:r w:rsidRPr="000D2846">
              <w:rPr>
                <w:rFonts w:ascii="Times New Roman" w:eastAsia="Times New Roman" w:hAnsi="Times New Roman" w:cs="Times New Roman"/>
                <w:color w:val="000000"/>
                <w:sz w:val="24"/>
                <w:szCs w:val="24"/>
              </w:rPr>
              <w:t xml:space="preserve">у </w:t>
            </w:r>
            <w:r w:rsidR="00E70A50" w:rsidRPr="000D2846">
              <w:rPr>
                <w:rFonts w:ascii="Times New Roman" w:hAnsi="Times New Roman"/>
                <w:color w:val="000000" w:themeColor="text1"/>
                <w:sz w:val="24"/>
                <w:szCs w:val="24"/>
              </w:rPr>
              <w:t>онлайн-</w:t>
            </w:r>
            <w:r w:rsidRPr="000D2846">
              <w:rPr>
                <w:rFonts w:ascii="Times New Roman" w:eastAsia="Times New Roman" w:hAnsi="Times New Roman" w:cs="Times New Roman"/>
                <w:color w:val="000000"/>
                <w:sz w:val="24"/>
                <w:szCs w:val="24"/>
              </w:rPr>
              <w:t>семінарі  з експертами GIZ (Німеччина) на тему:</w:t>
            </w:r>
            <w:r w:rsidR="00E70A50" w:rsidRPr="000D2846">
              <w:rPr>
                <w:rFonts w:ascii="Times New Roman" w:hAnsi="Times New Roman"/>
                <w:color w:val="000000" w:themeColor="text1"/>
                <w:sz w:val="24"/>
                <w:szCs w:val="24"/>
              </w:rPr>
              <w:t xml:space="preserve"> «Трансфертне ціноутворення: операції з надання послуг, операції з ліцензіями. Загальні принципи і практичні приклади»</w:t>
            </w:r>
          </w:p>
        </w:tc>
        <w:tc>
          <w:tcPr>
            <w:tcW w:w="1559" w:type="dxa"/>
            <w:shd w:val="clear" w:color="auto" w:fill="auto"/>
          </w:tcPr>
          <w:p w:rsidR="00293493" w:rsidRPr="000D2846"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bCs/>
                <w:sz w:val="24"/>
                <w:szCs w:val="24"/>
                <w:lang w:eastAsia="uk-UA"/>
              </w:rPr>
            </w:pPr>
            <w:r w:rsidRPr="000D2846">
              <w:rPr>
                <w:rFonts w:ascii="Times New Roman" w:hAnsi="Times New Roman" w:cs="Times New Roman"/>
                <w:bCs/>
                <w:sz w:val="24"/>
                <w:szCs w:val="24"/>
                <w:lang w:eastAsia="uk-UA"/>
              </w:rPr>
              <w:t>4.4.1.2.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Визначення уніфікованої інформації, яка буде надаватись відповідно до вимог </w:t>
            </w:r>
            <w:proofErr w:type="spellStart"/>
            <w:r w:rsidRPr="000D2846">
              <w:rPr>
                <w:rFonts w:ascii="Times New Roman" w:hAnsi="Times New Roman" w:cs="Times New Roman"/>
                <w:sz w:val="24"/>
                <w:szCs w:val="24"/>
              </w:rPr>
              <w:t>п.п</w:t>
            </w:r>
            <w:proofErr w:type="spellEnd"/>
            <w:r w:rsidRPr="000D2846">
              <w:rPr>
                <w:rFonts w:ascii="Times New Roman" w:hAnsi="Times New Roman" w:cs="Times New Roman"/>
                <w:sz w:val="24"/>
                <w:szCs w:val="24"/>
              </w:rPr>
              <w:t>. 39</w:t>
            </w:r>
            <w:r w:rsidRPr="000D2846">
              <w:rPr>
                <w:rFonts w:ascii="Times New Roman" w:hAnsi="Times New Roman" w:cs="Times New Roman"/>
                <w:sz w:val="24"/>
                <w:szCs w:val="24"/>
                <w:vertAlign w:val="superscript"/>
              </w:rPr>
              <w:t>2</w:t>
            </w:r>
            <w:r w:rsidRPr="000D2846">
              <w:rPr>
                <w:rFonts w:ascii="Times New Roman" w:hAnsi="Times New Roman" w:cs="Times New Roman"/>
                <w:sz w:val="24"/>
                <w:szCs w:val="24"/>
              </w:rPr>
              <w:t>.6.3 п. 39</w:t>
            </w:r>
            <w:r w:rsidRPr="000D2846">
              <w:rPr>
                <w:rFonts w:ascii="Times New Roman" w:hAnsi="Times New Roman" w:cs="Times New Roman"/>
                <w:sz w:val="24"/>
                <w:szCs w:val="24"/>
                <w:vertAlign w:val="superscript"/>
              </w:rPr>
              <w:t>2</w:t>
            </w:r>
            <w:r w:rsidRPr="000D2846">
              <w:rPr>
                <w:rFonts w:ascii="Times New Roman" w:hAnsi="Times New Roman" w:cs="Times New Roman"/>
                <w:sz w:val="24"/>
                <w:szCs w:val="24"/>
              </w:rPr>
              <w:t>.6 ст. 39</w:t>
            </w:r>
            <w:r w:rsidRPr="000D2846">
              <w:rPr>
                <w:rFonts w:ascii="Times New Roman" w:hAnsi="Times New Roman" w:cs="Times New Roman"/>
                <w:sz w:val="24"/>
                <w:szCs w:val="24"/>
                <w:vertAlign w:val="superscript"/>
              </w:rPr>
              <w:t>2</w:t>
            </w:r>
            <w:r w:rsidRPr="000D2846">
              <w:rPr>
                <w:rFonts w:ascii="Times New Roman" w:hAnsi="Times New Roman" w:cs="Times New Roman"/>
                <w:sz w:val="24"/>
                <w:szCs w:val="24"/>
              </w:rPr>
              <w:t xml:space="preserve">  Податкового кодексу України </w:t>
            </w:r>
            <w:r w:rsidRPr="000D2846">
              <w:rPr>
                <w:rFonts w:ascii="Times New Roman" w:hAnsi="Times New Roman" w:cs="Times New Roman"/>
                <w:bCs/>
                <w:sz w:val="24"/>
                <w:szCs w:val="24"/>
                <w:lang w:eastAsia="uk-UA"/>
              </w:rPr>
              <w:t>контролюючими органами, іншими органами державної 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юридичній особі</w:t>
            </w:r>
          </w:p>
        </w:tc>
        <w:tc>
          <w:tcPr>
            <w:tcW w:w="1842" w:type="dxa"/>
            <w:shd w:val="clear" w:color="auto" w:fill="auto"/>
          </w:tcPr>
          <w:p w:rsidR="00293493" w:rsidRPr="000D2846" w:rsidRDefault="00293493" w:rsidP="00FE17BB">
            <w:pPr>
              <w:contextualSpacing/>
              <w:jc w:val="center"/>
              <w:rPr>
                <w:rFonts w:ascii="Times New Roman" w:hAnsi="Times New Roman" w:cs="Times New Roman"/>
                <w:bCs/>
                <w:sz w:val="24"/>
                <w:szCs w:val="24"/>
                <w:lang w:eastAsia="uk-UA"/>
              </w:rPr>
            </w:pPr>
            <w:r w:rsidRPr="000D2846">
              <w:rPr>
                <w:rFonts w:ascii="Times New Roman" w:eastAsia="Times New Roman" w:hAnsi="Times New Roman" w:cs="Times New Roman"/>
                <w:bCs/>
                <w:sz w:val="24"/>
                <w:szCs w:val="24"/>
                <w:lang w:eastAsia="uk-UA"/>
              </w:rPr>
              <w:t>Направлено до Міністерства фінансів України для погодження</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bCs/>
                <w:sz w:val="24"/>
                <w:szCs w:val="24"/>
                <w:lang w:eastAsia="uk-UA"/>
              </w:rPr>
              <w:t>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color w:val="000000"/>
                <w:sz w:val="24"/>
                <w:szCs w:val="24"/>
              </w:rPr>
              <w:t>2021 рік</w:t>
            </w:r>
          </w:p>
        </w:tc>
        <w:tc>
          <w:tcPr>
            <w:tcW w:w="1702" w:type="dxa"/>
            <w:shd w:val="clear" w:color="auto" w:fill="auto"/>
          </w:tcPr>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Департамент управління ризиками,</w:t>
            </w:r>
          </w:p>
          <w:p w:rsidR="00293493" w:rsidRPr="000D2846" w:rsidRDefault="00293493" w:rsidP="00FE17BB">
            <w:pPr>
              <w:shd w:val="clear" w:color="auto" w:fill="FFFFFF"/>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податкового адміністрування</w:t>
            </w:r>
          </w:p>
          <w:p w:rsidR="00601FE8" w:rsidRPr="000D2846" w:rsidRDefault="00601FE8" w:rsidP="00FE17BB">
            <w:pPr>
              <w:shd w:val="clear" w:color="auto" w:fill="FFFFFF"/>
              <w:contextualSpacing/>
              <w:rPr>
                <w:rFonts w:ascii="Times New Roman" w:hAnsi="Times New Roman" w:cs="Times New Roman"/>
                <w:sz w:val="24"/>
                <w:szCs w:val="24"/>
              </w:rPr>
            </w:pPr>
          </w:p>
          <w:p w:rsidR="00601FE8" w:rsidRPr="000D2846" w:rsidRDefault="00601FE8" w:rsidP="00FE17BB">
            <w:pPr>
              <w:shd w:val="clear" w:color="auto" w:fill="FFFFFF"/>
              <w:contextualSpacing/>
              <w:rPr>
                <w:rFonts w:ascii="Times New Roman" w:hAnsi="Times New Roman" w:cs="Times New Roman"/>
                <w:sz w:val="24"/>
                <w:szCs w:val="24"/>
              </w:rPr>
            </w:pPr>
          </w:p>
          <w:p w:rsidR="00293493" w:rsidRPr="000D2846" w:rsidRDefault="00293493" w:rsidP="00FE17BB">
            <w:pPr>
              <w:shd w:val="clear" w:color="auto" w:fill="FFFFFF"/>
              <w:contextualSpacing/>
              <w:rPr>
                <w:rFonts w:ascii="Times New Roman" w:hAnsi="Times New Roman" w:cs="Times New Roman"/>
                <w:sz w:val="24"/>
                <w:szCs w:val="24"/>
              </w:rPr>
            </w:pPr>
          </w:p>
          <w:p w:rsidR="00293493" w:rsidRPr="000D2846" w:rsidRDefault="00293493" w:rsidP="00FE17BB">
            <w:pPr>
              <w:shd w:val="clear" w:color="auto" w:fill="FFFFFF"/>
              <w:contextualSpacing/>
              <w:rPr>
                <w:rFonts w:ascii="Times New Roman" w:hAnsi="Times New Roman" w:cs="Times New Roman"/>
                <w:sz w:val="24"/>
                <w:szCs w:val="24"/>
              </w:rPr>
            </w:pPr>
          </w:p>
        </w:tc>
        <w:tc>
          <w:tcPr>
            <w:tcW w:w="3827" w:type="dxa"/>
            <w:shd w:val="clear" w:color="auto" w:fill="auto"/>
          </w:tcPr>
          <w:p w:rsidR="00293493" w:rsidRPr="000D2846" w:rsidRDefault="00293493" w:rsidP="00382A7E">
            <w:pPr>
              <w:contextualSpacing/>
              <w:jc w:val="both"/>
              <w:rPr>
                <w:rFonts w:ascii="Times New Roman" w:hAnsi="Times New Roman" w:cs="Times New Roman"/>
                <w:sz w:val="24"/>
                <w:szCs w:val="24"/>
              </w:rPr>
            </w:pPr>
            <w:r w:rsidRPr="000D2846">
              <w:rPr>
                <w:rFonts w:ascii="Times New Roman" w:hAnsi="Times New Roman" w:cs="Times New Roman"/>
                <w:color w:val="000000" w:themeColor="text1"/>
                <w:sz w:val="24"/>
                <w:szCs w:val="24"/>
              </w:rPr>
              <w:t xml:space="preserve">З метою забезпечення єдиного формату надання даних та реалізації положень підпункту 392.6.3. пункту 392.6 статті 392 Податкового кодексу України, ДПС розроблено рекомендовану форму Повідомлення про виявлення факту, що свідчить про володіння фізичною (юридичною особою – резидентом України часткою в іноземній юридичній особі проведено її обговорення і опрацювання з Незалежною асоціацією банків України. </w:t>
            </w:r>
            <w:r w:rsidRPr="000D2846">
              <w:rPr>
                <w:rFonts w:ascii="Times New Roman" w:hAnsi="Times New Roman" w:cs="Times New Roman"/>
                <w:sz w:val="24"/>
                <w:szCs w:val="24"/>
              </w:rPr>
              <w:t>Погоджена із заінтересованими структурними підрозділами ДПС рекомендова</w:t>
            </w:r>
            <w:r w:rsidR="001426D4" w:rsidRPr="000D2846">
              <w:rPr>
                <w:rFonts w:ascii="Times New Roman" w:hAnsi="Times New Roman" w:cs="Times New Roman"/>
                <w:sz w:val="24"/>
                <w:szCs w:val="24"/>
              </w:rPr>
              <w:t>на форма Повідомлення направлено до Мінфіну</w:t>
            </w:r>
            <w:r w:rsidRPr="000D2846">
              <w:rPr>
                <w:rFonts w:ascii="Times New Roman" w:hAnsi="Times New Roman" w:cs="Times New Roman"/>
                <w:sz w:val="24"/>
                <w:szCs w:val="24"/>
              </w:rPr>
              <w:t xml:space="preserve"> разом із пропозиціями внесення змін до ПКУ щодо затвердження форми Повідомлення та порядку її подання центральним органом виконавчої влади, що забезпечує формування та реалізує державну фінансову політику</w:t>
            </w:r>
            <w:r w:rsidR="001426D4" w:rsidRPr="000D2846">
              <w:rPr>
                <w:rFonts w:ascii="Times New Roman" w:hAnsi="Times New Roman" w:cs="Times New Roman"/>
                <w:sz w:val="24"/>
                <w:szCs w:val="24"/>
              </w:rPr>
              <w:t xml:space="preserve"> (лист від 10.02.2021 №319/4/99-00-18-04-04-04).</w:t>
            </w:r>
          </w:p>
          <w:p w:rsidR="00D016A3" w:rsidRPr="000D2846" w:rsidRDefault="001426D4" w:rsidP="001426D4">
            <w:pPr>
              <w:contextualSpacing/>
              <w:jc w:val="both"/>
              <w:rPr>
                <w:rFonts w:ascii="Times New Roman" w:hAnsi="Times New Roman" w:cs="Times New Roman"/>
                <w:sz w:val="24"/>
                <w:szCs w:val="24"/>
              </w:rPr>
            </w:pPr>
            <w:r w:rsidRPr="000D2846">
              <w:rPr>
                <w:rFonts w:ascii="Times New Roman" w:hAnsi="Times New Roman" w:cs="Times New Roman"/>
                <w:sz w:val="24"/>
                <w:szCs w:val="24"/>
              </w:rPr>
              <w:t>Також пропозиції відповідних змін до ПКУ направлено Мінфіну (</w:t>
            </w:r>
            <w:r w:rsidR="00D016A3" w:rsidRPr="000D2846">
              <w:rPr>
                <w:rFonts w:ascii="Times New Roman" w:hAnsi="Times New Roman" w:cs="Times New Roman"/>
                <w:sz w:val="24"/>
                <w:szCs w:val="24"/>
              </w:rPr>
              <w:t xml:space="preserve">лист </w:t>
            </w:r>
            <w:r w:rsidRPr="000D2846">
              <w:rPr>
                <w:rFonts w:ascii="Times New Roman" w:hAnsi="Times New Roman" w:cs="Times New Roman"/>
                <w:sz w:val="24"/>
                <w:szCs w:val="24"/>
              </w:rPr>
              <w:t xml:space="preserve">ДПС від 16.03.2021 </w:t>
            </w:r>
            <w:r w:rsidR="00D016A3" w:rsidRPr="000D2846">
              <w:rPr>
                <w:rFonts w:ascii="Times New Roman" w:hAnsi="Times New Roman" w:cs="Times New Roman"/>
                <w:sz w:val="24"/>
                <w:szCs w:val="24"/>
              </w:rPr>
              <w:t>№627/4/99-00-21-01-04</w:t>
            </w:r>
            <w:r w:rsidRPr="000D2846">
              <w:rPr>
                <w:rFonts w:ascii="Times New Roman" w:hAnsi="Times New Roman" w:cs="Times New Roman"/>
                <w:sz w:val="24"/>
                <w:szCs w:val="24"/>
              </w:rPr>
              <w:t xml:space="preserve">) та 27.08.2021 в </w:t>
            </w:r>
            <w:r w:rsidR="00D016A3" w:rsidRPr="000D2846">
              <w:rPr>
                <w:rFonts w:ascii="Times New Roman" w:hAnsi="Times New Roman" w:cs="Times New Roman"/>
                <w:sz w:val="24"/>
                <w:szCs w:val="24"/>
              </w:rPr>
              <w:t xml:space="preserve">робочому порядку надано на розгляд  Робочій групі з питань </w:t>
            </w:r>
            <w:r w:rsidR="00D016A3" w:rsidRPr="000D2846">
              <w:rPr>
                <w:rFonts w:ascii="Times New Roman" w:hAnsi="Times New Roman" w:cs="Times New Roman"/>
                <w:sz w:val="24"/>
                <w:szCs w:val="24"/>
                <w:lang w:val="en-US"/>
              </w:rPr>
              <w:t>BEPS</w:t>
            </w:r>
            <w:r w:rsidR="00D016A3" w:rsidRPr="000D2846">
              <w:rPr>
                <w:rFonts w:ascii="Times New Roman" w:hAnsi="Times New Roman" w:cs="Times New Roman"/>
                <w:sz w:val="24"/>
                <w:szCs w:val="24"/>
              </w:rPr>
              <w:t xml:space="preserve"> (під головуванням </w:t>
            </w:r>
            <w:proofErr w:type="spellStart"/>
            <w:r w:rsidR="00D016A3" w:rsidRPr="000D2846">
              <w:rPr>
                <w:rFonts w:ascii="Times New Roman" w:hAnsi="Times New Roman" w:cs="Times New Roman"/>
                <w:sz w:val="24"/>
                <w:szCs w:val="24"/>
              </w:rPr>
              <w:t>Форсюк</w:t>
            </w:r>
            <w:proofErr w:type="spellEnd"/>
            <w:r w:rsidR="00D016A3" w:rsidRPr="000D2846">
              <w:rPr>
                <w:rFonts w:ascii="Times New Roman" w:hAnsi="Times New Roman" w:cs="Times New Roman"/>
                <w:sz w:val="24"/>
                <w:szCs w:val="24"/>
              </w:rPr>
              <w:t xml:space="preserve"> Вікторії, представника комітету ВР з питань фінансів,</w:t>
            </w:r>
            <w:r w:rsidRPr="000D2846">
              <w:rPr>
                <w:rFonts w:ascii="Times New Roman" w:hAnsi="Times New Roman" w:cs="Times New Roman"/>
                <w:sz w:val="24"/>
                <w:szCs w:val="24"/>
              </w:rPr>
              <w:t xml:space="preserve"> податкової та митної політики)</w:t>
            </w:r>
            <w:r w:rsidR="002D471F" w:rsidRPr="000D2846">
              <w:rPr>
                <w:rFonts w:ascii="Times New Roman" w:hAnsi="Times New Roman" w:cs="Times New Roman"/>
                <w:sz w:val="24"/>
                <w:szCs w:val="24"/>
              </w:rPr>
              <w:t>.</w:t>
            </w:r>
          </w:p>
          <w:p w:rsidR="00D1329F" w:rsidRPr="000D2846" w:rsidRDefault="002D471F" w:rsidP="00FC6DAC">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Обговорено</w:t>
            </w:r>
            <w:r w:rsidR="00D1329F" w:rsidRPr="000D2846">
              <w:rPr>
                <w:rFonts w:ascii="Times New Roman" w:eastAsia="Calibri" w:hAnsi="Times New Roman" w:cs="Times New Roman"/>
                <w:sz w:val="24"/>
                <w:szCs w:val="24"/>
              </w:rPr>
              <w:t xml:space="preserve"> з експертами </w:t>
            </w:r>
            <w:r w:rsidR="00D1329F" w:rsidRPr="000D2846">
              <w:rPr>
                <w:rFonts w:ascii="Times New Roman" w:hAnsi="Times New Roman" w:cs="Times New Roman"/>
                <w:sz w:val="24"/>
                <w:szCs w:val="24"/>
              </w:rPr>
              <w:t xml:space="preserve"> Офісу технічної допомоги казначейства США</w:t>
            </w:r>
            <w:r w:rsidR="00D1329F" w:rsidRPr="000D2846">
              <w:rPr>
                <w:rFonts w:ascii="Times New Roman" w:eastAsia="Calibri" w:hAnsi="Times New Roman" w:cs="Times New Roman"/>
                <w:sz w:val="24"/>
                <w:szCs w:val="24"/>
              </w:rPr>
              <w:t xml:space="preserve"> форму повідомлення про контрольовані іноземні компанії (13.09-17.09.2021</w:t>
            </w:r>
            <w:r w:rsidRPr="000D2846">
              <w:rPr>
                <w:rFonts w:ascii="Times New Roman" w:eastAsia="Calibri" w:hAnsi="Times New Roman" w:cs="Times New Roman"/>
                <w:sz w:val="24"/>
                <w:szCs w:val="24"/>
              </w:rPr>
              <w:t>)</w:t>
            </w:r>
          </w:p>
        </w:tc>
        <w:tc>
          <w:tcPr>
            <w:tcW w:w="1559" w:type="dxa"/>
            <w:shd w:val="clear" w:color="auto" w:fill="auto"/>
          </w:tcPr>
          <w:p w:rsidR="00293493" w:rsidRPr="000D2846" w:rsidRDefault="00293493" w:rsidP="004F02AD">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w:t>
            </w:r>
            <w:r w:rsidR="004F02AD" w:rsidRPr="000D2846">
              <w:rPr>
                <w:rFonts w:ascii="Times New Roman" w:hAnsi="Times New Roman" w:cs="Times New Roman"/>
                <w:sz w:val="24"/>
                <w:szCs w:val="24"/>
              </w:rPr>
              <w:t>ано</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4.4.2 Контроль за трансфертним ціноутворенням</w:t>
            </w:r>
          </w:p>
        </w:tc>
        <w:tc>
          <w:tcPr>
            <w:tcW w:w="992" w:type="dxa"/>
            <w:shd w:val="clear" w:color="auto" w:fill="auto"/>
          </w:tcPr>
          <w:p w:rsidR="00293493" w:rsidRPr="000D2846" w:rsidRDefault="00293493" w:rsidP="00FE17BB">
            <w:pPr>
              <w:shd w:val="clear" w:color="auto" w:fill="FFFFFF"/>
              <w:contextualSpacing/>
              <w:jc w:val="both"/>
              <w:rPr>
                <w:rFonts w:ascii="Times New Roman" w:hAnsi="Times New Roman" w:cs="Times New Roman"/>
                <w:color w:val="000000"/>
                <w:sz w:val="24"/>
                <w:szCs w:val="24"/>
              </w:rPr>
            </w:pPr>
            <w:r w:rsidRPr="000D2846">
              <w:rPr>
                <w:rFonts w:ascii="Times New Roman" w:hAnsi="Times New Roman" w:cs="Times New Roman"/>
                <w:color w:val="000000"/>
                <w:sz w:val="24"/>
                <w:szCs w:val="24"/>
              </w:rPr>
              <w:t>4.4.2.1.</w:t>
            </w:r>
          </w:p>
          <w:p w:rsidR="00293493" w:rsidRPr="000D2846" w:rsidRDefault="00293493" w:rsidP="00FE17BB">
            <w:pPr>
              <w:shd w:val="clear" w:color="auto" w:fill="FFFFFF"/>
              <w:contextualSpacing/>
              <w:jc w:val="both"/>
              <w:rPr>
                <w:rFonts w:ascii="Times New Roman" w:hAnsi="Times New Roman" w:cs="Times New Roman"/>
                <w:color w:val="000000"/>
                <w:sz w:val="24"/>
                <w:szCs w:val="24"/>
              </w:rPr>
            </w:pPr>
          </w:p>
        </w:tc>
        <w:tc>
          <w:tcPr>
            <w:tcW w:w="2552" w:type="dxa"/>
            <w:shd w:val="clear" w:color="auto" w:fill="auto"/>
          </w:tcPr>
          <w:p w:rsidR="00293493" w:rsidRPr="000D2846" w:rsidRDefault="00293493" w:rsidP="00FE17BB">
            <w:pPr>
              <w:shd w:val="clear" w:color="auto" w:fill="FFFFFF"/>
              <w:contextualSpacing/>
              <w:jc w:val="both"/>
              <w:rPr>
                <w:rFonts w:ascii="Times New Roman" w:eastAsia="Times New Roman" w:hAnsi="Times New Roman" w:cs="Times New Roman"/>
                <w:color w:val="000000"/>
                <w:sz w:val="24"/>
                <w:szCs w:val="24"/>
                <w:lang w:eastAsia="ru-RU"/>
              </w:rPr>
            </w:pPr>
            <w:r w:rsidRPr="000D2846">
              <w:rPr>
                <w:rFonts w:ascii="Times New Roman" w:eastAsia="Calibri" w:hAnsi="Times New Roman" w:cs="Times New Roman"/>
                <w:color w:val="000000"/>
                <w:sz w:val="24"/>
                <w:szCs w:val="24"/>
              </w:rPr>
              <w:t>Вжиття заходів для здійснення обміну податковими роз’ясненнями із компетентними органами інших країн відповідно до вимог дії 5 BEPS (у разі укладення міжнародних односторонніх угод про ціноутворення в цілях оподаткування (АРА</w:t>
            </w:r>
            <w:r w:rsidRPr="000D2846">
              <w:rPr>
                <w:rFonts w:ascii="Times New Roman" w:eastAsia="Calibri" w:hAnsi="Times New Roman" w:cs="Times New Roman"/>
                <w:sz w:val="24"/>
                <w:szCs w:val="24"/>
              </w:rPr>
              <w:t>)</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color w:val="000000"/>
                <w:sz w:val="24"/>
                <w:szCs w:val="24"/>
              </w:rPr>
              <w:t>Забезпечено здійснення обміну інформацією</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color w:val="000000"/>
                <w:sz w:val="24"/>
                <w:szCs w:val="24"/>
              </w:rPr>
              <w:t>2021 рік</w:t>
            </w:r>
          </w:p>
        </w:tc>
        <w:tc>
          <w:tcPr>
            <w:tcW w:w="1702" w:type="dxa"/>
            <w:shd w:val="clear" w:color="auto" w:fill="auto"/>
          </w:tcPr>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Департамент управління ризиками,</w:t>
            </w:r>
          </w:p>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Департамент міжнародного співробітництва</w:t>
            </w:r>
          </w:p>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p>
        </w:tc>
        <w:tc>
          <w:tcPr>
            <w:tcW w:w="3827" w:type="dxa"/>
            <w:shd w:val="clear" w:color="auto" w:fill="auto"/>
          </w:tcPr>
          <w:p w:rsidR="00293493" w:rsidRPr="000D2846" w:rsidRDefault="00293493" w:rsidP="00FE17BB">
            <w:pPr>
              <w:shd w:val="clear" w:color="auto" w:fill="FFFFFF"/>
              <w:contextualSpacing/>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На даний час ДПС не укладено договори щодо попереднього узгодження ціноутворення у контрольованих операціях (АРА), інформація для обміну із компетентними органами інших країн не надавалася.</w:t>
            </w:r>
          </w:p>
          <w:p w:rsidR="006064E8" w:rsidRPr="000D2846" w:rsidRDefault="00FA5BF7" w:rsidP="00D72E6D">
            <w:pPr>
              <w:shd w:val="clear" w:color="auto" w:fill="FFFFFF"/>
              <w:contextualSpacing/>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 xml:space="preserve">Разом з тим, опрацьовано </w:t>
            </w:r>
            <w:r w:rsidR="00D72E6D" w:rsidRPr="000D2846">
              <w:rPr>
                <w:rFonts w:ascii="Times New Roman" w:eastAsia="Times New Roman" w:hAnsi="Times New Roman" w:cs="Times New Roman"/>
                <w:color w:val="000000" w:themeColor="text1"/>
                <w:sz w:val="24"/>
                <w:szCs w:val="24"/>
              </w:rPr>
              <w:t>12</w:t>
            </w:r>
            <w:r w:rsidR="00293493" w:rsidRPr="000D2846">
              <w:rPr>
                <w:rFonts w:ascii="Times New Roman" w:eastAsia="Times New Roman" w:hAnsi="Times New Roman" w:cs="Times New Roman"/>
                <w:color w:val="000000" w:themeColor="text1"/>
                <w:sz w:val="24"/>
                <w:szCs w:val="24"/>
              </w:rPr>
              <w:t xml:space="preserve"> листів від компетентних органів інших країн щодо обміну податковими роз’ясненнями відповідно до вимог дії </w:t>
            </w:r>
            <w:r w:rsidRPr="000D2846">
              <w:rPr>
                <w:rFonts w:ascii="Times New Roman" w:eastAsia="Times New Roman" w:hAnsi="Times New Roman" w:cs="Times New Roman"/>
                <w:color w:val="000000" w:themeColor="text1"/>
                <w:sz w:val="24"/>
                <w:szCs w:val="24"/>
              </w:rPr>
              <w:t xml:space="preserve">5 </w:t>
            </w:r>
            <w:r w:rsidR="00293493" w:rsidRPr="000D2846">
              <w:rPr>
                <w:rFonts w:ascii="Times New Roman" w:eastAsia="Times New Roman" w:hAnsi="Times New Roman" w:cs="Times New Roman"/>
                <w:color w:val="000000" w:themeColor="text1"/>
                <w:sz w:val="24"/>
                <w:szCs w:val="24"/>
              </w:rPr>
              <w:t xml:space="preserve">BEPS та направлено </w:t>
            </w:r>
            <w:r w:rsidR="00D72E6D" w:rsidRPr="000D2846">
              <w:rPr>
                <w:rFonts w:ascii="Times New Roman" w:eastAsia="Times New Roman" w:hAnsi="Times New Roman" w:cs="Times New Roman"/>
                <w:color w:val="000000" w:themeColor="text1"/>
                <w:sz w:val="24"/>
                <w:szCs w:val="24"/>
              </w:rPr>
              <w:t>9</w:t>
            </w:r>
            <w:r w:rsidR="00293493" w:rsidRPr="000D2846">
              <w:rPr>
                <w:rFonts w:ascii="Times New Roman" w:eastAsia="Times New Roman" w:hAnsi="Times New Roman" w:cs="Times New Roman"/>
                <w:color w:val="000000" w:themeColor="text1"/>
                <w:sz w:val="24"/>
                <w:szCs w:val="24"/>
              </w:rPr>
              <w:t xml:space="preserve"> листів до територіальних підрозділів ДПС для подальшого використання при здійсненні контролю за трансфертним ціноутворенням </w:t>
            </w:r>
            <w:r w:rsidR="006173BB" w:rsidRPr="000D2846">
              <w:rPr>
                <w:rFonts w:ascii="Times New Roman" w:eastAsia="Times New Roman" w:hAnsi="Times New Roman" w:cs="Times New Roman"/>
                <w:color w:val="000000" w:themeColor="text1"/>
                <w:sz w:val="24"/>
                <w:szCs w:val="24"/>
              </w:rPr>
              <w:br/>
            </w:r>
            <w:r w:rsidR="00293493" w:rsidRPr="000D2846">
              <w:rPr>
                <w:rFonts w:ascii="Times New Roman" w:eastAsia="Times New Roman" w:hAnsi="Times New Roman" w:cs="Times New Roman"/>
                <w:color w:val="000000" w:themeColor="text1"/>
                <w:sz w:val="24"/>
                <w:szCs w:val="24"/>
              </w:rPr>
              <w:t>(від 28.04.2021 № 10060/7/99-00-18-04-04-07, від 28.04.2021 № 0058/7/99-00-18-04-04-07, від 28.04.2021 № 10058/7/99-00-18-04-04-07, від 05.05.2021 № 10432/7/99-00-18-04-04-07, від 06.05.2021 №10459/7/99-00-18-04-04-07</w:t>
            </w:r>
            <w:r w:rsidR="001D3B01" w:rsidRPr="000D2846">
              <w:rPr>
                <w:rFonts w:ascii="Times New Roman" w:eastAsia="Times New Roman" w:hAnsi="Times New Roman" w:cs="Times New Roman"/>
                <w:color w:val="000000" w:themeColor="text1"/>
                <w:sz w:val="24"/>
                <w:szCs w:val="24"/>
              </w:rPr>
              <w:t>,</w:t>
            </w:r>
            <w:r w:rsidR="00293493" w:rsidRPr="000D2846">
              <w:rPr>
                <w:rFonts w:ascii="Times New Roman" w:eastAsia="Times New Roman" w:hAnsi="Times New Roman" w:cs="Times New Roman"/>
                <w:color w:val="000000" w:themeColor="text1"/>
                <w:sz w:val="24"/>
                <w:szCs w:val="24"/>
              </w:rPr>
              <w:t xml:space="preserve"> від 08.06.2021 №13121/7/99-00-18-04-03-07</w:t>
            </w:r>
            <w:r w:rsidR="001D3B01" w:rsidRPr="000D2846">
              <w:rPr>
                <w:rFonts w:ascii="Times New Roman" w:eastAsia="Times New Roman" w:hAnsi="Times New Roman" w:cs="Times New Roman"/>
                <w:color w:val="000000" w:themeColor="text1"/>
                <w:sz w:val="24"/>
                <w:szCs w:val="24"/>
              </w:rPr>
              <w:t xml:space="preserve">, </w:t>
            </w:r>
            <w:r w:rsidR="001D3B01" w:rsidRPr="000D2846">
              <w:rPr>
                <w:rFonts w:ascii="Times New Roman" w:hAnsi="Times New Roman" w:cs="Times New Roman"/>
                <w:sz w:val="24"/>
                <w:szCs w:val="24"/>
              </w:rPr>
              <w:t>від 09.09.2021 № 20647/7/99-00-18-04-04-07</w:t>
            </w:r>
            <w:r w:rsidR="00D72E6D" w:rsidRPr="000D2846">
              <w:rPr>
                <w:rFonts w:ascii="Times New Roman" w:hAnsi="Times New Roman" w:cs="Times New Roman"/>
                <w:sz w:val="24"/>
                <w:szCs w:val="24"/>
              </w:rPr>
              <w:t>, від 01.11.2021 № 24374/7/99-00-18-04-04-07, від 04.11.2021 № 4637/7/99-00-18-04-04-07</w:t>
            </w:r>
            <w:r w:rsidR="00293493" w:rsidRPr="000D2846">
              <w:rPr>
                <w:rFonts w:ascii="Times New Roman" w:eastAsia="Times New Roman" w:hAnsi="Times New Roman" w:cs="Times New Roman"/>
                <w:color w:val="000000" w:themeColor="text1"/>
                <w:sz w:val="24"/>
                <w:szCs w:val="24"/>
              </w:rPr>
              <w:t>)</w:t>
            </w:r>
            <w:r w:rsidR="00CD770E" w:rsidRPr="000D2846">
              <w:rPr>
                <w:rFonts w:ascii="Times New Roman" w:eastAsia="Times New Roman" w:hAnsi="Times New Roman" w:cs="Times New Roman"/>
                <w:color w:val="000000" w:themeColor="text1"/>
                <w:sz w:val="24"/>
                <w:szCs w:val="24"/>
              </w:rPr>
              <w:t>.</w:t>
            </w:r>
          </w:p>
          <w:p w:rsidR="00CD770E" w:rsidRPr="000D2846" w:rsidRDefault="006064E8" w:rsidP="00137123">
            <w:pPr>
              <w:shd w:val="clear" w:color="auto" w:fill="FFFFFF"/>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Також п</w:t>
            </w:r>
            <w:r w:rsidR="00137123" w:rsidRPr="000D2846">
              <w:rPr>
                <w:rFonts w:ascii="Times New Roman" w:eastAsia="Calibri" w:hAnsi="Times New Roman" w:cs="Times New Roman"/>
                <w:sz w:val="24"/>
                <w:szCs w:val="24"/>
              </w:rPr>
              <w:t xml:space="preserve">ідготовлено інформацію </w:t>
            </w:r>
            <w:r w:rsidR="00CD770E" w:rsidRPr="000D2846">
              <w:rPr>
                <w:rFonts w:ascii="Times New Roman" w:eastAsia="Calibri" w:hAnsi="Times New Roman" w:cs="Times New Roman"/>
                <w:sz w:val="24"/>
                <w:szCs w:val="24"/>
              </w:rPr>
              <w:t>для заповнення анкети про ви</w:t>
            </w:r>
            <w:r w:rsidR="00137123" w:rsidRPr="000D2846">
              <w:rPr>
                <w:rFonts w:ascii="Times New Roman" w:eastAsia="Calibri" w:hAnsi="Times New Roman" w:cs="Times New Roman"/>
                <w:sz w:val="24"/>
                <w:szCs w:val="24"/>
              </w:rPr>
              <w:t>конання Кроку 5 Плану дій BEPS.</w:t>
            </w:r>
          </w:p>
          <w:p w:rsidR="00137123" w:rsidRPr="000D2846" w:rsidRDefault="00CD770E" w:rsidP="00CD770E">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Ініційовано отримання повної інформації від Республіки Польща в рамках обміну податковими роз’ясненнями в межах Заходу 5 Плану дій </w:t>
            </w:r>
            <w:r w:rsidR="00613266" w:rsidRPr="000D2846">
              <w:rPr>
                <w:rFonts w:ascii="Times New Roman" w:eastAsia="Calibri" w:hAnsi="Times New Roman" w:cs="Times New Roman"/>
                <w:sz w:val="24"/>
                <w:szCs w:val="24"/>
              </w:rPr>
              <w:t>BEPS;</w:t>
            </w:r>
          </w:p>
          <w:p w:rsidR="006064E8" w:rsidRPr="000D2846" w:rsidRDefault="00613266" w:rsidP="00CD770E">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н</w:t>
            </w:r>
            <w:r w:rsidR="00CD770E" w:rsidRPr="000D2846">
              <w:rPr>
                <w:rFonts w:ascii="Times New Roman" w:eastAsia="Calibri" w:hAnsi="Times New Roman" w:cs="Times New Roman"/>
                <w:sz w:val="24"/>
                <w:szCs w:val="24"/>
              </w:rPr>
              <w:t>адано відповідь на технічний запит від податкової адміністрації Республіки Польща стосовно звітування в рамка</w:t>
            </w:r>
            <w:r w:rsidR="00137123" w:rsidRPr="000D2846">
              <w:rPr>
                <w:rFonts w:ascii="Times New Roman" w:eastAsia="Calibri" w:hAnsi="Times New Roman" w:cs="Times New Roman"/>
                <w:sz w:val="24"/>
                <w:szCs w:val="24"/>
              </w:rPr>
              <w:t>х трансфертного ціноутворення (</w:t>
            </w:r>
            <w:r w:rsidR="00CD770E" w:rsidRPr="000D2846">
              <w:rPr>
                <w:rFonts w:ascii="Times New Roman" w:eastAsia="Calibri" w:hAnsi="Times New Roman" w:cs="Times New Roman"/>
                <w:sz w:val="24"/>
                <w:szCs w:val="24"/>
              </w:rPr>
              <w:t>по операціях з податковими гаванями)</w:t>
            </w:r>
            <w:r w:rsidRPr="000D2846">
              <w:rPr>
                <w:rFonts w:ascii="Times New Roman" w:eastAsia="Calibri" w:hAnsi="Times New Roman" w:cs="Times New Roman"/>
                <w:sz w:val="24"/>
                <w:szCs w:val="24"/>
              </w:rPr>
              <w:t>;</w:t>
            </w:r>
          </w:p>
          <w:p w:rsidR="00CD770E" w:rsidRPr="000D2846" w:rsidRDefault="00613266" w:rsidP="00CD770E">
            <w:pPr>
              <w:contextualSpacing/>
              <w:jc w:val="both"/>
              <w:rPr>
                <w:rFonts w:ascii="Times New Roman" w:hAnsi="Times New Roman" w:cs="Times New Roman"/>
                <w:sz w:val="24"/>
                <w:szCs w:val="24"/>
              </w:rPr>
            </w:pPr>
            <w:r w:rsidRPr="000D2846">
              <w:rPr>
                <w:rFonts w:ascii="Times New Roman" w:hAnsi="Times New Roman" w:cs="Times New Roman"/>
                <w:sz w:val="24"/>
                <w:szCs w:val="24"/>
              </w:rPr>
              <w:t>п</w:t>
            </w:r>
            <w:r w:rsidR="00640449" w:rsidRPr="000D2846">
              <w:rPr>
                <w:rFonts w:ascii="Times New Roman" w:hAnsi="Times New Roman" w:cs="Times New Roman"/>
                <w:sz w:val="24"/>
                <w:szCs w:val="24"/>
              </w:rPr>
              <w:t>ідготовлено відповідь</w:t>
            </w:r>
            <w:r w:rsidR="00CD770E" w:rsidRPr="000D2846">
              <w:rPr>
                <w:rFonts w:ascii="Times New Roman" w:hAnsi="Times New Roman" w:cs="Times New Roman"/>
                <w:sz w:val="24"/>
                <w:szCs w:val="24"/>
              </w:rPr>
              <w:t xml:space="preserve"> на лист від компетентного органу Республіка Індія, який стосується обміну податковими роз’ясненнями.</w:t>
            </w:r>
          </w:p>
          <w:p w:rsidR="00CD770E" w:rsidRPr="000D2846" w:rsidRDefault="00613266" w:rsidP="00613266">
            <w:pPr>
              <w:contextualSpacing/>
              <w:jc w:val="both"/>
              <w:rPr>
                <w:rFonts w:ascii="Times New Roman" w:eastAsia="Times New Roman" w:hAnsi="Times New Roman" w:cs="Times New Roman"/>
                <w:color w:val="000000" w:themeColor="text1"/>
                <w:sz w:val="24"/>
                <w:szCs w:val="24"/>
              </w:rPr>
            </w:pPr>
            <w:r w:rsidRPr="000D2846">
              <w:rPr>
                <w:rFonts w:ascii="Times New Roman" w:eastAsia="Calibri" w:hAnsi="Times New Roman" w:cs="Times New Roman"/>
                <w:sz w:val="24"/>
                <w:szCs w:val="24"/>
              </w:rPr>
              <w:t>Підготовлено запит</w:t>
            </w:r>
            <w:r w:rsidR="00CD770E" w:rsidRPr="000D2846">
              <w:rPr>
                <w:rFonts w:ascii="Times New Roman" w:eastAsia="Calibri" w:hAnsi="Times New Roman" w:cs="Times New Roman"/>
                <w:sz w:val="24"/>
                <w:szCs w:val="24"/>
              </w:rPr>
              <w:t xml:space="preserve"> до компетентних органів іноземних країн щодо вивчення міжнародного досвіду в рамках членст</w:t>
            </w:r>
            <w:r w:rsidRPr="000D2846">
              <w:rPr>
                <w:rFonts w:ascii="Times New Roman" w:eastAsia="Calibri" w:hAnsi="Times New Roman" w:cs="Times New Roman"/>
                <w:sz w:val="24"/>
                <w:szCs w:val="24"/>
              </w:rPr>
              <w:t xml:space="preserve">ва ДПС у </w:t>
            </w:r>
            <w:proofErr w:type="spellStart"/>
            <w:r w:rsidRPr="000D2846">
              <w:rPr>
                <w:rFonts w:ascii="Times New Roman" w:eastAsia="Calibri" w:hAnsi="Times New Roman" w:cs="Times New Roman"/>
                <w:sz w:val="24"/>
                <w:szCs w:val="24"/>
              </w:rPr>
              <w:t>Внутрішньоєвропейскій</w:t>
            </w:r>
            <w:proofErr w:type="spellEnd"/>
            <w:r w:rsidRPr="000D2846">
              <w:rPr>
                <w:rFonts w:ascii="Times New Roman" w:eastAsia="Calibri" w:hAnsi="Times New Roman" w:cs="Times New Roman"/>
                <w:sz w:val="24"/>
                <w:szCs w:val="24"/>
              </w:rPr>
              <w:t xml:space="preserve"> </w:t>
            </w:r>
            <w:r w:rsidR="00CD770E" w:rsidRPr="000D2846">
              <w:rPr>
                <w:rFonts w:ascii="Times New Roman" w:eastAsia="Calibri" w:hAnsi="Times New Roman" w:cs="Times New Roman"/>
                <w:sz w:val="24"/>
                <w:szCs w:val="24"/>
              </w:rPr>
              <w:t>організації п</w:t>
            </w:r>
            <w:r w:rsidR="00640449" w:rsidRPr="000D2846">
              <w:rPr>
                <w:rFonts w:ascii="Times New Roman" w:eastAsia="Calibri" w:hAnsi="Times New Roman" w:cs="Times New Roman"/>
                <w:sz w:val="24"/>
                <w:szCs w:val="24"/>
              </w:rPr>
              <w:t>одаткових адміністрацій (IOTA)</w:t>
            </w:r>
          </w:p>
        </w:tc>
        <w:tc>
          <w:tcPr>
            <w:tcW w:w="1559" w:type="dxa"/>
            <w:shd w:val="clear" w:color="auto" w:fill="auto"/>
          </w:tcPr>
          <w:p w:rsidR="00293493" w:rsidRPr="000D2846" w:rsidRDefault="00293493" w:rsidP="00574FDA">
            <w:pPr>
              <w:shd w:val="clear" w:color="auto" w:fill="FFFFFF"/>
              <w:ind w:left="-959" w:firstLine="959"/>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Викон</w:t>
            </w:r>
            <w:r w:rsidR="00574FDA" w:rsidRPr="000D2846">
              <w:rPr>
                <w:rFonts w:ascii="Times New Roman" w:eastAsia="Times New Roman" w:hAnsi="Times New Roman" w:cs="Times New Roman"/>
                <w:color w:val="000000"/>
                <w:sz w:val="24"/>
                <w:szCs w:val="24"/>
              </w:rPr>
              <w:t>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bCs/>
                <w:sz w:val="24"/>
                <w:szCs w:val="24"/>
              </w:rPr>
            </w:pPr>
            <w:r w:rsidRPr="000D2846">
              <w:rPr>
                <w:rFonts w:ascii="Times New Roman" w:hAnsi="Times New Roman" w:cs="Times New Roman"/>
                <w:bCs/>
                <w:sz w:val="24"/>
                <w:szCs w:val="24"/>
              </w:rPr>
              <w:t>4.4.2.2.</w:t>
            </w:r>
          </w:p>
        </w:tc>
        <w:tc>
          <w:tcPr>
            <w:tcW w:w="2552" w:type="dxa"/>
            <w:shd w:val="clear" w:color="auto" w:fill="auto"/>
          </w:tcPr>
          <w:p w:rsidR="00293493" w:rsidRPr="000D2846" w:rsidRDefault="00293493" w:rsidP="00FE17BB">
            <w:pPr>
              <w:contextualSpacing/>
              <w:jc w:val="both"/>
              <w:rPr>
                <w:rFonts w:ascii="Times New Roman" w:hAnsi="Times New Roman" w:cs="Times New Roman"/>
                <w:bCs/>
                <w:sz w:val="24"/>
                <w:szCs w:val="24"/>
              </w:rPr>
            </w:pPr>
            <w:r w:rsidRPr="000D2846">
              <w:rPr>
                <w:rFonts w:ascii="Times New Roman" w:hAnsi="Times New Roman" w:cs="Times New Roman"/>
                <w:bCs/>
                <w:sz w:val="24"/>
                <w:szCs w:val="24"/>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1842" w:type="dxa"/>
            <w:shd w:val="clear" w:color="auto" w:fill="auto"/>
          </w:tcPr>
          <w:p w:rsidR="00293493" w:rsidRPr="000D2846" w:rsidRDefault="00293493" w:rsidP="00FE17BB">
            <w:pPr>
              <w:contextualSpacing/>
              <w:jc w:val="center"/>
              <w:rPr>
                <w:rFonts w:ascii="Times New Roman" w:hAnsi="Times New Roman" w:cs="Times New Roman"/>
                <w:bCs/>
                <w:sz w:val="24"/>
                <w:szCs w:val="24"/>
              </w:rPr>
            </w:pPr>
            <w:r w:rsidRPr="000D2846">
              <w:rPr>
                <w:rFonts w:ascii="Times New Roman" w:hAnsi="Times New Roman" w:cs="Times New Roman"/>
                <w:bCs/>
                <w:sz w:val="24"/>
                <w:szCs w:val="24"/>
              </w:rPr>
              <w:t>Підготовлено узгоджену заявку на розроблення відповідного програмного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bCs/>
                <w:sz w:val="24"/>
                <w:szCs w:val="24"/>
              </w:rPr>
            </w:pPr>
            <w:r w:rsidRPr="000D2846">
              <w:rPr>
                <w:rFonts w:ascii="Times New Roman" w:hAnsi="Times New Roman" w:cs="Times New Roman"/>
                <w:bCs/>
                <w:sz w:val="24"/>
                <w:szCs w:val="24"/>
              </w:rPr>
              <w:t>ІІ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bCs/>
                <w:sz w:val="24"/>
                <w:szCs w:val="24"/>
              </w:rPr>
            </w:pPr>
            <w:r w:rsidRPr="000D2846">
              <w:rPr>
                <w:rFonts w:ascii="Times New Roman" w:hAnsi="Times New Roman" w:cs="Times New Roman"/>
                <w:bCs/>
                <w:sz w:val="24"/>
                <w:szCs w:val="24"/>
              </w:rPr>
              <w:t>Департамент податкового аудиту,</w:t>
            </w:r>
          </w:p>
          <w:p w:rsidR="00293493" w:rsidRPr="000D2846" w:rsidRDefault="00293493" w:rsidP="00FE17BB">
            <w:pPr>
              <w:contextualSpacing/>
              <w:rPr>
                <w:rFonts w:ascii="Times New Roman" w:hAnsi="Times New Roman" w:cs="Times New Roman"/>
                <w:bCs/>
                <w:sz w:val="24"/>
                <w:szCs w:val="24"/>
              </w:rPr>
            </w:pPr>
            <w:r w:rsidRPr="000D2846">
              <w:rPr>
                <w:rFonts w:ascii="Times New Roman" w:hAnsi="Times New Roman" w:cs="Times New Roman"/>
                <w:bCs/>
                <w:sz w:val="24"/>
                <w:szCs w:val="24"/>
              </w:rPr>
              <w:t>Департамент управління ризиками,</w:t>
            </w:r>
          </w:p>
          <w:p w:rsidR="00293493" w:rsidRPr="000D2846" w:rsidRDefault="00293493" w:rsidP="00FE17BB">
            <w:pPr>
              <w:contextualSpacing/>
              <w:rPr>
                <w:rFonts w:ascii="Times New Roman" w:hAnsi="Times New Roman" w:cs="Times New Roman"/>
                <w:bCs/>
                <w:sz w:val="24"/>
                <w:szCs w:val="24"/>
              </w:rPr>
            </w:pPr>
            <w:r w:rsidRPr="000D2846">
              <w:rPr>
                <w:rFonts w:ascii="Times New Roman" w:hAnsi="Times New Roman" w:cs="Times New Roman"/>
                <w:bCs/>
                <w:sz w:val="24"/>
                <w:szCs w:val="24"/>
              </w:rPr>
              <w:t>Департамент електронних сервісів</w:t>
            </w:r>
          </w:p>
        </w:tc>
        <w:tc>
          <w:tcPr>
            <w:tcW w:w="3827" w:type="dxa"/>
            <w:shd w:val="clear" w:color="auto" w:fill="auto"/>
          </w:tcPr>
          <w:p w:rsidR="00F573AC" w:rsidRPr="000D2846" w:rsidRDefault="00293493" w:rsidP="0083106C">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 xml:space="preserve">У зв'язку з вимогами EU4PFM та процедурою міжнародної закупівлі на основі розробленої заявки (лист від 18.06.2020 № 1816/99-00-07-06-02-08) розроблено </w:t>
            </w:r>
            <w:proofErr w:type="spellStart"/>
            <w:r w:rsidR="00A305CD" w:rsidRPr="000D2846">
              <w:rPr>
                <w:rFonts w:ascii="Times New Roman" w:eastAsia="Calibri" w:hAnsi="Times New Roman" w:cs="Times New Roman"/>
                <w:color w:val="000000" w:themeColor="text1"/>
                <w:sz w:val="24"/>
                <w:szCs w:val="24"/>
              </w:rPr>
              <w:t>проєкт</w:t>
            </w:r>
            <w:proofErr w:type="spellEnd"/>
            <w:r w:rsidR="00A305CD" w:rsidRPr="000D2846">
              <w:rPr>
                <w:rFonts w:ascii="Times New Roman" w:eastAsia="Calibri" w:hAnsi="Times New Roman" w:cs="Times New Roman"/>
                <w:color w:val="000000" w:themeColor="text1"/>
                <w:sz w:val="24"/>
                <w:szCs w:val="24"/>
              </w:rPr>
              <w:t xml:space="preserve"> </w:t>
            </w:r>
            <w:r w:rsidRPr="000D2846">
              <w:rPr>
                <w:rFonts w:ascii="Times New Roman" w:eastAsia="Calibri" w:hAnsi="Times New Roman" w:cs="Times New Roman"/>
                <w:color w:val="000000" w:themeColor="text1"/>
                <w:sz w:val="24"/>
                <w:szCs w:val="24"/>
              </w:rPr>
              <w:t>Концептуальн</w:t>
            </w:r>
            <w:r w:rsidR="00A305CD" w:rsidRPr="000D2846">
              <w:rPr>
                <w:rFonts w:ascii="Times New Roman" w:eastAsia="Calibri" w:hAnsi="Times New Roman" w:cs="Times New Roman"/>
                <w:color w:val="000000" w:themeColor="text1"/>
                <w:sz w:val="24"/>
                <w:szCs w:val="24"/>
              </w:rPr>
              <w:t>ої записки, який</w:t>
            </w:r>
            <w:r w:rsidRPr="000D2846">
              <w:rPr>
                <w:rFonts w:ascii="Times New Roman" w:eastAsia="Calibri" w:hAnsi="Times New Roman" w:cs="Times New Roman"/>
                <w:color w:val="000000" w:themeColor="text1"/>
                <w:sz w:val="24"/>
                <w:szCs w:val="24"/>
              </w:rPr>
              <w:t xml:space="preserve"> узгоджено з експертами </w:t>
            </w:r>
            <w:proofErr w:type="spellStart"/>
            <w:r w:rsidRPr="000D2846">
              <w:rPr>
                <w:rFonts w:ascii="Times New Roman" w:eastAsia="Calibri" w:hAnsi="Times New Roman" w:cs="Times New Roman"/>
                <w:color w:val="000000" w:themeColor="text1"/>
                <w:sz w:val="24"/>
                <w:szCs w:val="24"/>
              </w:rPr>
              <w:t>проєкту</w:t>
            </w:r>
            <w:proofErr w:type="spellEnd"/>
            <w:r w:rsidRPr="000D2846">
              <w:rPr>
                <w:rFonts w:ascii="Times New Roman" w:eastAsia="Calibri" w:hAnsi="Times New Roman" w:cs="Times New Roman"/>
                <w:color w:val="000000" w:themeColor="text1"/>
                <w:sz w:val="24"/>
                <w:szCs w:val="24"/>
              </w:rPr>
              <w:t xml:space="preserve"> EU4PFM та зацікавленими структурними підрозділами ДПС і листами від 10.06.2021 № 3085/99-00-07-06-02-07 та від 22.06.2021 </w:t>
            </w:r>
            <w:r w:rsidR="000C5708" w:rsidRPr="000D2846">
              <w:rPr>
                <w:rFonts w:ascii="Times New Roman" w:eastAsia="Calibri" w:hAnsi="Times New Roman" w:cs="Times New Roman"/>
                <w:color w:val="000000" w:themeColor="text1"/>
                <w:sz w:val="24"/>
                <w:szCs w:val="24"/>
              </w:rPr>
              <w:br/>
            </w:r>
            <w:r w:rsidRPr="000D2846">
              <w:rPr>
                <w:rFonts w:ascii="Times New Roman" w:eastAsia="Calibri" w:hAnsi="Times New Roman" w:cs="Times New Roman"/>
                <w:color w:val="000000" w:themeColor="text1"/>
                <w:sz w:val="24"/>
                <w:szCs w:val="24"/>
              </w:rPr>
              <w:t>№ 3288/99-00-07-06-02-08</w:t>
            </w:r>
            <w:r w:rsidR="000C5708" w:rsidRPr="000D2846">
              <w:rPr>
                <w:rFonts w:ascii="Times New Roman" w:eastAsia="Calibri" w:hAnsi="Times New Roman" w:cs="Times New Roman"/>
                <w:color w:val="000000" w:themeColor="text1"/>
                <w:sz w:val="24"/>
                <w:szCs w:val="24"/>
              </w:rPr>
              <w:t xml:space="preserve"> </w:t>
            </w:r>
            <w:r w:rsidRPr="000D2846">
              <w:rPr>
                <w:rFonts w:ascii="Times New Roman" w:eastAsia="Calibri" w:hAnsi="Times New Roman" w:cs="Times New Roman"/>
                <w:color w:val="000000" w:themeColor="text1"/>
                <w:sz w:val="24"/>
                <w:szCs w:val="24"/>
              </w:rPr>
              <w:t xml:space="preserve"> направлено до Департаме</w:t>
            </w:r>
            <w:r w:rsidR="00A305CD" w:rsidRPr="000D2846">
              <w:rPr>
                <w:rFonts w:ascii="Times New Roman" w:eastAsia="Calibri" w:hAnsi="Times New Roman" w:cs="Times New Roman"/>
                <w:color w:val="000000" w:themeColor="text1"/>
                <w:sz w:val="24"/>
                <w:szCs w:val="24"/>
              </w:rPr>
              <w:t>нту міжнародного співробітництва</w:t>
            </w:r>
          </w:p>
        </w:tc>
        <w:tc>
          <w:tcPr>
            <w:tcW w:w="1559"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w:t>
            </w:r>
            <w:r w:rsidR="00EC2B19" w:rsidRPr="000D2846">
              <w:rPr>
                <w:rFonts w:ascii="Times New Roman" w:hAnsi="Times New Roman" w:cs="Times New Roman"/>
                <w:sz w:val="24"/>
                <w:szCs w:val="24"/>
              </w:rPr>
              <w:t>ано</w:t>
            </w:r>
          </w:p>
          <w:p w:rsidR="00293493" w:rsidRPr="000D2846" w:rsidRDefault="00293493" w:rsidP="00FE17BB">
            <w:pPr>
              <w:ind w:left="-959" w:firstLine="959"/>
              <w:contextualSpacing/>
              <w:rPr>
                <w:rFonts w:ascii="Times New Roman" w:hAnsi="Times New Roman" w:cs="Times New Roman"/>
                <w:bCs/>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4.4.2.3.</w:t>
            </w:r>
          </w:p>
        </w:tc>
        <w:tc>
          <w:tcPr>
            <w:tcW w:w="2552" w:type="dxa"/>
            <w:shd w:val="clear" w:color="auto" w:fill="auto"/>
          </w:tcPr>
          <w:p w:rsidR="00293493" w:rsidRPr="000D2846" w:rsidRDefault="00293493" w:rsidP="00FE17BB">
            <w:pPr>
              <w:contextualSpacing/>
              <w:jc w:val="both"/>
              <w:rPr>
                <w:rFonts w:ascii="Times New Roman" w:hAnsi="Times New Roman" w:cs="Times New Roman"/>
                <w:bCs/>
                <w:sz w:val="24"/>
                <w:szCs w:val="24"/>
              </w:rPr>
            </w:pPr>
            <w:r w:rsidRPr="000D2846">
              <w:rPr>
                <w:rFonts w:ascii="Times New Roman" w:hAnsi="Times New Roman" w:cs="Times New Roman"/>
                <w:bCs/>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842" w:type="dxa"/>
            <w:shd w:val="clear" w:color="auto" w:fill="auto"/>
          </w:tcPr>
          <w:p w:rsidR="00293493" w:rsidRPr="000D2846" w:rsidRDefault="00293493" w:rsidP="00FE17BB">
            <w:pPr>
              <w:contextualSpacing/>
              <w:jc w:val="center"/>
              <w:rPr>
                <w:rFonts w:ascii="Times New Roman" w:hAnsi="Times New Roman" w:cs="Times New Roman"/>
                <w:bCs/>
                <w:sz w:val="24"/>
                <w:szCs w:val="24"/>
              </w:rPr>
            </w:pPr>
            <w:r w:rsidRPr="000D2846">
              <w:rPr>
                <w:rFonts w:ascii="Times New Roman" w:hAnsi="Times New Roman" w:cs="Times New Roman"/>
                <w:bCs/>
                <w:sz w:val="24"/>
                <w:szCs w:val="24"/>
              </w:rPr>
              <w:t>Підготовлено технічне завдання; придбано (розроблено)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bCs/>
                <w:sz w:val="24"/>
                <w:szCs w:val="24"/>
              </w:rPr>
            </w:pPr>
            <w:r w:rsidRPr="000D2846">
              <w:rPr>
                <w:rFonts w:ascii="Times New Roman" w:eastAsia="Times New Roman" w:hAnsi="Times New Roman" w:cs="Times New Roman"/>
                <w:sz w:val="24"/>
                <w:szCs w:val="24"/>
              </w:rPr>
              <w:t>ІV квартал 2021 року</w:t>
            </w:r>
          </w:p>
        </w:tc>
        <w:tc>
          <w:tcPr>
            <w:tcW w:w="1702" w:type="dxa"/>
            <w:shd w:val="clear" w:color="auto" w:fill="auto"/>
          </w:tcPr>
          <w:p w:rsidR="00293493" w:rsidRPr="000D2846" w:rsidRDefault="00293493" w:rsidP="00FE17BB">
            <w:pPr>
              <w:contextualSpacing/>
              <w:jc w:val="both"/>
              <w:rPr>
                <w:rFonts w:ascii="Times New Roman" w:hAnsi="Times New Roman" w:cs="Times New Roman"/>
                <w:bCs/>
                <w:sz w:val="24"/>
                <w:szCs w:val="24"/>
              </w:rPr>
            </w:pPr>
            <w:r w:rsidRPr="000D2846">
              <w:rPr>
                <w:rFonts w:ascii="Times New Roman" w:hAnsi="Times New Roman" w:cs="Times New Roman"/>
                <w:bCs/>
                <w:sz w:val="24"/>
                <w:szCs w:val="24"/>
              </w:rPr>
              <w:t>Департамент електронних сервісів,</w:t>
            </w:r>
          </w:p>
          <w:p w:rsidR="00293493" w:rsidRPr="000D2846" w:rsidRDefault="00293493" w:rsidP="00FE17BB">
            <w:pPr>
              <w:contextualSpacing/>
              <w:rPr>
                <w:rFonts w:ascii="Times New Roman" w:hAnsi="Times New Roman" w:cs="Times New Roman"/>
                <w:bCs/>
                <w:sz w:val="24"/>
                <w:szCs w:val="24"/>
              </w:rPr>
            </w:pPr>
            <w:r w:rsidRPr="000D2846">
              <w:rPr>
                <w:rFonts w:ascii="Times New Roman" w:hAnsi="Times New Roman" w:cs="Times New Roman"/>
                <w:bCs/>
                <w:sz w:val="24"/>
                <w:szCs w:val="24"/>
              </w:rPr>
              <w:t>Департамент податкового аудиту,</w:t>
            </w:r>
          </w:p>
          <w:p w:rsidR="00293493" w:rsidRPr="000D2846" w:rsidRDefault="00293493" w:rsidP="00FE17BB">
            <w:pPr>
              <w:contextualSpacing/>
              <w:rPr>
                <w:rFonts w:ascii="Times New Roman" w:hAnsi="Times New Roman" w:cs="Times New Roman"/>
                <w:bCs/>
                <w:sz w:val="24"/>
                <w:szCs w:val="24"/>
              </w:rPr>
            </w:pPr>
            <w:r w:rsidRPr="000D2846">
              <w:rPr>
                <w:rFonts w:ascii="Times New Roman" w:hAnsi="Times New Roman" w:cs="Times New Roman"/>
                <w:bCs/>
                <w:sz w:val="24"/>
                <w:szCs w:val="24"/>
              </w:rPr>
              <w:t>Департамент управління ризиками</w:t>
            </w:r>
          </w:p>
        </w:tc>
        <w:tc>
          <w:tcPr>
            <w:tcW w:w="3827" w:type="dxa"/>
            <w:shd w:val="clear" w:color="auto" w:fill="auto"/>
          </w:tcPr>
          <w:p w:rsidR="00AE1761" w:rsidRPr="000D2846" w:rsidRDefault="00AE1761" w:rsidP="00AE1761">
            <w:pPr>
              <w:jc w:val="both"/>
              <w:rPr>
                <w:rFonts w:ascii="Times New Roman" w:hAnsi="Times New Roman" w:cs="Times New Roman"/>
                <w:sz w:val="24"/>
                <w:szCs w:val="24"/>
              </w:rPr>
            </w:pPr>
            <w:r w:rsidRPr="000D2846">
              <w:rPr>
                <w:rFonts w:ascii="Times New Roman" w:hAnsi="Times New Roman" w:cs="Times New Roman"/>
                <w:sz w:val="24"/>
                <w:szCs w:val="24"/>
              </w:rPr>
              <w:t>Придбання (розроблення) автоматизованої системи роботи з великими масивами даних для проведення аналізу ризиків з трансфертним ціноутворенням здійснюватиметься за підтримкою EU4PFM (Програма підтримки управління державними фінансами в Україні).</w:t>
            </w:r>
          </w:p>
          <w:p w:rsidR="0083106C" w:rsidRPr="000D2846" w:rsidRDefault="00AE1761" w:rsidP="00AE1761">
            <w:pPr>
              <w:jc w:val="both"/>
              <w:rPr>
                <w:rFonts w:ascii="Times New Roman" w:hAnsi="Times New Roman" w:cs="Times New Roman"/>
                <w:bCs/>
                <w:color w:val="000000" w:themeColor="text1"/>
                <w:sz w:val="24"/>
                <w:szCs w:val="24"/>
              </w:rPr>
            </w:pPr>
            <w:r w:rsidRPr="000D2846">
              <w:rPr>
                <w:rFonts w:ascii="Times New Roman" w:hAnsi="Times New Roman" w:cs="Times New Roman"/>
                <w:bCs/>
                <w:color w:val="000000" w:themeColor="text1"/>
                <w:sz w:val="24"/>
                <w:szCs w:val="24"/>
              </w:rPr>
              <w:t xml:space="preserve"> </w:t>
            </w:r>
            <w:r w:rsidR="0083106C" w:rsidRPr="000D2846">
              <w:rPr>
                <w:rFonts w:ascii="Times New Roman" w:hAnsi="Times New Roman" w:cs="Times New Roman"/>
                <w:bCs/>
                <w:color w:val="000000" w:themeColor="text1"/>
                <w:sz w:val="24"/>
                <w:szCs w:val="24"/>
              </w:rPr>
              <w:t>Погоджені структурними підрозділами ДПС та міжнародними експертами Технічні вимоги щодо Автоматизованої системи роботи з великими масивами даних для проведення аналізу ризиків з ТЦ надіслано Департаменту міжнародного співробітництва (л</w:t>
            </w:r>
            <w:r w:rsidR="00AF0D78" w:rsidRPr="000D2846">
              <w:rPr>
                <w:rFonts w:ascii="Times New Roman" w:hAnsi="Times New Roman" w:cs="Times New Roman"/>
                <w:bCs/>
                <w:color w:val="000000" w:themeColor="text1"/>
                <w:sz w:val="24"/>
                <w:szCs w:val="24"/>
              </w:rPr>
              <w:t>ист від 05.08.2021 № 4137/99-00-07-06-02-08</w:t>
            </w:r>
            <w:r w:rsidR="0083106C" w:rsidRPr="000D2846">
              <w:rPr>
                <w:rFonts w:ascii="Times New Roman" w:hAnsi="Times New Roman" w:cs="Times New Roman"/>
                <w:bCs/>
                <w:color w:val="000000" w:themeColor="text1"/>
                <w:sz w:val="24"/>
                <w:szCs w:val="24"/>
              </w:rPr>
              <w:t>).</w:t>
            </w:r>
          </w:p>
          <w:p w:rsidR="00690D40" w:rsidRPr="000D2846" w:rsidRDefault="00690D40" w:rsidP="0083106C">
            <w:pPr>
              <w:jc w:val="both"/>
              <w:rPr>
                <w:rFonts w:ascii="Times New Roman" w:hAnsi="Times New Roman" w:cs="Times New Roman"/>
                <w:bCs/>
                <w:color w:val="000000" w:themeColor="text1"/>
                <w:sz w:val="24"/>
                <w:szCs w:val="24"/>
              </w:rPr>
            </w:pPr>
            <w:r w:rsidRPr="000D2846">
              <w:rPr>
                <w:rFonts w:ascii="Times New Roman" w:hAnsi="Times New Roman" w:cs="Times New Roman"/>
                <w:bCs/>
                <w:color w:val="000000" w:themeColor="text1"/>
                <w:sz w:val="24"/>
                <w:szCs w:val="24"/>
              </w:rPr>
              <w:t xml:space="preserve">03.09.2021 </w:t>
            </w:r>
            <w:proofErr w:type="spellStart"/>
            <w:r w:rsidRPr="000D2846">
              <w:rPr>
                <w:rFonts w:ascii="Times New Roman" w:hAnsi="Times New Roman" w:cs="Times New Roman"/>
                <w:bCs/>
                <w:color w:val="000000" w:themeColor="text1"/>
                <w:sz w:val="24"/>
                <w:szCs w:val="24"/>
              </w:rPr>
              <w:t>проєктному</w:t>
            </w:r>
            <w:proofErr w:type="spellEnd"/>
            <w:r w:rsidRPr="000D2846">
              <w:rPr>
                <w:rFonts w:ascii="Times New Roman" w:hAnsi="Times New Roman" w:cs="Times New Roman"/>
                <w:bCs/>
                <w:color w:val="000000" w:themeColor="text1"/>
                <w:sz w:val="24"/>
                <w:szCs w:val="24"/>
              </w:rPr>
              <w:t xml:space="preserve"> менеджеру EU4PFM на коментарі потенційних постачальників програмного забезпечення під час ринкових консультацій надіслано відповідь у вигляді маркетингового опитувальника ринкових консультацій</w:t>
            </w:r>
            <w:r w:rsidR="0024378E" w:rsidRPr="000D2846">
              <w:rPr>
                <w:rFonts w:ascii="Times New Roman" w:hAnsi="Times New Roman" w:cs="Times New Roman"/>
                <w:bCs/>
                <w:color w:val="000000" w:themeColor="text1"/>
                <w:sz w:val="24"/>
                <w:szCs w:val="24"/>
              </w:rPr>
              <w:t>.</w:t>
            </w:r>
          </w:p>
          <w:p w:rsidR="0024378E" w:rsidRPr="000D2846" w:rsidRDefault="0024378E" w:rsidP="00E25A2C">
            <w:pPr>
              <w:jc w:val="both"/>
              <w:rPr>
                <w:rFonts w:ascii="Times New Roman" w:hAnsi="Times New Roman"/>
                <w:sz w:val="24"/>
                <w:szCs w:val="24"/>
              </w:rPr>
            </w:pPr>
            <w:r w:rsidRPr="000D2846">
              <w:rPr>
                <w:rFonts w:ascii="Times New Roman" w:hAnsi="Times New Roman"/>
                <w:sz w:val="24"/>
                <w:szCs w:val="24"/>
              </w:rPr>
              <w:t>В рамках триваючої процедури ринкових консультацій від СРМА отримано лист від 02.10.2021 № 20 щодо виключення послуг, пов’язаних з Комплексною системою захисту інформації (КСЗІ), з Технічних вимог за напрямком «Автоматизована система обробки великих масивів даних для аналізу ризику з трансфертних цін»,  у зв’язку з чим до Департаменту електронних сервісів та Управління охорони державної таємниці, технічного та криптографічного захисту інформації направлено лист від 20.10.2021 № 5563/99-00-07-06-02-08 про надання кваліфікаційного висновку до порушеного (зазначеного) питання. Листом  від 28.10.2021 № 10637/99-00-12-08-02-08 Департамент електронних сервісів повідомив про доцільність залишити послуги з побудови КСЗІ в Технічних специфікаціях.</w:t>
            </w:r>
          </w:p>
          <w:p w:rsidR="0024378E" w:rsidRPr="000D2846" w:rsidRDefault="0024378E" w:rsidP="00E25A2C">
            <w:pPr>
              <w:jc w:val="both"/>
              <w:rPr>
                <w:rFonts w:ascii="Times New Roman" w:hAnsi="Times New Roman"/>
                <w:sz w:val="24"/>
                <w:szCs w:val="24"/>
              </w:rPr>
            </w:pPr>
            <w:r w:rsidRPr="000D2846">
              <w:rPr>
                <w:rFonts w:ascii="Times New Roman" w:hAnsi="Times New Roman"/>
                <w:sz w:val="24"/>
                <w:szCs w:val="24"/>
              </w:rPr>
              <w:t xml:space="preserve">Також, Департаментом міжнародного співробітництва листом від 20.10.2021 № 1295/99-00-16-02-01-08 надано на розгляд та ознайомлення матеріали проведеної 11.10.2021 зустрічі керівництва ДПС з представниками </w:t>
            </w:r>
            <w:proofErr w:type="spellStart"/>
            <w:r w:rsidRPr="000D2846">
              <w:rPr>
                <w:rFonts w:ascii="Times New Roman" w:hAnsi="Times New Roman"/>
                <w:sz w:val="24"/>
                <w:szCs w:val="24"/>
              </w:rPr>
              <w:t>проєкту</w:t>
            </w:r>
            <w:proofErr w:type="spellEnd"/>
            <w:r w:rsidRPr="000D2846">
              <w:rPr>
                <w:rFonts w:ascii="Times New Roman" w:hAnsi="Times New Roman"/>
                <w:sz w:val="24"/>
                <w:szCs w:val="24"/>
              </w:rPr>
              <w:t xml:space="preserve"> EU4PFM та Представництвом ЄС в Україні з питань ІТ-</w:t>
            </w:r>
            <w:proofErr w:type="spellStart"/>
            <w:r w:rsidRPr="000D2846">
              <w:rPr>
                <w:rFonts w:ascii="Times New Roman" w:hAnsi="Times New Roman"/>
                <w:sz w:val="24"/>
                <w:szCs w:val="24"/>
              </w:rPr>
              <w:t>закупівель</w:t>
            </w:r>
            <w:proofErr w:type="spellEnd"/>
            <w:r w:rsidRPr="000D2846">
              <w:rPr>
                <w:rFonts w:ascii="Times New Roman" w:hAnsi="Times New Roman"/>
                <w:sz w:val="24"/>
                <w:szCs w:val="24"/>
              </w:rPr>
              <w:t xml:space="preserve">, на якій сторони домовилися обмінюватися на постійній основі актуальною інформацією щодо статусу </w:t>
            </w:r>
            <w:proofErr w:type="spellStart"/>
            <w:r w:rsidRPr="000D2846">
              <w:rPr>
                <w:rFonts w:ascii="Times New Roman" w:hAnsi="Times New Roman"/>
                <w:sz w:val="24"/>
                <w:szCs w:val="24"/>
              </w:rPr>
              <w:t>закупівель</w:t>
            </w:r>
            <w:proofErr w:type="spellEnd"/>
            <w:r w:rsidRPr="000D2846">
              <w:rPr>
                <w:rFonts w:ascii="Times New Roman" w:hAnsi="Times New Roman"/>
                <w:sz w:val="24"/>
                <w:szCs w:val="24"/>
              </w:rPr>
              <w:t>.</w:t>
            </w:r>
          </w:p>
          <w:p w:rsidR="0024378E" w:rsidRPr="000D2846" w:rsidRDefault="0024378E" w:rsidP="00E25A2C">
            <w:pPr>
              <w:jc w:val="both"/>
              <w:rPr>
                <w:rFonts w:ascii="Times New Roman" w:hAnsi="Times New Roman"/>
                <w:sz w:val="24"/>
                <w:szCs w:val="24"/>
              </w:rPr>
            </w:pPr>
            <w:r w:rsidRPr="000D2846">
              <w:rPr>
                <w:rFonts w:ascii="Times New Roman" w:hAnsi="Times New Roman"/>
                <w:sz w:val="24"/>
                <w:szCs w:val="24"/>
              </w:rPr>
              <w:t>Департаментом податкового аудиту листом від 21.10.2021 №5578/99-00-07-06-02-08 надано інформацію Департаменту міжнародного співробітництва щодо критичних термінів впровадження Програмного забезпечення, а це 01.10.2022, та аналогічну позицію щодо КСЗІ.</w:t>
            </w:r>
          </w:p>
          <w:p w:rsidR="0024378E" w:rsidRPr="000D2846" w:rsidRDefault="0024378E" w:rsidP="00E25A2C">
            <w:pPr>
              <w:jc w:val="both"/>
              <w:rPr>
                <w:rFonts w:ascii="Times New Roman" w:hAnsi="Times New Roman"/>
                <w:sz w:val="24"/>
                <w:szCs w:val="24"/>
              </w:rPr>
            </w:pPr>
            <w:r w:rsidRPr="000D2846">
              <w:rPr>
                <w:rFonts w:ascii="Times New Roman" w:hAnsi="Times New Roman"/>
                <w:sz w:val="24"/>
                <w:szCs w:val="24"/>
              </w:rPr>
              <w:t xml:space="preserve">Крім того, Департаментом податкового аудиту за пропозицією та участю СРМА, </w:t>
            </w:r>
            <w:proofErr w:type="spellStart"/>
            <w:r w:rsidRPr="000D2846">
              <w:rPr>
                <w:rFonts w:ascii="Times New Roman" w:hAnsi="Times New Roman"/>
                <w:sz w:val="24"/>
                <w:szCs w:val="24"/>
              </w:rPr>
              <w:t>проєктного</w:t>
            </w:r>
            <w:proofErr w:type="spellEnd"/>
            <w:r w:rsidRPr="000D2846">
              <w:rPr>
                <w:rFonts w:ascii="Times New Roman" w:hAnsi="Times New Roman"/>
                <w:sz w:val="24"/>
                <w:szCs w:val="24"/>
              </w:rPr>
              <w:t xml:space="preserve"> менеджера EU4PFM та працівників Управління охорони державної таємниці, технічного та криптографічного захисту інформації ДПС 21.10.2021 було проведено робочу зустріч в режимі онлайн, на якій обговорено питання та пропозиції потенційних постачальників програмного забезпечення при  проведенні публічної процедури ринкових консультацій. За результатами зустрічі було рекомендовано СРМА вжити заходи щодо залучення до публічної процедури ринкових консультацій ІТ-компаній резидентів України. </w:t>
            </w:r>
          </w:p>
          <w:p w:rsidR="0024378E" w:rsidRPr="000D2846" w:rsidRDefault="0024378E" w:rsidP="0024378E">
            <w:pPr>
              <w:jc w:val="both"/>
              <w:rPr>
                <w:rFonts w:ascii="Times New Roman" w:hAnsi="Times New Roman"/>
                <w:sz w:val="24"/>
                <w:szCs w:val="24"/>
              </w:rPr>
            </w:pPr>
            <w:r w:rsidRPr="000D2846">
              <w:rPr>
                <w:rFonts w:ascii="Times New Roman" w:hAnsi="Times New Roman"/>
                <w:sz w:val="24"/>
                <w:szCs w:val="24"/>
              </w:rPr>
              <w:t>Впродовж листопада проводилося обговорення з представниками EU4PFM та структурними підрозділами ДПС щодо включення (виключення) послуг КСЗІ в Технічну специфікацію</w:t>
            </w:r>
          </w:p>
          <w:p w:rsidR="00AE1761" w:rsidRPr="000D2846" w:rsidRDefault="00AE1761" w:rsidP="0024378E">
            <w:pPr>
              <w:jc w:val="both"/>
              <w:rPr>
                <w:rFonts w:ascii="Times New Roman" w:hAnsi="Times New Roman" w:cs="Times New Roman"/>
                <w:bCs/>
                <w:color w:val="000000" w:themeColor="text1"/>
                <w:sz w:val="24"/>
                <w:szCs w:val="24"/>
              </w:rPr>
            </w:pPr>
            <w:r w:rsidRPr="000D2846">
              <w:rPr>
                <w:rFonts w:ascii="Times New Roman" w:hAnsi="Times New Roman" w:cs="Times New Roman"/>
                <w:sz w:val="20"/>
                <w:szCs w:val="20"/>
              </w:rPr>
              <w:t>.</w:t>
            </w:r>
          </w:p>
        </w:tc>
        <w:tc>
          <w:tcPr>
            <w:tcW w:w="1559" w:type="dxa"/>
            <w:shd w:val="clear" w:color="auto" w:fill="auto"/>
          </w:tcPr>
          <w:p w:rsidR="00293493" w:rsidRPr="000D2846" w:rsidRDefault="00293493" w:rsidP="008B0B34">
            <w:pPr>
              <w:ind w:left="33"/>
              <w:contextualSpacing/>
              <w:jc w:val="both"/>
              <w:rPr>
                <w:rFonts w:ascii="Times New Roman" w:hAnsi="Times New Roman" w:cs="Times New Roman"/>
                <w:bCs/>
                <w:sz w:val="24"/>
                <w:szCs w:val="24"/>
              </w:rPr>
            </w:pPr>
            <w:r w:rsidRPr="000D2846">
              <w:rPr>
                <w:rFonts w:ascii="Times New Roman" w:eastAsia="Times New Roman" w:hAnsi="Times New Roman" w:cs="Times New Roman"/>
                <w:sz w:val="24"/>
                <w:szCs w:val="24"/>
                <w:lang w:eastAsia="ru-RU"/>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4.4.2.4.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rPr>
              <w:t xml:space="preserve">Оновлення </w:t>
            </w:r>
            <w:r w:rsidRPr="000D2846">
              <w:rPr>
                <w:rFonts w:ascii="Times New Roman" w:hAnsi="Times New Roman" w:cs="Times New Roman"/>
                <w:bCs/>
                <w:sz w:val="24"/>
                <w:szCs w:val="24"/>
              </w:rPr>
              <w:t>Посібника аудитора з контролю за трансфертним ціноутворенням (у разі потреби)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eastAsia="Times New Roman" w:hAnsi="Times New Roman" w:cs="Times New Roman"/>
                <w:sz w:val="24"/>
                <w:szCs w:val="24"/>
              </w:rPr>
              <w:t xml:space="preserve">Оновлено </w:t>
            </w:r>
            <w:r w:rsidRPr="000D2846">
              <w:rPr>
                <w:rFonts w:ascii="Times New Roman" w:hAnsi="Times New Roman" w:cs="Times New Roman"/>
                <w:bCs/>
                <w:sz w:val="24"/>
                <w:szCs w:val="24"/>
              </w:rPr>
              <w:t>Посібник аудитора з контролю за трансфертним ціноутворенням</w:t>
            </w:r>
          </w:p>
        </w:tc>
        <w:tc>
          <w:tcPr>
            <w:tcW w:w="1418" w:type="dxa"/>
            <w:shd w:val="clear" w:color="auto" w:fill="auto"/>
          </w:tcPr>
          <w:p w:rsidR="00293493" w:rsidRPr="000D2846" w:rsidRDefault="00293493" w:rsidP="00FE17BB">
            <w:pPr>
              <w:contextualSpacing/>
              <w:jc w:val="center"/>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ІV квартал 2021 року</w:t>
            </w:r>
          </w:p>
        </w:tc>
        <w:tc>
          <w:tcPr>
            <w:tcW w:w="170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rPr>
              <w:t>Департамент податкового аудиту</w:t>
            </w:r>
          </w:p>
        </w:tc>
        <w:tc>
          <w:tcPr>
            <w:tcW w:w="3827" w:type="dxa"/>
            <w:shd w:val="clear" w:color="auto" w:fill="auto"/>
          </w:tcPr>
          <w:p w:rsidR="00293493" w:rsidRPr="000D2846" w:rsidRDefault="00293493" w:rsidP="00FF6C5E">
            <w:pPr>
              <w:ind w:right="-108"/>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Оновлено «Посібник аудитора: Контроль за трансфертним ціноутворенням», про що повідомлено Департамент електронних сервісів для внесення змін у категорії «Посібник аудитора» (лист</w:t>
            </w:r>
            <w:r w:rsidR="00A61ABA" w:rsidRPr="000D2846">
              <w:rPr>
                <w:rFonts w:ascii="Times New Roman" w:eastAsia="Times New Roman" w:hAnsi="Times New Roman" w:cs="Times New Roman"/>
                <w:sz w:val="24"/>
                <w:szCs w:val="24"/>
              </w:rPr>
              <w:t>и</w:t>
            </w:r>
            <w:r w:rsidRPr="000D2846">
              <w:rPr>
                <w:rFonts w:ascii="Times New Roman" w:eastAsia="Times New Roman" w:hAnsi="Times New Roman" w:cs="Times New Roman"/>
                <w:sz w:val="24"/>
                <w:szCs w:val="24"/>
              </w:rPr>
              <w:t xml:space="preserve"> від 08.04.2020 </w:t>
            </w:r>
            <w:r w:rsidRPr="000D2846">
              <w:rPr>
                <w:rFonts w:ascii="Times New Roman" w:eastAsia="Times New Roman" w:hAnsi="Times New Roman" w:cs="Times New Roman"/>
                <w:sz w:val="24"/>
                <w:szCs w:val="24"/>
              </w:rPr>
              <w:br/>
              <w:t>№1890/99-00-07-06-01-08</w:t>
            </w:r>
            <w:r w:rsidR="00FF6C5E" w:rsidRPr="000D2846">
              <w:rPr>
                <w:rFonts w:ascii="Times New Roman" w:eastAsia="Times New Roman" w:hAnsi="Times New Roman" w:cs="Times New Roman"/>
                <w:sz w:val="24"/>
                <w:szCs w:val="24"/>
              </w:rPr>
              <w:t>; від 29.09.2021 №5197/99-00-07-06-01-08</w:t>
            </w:r>
            <w:r w:rsidRPr="000D2846">
              <w:rPr>
                <w:rFonts w:ascii="Times New Roman" w:eastAsia="Times New Roman" w:hAnsi="Times New Roman" w:cs="Times New Roman"/>
                <w:sz w:val="24"/>
                <w:szCs w:val="24"/>
              </w:rPr>
              <w:t>)</w:t>
            </w:r>
          </w:p>
        </w:tc>
        <w:tc>
          <w:tcPr>
            <w:tcW w:w="1559" w:type="dxa"/>
            <w:shd w:val="clear" w:color="auto" w:fill="auto"/>
          </w:tcPr>
          <w:p w:rsidR="00293493" w:rsidRPr="000D2846" w:rsidRDefault="00293493" w:rsidP="00FE17BB">
            <w:pPr>
              <w:ind w:left="-959" w:firstLine="959"/>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4.4.2.5.</w:t>
            </w:r>
          </w:p>
        </w:tc>
        <w:tc>
          <w:tcPr>
            <w:tcW w:w="2552" w:type="dxa"/>
            <w:shd w:val="clear" w:color="auto" w:fill="auto"/>
          </w:tcPr>
          <w:p w:rsidR="00293493" w:rsidRPr="000D2846" w:rsidRDefault="00293493" w:rsidP="00FE17BB">
            <w:pPr>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OECD, UN, EU, JTPF) (Бібліотека BEPS-TP)</w:t>
            </w:r>
          </w:p>
        </w:tc>
        <w:tc>
          <w:tcPr>
            <w:tcW w:w="1842" w:type="dxa"/>
            <w:shd w:val="clear" w:color="auto" w:fill="auto"/>
          </w:tcPr>
          <w:p w:rsidR="00293493" w:rsidRPr="000D2846" w:rsidRDefault="00293493" w:rsidP="00FE17BB">
            <w:pPr>
              <w:contextualSpacing/>
              <w:jc w:val="center"/>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Направлено переклади для використання в роботі територіальним органам ДПС</w:t>
            </w:r>
          </w:p>
        </w:tc>
        <w:tc>
          <w:tcPr>
            <w:tcW w:w="1418" w:type="dxa"/>
            <w:shd w:val="clear" w:color="auto" w:fill="auto"/>
          </w:tcPr>
          <w:p w:rsidR="00293493" w:rsidRPr="000D2846" w:rsidRDefault="00293493" w:rsidP="00FE17BB">
            <w:pPr>
              <w:shd w:val="clear" w:color="auto" w:fill="FFFFFF"/>
              <w:contextualSpacing/>
              <w:jc w:val="center"/>
              <w:rPr>
                <w:rFonts w:ascii="Times New Roman" w:eastAsia="Times New Roman" w:hAnsi="Times New Roman" w:cs="Times New Roman"/>
                <w:color w:val="000000"/>
                <w:sz w:val="24"/>
                <w:szCs w:val="24"/>
              </w:rPr>
            </w:pPr>
            <w:r w:rsidRPr="000D2846">
              <w:rPr>
                <w:rFonts w:ascii="Times New Roman" w:eastAsia="Times New Roman" w:hAnsi="Times New Roman" w:cs="Times New Roman"/>
                <w:sz w:val="24"/>
                <w:szCs w:val="24"/>
              </w:rPr>
              <w:t>ІV квартал 2021 року</w:t>
            </w:r>
          </w:p>
        </w:tc>
        <w:tc>
          <w:tcPr>
            <w:tcW w:w="1702" w:type="dxa"/>
            <w:shd w:val="clear" w:color="auto" w:fill="auto"/>
          </w:tcPr>
          <w:p w:rsidR="00293493" w:rsidRPr="000D2846" w:rsidRDefault="00293493" w:rsidP="00FE17BB">
            <w:pPr>
              <w:shd w:val="clear" w:color="auto" w:fill="FFFFFF"/>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Департамент податкового аудиту</w:t>
            </w:r>
          </w:p>
        </w:tc>
        <w:tc>
          <w:tcPr>
            <w:tcW w:w="3827" w:type="dxa"/>
            <w:shd w:val="clear" w:color="auto" w:fill="auto"/>
          </w:tcPr>
          <w:p w:rsidR="00293493" w:rsidRPr="000D2846" w:rsidRDefault="00293493" w:rsidP="00FE17BB">
            <w:pPr>
              <w:ind w:firstLine="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 метою проведення процедури закупівлі, підготовлено технічні вимоги до предмету закупівлі послуг з перекладу та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договору (лист від 25.02.2021 №1066/99-00-07-06-01-08).</w:t>
            </w:r>
          </w:p>
          <w:p w:rsidR="00293493" w:rsidRPr="000D2846" w:rsidRDefault="00293493" w:rsidP="00A851AF">
            <w:pPr>
              <w:shd w:val="clear" w:color="auto" w:fill="FFFFFF"/>
              <w:ind w:firstLine="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31.03.2021 оголошено про проведення відкритих торгів послуг з перекладу через офіційний майданчик електронної системи публічних </w:t>
            </w:r>
            <w:proofErr w:type="spellStart"/>
            <w:r w:rsidRPr="000D2846">
              <w:rPr>
                <w:rFonts w:ascii="Times New Roman" w:hAnsi="Times New Roman" w:cs="Times New Roman"/>
                <w:sz w:val="24"/>
                <w:szCs w:val="24"/>
              </w:rPr>
              <w:t>закупівель</w:t>
            </w:r>
            <w:proofErr w:type="spellEnd"/>
            <w:r w:rsidRPr="000D2846">
              <w:rPr>
                <w:rFonts w:ascii="Times New Roman" w:hAnsi="Times New Roman" w:cs="Times New Roman"/>
                <w:sz w:val="24"/>
                <w:szCs w:val="24"/>
              </w:rPr>
              <w:t xml:space="preserve"> України </w:t>
            </w:r>
            <w:proofErr w:type="spellStart"/>
            <w:r w:rsidRPr="000D2846">
              <w:rPr>
                <w:rFonts w:ascii="Times New Roman" w:hAnsi="Times New Roman" w:cs="Times New Roman"/>
                <w:sz w:val="24"/>
                <w:szCs w:val="24"/>
              </w:rPr>
              <w:t>Prozorro</w:t>
            </w:r>
            <w:proofErr w:type="spellEnd"/>
            <w:r w:rsidRPr="000D2846">
              <w:rPr>
                <w:rFonts w:ascii="Times New Roman" w:hAnsi="Times New Roman" w:cs="Times New Roman"/>
                <w:sz w:val="24"/>
                <w:szCs w:val="24"/>
              </w:rPr>
              <w:t>.</w:t>
            </w:r>
          </w:p>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З переможцем торгів підписано Договір № 23 від 05.05.2021.</w:t>
            </w:r>
          </w:p>
          <w:p w:rsidR="00293493" w:rsidRPr="000D2846" w:rsidRDefault="00293493" w:rsidP="00FE17BB">
            <w:pPr>
              <w:contextualSpacing/>
              <w:jc w:val="both"/>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24.05.2021</w:t>
            </w:r>
            <w:r w:rsidR="00EC25A2" w:rsidRPr="000D2846">
              <w:rPr>
                <w:rFonts w:ascii="Times New Roman" w:eastAsia="Times New Roman" w:hAnsi="Times New Roman" w:cs="Times New Roman"/>
                <w:sz w:val="24"/>
                <w:szCs w:val="24"/>
              </w:rPr>
              <w:t>,</w:t>
            </w:r>
            <w:r w:rsidRPr="000D2846">
              <w:rPr>
                <w:rFonts w:ascii="Times New Roman" w:eastAsia="Times New Roman" w:hAnsi="Times New Roman" w:cs="Times New Roman"/>
                <w:sz w:val="24"/>
                <w:szCs w:val="24"/>
              </w:rPr>
              <w:t xml:space="preserve"> 09.06.2021</w:t>
            </w:r>
            <w:r w:rsidR="00271C8E" w:rsidRPr="000D2846">
              <w:rPr>
                <w:rFonts w:ascii="Times New Roman" w:eastAsia="Times New Roman" w:hAnsi="Times New Roman" w:cs="Times New Roman"/>
                <w:sz w:val="24"/>
                <w:szCs w:val="24"/>
              </w:rPr>
              <w:t xml:space="preserve">, </w:t>
            </w:r>
            <w:r w:rsidR="00EC25A2" w:rsidRPr="000D2846">
              <w:rPr>
                <w:rFonts w:ascii="Times New Roman" w:eastAsia="Times New Roman" w:hAnsi="Times New Roman" w:cs="Times New Roman"/>
                <w:sz w:val="24"/>
                <w:szCs w:val="24"/>
              </w:rPr>
              <w:t>30.08.2021</w:t>
            </w:r>
            <w:r w:rsidR="0024378E" w:rsidRPr="000D2846">
              <w:rPr>
                <w:rFonts w:ascii="Times New Roman" w:eastAsia="Times New Roman" w:hAnsi="Times New Roman" w:cs="Times New Roman"/>
                <w:sz w:val="24"/>
                <w:szCs w:val="24"/>
              </w:rPr>
              <w:t xml:space="preserve">, 20.09.2021, </w:t>
            </w:r>
            <w:r w:rsidR="00271C8E" w:rsidRPr="000D2846">
              <w:rPr>
                <w:rFonts w:ascii="Times New Roman" w:eastAsia="Times New Roman" w:hAnsi="Times New Roman" w:cs="Times New Roman"/>
                <w:sz w:val="24"/>
                <w:szCs w:val="24"/>
              </w:rPr>
              <w:t>07.10.2021</w:t>
            </w:r>
            <w:r w:rsidR="00EC25A2" w:rsidRPr="000D2846">
              <w:rPr>
                <w:rFonts w:ascii="Times New Roman" w:eastAsia="Times New Roman" w:hAnsi="Times New Roman" w:cs="Times New Roman"/>
                <w:sz w:val="24"/>
                <w:szCs w:val="24"/>
              </w:rPr>
              <w:t xml:space="preserve"> </w:t>
            </w:r>
            <w:r w:rsidR="0024378E" w:rsidRPr="000D2846">
              <w:rPr>
                <w:rFonts w:ascii="Times New Roman" w:eastAsia="Times New Roman" w:hAnsi="Times New Roman" w:cs="Times New Roman"/>
                <w:sz w:val="24"/>
                <w:szCs w:val="24"/>
              </w:rPr>
              <w:t xml:space="preserve">та 26.11.2021 </w:t>
            </w:r>
            <w:r w:rsidR="00EC25A2" w:rsidRPr="000D2846">
              <w:rPr>
                <w:rFonts w:ascii="Times New Roman" w:eastAsia="Times New Roman" w:hAnsi="Times New Roman" w:cs="Times New Roman"/>
                <w:sz w:val="24"/>
                <w:szCs w:val="24"/>
              </w:rPr>
              <w:t>п</w:t>
            </w:r>
            <w:r w:rsidRPr="000D2846">
              <w:rPr>
                <w:rFonts w:ascii="Times New Roman" w:eastAsia="Times New Roman" w:hAnsi="Times New Roman" w:cs="Times New Roman"/>
                <w:sz w:val="24"/>
                <w:szCs w:val="24"/>
              </w:rPr>
              <w:t>ередано частину документів на переклад.</w:t>
            </w:r>
          </w:p>
          <w:p w:rsidR="00293493" w:rsidRPr="000D2846" w:rsidRDefault="0024378E" w:rsidP="00073A95">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 xml:space="preserve">18.06.2021, 29.06.2021, </w:t>
            </w:r>
            <w:r w:rsidR="00073A95" w:rsidRPr="000D2846">
              <w:rPr>
                <w:rFonts w:ascii="Times New Roman" w:eastAsia="Calibri" w:hAnsi="Times New Roman" w:cs="Times New Roman"/>
                <w:color w:val="000000" w:themeColor="text1"/>
                <w:sz w:val="24"/>
                <w:szCs w:val="24"/>
              </w:rPr>
              <w:t>29.09.2021</w:t>
            </w:r>
            <w:r w:rsidRPr="000D2846">
              <w:rPr>
                <w:rFonts w:ascii="Times New Roman" w:eastAsia="Times New Roman" w:hAnsi="Times New Roman" w:cs="Times New Roman"/>
                <w:sz w:val="24"/>
                <w:szCs w:val="24"/>
              </w:rPr>
              <w:t xml:space="preserve"> та 25.11.2021</w:t>
            </w:r>
            <w:r w:rsidR="00073A95" w:rsidRPr="000D2846">
              <w:rPr>
                <w:rFonts w:ascii="Times New Roman" w:eastAsia="Calibri" w:hAnsi="Times New Roman" w:cs="Times New Roman"/>
                <w:color w:val="000000" w:themeColor="text1"/>
                <w:sz w:val="24"/>
                <w:szCs w:val="24"/>
              </w:rPr>
              <w:t xml:space="preserve"> отримано перекладені документи, з</w:t>
            </w:r>
            <w:r w:rsidR="00690D40" w:rsidRPr="000D2846">
              <w:rPr>
                <w:rFonts w:ascii="Times New Roman" w:eastAsia="Calibri" w:hAnsi="Times New Roman" w:cs="Times New Roman"/>
                <w:color w:val="000000" w:themeColor="text1"/>
                <w:sz w:val="24"/>
                <w:szCs w:val="24"/>
              </w:rPr>
              <w:t>дійснюється первинний аналіз якості перекладу</w:t>
            </w:r>
            <w:r w:rsidR="00271C8E" w:rsidRPr="000D2846">
              <w:rPr>
                <w:rFonts w:ascii="Times New Roman" w:eastAsia="Calibri" w:hAnsi="Times New Roman" w:cs="Times New Roman"/>
                <w:color w:val="000000" w:themeColor="text1"/>
                <w:sz w:val="24"/>
                <w:szCs w:val="24"/>
              </w:rPr>
              <w:t>.</w:t>
            </w:r>
          </w:p>
          <w:p w:rsidR="00271C8E" w:rsidRPr="000D2846" w:rsidRDefault="00271C8E" w:rsidP="00073A95">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Територіальним органам ДПС направлено для використання в роботі частину перекладів міжнародних документів з проблематики протидії розмиванню оподаткування та виведенню прибутку з-під оподаткування (BEPS) в частині трансфертного ціноутворення (лист від 06.10.20</w:t>
            </w:r>
            <w:r w:rsidR="00522286" w:rsidRPr="000D2846">
              <w:rPr>
                <w:rFonts w:ascii="Times New Roman" w:eastAsia="Calibri" w:hAnsi="Times New Roman" w:cs="Times New Roman"/>
                <w:color w:val="000000" w:themeColor="text1"/>
                <w:sz w:val="24"/>
                <w:szCs w:val="24"/>
              </w:rPr>
              <w:t>21 № 22745/7/99-00-07-06-01-07)</w:t>
            </w:r>
          </w:p>
        </w:tc>
        <w:tc>
          <w:tcPr>
            <w:tcW w:w="1559" w:type="dxa"/>
            <w:shd w:val="clear" w:color="auto" w:fill="auto"/>
          </w:tcPr>
          <w:p w:rsidR="00293493" w:rsidRPr="000D2846" w:rsidRDefault="00293493" w:rsidP="00FE17BB">
            <w:pPr>
              <w:shd w:val="clear" w:color="auto" w:fill="FFFFFF"/>
              <w:ind w:left="-959" w:firstLine="959"/>
              <w:contextualSpacing/>
              <w:rPr>
                <w:rFonts w:ascii="Times New Roman" w:eastAsia="Times New Roman" w:hAnsi="Times New Roman" w:cs="Times New Roman"/>
                <w:color w:val="000000"/>
                <w:sz w:val="24"/>
                <w:szCs w:val="24"/>
              </w:rPr>
            </w:pPr>
            <w:r w:rsidRPr="000D2846">
              <w:rPr>
                <w:rFonts w:ascii="Times New Roman" w:eastAsia="Times New Roman" w:hAnsi="Times New Roman" w:cs="Times New Roman"/>
                <w:sz w:val="24"/>
                <w:szCs w:val="24"/>
              </w:rPr>
              <w:t>Виконується</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4.5. Ефективна та скоординована міжнародна співпраця та посилення міжнародного обміну інформацією</w:t>
            </w:r>
          </w:p>
        </w:tc>
        <w:tc>
          <w:tcPr>
            <w:tcW w:w="99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4.5.1.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Здійснення першого обміну фінансовою інформацією з компетентним органом США відповідно до  положень угоди FATCA</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Передано звіти компетентному органу США </w:t>
            </w:r>
          </w:p>
        </w:tc>
        <w:tc>
          <w:tcPr>
            <w:tcW w:w="1418"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eastAsia="Times New Roman" w:hAnsi="Times New Roman" w:cs="Times New Roman"/>
                <w:sz w:val="24"/>
                <w:szCs w:val="24"/>
              </w:rPr>
              <w:t>ІІІ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міжнародного співробітництва,</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293493" w:rsidRPr="000D2846" w:rsidRDefault="00293493" w:rsidP="00FE17BB">
            <w:pPr>
              <w:contextualSpacing/>
              <w:jc w:val="both"/>
              <w:rPr>
                <w:rFonts w:ascii="Times New Roman" w:hAnsi="Times New Roman" w:cs="Times New Roman"/>
                <w:sz w:val="24"/>
                <w:szCs w:val="24"/>
              </w:rPr>
            </w:pPr>
          </w:p>
        </w:tc>
        <w:tc>
          <w:tcPr>
            <w:tcW w:w="3827" w:type="dxa"/>
            <w:shd w:val="clear" w:color="auto" w:fill="auto"/>
          </w:tcPr>
          <w:p w:rsidR="00293493" w:rsidRPr="000D2846" w:rsidRDefault="00293493" w:rsidP="00FE17BB">
            <w:pPr>
              <w:contextualSpacing/>
              <w:jc w:val="both"/>
              <w:rPr>
                <w:rFonts w:ascii="Times New Roman" w:eastAsia="Times New Roman" w:hAnsi="Times New Roman" w:cs="Times New Roman"/>
                <w:color w:val="000000"/>
                <w:sz w:val="24"/>
                <w:szCs w:val="24"/>
              </w:rPr>
            </w:pPr>
            <w:r w:rsidRPr="000D2846">
              <w:rPr>
                <w:rFonts w:ascii="Times New Roman" w:eastAsia="Times New Roman" w:hAnsi="Times New Roman" w:cs="Times New Roman"/>
                <w:color w:val="000000"/>
                <w:sz w:val="24"/>
                <w:szCs w:val="24"/>
              </w:rPr>
              <w:t xml:space="preserve">ДПС 12.04.2021 направлено лист на Службу внутрішніх доходів США щодо погодження проблемних питань, які стосуються, у тому числі, підписання Домовленості компетентних органів між компетентними органами України та Сполучених Штатів Америки. </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eastAsia="Times New Roman" w:hAnsi="Times New Roman" w:cs="Times New Roman"/>
                <w:color w:val="000000"/>
                <w:sz w:val="24"/>
                <w:szCs w:val="24"/>
              </w:rPr>
              <w:t xml:space="preserve">ДПС розглянуто та листом на адресу Мінфіну від 28.04.2021 </w:t>
            </w:r>
            <w:r w:rsidRPr="000D2846">
              <w:rPr>
                <w:rFonts w:ascii="Times New Roman" w:eastAsia="Times New Roman" w:hAnsi="Times New Roman" w:cs="Times New Roman"/>
                <w:color w:val="000000"/>
                <w:sz w:val="24"/>
                <w:szCs w:val="24"/>
              </w:rPr>
              <w:br/>
              <w:t xml:space="preserve">№ 1027/4/99-00-16-01-01-04 погоджено </w:t>
            </w:r>
            <w:proofErr w:type="spellStart"/>
            <w:r w:rsidRPr="000D2846">
              <w:rPr>
                <w:rFonts w:ascii="Times New Roman" w:eastAsia="Times New Roman" w:hAnsi="Times New Roman" w:cs="Times New Roman"/>
                <w:color w:val="000000"/>
                <w:sz w:val="24"/>
                <w:szCs w:val="24"/>
              </w:rPr>
              <w:t>проєкт</w:t>
            </w:r>
            <w:proofErr w:type="spellEnd"/>
            <w:r w:rsidRPr="000D2846">
              <w:rPr>
                <w:rFonts w:ascii="Times New Roman" w:eastAsia="Times New Roman" w:hAnsi="Times New Roman" w:cs="Times New Roman"/>
                <w:color w:val="000000"/>
                <w:sz w:val="24"/>
                <w:szCs w:val="24"/>
              </w:rPr>
              <w:t xml:space="preserve"> наказу Міністерства фінансів України «Про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Pr="000D2846">
              <w:rPr>
                <w:rFonts w:ascii="Times New Roman" w:hAnsi="Times New Roman" w:cs="Times New Roman"/>
                <w:sz w:val="24"/>
                <w:szCs w:val="24"/>
              </w:rPr>
              <w:t xml:space="preserve"> </w:t>
            </w:r>
          </w:p>
          <w:p w:rsidR="008924B8" w:rsidRPr="000D2846" w:rsidRDefault="00293493" w:rsidP="008924B8">
            <w:pPr>
              <w:contextualSpacing/>
              <w:jc w:val="both"/>
              <w:rPr>
                <w:rFonts w:ascii="Times New Roman" w:eastAsia="Times New Roman" w:hAnsi="Times New Roman" w:cs="Times New Roman"/>
                <w:color w:val="000000"/>
                <w:sz w:val="24"/>
                <w:szCs w:val="24"/>
              </w:rPr>
            </w:pPr>
            <w:r w:rsidRPr="000D2846">
              <w:rPr>
                <w:rFonts w:ascii="Times New Roman" w:hAnsi="Times New Roman" w:cs="Times New Roman"/>
                <w:sz w:val="24"/>
                <w:szCs w:val="24"/>
              </w:rPr>
              <w:t xml:space="preserve">03 червня 2021 року було організовано </w:t>
            </w:r>
            <w:proofErr w:type="spellStart"/>
            <w:r w:rsidRPr="000D2846">
              <w:rPr>
                <w:rFonts w:ascii="Times New Roman" w:hAnsi="Times New Roman" w:cs="Times New Roman"/>
                <w:sz w:val="24"/>
                <w:szCs w:val="24"/>
              </w:rPr>
              <w:t>відеоконференцію</w:t>
            </w:r>
            <w:proofErr w:type="spellEnd"/>
            <w:r w:rsidRPr="000D2846">
              <w:rPr>
                <w:rFonts w:ascii="Times New Roman" w:hAnsi="Times New Roman" w:cs="Times New Roman"/>
                <w:sz w:val="24"/>
                <w:szCs w:val="24"/>
              </w:rPr>
              <w:t xml:space="preserve"> з представниками Служби внутрішніх доходів США з метою узгодження питань, пов’язаних із запровадженням обміну фінансовою інформацією в межах угоди </w:t>
            </w:r>
            <w:r w:rsidRPr="000D2846">
              <w:rPr>
                <w:rFonts w:ascii="Times New Roman" w:eastAsia="Times New Roman" w:hAnsi="Times New Roman" w:cs="Times New Roman"/>
                <w:color w:val="000000"/>
                <w:sz w:val="24"/>
                <w:szCs w:val="24"/>
              </w:rPr>
              <w:t>FATCA.</w:t>
            </w:r>
          </w:p>
          <w:p w:rsidR="00293493" w:rsidRPr="000D2846" w:rsidRDefault="00293493" w:rsidP="008924B8">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Для проведення тестування здійснено підключення двох користувачів до IDES та ІТС «Міжнародний обмін інформацією».</w:t>
            </w:r>
          </w:p>
          <w:p w:rsidR="001745DB" w:rsidRPr="000D2846" w:rsidRDefault="001745DB" w:rsidP="00D704D7">
            <w:pPr>
              <w:spacing w:line="228" w:lineRule="auto"/>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Проведено  тестування щодо обміну фінансовою інформацією з компетентним органом США відповідно до  положень угоди FATCA (протокол тестування від 28.07.2021 № 1)</w:t>
            </w:r>
            <w:r w:rsidR="00906723" w:rsidRPr="000D2846">
              <w:rPr>
                <w:rFonts w:ascii="Times New Roman" w:eastAsia="Calibri" w:hAnsi="Times New Roman" w:cs="Times New Roman"/>
                <w:sz w:val="24"/>
                <w:szCs w:val="24"/>
              </w:rPr>
              <w:t>.</w:t>
            </w:r>
          </w:p>
          <w:p w:rsidR="00D704D7" w:rsidRPr="000D2846" w:rsidRDefault="00D704D7" w:rsidP="00D704D7">
            <w:pPr>
              <w:spacing w:line="228" w:lineRule="auto"/>
              <w:jc w:val="both"/>
              <w:rPr>
                <w:rFonts w:ascii="Times New Roman" w:hAnsi="Times New Roman" w:cs="Times New Roman"/>
                <w:sz w:val="24"/>
                <w:szCs w:val="24"/>
              </w:rPr>
            </w:pPr>
            <w:r w:rsidRPr="000D2846">
              <w:rPr>
                <w:rFonts w:ascii="Times New Roman" w:hAnsi="Times New Roman" w:cs="Times New Roman"/>
                <w:sz w:val="24"/>
                <w:szCs w:val="24"/>
              </w:rPr>
              <w:t xml:space="preserve">У ході робочого листування </w:t>
            </w:r>
            <w:r w:rsidR="001745DB" w:rsidRPr="000D2846">
              <w:rPr>
                <w:rFonts w:ascii="Times New Roman" w:hAnsi="Times New Roman" w:cs="Times New Roman"/>
                <w:sz w:val="24"/>
                <w:szCs w:val="24"/>
              </w:rPr>
              <w:br/>
            </w:r>
            <w:r w:rsidRPr="000D2846">
              <w:rPr>
                <w:rFonts w:ascii="Times New Roman" w:hAnsi="Times New Roman" w:cs="Times New Roman"/>
                <w:sz w:val="24"/>
                <w:szCs w:val="24"/>
              </w:rPr>
              <w:t>02</w:t>
            </w:r>
            <w:r w:rsidR="001745DB" w:rsidRPr="000D2846">
              <w:rPr>
                <w:rFonts w:ascii="Times New Roman" w:hAnsi="Times New Roman" w:cs="Times New Roman"/>
                <w:sz w:val="24"/>
                <w:szCs w:val="24"/>
              </w:rPr>
              <w:t xml:space="preserve"> та 21</w:t>
            </w:r>
            <w:r w:rsidRPr="000D2846">
              <w:rPr>
                <w:rFonts w:ascii="Times New Roman" w:hAnsi="Times New Roman" w:cs="Times New Roman"/>
                <w:sz w:val="24"/>
                <w:szCs w:val="24"/>
              </w:rPr>
              <w:t xml:space="preserve"> липня 2021 року отримано інформацію від Служби внутрішніх доходів США, що компетентний орган США не зможе відкрити для України додаткову тестову сесію після завершення загального тестового періоду</w:t>
            </w:r>
            <w:r w:rsidR="001745DB" w:rsidRPr="000D2846">
              <w:rPr>
                <w:rFonts w:ascii="Times New Roman" w:hAnsi="Times New Roman" w:cs="Times New Roman"/>
                <w:sz w:val="24"/>
                <w:szCs w:val="24"/>
              </w:rPr>
              <w:t xml:space="preserve"> до кінця 2021 року.</w:t>
            </w:r>
          </w:p>
          <w:p w:rsidR="00377F82" w:rsidRPr="000D2846" w:rsidRDefault="00377F82" w:rsidP="00377F82">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Прийнято наказ ДПС від 30.07.2021 № 730 про введення у постійну експлуатацію ІТС «Міжнародний автоматичний обмін інформацією»</w:t>
            </w:r>
            <w:r w:rsidR="00906723" w:rsidRPr="000D2846">
              <w:rPr>
                <w:rFonts w:ascii="Times New Roman" w:hAnsi="Times New Roman" w:cs="Times New Roman"/>
                <w:sz w:val="24"/>
                <w:szCs w:val="24"/>
              </w:rPr>
              <w:t>.</w:t>
            </w:r>
          </w:p>
          <w:p w:rsidR="00735EA2" w:rsidRPr="000D2846" w:rsidRDefault="00735EA2" w:rsidP="00723EB4">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Встановлено порядок взаємодії структурних підрозділів ДПС при здійсненні обміну інформацією відповідно до вимог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w:t>
            </w:r>
            <w:r w:rsidR="00723EB4" w:rsidRPr="000D2846">
              <w:rPr>
                <w:rFonts w:ascii="Times New Roman" w:eastAsia="Calibri" w:hAnsi="Times New Roman" w:cs="Times New Roman"/>
                <w:sz w:val="24"/>
                <w:szCs w:val="24"/>
              </w:rPr>
              <w:t xml:space="preserve">який </w:t>
            </w:r>
            <w:r w:rsidRPr="000D2846">
              <w:rPr>
                <w:rFonts w:ascii="Times New Roman" w:eastAsia="Calibri" w:hAnsi="Times New Roman" w:cs="Times New Roman"/>
                <w:sz w:val="24"/>
                <w:szCs w:val="24"/>
              </w:rPr>
              <w:t>затвердже</w:t>
            </w:r>
            <w:r w:rsidR="00723EB4" w:rsidRPr="000D2846">
              <w:rPr>
                <w:rFonts w:ascii="Times New Roman" w:eastAsia="Calibri" w:hAnsi="Times New Roman" w:cs="Times New Roman"/>
                <w:sz w:val="24"/>
                <w:szCs w:val="24"/>
              </w:rPr>
              <w:t>но</w:t>
            </w:r>
            <w:r w:rsidRPr="000D2846">
              <w:rPr>
                <w:rFonts w:ascii="Times New Roman" w:eastAsia="Calibri" w:hAnsi="Times New Roman" w:cs="Times New Roman"/>
                <w:sz w:val="24"/>
                <w:szCs w:val="24"/>
              </w:rPr>
              <w:t xml:space="preserve"> наказом ДПС від 28.08.2021 № 778.</w:t>
            </w:r>
          </w:p>
          <w:p w:rsidR="00735EA2" w:rsidRPr="000D2846" w:rsidRDefault="00735EA2" w:rsidP="00723EB4">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Забезпечено автоматичну передачу Звітів, поданих </w:t>
            </w:r>
            <w:proofErr w:type="spellStart"/>
            <w:r w:rsidRPr="000D2846">
              <w:rPr>
                <w:rFonts w:ascii="Times New Roman" w:eastAsia="Calibri" w:hAnsi="Times New Roman" w:cs="Times New Roman"/>
                <w:sz w:val="24"/>
                <w:szCs w:val="24"/>
              </w:rPr>
              <w:t>фінустановами</w:t>
            </w:r>
            <w:proofErr w:type="spellEnd"/>
            <w:r w:rsidRPr="000D2846">
              <w:rPr>
                <w:rFonts w:ascii="Times New Roman" w:eastAsia="Calibri" w:hAnsi="Times New Roman" w:cs="Times New Roman"/>
                <w:sz w:val="24"/>
                <w:szCs w:val="24"/>
              </w:rPr>
              <w:t>, до компетентного органу США (IRS) в режимі он-лайн</w:t>
            </w:r>
            <w:r w:rsidR="005B65A8" w:rsidRPr="000D2846">
              <w:rPr>
                <w:rFonts w:ascii="Times New Roman" w:eastAsia="Calibri" w:hAnsi="Times New Roman" w:cs="Times New Roman"/>
                <w:sz w:val="24"/>
                <w:szCs w:val="24"/>
              </w:rPr>
              <w:t>.</w:t>
            </w:r>
          </w:p>
          <w:p w:rsidR="005B65A8" w:rsidRPr="000D2846" w:rsidRDefault="005B65A8" w:rsidP="00723EB4">
            <w:pPr>
              <w:contextualSpacing/>
              <w:jc w:val="both"/>
              <w:rPr>
                <w:rFonts w:ascii="Times New Roman" w:hAnsi="Times New Roman" w:cs="Times New Roman"/>
                <w:sz w:val="24"/>
                <w:szCs w:val="24"/>
              </w:rPr>
            </w:pPr>
            <w:r w:rsidRPr="000D2846">
              <w:rPr>
                <w:rFonts w:ascii="Times New Roman" w:hAnsi="Times New Roman" w:cs="Times New Roman"/>
                <w:sz w:val="24"/>
                <w:szCs w:val="24"/>
              </w:rPr>
              <w:t>У вересні поточного року від Служби внутрішніх доходів США надійшов остаточний варіант редакції підписання Домовленості компетентних органів між компетентними органами України та Сполучених Штатів Америки. Зазначений документ наразі готується до погодження з ЦОВВ</w:t>
            </w:r>
            <w:r w:rsidR="005B6488" w:rsidRPr="000D2846">
              <w:rPr>
                <w:rFonts w:ascii="Times New Roman" w:hAnsi="Times New Roman" w:cs="Times New Roman"/>
                <w:sz w:val="24"/>
                <w:szCs w:val="24"/>
              </w:rPr>
              <w:t>.</w:t>
            </w:r>
          </w:p>
          <w:p w:rsidR="005B6488" w:rsidRPr="000D2846" w:rsidRDefault="005B6488" w:rsidP="00723EB4">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Забезпечено автоматичну передачу Звітів, поданих </w:t>
            </w:r>
            <w:proofErr w:type="spellStart"/>
            <w:r w:rsidRPr="000D2846">
              <w:rPr>
                <w:rFonts w:ascii="Times New Roman" w:hAnsi="Times New Roman" w:cs="Times New Roman"/>
                <w:sz w:val="24"/>
                <w:szCs w:val="24"/>
              </w:rPr>
              <w:t>фінустановами,до</w:t>
            </w:r>
            <w:proofErr w:type="spellEnd"/>
            <w:r w:rsidRPr="000D2846">
              <w:rPr>
                <w:rFonts w:ascii="Times New Roman" w:hAnsi="Times New Roman" w:cs="Times New Roman"/>
                <w:sz w:val="24"/>
                <w:szCs w:val="24"/>
              </w:rPr>
              <w:t xml:space="preserve"> компетентного органу США (IRS) в режимі он-лайн</w:t>
            </w:r>
          </w:p>
        </w:tc>
        <w:tc>
          <w:tcPr>
            <w:tcW w:w="1559" w:type="dxa"/>
            <w:shd w:val="clear" w:color="auto" w:fill="auto"/>
          </w:tcPr>
          <w:p w:rsidR="00293493" w:rsidRPr="000D2846" w:rsidRDefault="00293493" w:rsidP="00771D8A">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w:t>
            </w:r>
            <w:r w:rsidR="00771D8A" w:rsidRPr="000D2846">
              <w:rPr>
                <w:rFonts w:ascii="Times New Roman" w:hAnsi="Times New Roman" w:cs="Times New Roman"/>
                <w:sz w:val="24"/>
                <w:szCs w:val="24"/>
              </w:rPr>
              <w:t>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4.5.2.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Проходження оцінки Глобального форуму ОЕСР з прозорості та обміну інформацією для податкових цілей щодо дотримання конфіденційності</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та захисту інформації для цілей автоматичного обміну інформацією та виконання рекомендацій за результатами оцінки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Отримано рекомендації Глобального</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форуму за результатами оцінки</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ІІІ квартал 2021 року</w:t>
            </w:r>
          </w:p>
          <w:p w:rsidR="002306AD" w:rsidRPr="000D2846" w:rsidRDefault="002306AD" w:rsidP="00FE17BB">
            <w:pPr>
              <w:contextualSpacing/>
              <w:jc w:val="center"/>
              <w:rPr>
                <w:rFonts w:ascii="Times New Roman" w:hAnsi="Times New Roman" w:cs="Times New Roman"/>
                <w:sz w:val="24"/>
                <w:szCs w:val="24"/>
              </w:rPr>
            </w:pPr>
          </w:p>
          <w:p w:rsidR="004061E5" w:rsidRPr="000D2846" w:rsidRDefault="002306AD" w:rsidP="002306AD">
            <w:pPr>
              <w:contextualSpacing/>
              <w:jc w:val="center"/>
              <w:rPr>
                <w:rFonts w:ascii="Times New Roman" w:hAnsi="Times New Roman" w:cs="Times New Roman"/>
                <w:i/>
                <w:sz w:val="24"/>
                <w:szCs w:val="24"/>
              </w:rPr>
            </w:pPr>
            <w:r w:rsidRPr="000D2846">
              <w:rPr>
                <w:rFonts w:ascii="Times New Roman" w:hAnsi="Times New Roman" w:cs="Times New Roman"/>
                <w:i/>
                <w:sz w:val="24"/>
                <w:szCs w:val="24"/>
              </w:rPr>
              <w:t xml:space="preserve">Термін виконання перенесено на 31.12.2021 відповідно до доповідної записки від </w:t>
            </w:r>
            <w:r w:rsidR="004061E5" w:rsidRPr="000D2846">
              <w:rPr>
                <w:rFonts w:ascii="Times New Roman" w:hAnsi="Times New Roman" w:cs="Times New Roman"/>
                <w:i/>
                <w:sz w:val="24"/>
                <w:szCs w:val="24"/>
              </w:rPr>
              <w:t>30.09.2021 № 1185/99-00-16-01-13</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міжнародного співробітництва,</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охорони державної таємниці, технічного та криптографічного захисту інформації,</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tc>
        <w:tc>
          <w:tcPr>
            <w:tcW w:w="3827" w:type="dxa"/>
            <w:shd w:val="clear" w:color="auto" w:fill="auto"/>
          </w:tcPr>
          <w:p w:rsidR="00293493" w:rsidRPr="000D2846" w:rsidRDefault="00293493" w:rsidP="0038193F">
            <w:pPr>
              <w:tabs>
                <w:tab w:val="left" w:pos="3718"/>
              </w:tabs>
              <w:ind w:left="32" w:righ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17 червня 2021 року відбулася відеоконференція за участю в. о. Голови ДПС Євгена </w:t>
            </w:r>
            <w:proofErr w:type="spellStart"/>
            <w:r w:rsidRPr="000D2846">
              <w:rPr>
                <w:rFonts w:ascii="Times New Roman" w:hAnsi="Times New Roman" w:cs="Times New Roman"/>
                <w:sz w:val="24"/>
                <w:szCs w:val="24"/>
              </w:rPr>
              <w:t>Олейнікова</w:t>
            </w:r>
            <w:proofErr w:type="spellEnd"/>
            <w:r w:rsidRPr="000D2846">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r w:rsidR="00307A37" w:rsidRPr="000D2846">
              <w:rPr>
                <w:rFonts w:ascii="Times New Roman" w:hAnsi="Times New Roman" w:cs="Times New Roman"/>
                <w:sz w:val="24"/>
                <w:szCs w:val="24"/>
              </w:rPr>
              <w:t>.</w:t>
            </w:r>
            <w:r w:rsidRPr="000D2846">
              <w:rPr>
                <w:rFonts w:ascii="Times New Roman" w:hAnsi="Times New Roman" w:cs="Times New Roman"/>
                <w:sz w:val="24"/>
                <w:szCs w:val="24"/>
              </w:rPr>
              <w:t xml:space="preserve"> </w:t>
            </w:r>
          </w:p>
          <w:p w:rsidR="00293493" w:rsidRPr="000D2846" w:rsidRDefault="00293493" w:rsidP="00307A37">
            <w:pPr>
              <w:tabs>
                <w:tab w:val="left" w:pos="3718"/>
              </w:tabs>
              <w:ind w:right="34"/>
              <w:contextualSpacing/>
              <w:jc w:val="both"/>
              <w:rPr>
                <w:rFonts w:ascii="Times New Roman" w:hAnsi="Times New Roman" w:cs="Times New Roman"/>
                <w:sz w:val="24"/>
                <w:szCs w:val="24"/>
              </w:rPr>
            </w:pPr>
            <w:r w:rsidRPr="000D2846">
              <w:rPr>
                <w:rFonts w:ascii="Times New Roman" w:hAnsi="Times New Roman" w:cs="Times New Roman"/>
                <w:sz w:val="24"/>
                <w:szCs w:val="24"/>
              </w:rPr>
              <w:t>Інформація, отримана від структурних підрозділів ДПС щодо системи інформаційної безпеки в ДПС</w:t>
            </w:r>
            <w:r w:rsidR="00307A37" w:rsidRPr="000D2846">
              <w:rPr>
                <w:rFonts w:ascii="Times New Roman" w:hAnsi="Times New Roman" w:cs="Times New Roman"/>
                <w:sz w:val="24"/>
                <w:szCs w:val="24"/>
              </w:rPr>
              <w:t>,</w:t>
            </w:r>
            <w:r w:rsidRPr="000D2846">
              <w:rPr>
                <w:rFonts w:ascii="Times New Roman" w:hAnsi="Times New Roman" w:cs="Times New Roman"/>
                <w:sz w:val="24"/>
                <w:szCs w:val="24"/>
              </w:rPr>
              <w:t xml:space="preserve"> направлена експертній групі Глобального форуму</w:t>
            </w:r>
            <w:r w:rsidR="00307A37" w:rsidRPr="000D2846">
              <w:rPr>
                <w:rFonts w:ascii="Times New Roman" w:hAnsi="Times New Roman" w:cs="Times New Roman"/>
                <w:sz w:val="24"/>
                <w:szCs w:val="24"/>
              </w:rPr>
              <w:t xml:space="preserve"> електронним листом 25.06.2021. </w:t>
            </w:r>
          </w:p>
          <w:p w:rsidR="00457BE1" w:rsidRPr="000D2846" w:rsidRDefault="00457BE1" w:rsidP="00457BE1">
            <w:pPr>
              <w:jc w:val="both"/>
              <w:rPr>
                <w:rFonts w:ascii="Times New Roman" w:hAnsi="Times New Roman" w:cs="Times New Roman"/>
                <w:sz w:val="24"/>
                <w:szCs w:val="24"/>
              </w:rPr>
            </w:pPr>
            <w:r w:rsidRPr="000D2846">
              <w:rPr>
                <w:rFonts w:ascii="Times New Roman" w:hAnsi="Times New Roman" w:cs="Times New Roman"/>
                <w:sz w:val="24"/>
                <w:szCs w:val="24"/>
              </w:rPr>
              <w:t xml:space="preserve">Департаментом міжнародного співробітництва було підготовлено доручення   в. о. Голови ДПС                   від 10.11.2021 № 32-д „Про опрацювання звіту Глобального форуму з прозорості та обміну інформацією для податкових цілей” членам Робочої групи з питань розробки заходів для впровадження Єдиного стандарту звітності (CRS), утвореної розпорядженням ДПС від 28.05.2021 № 12-р, яким було визначено завдання опрацювати звіт </w:t>
            </w:r>
            <w:r w:rsidRPr="000D2846">
              <w:rPr>
                <w:rStyle w:val="z-label"/>
                <w:rFonts w:ascii="Times New Roman" w:hAnsi="Times New Roman" w:cs="Times New Roman"/>
                <w:sz w:val="24"/>
                <w:szCs w:val="24"/>
              </w:rPr>
              <w:t>Глобального форуму з прозорості та обміну інформацією для податкових цілей</w:t>
            </w:r>
            <w:r w:rsidRPr="000D2846">
              <w:rPr>
                <w:rFonts w:ascii="Times New Roman" w:hAnsi="Times New Roman" w:cs="Times New Roman"/>
                <w:sz w:val="24"/>
                <w:szCs w:val="24"/>
              </w:rPr>
              <w:t xml:space="preserve"> „Оцінювання рівня готовності системи контролю для захисту інформації; рекомендації за результатами оцінювання” та надати Департаменту міжнародного співробітництва</w:t>
            </w:r>
            <w:r w:rsidRPr="000D2846">
              <w:rPr>
                <w:rStyle w:val="z-label"/>
                <w:rFonts w:ascii="Times New Roman" w:hAnsi="Times New Roman" w:cs="Times New Roman"/>
                <w:sz w:val="24"/>
                <w:szCs w:val="24"/>
              </w:rPr>
              <w:t xml:space="preserve"> </w:t>
            </w:r>
            <w:r w:rsidRPr="000D2846">
              <w:rPr>
                <w:rFonts w:ascii="Times New Roman" w:hAnsi="Times New Roman" w:cs="Times New Roman"/>
                <w:sz w:val="24"/>
                <w:szCs w:val="24"/>
              </w:rPr>
              <w:t>пропозиції до заходів для впровадження викладених у ньому рекомендацій.</w:t>
            </w:r>
          </w:p>
          <w:p w:rsidR="00457BE1" w:rsidRPr="000D2846" w:rsidRDefault="00457BE1" w:rsidP="00457BE1">
            <w:pPr>
              <w:jc w:val="both"/>
              <w:rPr>
                <w:rFonts w:ascii="Times New Roman" w:hAnsi="Times New Roman" w:cs="Times New Roman"/>
                <w:strike/>
                <w:sz w:val="24"/>
                <w:szCs w:val="24"/>
              </w:rPr>
            </w:pPr>
            <w:r w:rsidRPr="000D2846">
              <w:rPr>
                <w:rFonts w:ascii="Times New Roman" w:hAnsi="Times New Roman" w:cs="Times New Roman"/>
                <w:sz w:val="24"/>
                <w:szCs w:val="24"/>
              </w:rPr>
              <w:t>Очікуються пропозиції від структурних підрозділів ДПС до Плану заходів для впровадження рекомендацій Глобального форуму</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4.5.3.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Здійснення заходів для приєднання до угоди MCAA CRS</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Підписано зазначену угоду</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eastAsia="Times New Roman" w:hAnsi="Times New Roman" w:cs="Times New Roman"/>
                <w:sz w:val="24"/>
                <w:szCs w:val="24"/>
              </w:rPr>
              <w:t>IV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міжнародного співробітництва,</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tc>
        <w:tc>
          <w:tcPr>
            <w:tcW w:w="3827" w:type="dxa"/>
            <w:shd w:val="clear" w:color="auto" w:fill="auto"/>
          </w:tcPr>
          <w:p w:rsidR="00293493" w:rsidRPr="000D2846" w:rsidRDefault="00293493" w:rsidP="00E37B27">
            <w:pPr>
              <w:contextualSpacing/>
              <w:jc w:val="both"/>
              <w:rPr>
                <w:rFonts w:ascii="Times New Roman" w:hAnsi="Times New Roman" w:cs="Times New Roman"/>
                <w:sz w:val="24"/>
                <w:szCs w:val="24"/>
              </w:rPr>
            </w:pPr>
            <w:r w:rsidRPr="000D2846">
              <w:rPr>
                <w:rFonts w:ascii="Times New Roman" w:hAnsi="Times New Roman" w:cs="Times New Roman"/>
                <w:sz w:val="24"/>
                <w:szCs w:val="24"/>
              </w:rPr>
              <w:t>Листом від 29.04.2021 № 156/3/99-00-16-01-01-03 на адресу Кабміну ДПС повідомила про підтримку пропозиції Міністерства фінансів України щодо приєднання до Стандарту автоматичного обміну інформацією про фінансові рахунки для податкових цілей.</w:t>
            </w:r>
          </w:p>
          <w:p w:rsidR="00293493" w:rsidRPr="000D2846" w:rsidRDefault="00293493" w:rsidP="0038193F">
            <w:pPr>
              <w:contextualSpacing/>
              <w:jc w:val="both"/>
              <w:rPr>
                <w:rFonts w:ascii="Times New Roman" w:hAnsi="Times New Roman" w:cs="Times New Roman"/>
                <w:sz w:val="24"/>
                <w:szCs w:val="24"/>
              </w:rPr>
            </w:pPr>
            <w:r w:rsidRPr="000D2846">
              <w:rPr>
                <w:rFonts w:ascii="Times New Roman" w:hAnsi="Times New Roman" w:cs="Times New Roman"/>
                <w:sz w:val="24"/>
                <w:szCs w:val="24"/>
              </w:rPr>
              <w:t>Також прийнято розпорядження ДПС від 28.05.2021 № 12-р «Про утворення робочої групи з питань розробки заходів для впровадження Єдиного Стандарту Звітності (CRS)».</w:t>
            </w:r>
          </w:p>
          <w:p w:rsidR="00293493" w:rsidRPr="000D2846" w:rsidRDefault="00293493" w:rsidP="00276A1E">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17 червня 2021 року відбулася відеоконференція за участю в. о. Голови ДПС Євгена </w:t>
            </w:r>
            <w:proofErr w:type="spellStart"/>
            <w:r w:rsidRPr="000D2846">
              <w:rPr>
                <w:rFonts w:ascii="Times New Roman" w:hAnsi="Times New Roman" w:cs="Times New Roman"/>
                <w:sz w:val="24"/>
                <w:szCs w:val="24"/>
              </w:rPr>
              <w:t>Олейнікова</w:t>
            </w:r>
            <w:proofErr w:type="spellEnd"/>
            <w:r w:rsidRPr="000D2846">
              <w:rPr>
                <w:rFonts w:ascii="Times New Roman" w:hAnsi="Times New Roman" w:cs="Times New Roman"/>
                <w:sz w:val="24"/>
                <w:szCs w:val="24"/>
              </w:rPr>
              <w:t xml:space="preserve">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r w:rsidR="00EC2724" w:rsidRPr="000D2846">
              <w:rPr>
                <w:rFonts w:ascii="Times New Roman" w:hAnsi="Times New Roman" w:cs="Times New Roman"/>
                <w:sz w:val="24"/>
                <w:szCs w:val="24"/>
              </w:rPr>
              <w:t>.</w:t>
            </w:r>
          </w:p>
          <w:p w:rsidR="00EC2724" w:rsidRPr="000D2846" w:rsidRDefault="00EC2724" w:rsidP="008E0862">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У серпні 2021 року </w:t>
            </w:r>
            <w:r w:rsidR="008E0862" w:rsidRPr="000D2846">
              <w:rPr>
                <w:rFonts w:ascii="Times New Roman" w:hAnsi="Times New Roman" w:cs="Times New Roman"/>
                <w:sz w:val="24"/>
                <w:szCs w:val="24"/>
              </w:rPr>
              <w:t>ДПС</w:t>
            </w:r>
            <w:r w:rsidRPr="000D2846">
              <w:rPr>
                <w:rFonts w:ascii="Times New Roman" w:hAnsi="Times New Roman" w:cs="Times New Roman"/>
                <w:sz w:val="24"/>
                <w:szCs w:val="24"/>
              </w:rPr>
              <w:t xml:space="preserve"> отримано від Секретаріату Глобального форуму та направлено на розгляд до структурних підрозділів ДПС    проект Угоди Користувача Загальної системи передачі (</w:t>
            </w:r>
            <w:proofErr w:type="spellStart"/>
            <w:r w:rsidRPr="000D2846">
              <w:rPr>
                <w:rFonts w:ascii="Times New Roman" w:hAnsi="Times New Roman" w:cs="Times New Roman"/>
                <w:sz w:val="24"/>
                <w:szCs w:val="24"/>
              </w:rPr>
              <w:t>Common</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Transmission</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System</w:t>
            </w:r>
            <w:proofErr w:type="spellEnd"/>
            <w:r w:rsidRPr="000D2846">
              <w:rPr>
                <w:rFonts w:ascii="Times New Roman" w:hAnsi="Times New Roman" w:cs="Times New Roman"/>
                <w:sz w:val="24"/>
                <w:szCs w:val="24"/>
              </w:rPr>
              <w:t xml:space="preserve"> - CTS) між ДПС та ОЕСР</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4.5.4.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trike/>
                <w:sz w:val="24"/>
                <w:szCs w:val="24"/>
              </w:rPr>
            </w:pPr>
            <w:r w:rsidRPr="000D2846">
              <w:rPr>
                <w:rFonts w:ascii="Times New Roman" w:eastAsia="Times New Roman" w:hAnsi="Times New Roman" w:cs="Times New Roman"/>
                <w:sz w:val="24"/>
                <w:szCs w:val="24"/>
              </w:rPr>
              <w:t xml:space="preserve">У строки, </w:t>
            </w:r>
            <w:r w:rsidRPr="000D2846">
              <w:rPr>
                <w:rFonts w:ascii="Times New Roman" w:hAnsi="Times New Roman" w:cs="Times New Roman"/>
                <w:color w:val="000000" w:themeColor="text1"/>
                <w:sz w:val="24"/>
                <w:szCs w:val="24"/>
              </w:rPr>
              <w:t>визначені в заявці</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B21498" w:rsidP="00B21498">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Розроблено</w:t>
            </w:r>
            <w:r w:rsidR="00293493" w:rsidRPr="000D2846">
              <w:rPr>
                <w:rFonts w:ascii="Times New Roman" w:eastAsia="Calibri" w:hAnsi="Times New Roman" w:cs="Times New Roman"/>
                <w:sz w:val="24"/>
                <w:szCs w:val="24"/>
              </w:rPr>
              <w:t xml:space="preserve"> </w:t>
            </w:r>
            <w:proofErr w:type="spellStart"/>
            <w:r w:rsidR="00293493" w:rsidRPr="000D2846">
              <w:rPr>
                <w:rFonts w:ascii="Times New Roman" w:eastAsia="Calibri" w:hAnsi="Times New Roman" w:cs="Times New Roman"/>
                <w:sz w:val="24"/>
                <w:szCs w:val="24"/>
              </w:rPr>
              <w:t>проєкт</w:t>
            </w:r>
            <w:proofErr w:type="spellEnd"/>
            <w:r w:rsidR="00293493" w:rsidRPr="000D2846">
              <w:rPr>
                <w:rFonts w:ascii="Times New Roman" w:eastAsia="Calibri" w:hAnsi="Times New Roman" w:cs="Times New Roman"/>
                <w:sz w:val="24"/>
                <w:szCs w:val="24"/>
              </w:rPr>
              <w:t xml:space="preserve"> технічної специфікації </w:t>
            </w:r>
            <w:r w:rsidR="00293493" w:rsidRPr="000D2846">
              <w:rPr>
                <w:rFonts w:ascii="Times New Roman" w:eastAsia="Calibri" w:hAnsi="Times New Roman" w:cs="Times New Roman"/>
                <w:noProof/>
                <w:sz w:val="24"/>
                <w:szCs w:val="24"/>
                <w:lang w:eastAsia="uk-UA"/>
              </w:rPr>
              <w:t xml:space="preserve">програми обміну податковою інформацією </w:t>
            </w:r>
            <w:r w:rsidR="00293493" w:rsidRPr="000D2846">
              <w:rPr>
                <w:rFonts w:ascii="Times New Roman" w:eastAsia="Calibri" w:hAnsi="Times New Roman" w:cs="Times New Roman"/>
                <w:sz w:val="24"/>
                <w:szCs w:val="24"/>
              </w:rPr>
              <w:t>CRS/СВС</w:t>
            </w:r>
            <w:r w:rsidRPr="000D2846">
              <w:rPr>
                <w:rFonts w:ascii="Times New Roman" w:eastAsia="Calibri" w:hAnsi="Times New Roman" w:cs="Times New Roman"/>
                <w:sz w:val="24"/>
                <w:szCs w:val="24"/>
              </w:rPr>
              <w:t>, який погоджено з  заінтересованими структурними підрозділами ДПС</w:t>
            </w:r>
            <w:r w:rsidR="00293493"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w:t>
            </w:r>
            <w:r w:rsidR="00293493" w:rsidRPr="000D2846">
              <w:rPr>
                <w:rFonts w:ascii="Times New Roman" w:eastAsia="Calibri" w:hAnsi="Times New Roman" w:cs="Times New Roman"/>
                <w:sz w:val="24"/>
                <w:szCs w:val="24"/>
              </w:rPr>
              <w:t>лист від 25.06.2021 № 682/99-00-08-05-08</w:t>
            </w:r>
            <w:r w:rsidRPr="000D2846">
              <w:rPr>
                <w:rFonts w:ascii="Times New Roman" w:eastAsia="Calibri" w:hAnsi="Times New Roman" w:cs="Times New Roman"/>
                <w:sz w:val="24"/>
                <w:szCs w:val="24"/>
              </w:rPr>
              <w:t>)</w:t>
            </w:r>
            <w:r w:rsidR="00293493"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rPr>
              <w:t xml:space="preserve">та надіслано на погодження експертам </w:t>
            </w:r>
            <w:proofErr w:type="spellStart"/>
            <w:r w:rsidRPr="000D2846">
              <w:rPr>
                <w:rFonts w:ascii="Times New Roman" w:eastAsia="Calibri" w:hAnsi="Times New Roman" w:cs="Times New Roman"/>
                <w:sz w:val="24"/>
                <w:szCs w:val="24"/>
              </w:rPr>
              <w:t>проєкту</w:t>
            </w:r>
            <w:proofErr w:type="spellEnd"/>
            <w:r w:rsidRPr="000D2846">
              <w:rPr>
                <w:rFonts w:ascii="Times New Roman" w:eastAsia="Calibri" w:hAnsi="Times New Roman" w:cs="Times New Roman"/>
                <w:sz w:val="24"/>
                <w:szCs w:val="24"/>
              </w:rPr>
              <w:t xml:space="preserve"> EU4PFM</w:t>
            </w:r>
            <w:r w:rsidR="000C49D8" w:rsidRPr="000D2846">
              <w:rPr>
                <w:rFonts w:ascii="Times New Roman" w:eastAsia="Calibri" w:hAnsi="Times New Roman" w:cs="Times New Roman"/>
                <w:sz w:val="24"/>
                <w:szCs w:val="24"/>
              </w:rPr>
              <w:t>.</w:t>
            </w:r>
          </w:p>
          <w:p w:rsidR="009433D1" w:rsidRPr="000D2846" w:rsidRDefault="009433D1" w:rsidP="00B21498">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 xml:space="preserve">Взято участь в он-лайн семінарі з представниками ДПС та Мінфіну на тему: «Єдиний стандарт звітності (CRS)» в рамках </w:t>
            </w:r>
            <w:proofErr w:type="spellStart"/>
            <w:r w:rsidRPr="000D2846">
              <w:rPr>
                <w:rFonts w:ascii="Times New Roman" w:eastAsia="Calibri" w:hAnsi="Times New Roman" w:cs="Times New Roman"/>
                <w:sz w:val="24"/>
                <w:szCs w:val="24"/>
              </w:rPr>
              <w:t>проєкту</w:t>
            </w:r>
            <w:proofErr w:type="spellEnd"/>
            <w:r w:rsidRPr="000D2846">
              <w:rPr>
                <w:rFonts w:ascii="Times New Roman" w:eastAsia="Calibri" w:hAnsi="Times New Roman" w:cs="Times New Roman"/>
                <w:sz w:val="24"/>
                <w:szCs w:val="24"/>
              </w:rPr>
              <w:t xml:space="preserve"> «</w:t>
            </w:r>
            <w:proofErr w:type="spellStart"/>
            <w:r w:rsidRPr="000D2846">
              <w:rPr>
                <w:rFonts w:ascii="Times New Roman" w:eastAsia="Calibri" w:hAnsi="Times New Roman" w:cs="Times New Roman"/>
                <w:sz w:val="24"/>
                <w:szCs w:val="24"/>
              </w:rPr>
              <w:t>Eфективне</w:t>
            </w:r>
            <w:proofErr w:type="spellEnd"/>
            <w:r w:rsidRPr="000D2846">
              <w:rPr>
                <w:rFonts w:ascii="Times New Roman" w:eastAsia="Calibri" w:hAnsi="Times New Roman" w:cs="Times New Roman"/>
                <w:sz w:val="24"/>
                <w:szCs w:val="24"/>
              </w:rPr>
              <w:t xml:space="preserve"> управління державними фінансами ІІІ», GIZ </w:t>
            </w:r>
            <w:proofErr w:type="spellStart"/>
            <w:r w:rsidRPr="000D2846">
              <w:rPr>
                <w:rFonts w:ascii="Times New Roman" w:eastAsia="Calibri" w:hAnsi="Times New Roman" w:cs="Times New Roman"/>
                <w:sz w:val="24"/>
                <w:szCs w:val="24"/>
              </w:rPr>
              <w:t>Ukraina</w:t>
            </w:r>
            <w:proofErr w:type="spellEnd"/>
            <w:r w:rsidR="002F08EF" w:rsidRPr="000D2846">
              <w:rPr>
                <w:rFonts w:ascii="Times New Roman" w:eastAsia="Calibri" w:hAnsi="Times New Roman" w:cs="Times New Roman"/>
                <w:sz w:val="24"/>
                <w:szCs w:val="24"/>
              </w:rPr>
              <w:t>.</w:t>
            </w:r>
          </w:p>
          <w:p w:rsidR="002F08EF" w:rsidRPr="000D2846" w:rsidRDefault="002F08EF" w:rsidP="002F08EF">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 xml:space="preserve">Опрацьовано </w:t>
            </w:r>
            <w:proofErr w:type="spellStart"/>
            <w:r w:rsidRPr="000D2846">
              <w:rPr>
                <w:rFonts w:ascii="Times New Roman" w:eastAsia="Calibri" w:hAnsi="Times New Roman" w:cs="Times New Roman"/>
                <w:sz w:val="24"/>
                <w:szCs w:val="24"/>
              </w:rPr>
              <w:t>проєкт</w:t>
            </w:r>
            <w:proofErr w:type="spellEnd"/>
            <w:r w:rsidRPr="000D2846">
              <w:rPr>
                <w:rFonts w:ascii="Times New Roman" w:eastAsia="Calibri" w:hAnsi="Times New Roman" w:cs="Times New Roman"/>
                <w:sz w:val="24"/>
                <w:szCs w:val="24"/>
              </w:rPr>
              <w:t xml:space="preserve"> </w:t>
            </w:r>
            <w:r w:rsidRPr="000D2846">
              <w:rPr>
                <w:rFonts w:ascii="Times New Roman" w:hAnsi="Times New Roman" w:cs="Times New Roman"/>
                <w:sz w:val="24"/>
                <w:szCs w:val="24"/>
              </w:rPr>
              <w:t>технічної специфікації до підсистеми «Автоматичний обмін податковою інформацією» ІТС Міжнародний автоматичний обмін інформацією» (</w:t>
            </w:r>
            <w:r w:rsidRPr="000D2846">
              <w:rPr>
                <w:rFonts w:ascii="Times New Roman" w:hAnsi="Times New Roman" w:cs="Times New Roman"/>
                <w:sz w:val="24"/>
                <w:szCs w:val="24"/>
                <w:lang w:val="en-US"/>
              </w:rPr>
              <w:t>CRS</w:t>
            </w:r>
            <w:r w:rsidR="00906723" w:rsidRPr="000D2846">
              <w:rPr>
                <w:rFonts w:ascii="Times New Roman" w:hAnsi="Times New Roman" w:cs="Times New Roman"/>
                <w:sz w:val="24"/>
                <w:szCs w:val="24"/>
              </w:rPr>
              <w:t>). (</w:t>
            </w:r>
            <w:r w:rsidRPr="000D2846">
              <w:rPr>
                <w:rFonts w:ascii="Times New Roman" w:hAnsi="Times New Roman" w:cs="Times New Roman"/>
                <w:sz w:val="24"/>
                <w:szCs w:val="24"/>
              </w:rPr>
              <w:t>лист</w:t>
            </w:r>
            <w:r w:rsidR="00906723" w:rsidRPr="000D2846">
              <w:rPr>
                <w:rFonts w:ascii="Times New Roman" w:hAnsi="Times New Roman" w:cs="Times New Roman"/>
                <w:sz w:val="24"/>
                <w:szCs w:val="24"/>
              </w:rPr>
              <w:t>и</w:t>
            </w:r>
            <w:r w:rsidRPr="000D2846">
              <w:rPr>
                <w:rFonts w:ascii="Times New Roman" w:hAnsi="Times New Roman" w:cs="Times New Roman"/>
                <w:sz w:val="24"/>
                <w:szCs w:val="24"/>
              </w:rPr>
              <w:t xml:space="preserve"> від 25.08.2021  № 904/99-00-08-05-08 та від 01.09.2021 № 940/99-00-08-05-08) і погоджено його (лист від 22.09.2021 № 9053/99-00-12-08-02-08).</w:t>
            </w:r>
          </w:p>
          <w:p w:rsidR="002F08EF" w:rsidRPr="000D2846" w:rsidRDefault="002F08EF" w:rsidP="002F08EF">
            <w:pPr>
              <w:contextualSpacing/>
              <w:jc w:val="both"/>
              <w:rPr>
                <w:rFonts w:ascii="Times New Roman" w:hAnsi="Times New Roman" w:cs="Times New Roman"/>
                <w:sz w:val="24"/>
                <w:szCs w:val="24"/>
              </w:rPr>
            </w:pP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запроваджується за підтримкою EU4PFM (Програма підтримки управління державними фінансами в Україні) згідно планів EU4PFM</w:t>
            </w:r>
            <w:r w:rsidR="00DD7930" w:rsidRPr="000D2846">
              <w:rPr>
                <w:rFonts w:ascii="Times New Roman" w:hAnsi="Times New Roman" w:cs="Times New Roman"/>
                <w:sz w:val="24"/>
                <w:szCs w:val="24"/>
              </w:rPr>
              <w:t>.</w:t>
            </w:r>
          </w:p>
          <w:p w:rsidR="00DD7930" w:rsidRPr="000D2846" w:rsidRDefault="00DD7930" w:rsidP="002F08EF">
            <w:pPr>
              <w:contextualSpacing/>
              <w:jc w:val="both"/>
              <w:rPr>
                <w:rFonts w:ascii="Times New Roman" w:hAnsi="Times New Roman" w:cs="Times New Roman"/>
                <w:sz w:val="24"/>
                <w:szCs w:val="24"/>
              </w:rPr>
            </w:pPr>
          </w:p>
        </w:tc>
        <w:tc>
          <w:tcPr>
            <w:tcW w:w="1559" w:type="dxa"/>
            <w:shd w:val="clear" w:color="auto" w:fill="auto"/>
          </w:tcPr>
          <w:p w:rsidR="00293493" w:rsidRPr="000D2846" w:rsidRDefault="00293493" w:rsidP="00E37B27">
            <w:pPr>
              <w:ind w:left="34"/>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Виконується</w:t>
            </w:r>
          </w:p>
          <w:p w:rsidR="00293493" w:rsidRPr="000D2846" w:rsidRDefault="00293493" w:rsidP="00E37B27">
            <w:pPr>
              <w:ind w:left="34"/>
              <w:contextualSpacing/>
              <w:rPr>
                <w:rFonts w:ascii="Times New Roman" w:hAnsi="Times New Roman" w:cs="Times New Roman"/>
                <w:sz w:val="24"/>
                <w:szCs w:val="24"/>
              </w:rPr>
            </w:pP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4.5.5.</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Здійснення обміну фінансовою інформацією відповідно до вимог стандарту CRS</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Передано звіти компетентним органам зарубіжних держав</w:t>
            </w:r>
          </w:p>
        </w:tc>
        <w:tc>
          <w:tcPr>
            <w:tcW w:w="1418" w:type="dxa"/>
            <w:shd w:val="clear" w:color="auto" w:fill="auto"/>
          </w:tcPr>
          <w:p w:rsidR="00293493" w:rsidRPr="000D2846" w:rsidRDefault="00293493" w:rsidP="00FE17BB">
            <w:pPr>
              <w:contextualSpacing/>
              <w:jc w:val="center"/>
              <w:rPr>
                <w:rFonts w:ascii="Times New Roman" w:hAnsi="Times New Roman" w:cs="Times New Roman"/>
                <w:strike/>
                <w:sz w:val="24"/>
                <w:szCs w:val="24"/>
              </w:rPr>
            </w:pPr>
            <w:r w:rsidRPr="000D2846">
              <w:rPr>
                <w:rFonts w:ascii="Times New Roman" w:eastAsia="Times New Roman" w:hAnsi="Times New Roman" w:cs="Times New Roman"/>
                <w:sz w:val="24"/>
                <w:szCs w:val="24"/>
              </w:rPr>
              <w:t xml:space="preserve">Після виконання </w:t>
            </w:r>
            <w:r w:rsidRPr="000D2846">
              <w:rPr>
                <w:rFonts w:ascii="Times New Roman" w:hAnsi="Times New Roman" w:cs="Times New Roman"/>
                <w:sz w:val="24"/>
                <w:szCs w:val="24"/>
              </w:rPr>
              <w:t xml:space="preserve">заходів технічного характеру, необхідних для здійснення автоматичного обміну інформацією відповідно до вимог стандарту CRS </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міжнародного співробітництва,</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tc>
        <w:tc>
          <w:tcPr>
            <w:tcW w:w="3827" w:type="dxa"/>
            <w:shd w:val="clear" w:color="auto" w:fill="auto"/>
          </w:tcPr>
          <w:p w:rsidR="002F08EF" w:rsidRPr="000D2846" w:rsidRDefault="002F08EF" w:rsidP="00906723">
            <w:pPr>
              <w:contextualSpacing/>
              <w:jc w:val="both"/>
              <w:rPr>
                <w:rFonts w:ascii="Times New Roman" w:hAnsi="Times New Roman" w:cs="Times New Roman"/>
                <w:sz w:val="24"/>
                <w:szCs w:val="24"/>
              </w:rPr>
            </w:pPr>
            <w:r w:rsidRPr="000D2846">
              <w:rPr>
                <w:rFonts w:ascii="Times New Roman" w:hAnsi="Times New Roman" w:cs="Times New Roman"/>
                <w:sz w:val="24"/>
                <w:szCs w:val="24"/>
              </w:rPr>
              <w:t>Відповідно до розпорядження К</w:t>
            </w:r>
            <w:r w:rsidR="00991BD8" w:rsidRPr="000D2846">
              <w:rPr>
                <w:rFonts w:ascii="Times New Roman" w:hAnsi="Times New Roman" w:cs="Times New Roman"/>
                <w:sz w:val="24"/>
                <w:szCs w:val="24"/>
              </w:rPr>
              <w:t>абміну</w:t>
            </w:r>
            <w:r w:rsidRPr="000D2846">
              <w:rPr>
                <w:rFonts w:ascii="Times New Roman" w:hAnsi="Times New Roman" w:cs="Times New Roman"/>
                <w:sz w:val="24"/>
                <w:szCs w:val="24"/>
              </w:rPr>
              <w:t xml:space="preserve"> від 03.03.2021 № 162-р терміном запровадження автоматичного обміну інформацією з податковими органами інших країн, відповідно до загального стандарту звітності (</w:t>
            </w:r>
            <w:r w:rsidRPr="000D2846">
              <w:rPr>
                <w:rFonts w:ascii="Times New Roman" w:hAnsi="Times New Roman" w:cs="Times New Roman"/>
                <w:sz w:val="24"/>
                <w:szCs w:val="24"/>
                <w:lang w:val="en-US"/>
              </w:rPr>
              <w:t>CRS</w:t>
            </w:r>
            <w:r w:rsidRPr="000D2846">
              <w:rPr>
                <w:rFonts w:ascii="Times New Roman" w:hAnsi="Times New Roman" w:cs="Times New Roman"/>
                <w:sz w:val="24"/>
                <w:szCs w:val="24"/>
              </w:rPr>
              <w:t xml:space="preserve">)  визначено </w:t>
            </w:r>
            <w:r w:rsidRPr="000D2846">
              <w:rPr>
                <w:rFonts w:ascii="Times New Roman" w:hAnsi="Times New Roman" w:cs="Times New Roman"/>
                <w:sz w:val="24"/>
                <w:szCs w:val="24"/>
                <w:lang w:val="en-US"/>
              </w:rPr>
              <w:t>IV</w:t>
            </w:r>
            <w:r w:rsidRPr="000D2846">
              <w:rPr>
                <w:rFonts w:ascii="Times New Roman" w:hAnsi="Times New Roman" w:cs="Times New Roman"/>
                <w:sz w:val="24"/>
                <w:szCs w:val="24"/>
              </w:rPr>
              <w:t xml:space="preserve"> квартал 2022 року</w:t>
            </w:r>
            <w:r w:rsidR="00906723" w:rsidRPr="000D2846">
              <w:rPr>
                <w:rFonts w:ascii="Times New Roman" w:hAnsi="Times New Roman" w:cs="Times New Roman"/>
                <w:sz w:val="24"/>
                <w:szCs w:val="24"/>
              </w:rPr>
              <w:t>.</w:t>
            </w:r>
          </w:p>
          <w:p w:rsidR="00906723" w:rsidRPr="000D2846" w:rsidRDefault="00906723" w:rsidP="00906723">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Разом з тим, 25-27 серпня 2021 року представниками ДПС спільно з Міністерством фінансів України  та експертами від </w:t>
            </w:r>
            <w:r w:rsidRPr="000D2846">
              <w:rPr>
                <w:rFonts w:ascii="Times New Roman" w:hAnsi="Times New Roman" w:cs="Times New Roman"/>
                <w:sz w:val="24"/>
                <w:szCs w:val="24"/>
                <w:lang w:val="en-US"/>
              </w:rPr>
              <w:t>GIZ</w:t>
            </w:r>
            <w:r w:rsidRPr="000D2846">
              <w:rPr>
                <w:rFonts w:ascii="Times New Roman" w:hAnsi="Times New Roman" w:cs="Times New Roman"/>
                <w:sz w:val="24"/>
                <w:szCs w:val="24"/>
              </w:rPr>
              <w:t xml:space="preserve"> </w:t>
            </w:r>
            <w:r w:rsidRPr="000D2846">
              <w:rPr>
                <w:rFonts w:ascii="Times New Roman" w:hAnsi="Times New Roman" w:cs="Times New Roman"/>
                <w:sz w:val="24"/>
                <w:szCs w:val="24"/>
                <w:lang w:val="en-US"/>
              </w:rPr>
              <w:t>Ukraine</w:t>
            </w:r>
            <w:r w:rsidRPr="000D2846">
              <w:rPr>
                <w:rFonts w:ascii="Times New Roman" w:hAnsi="Times New Roman" w:cs="Times New Roman"/>
                <w:sz w:val="24"/>
                <w:szCs w:val="24"/>
              </w:rPr>
              <w:t xml:space="preserve"> взято участь у практичному</w:t>
            </w:r>
            <w:r w:rsidRPr="000D2846">
              <w:rPr>
                <w:rFonts w:ascii="Times New Roman" w:hAnsi="Times New Roman" w:cs="Times New Roman"/>
                <w:b/>
                <w:sz w:val="24"/>
                <w:szCs w:val="24"/>
              </w:rPr>
              <w:t xml:space="preserve"> </w:t>
            </w:r>
            <w:r w:rsidRPr="000D2846">
              <w:rPr>
                <w:rFonts w:ascii="Times New Roman" w:hAnsi="Times New Roman" w:cs="Times New Roman"/>
                <w:sz w:val="24"/>
                <w:szCs w:val="24"/>
              </w:rPr>
              <w:t>онлайн семінарі на тему: «Єдиний Стандарт Звітності (CRS)»</w:t>
            </w:r>
            <w:r w:rsidR="00B82850" w:rsidRPr="000D2846">
              <w:rPr>
                <w:rFonts w:ascii="Times New Roman" w:hAnsi="Times New Roman" w:cs="Times New Roman"/>
                <w:sz w:val="24"/>
                <w:szCs w:val="24"/>
              </w:rPr>
              <w:t>.</w:t>
            </w:r>
          </w:p>
          <w:p w:rsidR="00DD7930" w:rsidRPr="000D2846" w:rsidRDefault="00DD7930" w:rsidP="00B82850">
            <w:pPr>
              <w:contextualSpacing/>
              <w:jc w:val="both"/>
              <w:rPr>
                <w:rFonts w:ascii="Times New Roman" w:hAnsi="Times New Roman" w:cs="Times New Roman"/>
                <w:strike/>
                <w:sz w:val="24"/>
                <w:szCs w:val="24"/>
              </w:rPr>
            </w:pPr>
          </w:p>
        </w:tc>
        <w:tc>
          <w:tcPr>
            <w:tcW w:w="1559" w:type="dxa"/>
            <w:shd w:val="clear" w:color="auto" w:fill="auto"/>
          </w:tcPr>
          <w:p w:rsidR="00293493" w:rsidRPr="000D2846" w:rsidRDefault="00DE2E2C" w:rsidP="00DE2E2C">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4.5.6.</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Здійснення заходів для приєднання до угоди MCAA </w:t>
            </w:r>
            <w:proofErr w:type="spellStart"/>
            <w:r w:rsidRPr="000D2846">
              <w:rPr>
                <w:rFonts w:ascii="Times New Roman" w:hAnsi="Times New Roman" w:cs="Times New Roman"/>
                <w:sz w:val="24"/>
                <w:szCs w:val="24"/>
              </w:rPr>
              <w:t>CbC</w:t>
            </w:r>
            <w:proofErr w:type="spellEnd"/>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Підписано зазначену угоду</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eastAsia="Times New Roman" w:hAnsi="Times New Roman" w:cs="Times New Roman"/>
                <w:sz w:val="24"/>
                <w:szCs w:val="24"/>
              </w:rPr>
              <w:t>IV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міжнародного співробітництва,</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управління ризиками,</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tc>
        <w:tc>
          <w:tcPr>
            <w:tcW w:w="3827" w:type="dxa"/>
            <w:shd w:val="clear" w:color="auto" w:fill="auto"/>
          </w:tcPr>
          <w:p w:rsidR="00947C45" w:rsidRPr="000D2846" w:rsidRDefault="00293493" w:rsidP="00F30DB5">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17 червня 2021 року відбулася відеоконференція за участю в. о. Голови ДПС та представників Секретаріату та експертів Глобального форуму ОЕСР. В ході обговорення було порушено питання підготовки звіту за наслідками проведення оцінки стану інформаційної безпеки, а також надання Україні відповідних рекомендацій</w:t>
            </w:r>
            <w:r w:rsidR="00FC6DAC" w:rsidRPr="000D2846">
              <w:rPr>
                <w:rFonts w:ascii="Times New Roman" w:hAnsi="Times New Roman" w:cs="Times New Roman"/>
                <w:sz w:val="24"/>
                <w:szCs w:val="24"/>
              </w:rPr>
              <w:t>.</w:t>
            </w:r>
          </w:p>
          <w:p w:rsidR="00FC6DAC" w:rsidRPr="000D2846" w:rsidRDefault="00FC6DAC" w:rsidP="00F30DB5">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Прийнято участь у семінарі з експертами </w:t>
            </w:r>
            <w:r w:rsidRPr="000D2846">
              <w:rPr>
                <w:rFonts w:ascii="Times New Roman" w:hAnsi="Times New Roman" w:cs="Times New Roman"/>
                <w:sz w:val="24"/>
                <w:szCs w:val="24"/>
                <w:lang w:val="en-US"/>
              </w:rPr>
              <w:t>GIZ</w:t>
            </w:r>
            <w:r w:rsidRPr="000D2846">
              <w:rPr>
                <w:rFonts w:ascii="Times New Roman" w:hAnsi="Times New Roman" w:cs="Times New Roman"/>
                <w:sz w:val="24"/>
                <w:szCs w:val="24"/>
                <w:lang w:val="ru-RU"/>
              </w:rPr>
              <w:t xml:space="preserve"> на тему</w:t>
            </w:r>
            <w:r w:rsidRPr="000D2846">
              <w:rPr>
                <w:rFonts w:ascii="Times New Roman" w:hAnsi="Times New Roman" w:cs="Times New Roman"/>
                <w:sz w:val="24"/>
                <w:szCs w:val="24"/>
              </w:rPr>
              <w:t xml:space="preserve">: «Єдиний Стандарт Звітності </w:t>
            </w:r>
            <w:r w:rsidRPr="000D2846">
              <w:rPr>
                <w:rFonts w:ascii="Times New Roman" w:hAnsi="Times New Roman" w:cs="Times New Roman"/>
                <w:sz w:val="24"/>
                <w:szCs w:val="24"/>
                <w:lang w:val="ru-RU"/>
              </w:rPr>
              <w:t>(</w:t>
            </w:r>
            <w:r w:rsidRPr="000D2846">
              <w:rPr>
                <w:rFonts w:ascii="Times New Roman" w:hAnsi="Times New Roman" w:cs="Times New Roman"/>
                <w:sz w:val="24"/>
                <w:szCs w:val="24"/>
                <w:lang w:val="en-US"/>
              </w:rPr>
              <w:t>CRS</w:t>
            </w:r>
            <w:r w:rsidRPr="000D2846">
              <w:rPr>
                <w:rFonts w:ascii="Times New Roman" w:hAnsi="Times New Roman" w:cs="Times New Roman"/>
                <w:sz w:val="24"/>
                <w:szCs w:val="24"/>
                <w:lang w:val="ru-RU"/>
              </w:rPr>
              <w:t>)</w:t>
            </w:r>
            <w:r w:rsidRPr="000D2846">
              <w:rPr>
                <w:rFonts w:ascii="Times New Roman" w:hAnsi="Times New Roman" w:cs="Times New Roman"/>
                <w:sz w:val="24"/>
                <w:szCs w:val="24"/>
              </w:rPr>
              <w:t>. Обговорення орієнтовного Плану заходів ДПС із впровадження Єдиного Стандарту Звітності» (25.08.2021-27.08.2021</w:t>
            </w:r>
            <w:r w:rsidR="00DC1314" w:rsidRPr="000D2846">
              <w:rPr>
                <w:rFonts w:ascii="Times New Roman" w:hAnsi="Times New Roman" w:cs="Times New Roman"/>
                <w:sz w:val="24"/>
                <w:szCs w:val="24"/>
              </w:rPr>
              <w:t>)</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rPr>
          <w:trHeight w:val="575"/>
        </w:trPr>
        <w:tc>
          <w:tcPr>
            <w:tcW w:w="1809"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4.6. Відображення в «Електронному кабінеті» наявних ризиків несплати податків платників податків, які використовуються ДПС при формуванні плану-графіку проведення документальних перевірок</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4.6.1.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та введення в експлуатацію програмного забезпечення щодо відображення ризиків несплати податків, які використовуються ДПС при формуванні плану-графіку проведення документальних перевірок</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технічне завдання; впроваджено програмне забезпечення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Перше півріччя </w:t>
            </w:r>
            <w:r w:rsidRPr="000D2846">
              <w:rPr>
                <w:rFonts w:ascii="Times New Roman" w:hAnsi="Times New Roman" w:cs="Times New Roman"/>
                <w:sz w:val="24"/>
                <w:szCs w:val="24"/>
              </w:rPr>
              <w:br/>
              <w:t>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Департамент податкового аудиту</w:t>
            </w:r>
          </w:p>
          <w:p w:rsidR="00293493" w:rsidRPr="000D2846" w:rsidRDefault="00293493" w:rsidP="00FE17BB">
            <w:pPr>
              <w:contextualSpacing/>
              <w:jc w:val="both"/>
              <w:rPr>
                <w:rFonts w:ascii="Times New Roman" w:hAnsi="Times New Roman" w:cs="Times New Roman"/>
                <w:sz w:val="24"/>
                <w:szCs w:val="24"/>
              </w:rPr>
            </w:pP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Доопрацьовано програмне забезпе</w:t>
            </w:r>
            <w:r w:rsidR="00F16D4A" w:rsidRPr="000D2846">
              <w:rPr>
                <w:rFonts w:ascii="Times New Roman" w:hAnsi="Times New Roman" w:cs="Times New Roman"/>
                <w:sz w:val="24"/>
                <w:szCs w:val="24"/>
              </w:rPr>
              <w:t xml:space="preserve">чення ІТС «Електронний кабінет» </w:t>
            </w:r>
            <w:r w:rsidRPr="000D2846">
              <w:rPr>
                <w:rFonts w:ascii="Times New Roman" w:hAnsi="Times New Roman" w:cs="Times New Roman"/>
                <w:sz w:val="24"/>
                <w:szCs w:val="24"/>
              </w:rPr>
              <w:t xml:space="preserve">щодо можливості відображення параметрів відбору платників податків, які мають ризики щодо несплати податків та зборів, що використовуються ДПС при формуванні плану-графіка проведення документальних планових перевірок платників податків на відповідний рік (Заявка від 09.12.2020 </w:t>
            </w:r>
            <w:r w:rsidR="00CC19A8">
              <w:rPr>
                <w:rFonts w:ascii="Times New Roman" w:hAnsi="Times New Roman" w:cs="Times New Roman"/>
                <w:sz w:val="24"/>
                <w:szCs w:val="24"/>
              </w:rPr>
              <w:br/>
            </w:r>
            <w:r w:rsidRPr="000D2846">
              <w:rPr>
                <w:rFonts w:ascii="Times New Roman" w:hAnsi="Times New Roman" w:cs="Times New Roman"/>
                <w:sz w:val="24"/>
                <w:szCs w:val="24"/>
              </w:rPr>
              <w:t xml:space="preserve">№ 28/ІТС/99-00-07-04-02-08). </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Доопр</w:t>
            </w:r>
            <w:r w:rsidR="00DC1314" w:rsidRPr="000D2846">
              <w:rPr>
                <w:rFonts w:ascii="Times New Roman" w:hAnsi="Times New Roman" w:cs="Times New Roman"/>
                <w:sz w:val="24"/>
                <w:szCs w:val="24"/>
              </w:rPr>
              <w:t xml:space="preserve">ацьовано ІТС «Податковий блок» </w:t>
            </w:r>
            <w:r w:rsidRPr="000D2846">
              <w:rPr>
                <w:rFonts w:ascii="Times New Roman" w:hAnsi="Times New Roman" w:cs="Times New Roman"/>
                <w:sz w:val="24"/>
                <w:szCs w:val="24"/>
              </w:rPr>
              <w:t>для розрахунку ризиків  щодо несплати податків та зборів платниками податків для їх відображення в Електронному кабінеті.</w:t>
            </w:r>
          </w:p>
          <w:p w:rsidR="00591A20" w:rsidRPr="000D2846" w:rsidRDefault="00293493" w:rsidP="00591A20">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Проведено випробування  доопрацьованого п</w:t>
            </w:r>
            <w:r w:rsidR="00F16D4A" w:rsidRPr="000D2846">
              <w:rPr>
                <w:rFonts w:ascii="Times New Roman" w:eastAsia="Calibri" w:hAnsi="Times New Roman" w:cs="Times New Roman"/>
                <w:sz w:val="24"/>
                <w:szCs w:val="24"/>
              </w:rPr>
              <w:t xml:space="preserve">рограмного забезпечення ІТС ДПС, </w:t>
            </w:r>
            <w:r w:rsidRPr="000D2846">
              <w:rPr>
                <w:rFonts w:ascii="Times New Roman" w:eastAsia="Calibri" w:hAnsi="Times New Roman" w:cs="Times New Roman"/>
                <w:sz w:val="24"/>
                <w:szCs w:val="24"/>
              </w:rPr>
              <w:t>підписан</w:t>
            </w:r>
            <w:r w:rsidR="0018307C" w:rsidRPr="000D2846">
              <w:rPr>
                <w:rFonts w:ascii="Times New Roman" w:eastAsia="Calibri" w:hAnsi="Times New Roman" w:cs="Times New Roman"/>
                <w:sz w:val="24"/>
                <w:szCs w:val="24"/>
              </w:rPr>
              <w:t>о</w:t>
            </w:r>
            <w:r w:rsidRPr="000D2846">
              <w:rPr>
                <w:rFonts w:ascii="Times New Roman" w:eastAsia="Calibri" w:hAnsi="Times New Roman" w:cs="Times New Roman"/>
                <w:sz w:val="24"/>
                <w:szCs w:val="24"/>
              </w:rPr>
              <w:t xml:space="preserve"> протокол випробувань від 29.06.2021 № </w:t>
            </w:r>
            <w:r w:rsidRPr="000D2846">
              <w:rPr>
                <w:rFonts w:ascii="Times New Roman" w:eastAsia="Calibri" w:hAnsi="Times New Roman" w:cs="Times New Roman"/>
                <w:sz w:val="24"/>
                <w:szCs w:val="24"/>
                <w:lang w:val="en-US"/>
              </w:rPr>
              <w:t>ID</w:t>
            </w:r>
            <w:r w:rsidRPr="000D2846">
              <w:rPr>
                <w:rFonts w:ascii="Times New Roman" w:eastAsia="Calibri" w:hAnsi="Times New Roman" w:cs="Times New Roman"/>
                <w:sz w:val="24"/>
                <w:szCs w:val="24"/>
              </w:rPr>
              <w:t xml:space="preserve">2671 та акт про завершення роботи від 29.06.2021 № </w:t>
            </w:r>
            <w:r w:rsidRPr="000D2846">
              <w:rPr>
                <w:rFonts w:ascii="Times New Roman" w:eastAsia="Calibri" w:hAnsi="Times New Roman" w:cs="Times New Roman"/>
                <w:sz w:val="24"/>
                <w:szCs w:val="24"/>
                <w:lang w:val="en-US"/>
              </w:rPr>
              <w:t>ID</w:t>
            </w:r>
            <w:r w:rsidRPr="000D2846">
              <w:rPr>
                <w:rFonts w:ascii="Times New Roman" w:eastAsia="Calibri" w:hAnsi="Times New Roman" w:cs="Times New Roman"/>
                <w:sz w:val="24"/>
                <w:szCs w:val="24"/>
              </w:rPr>
              <w:t>2671</w:t>
            </w:r>
            <w:r w:rsidR="0088307B" w:rsidRPr="000D2846">
              <w:rPr>
                <w:rFonts w:ascii="Times New Roman" w:eastAsia="Calibri" w:hAnsi="Times New Roman" w:cs="Times New Roman"/>
                <w:sz w:val="24"/>
                <w:szCs w:val="24"/>
              </w:rPr>
              <w:t>.</w:t>
            </w:r>
          </w:p>
          <w:p w:rsidR="0088307B" w:rsidRPr="000D2846" w:rsidRDefault="00591A20" w:rsidP="00591A20">
            <w:pPr>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В</w:t>
            </w:r>
            <w:r w:rsidRPr="000D2846">
              <w:rPr>
                <w:rFonts w:ascii="Times New Roman" w:hAnsi="Times New Roman" w:cs="Times New Roman"/>
                <w:sz w:val="24"/>
                <w:szCs w:val="24"/>
              </w:rPr>
              <w:t xml:space="preserve"> «Електронному кабінеті» </w:t>
            </w:r>
            <w:r w:rsidR="0088307B" w:rsidRPr="000D2846">
              <w:rPr>
                <w:rFonts w:ascii="Times New Roman" w:hAnsi="Times New Roman" w:cs="Times New Roman"/>
                <w:sz w:val="24"/>
                <w:szCs w:val="24"/>
              </w:rPr>
              <w:t>05.07.2021 відображено</w:t>
            </w:r>
            <w:r w:rsidRPr="000D2846">
              <w:rPr>
                <w:rFonts w:ascii="Times New Roman" w:hAnsi="Times New Roman" w:cs="Times New Roman"/>
                <w:sz w:val="24"/>
                <w:szCs w:val="24"/>
              </w:rPr>
              <w:t xml:space="preserve"> </w:t>
            </w:r>
            <w:r w:rsidR="0088307B" w:rsidRPr="000D2846">
              <w:rPr>
                <w:rFonts w:ascii="Times New Roman" w:hAnsi="Times New Roman" w:cs="Times New Roman"/>
                <w:sz w:val="24"/>
                <w:szCs w:val="24"/>
              </w:rPr>
              <w:t xml:space="preserve"> </w:t>
            </w:r>
            <w:r w:rsidRPr="000D2846">
              <w:rPr>
                <w:rFonts w:ascii="Times New Roman" w:hAnsi="Times New Roman" w:cs="Times New Roman"/>
                <w:sz w:val="24"/>
                <w:szCs w:val="24"/>
              </w:rPr>
              <w:t>ін</w:t>
            </w:r>
            <w:r w:rsidR="0088307B" w:rsidRPr="000D2846">
              <w:rPr>
                <w:rFonts w:ascii="Times New Roman" w:hAnsi="Times New Roman" w:cs="Times New Roman"/>
                <w:sz w:val="24"/>
                <w:szCs w:val="24"/>
              </w:rPr>
              <w:t>формацію про наявні критерії ризику високого ступеню за результатами їх діяльності за 2020 рік та щодо правильності обчислення, повноти і своєчасності сплати податку на доходи фізичних осіб, військового збору та єдиного внеску на загальнообов'язкове державне соціальне страхування   за 2019 рік</w:t>
            </w:r>
            <w:r w:rsidR="00271C8E" w:rsidRPr="000D2846">
              <w:rPr>
                <w:rFonts w:ascii="Times New Roman" w:hAnsi="Times New Roman" w:cs="Times New Roman"/>
                <w:sz w:val="24"/>
                <w:szCs w:val="24"/>
              </w:rPr>
              <w:t>.</w:t>
            </w:r>
          </w:p>
          <w:p w:rsidR="00271C8E" w:rsidRPr="000D2846" w:rsidRDefault="00271C8E" w:rsidP="00591A20">
            <w:pPr>
              <w:contextualSpacing/>
              <w:jc w:val="both"/>
              <w:rPr>
                <w:rFonts w:ascii="Times New Roman" w:eastAsia="Calibri" w:hAnsi="Times New Roman" w:cs="Times New Roman"/>
                <w:sz w:val="24"/>
                <w:szCs w:val="24"/>
              </w:rPr>
            </w:pPr>
            <w:r w:rsidRPr="000D2846">
              <w:rPr>
                <w:rFonts w:ascii="Times New Roman" w:hAnsi="Times New Roman" w:cs="Times New Roman"/>
                <w:sz w:val="24"/>
                <w:szCs w:val="24"/>
              </w:rPr>
              <w:t>Таким чином платники податків мають можливість самостійно оцінювати ймовірність проведення у них до</w:t>
            </w:r>
            <w:r w:rsidR="008848C5" w:rsidRPr="000D2846">
              <w:rPr>
                <w:rFonts w:ascii="Times New Roman" w:hAnsi="Times New Roman" w:cs="Times New Roman"/>
                <w:sz w:val="24"/>
                <w:szCs w:val="24"/>
              </w:rPr>
              <w:t>кументальних планових перевірок</w:t>
            </w:r>
          </w:p>
        </w:tc>
        <w:tc>
          <w:tcPr>
            <w:tcW w:w="1559" w:type="dxa"/>
            <w:shd w:val="clear" w:color="auto" w:fill="auto"/>
          </w:tcPr>
          <w:p w:rsidR="00293493" w:rsidRPr="000D2846" w:rsidRDefault="00293493" w:rsidP="0018307C">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w:t>
            </w:r>
            <w:r w:rsidR="0018307C" w:rsidRPr="000D2846">
              <w:rPr>
                <w:rFonts w:ascii="Times New Roman" w:hAnsi="Times New Roman" w:cs="Times New Roman"/>
                <w:sz w:val="24"/>
                <w:szCs w:val="24"/>
              </w:rPr>
              <w:t>ано</w:t>
            </w:r>
          </w:p>
        </w:tc>
      </w:tr>
      <w:tr w:rsidR="00293493" w:rsidRPr="000D2846" w:rsidTr="00494307">
        <w:tc>
          <w:tcPr>
            <w:tcW w:w="15701" w:type="dxa"/>
            <w:gridSpan w:val="8"/>
            <w:shd w:val="clear" w:color="auto" w:fill="auto"/>
          </w:tcPr>
          <w:p w:rsidR="00293493" w:rsidRPr="000D2846" w:rsidRDefault="00293493" w:rsidP="00FE17BB">
            <w:pPr>
              <w:contextualSpacing/>
              <w:jc w:val="both"/>
              <w:rPr>
                <w:rFonts w:ascii="Times New Roman" w:hAnsi="Times New Roman" w:cs="Times New Roman"/>
                <w:b/>
                <w:sz w:val="24"/>
                <w:szCs w:val="24"/>
              </w:rPr>
            </w:pPr>
            <w:r w:rsidRPr="000D2846">
              <w:rPr>
                <w:rFonts w:ascii="Times New Roman" w:hAnsi="Times New Roman" w:cs="Times New Roman"/>
                <w:b/>
                <w:sz w:val="24"/>
                <w:szCs w:val="24"/>
              </w:rPr>
              <w:t>Стратегічна ціль 5. ФОРМУВАННЯ КВАЛІФІКОВАНОЇ, ЕФЕКТИВНОЇ ТА МОТИВОВАНОЇ КОМАНДИ</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5.1. Залучення та адаптація у ДПС кваліфікованих фахівців</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5.1.1.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Організація та проведення конкурсів (доборів) на зайняття вакантних посад державної служби категорій «Б» і «В»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відповідні накази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наказами ДПС про оголошення конкурсів (доборів)</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кадрового забезпечення та розвитку персоналу</w:t>
            </w: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Відповідно до пункту 8 розділу ІІ «Прикінцеві положення» Закону України від 13 квітня 2020 року </w:t>
            </w:r>
            <w:r w:rsidRPr="000D2846">
              <w:rPr>
                <w:rFonts w:ascii="Times New Roman" w:hAnsi="Times New Roman" w:cs="Times New Roman"/>
                <w:sz w:val="24"/>
                <w:szCs w:val="24"/>
              </w:rPr>
              <w:br/>
              <w:t xml:space="preserve">№ 553-ІХ «Про внесення змін до Закону України «Про Державний бюджет України на 2020 рік» та постанови Кабінету Міністрів України від 22 квітня 2020 року </w:t>
            </w:r>
            <w:r w:rsidR="00CC19A8">
              <w:rPr>
                <w:rFonts w:ascii="Times New Roman" w:hAnsi="Times New Roman" w:cs="Times New Roman"/>
                <w:sz w:val="24"/>
                <w:szCs w:val="24"/>
              </w:rPr>
              <w:br/>
            </w:r>
            <w:r w:rsidRPr="000D2846">
              <w:rPr>
                <w:rFonts w:ascii="Times New Roman" w:hAnsi="Times New Roman" w:cs="Times New Roman"/>
                <w:sz w:val="24"/>
                <w:szCs w:val="24"/>
              </w:rPr>
              <w:t xml:space="preserve">№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0D2846">
              <w:rPr>
                <w:rFonts w:ascii="Times New Roman" w:hAnsi="Times New Roman" w:cs="Times New Roman"/>
                <w:sz w:val="24"/>
                <w:szCs w:val="24"/>
              </w:rPr>
              <w:t>коронавірусом</w:t>
            </w:r>
            <w:proofErr w:type="spellEnd"/>
            <w:r w:rsidRPr="000D2846">
              <w:rPr>
                <w:rFonts w:ascii="Times New Roman" w:hAnsi="Times New Roman" w:cs="Times New Roman"/>
                <w:sz w:val="24"/>
                <w:szCs w:val="24"/>
              </w:rPr>
              <w:t xml:space="preserve"> SARS-CoV-2», видано накази ДПС про необхідність призначення на вакантні посади державної служби категорій «Б» і «В»:</w:t>
            </w:r>
          </w:p>
          <w:p w:rsidR="00293493" w:rsidRPr="000D2846" w:rsidRDefault="00293493" w:rsidP="00A55FEF">
            <w:pPr>
              <w:ind w:right="-108"/>
              <w:contextualSpacing/>
              <w:rPr>
                <w:rFonts w:ascii="Times New Roman" w:hAnsi="Times New Roman" w:cs="Times New Roman"/>
              </w:rPr>
            </w:pPr>
            <w:r w:rsidRPr="000D2846">
              <w:rPr>
                <w:rFonts w:ascii="Times New Roman" w:hAnsi="Times New Roman" w:cs="Times New Roman"/>
              </w:rPr>
              <w:t xml:space="preserve">від 06.01.2021 № 48-о (9 вакантних посад); </w:t>
            </w:r>
          </w:p>
          <w:p w:rsidR="00293493" w:rsidRPr="000D2846" w:rsidRDefault="00293493" w:rsidP="00A55FEF">
            <w:pPr>
              <w:ind w:right="-108"/>
              <w:contextualSpacing/>
              <w:rPr>
                <w:rFonts w:ascii="Times New Roman" w:hAnsi="Times New Roman" w:cs="Times New Roman"/>
              </w:rPr>
            </w:pPr>
            <w:r w:rsidRPr="000D2846">
              <w:rPr>
                <w:rFonts w:ascii="Times New Roman" w:hAnsi="Times New Roman" w:cs="Times New Roman"/>
              </w:rPr>
              <w:t xml:space="preserve">від 14.01.2021 № 66-о (15 вакантних посад); </w:t>
            </w:r>
          </w:p>
          <w:p w:rsidR="00293493" w:rsidRPr="000D2846" w:rsidRDefault="00293493" w:rsidP="00A55FEF">
            <w:pPr>
              <w:ind w:right="-108"/>
              <w:contextualSpacing/>
              <w:rPr>
                <w:rFonts w:ascii="Times New Roman" w:hAnsi="Times New Roman" w:cs="Times New Roman"/>
              </w:rPr>
            </w:pPr>
            <w:r w:rsidRPr="000D2846">
              <w:rPr>
                <w:rFonts w:ascii="Times New Roman" w:hAnsi="Times New Roman" w:cs="Times New Roman"/>
              </w:rPr>
              <w:t xml:space="preserve">від 21.01.2021 № 121-о (12 вакантних посад); </w:t>
            </w:r>
          </w:p>
          <w:p w:rsidR="00293493" w:rsidRPr="000D2846" w:rsidRDefault="00293493" w:rsidP="00A55FEF">
            <w:pPr>
              <w:ind w:right="-108"/>
              <w:contextualSpacing/>
              <w:rPr>
                <w:rFonts w:ascii="Times New Roman" w:hAnsi="Times New Roman" w:cs="Times New Roman"/>
              </w:rPr>
            </w:pPr>
            <w:r w:rsidRPr="000D2846">
              <w:rPr>
                <w:rFonts w:ascii="Times New Roman" w:hAnsi="Times New Roman" w:cs="Times New Roman"/>
              </w:rPr>
              <w:t xml:space="preserve">від 29.01.2021 № 186-о (17 вакантних посад); </w:t>
            </w:r>
          </w:p>
          <w:p w:rsidR="00293493" w:rsidRPr="000D2846" w:rsidRDefault="00293493" w:rsidP="00A55FEF">
            <w:pPr>
              <w:ind w:right="-108"/>
              <w:contextualSpacing/>
              <w:rPr>
                <w:rFonts w:ascii="Times New Roman" w:hAnsi="Times New Roman" w:cs="Times New Roman"/>
              </w:rPr>
            </w:pPr>
            <w:r w:rsidRPr="000D2846">
              <w:rPr>
                <w:rFonts w:ascii="Times New Roman" w:hAnsi="Times New Roman" w:cs="Times New Roman"/>
              </w:rPr>
              <w:t xml:space="preserve">від 04.02.2021 № 244-о (26 вакантних посад); </w:t>
            </w:r>
          </w:p>
          <w:p w:rsidR="00293493" w:rsidRPr="000D2846" w:rsidRDefault="00293493" w:rsidP="00A55FEF">
            <w:pPr>
              <w:ind w:right="-108"/>
              <w:contextualSpacing/>
              <w:rPr>
                <w:rFonts w:ascii="Times New Roman" w:hAnsi="Times New Roman" w:cs="Times New Roman"/>
              </w:rPr>
            </w:pPr>
            <w:r w:rsidRPr="000D2846">
              <w:rPr>
                <w:rFonts w:ascii="Times New Roman" w:hAnsi="Times New Roman" w:cs="Times New Roman"/>
              </w:rPr>
              <w:t xml:space="preserve">від 11.02.2021 № 306-о (10 вакантних посад); </w:t>
            </w:r>
          </w:p>
          <w:p w:rsidR="00293493" w:rsidRPr="000D2846" w:rsidRDefault="00293493" w:rsidP="00A55FEF">
            <w:pPr>
              <w:ind w:right="-108"/>
              <w:contextualSpacing/>
              <w:rPr>
                <w:rFonts w:ascii="Times New Roman" w:hAnsi="Times New Roman" w:cs="Times New Roman"/>
              </w:rPr>
            </w:pPr>
            <w:r w:rsidRPr="000D2846">
              <w:rPr>
                <w:rFonts w:ascii="Times New Roman" w:hAnsi="Times New Roman" w:cs="Times New Roman"/>
              </w:rPr>
              <w:t xml:space="preserve">від 23.02.2021 № 431-о (43 вакантних посад); </w:t>
            </w:r>
          </w:p>
          <w:p w:rsidR="00293493" w:rsidRPr="000D2846" w:rsidRDefault="00293493" w:rsidP="00A55FEF">
            <w:pPr>
              <w:ind w:right="-108"/>
              <w:contextualSpacing/>
              <w:rPr>
                <w:rFonts w:ascii="Times New Roman" w:hAnsi="Times New Roman" w:cs="Times New Roman"/>
              </w:rPr>
            </w:pPr>
            <w:r w:rsidRPr="000D2846">
              <w:rPr>
                <w:rFonts w:ascii="Times New Roman" w:hAnsi="Times New Roman" w:cs="Times New Roman"/>
              </w:rPr>
              <w:t>від 26.02.2021 № 456-о (8 вакантних посад).</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Разом з тим, відповідно до Закону України від 23 лютого 2021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Порядку проведення конкурсу на зайняття посад державної служби, затвердженого постановою Кабінету Міністрів України від 25 березня 2016 року </w:t>
            </w:r>
            <w:r w:rsidRPr="000D2846">
              <w:rPr>
                <w:rFonts w:ascii="Times New Roman" w:hAnsi="Times New Roman" w:cs="Times New Roman"/>
                <w:sz w:val="24"/>
                <w:szCs w:val="24"/>
              </w:rPr>
              <w:br/>
              <w:t>№ 246 видано накази ДПС                про оголошення конкурсу на зайняття посад державної       служби:</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 xml:space="preserve">наказ ДПС від 25.03.2021 № 618-о; </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 xml:space="preserve">наказ ДПС від 26.03.2021 № 627-о; </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наказ ДПС від 30.03.2021 № 656-о;</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наказ ДПС від 31.03.2021 № 670-о,</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наказ ДПС від 01.04.2021 № 678-о,</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 xml:space="preserve">наказ ДПС від 02.04.2021 № 682-о, наказ ДПС від 12.04.2021 № 732-о, </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наказ ДПС від 19.04.2021 № 780-о,  наказ ДПС від 30.04.2021 № 835-о;</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наказ ДПС від 07.05.2021 № 862-о;</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наказ ДПС від 11.05.2021 № 869-о;</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наказ ДПС від 27.05.2021 № 1032-о;</w:t>
            </w:r>
          </w:p>
          <w:p w:rsidR="00293493" w:rsidRPr="000D2846" w:rsidRDefault="00293493" w:rsidP="00FE17BB">
            <w:pPr>
              <w:contextualSpacing/>
              <w:jc w:val="both"/>
              <w:rPr>
                <w:rFonts w:ascii="Times New Roman" w:hAnsi="Times New Roman" w:cs="Times New Roman"/>
              </w:rPr>
            </w:pPr>
            <w:r w:rsidRPr="000D2846">
              <w:rPr>
                <w:rFonts w:ascii="Times New Roman" w:hAnsi="Times New Roman" w:cs="Times New Roman"/>
              </w:rPr>
              <w:t>наказ ДПС від 27.05.2021 № 1033-о</w:t>
            </w:r>
          </w:p>
          <w:p w:rsidR="00293493" w:rsidRPr="000D2846" w:rsidRDefault="00293493" w:rsidP="00586F4D">
            <w:pPr>
              <w:jc w:val="both"/>
              <w:rPr>
                <w:rFonts w:ascii="Times New Roman" w:eastAsia="Calibri" w:hAnsi="Times New Roman" w:cs="Times New Roman"/>
                <w:lang w:val="ru-RU"/>
              </w:rPr>
            </w:pPr>
            <w:r w:rsidRPr="000D2846">
              <w:rPr>
                <w:rFonts w:ascii="Times New Roman" w:eastAsia="Calibri" w:hAnsi="Times New Roman" w:cs="Times New Roman"/>
                <w:lang w:val="ru-RU"/>
              </w:rPr>
              <w:t xml:space="preserve">наказ ДПС </w:t>
            </w:r>
            <w:proofErr w:type="spellStart"/>
            <w:r w:rsidRPr="000D2846">
              <w:rPr>
                <w:rFonts w:ascii="Times New Roman" w:eastAsia="Calibri" w:hAnsi="Times New Roman" w:cs="Times New Roman"/>
                <w:lang w:val="ru-RU"/>
              </w:rPr>
              <w:t>від</w:t>
            </w:r>
            <w:proofErr w:type="spellEnd"/>
            <w:r w:rsidRPr="000D2846">
              <w:rPr>
                <w:rFonts w:ascii="Times New Roman" w:eastAsia="Calibri" w:hAnsi="Times New Roman" w:cs="Times New Roman"/>
                <w:lang w:val="ru-RU"/>
              </w:rPr>
              <w:t xml:space="preserve"> 01.06.2021 № 1068-о;</w:t>
            </w:r>
          </w:p>
          <w:p w:rsidR="00293493" w:rsidRPr="000D2846" w:rsidRDefault="00293493" w:rsidP="00586F4D">
            <w:pPr>
              <w:jc w:val="both"/>
              <w:rPr>
                <w:rFonts w:ascii="Times New Roman" w:eastAsia="Calibri" w:hAnsi="Times New Roman" w:cs="Times New Roman"/>
                <w:lang w:val="ru-RU"/>
              </w:rPr>
            </w:pPr>
            <w:r w:rsidRPr="000D2846">
              <w:rPr>
                <w:rFonts w:ascii="Times New Roman" w:eastAsia="Calibri" w:hAnsi="Times New Roman" w:cs="Times New Roman"/>
                <w:lang w:val="ru-RU"/>
              </w:rPr>
              <w:t xml:space="preserve">наказ ДПС </w:t>
            </w:r>
            <w:proofErr w:type="spellStart"/>
            <w:r w:rsidRPr="000D2846">
              <w:rPr>
                <w:rFonts w:ascii="Times New Roman" w:eastAsia="Calibri" w:hAnsi="Times New Roman" w:cs="Times New Roman"/>
                <w:lang w:val="ru-RU"/>
              </w:rPr>
              <w:t>від</w:t>
            </w:r>
            <w:proofErr w:type="spellEnd"/>
            <w:r w:rsidRPr="000D2846">
              <w:rPr>
                <w:rFonts w:ascii="Times New Roman" w:eastAsia="Calibri" w:hAnsi="Times New Roman" w:cs="Times New Roman"/>
                <w:lang w:val="ru-RU"/>
              </w:rPr>
              <w:t xml:space="preserve"> 08.06.2021 № 1132-о;</w:t>
            </w:r>
          </w:p>
          <w:p w:rsidR="00293493" w:rsidRPr="000D2846" w:rsidRDefault="00293493" w:rsidP="00586F4D">
            <w:pPr>
              <w:jc w:val="both"/>
              <w:rPr>
                <w:rFonts w:ascii="Times New Roman" w:eastAsia="Calibri" w:hAnsi="Times New Roman" w:cs="Times New Roman"/>
                <w:lang w:val="ru-RU"/>
              </w:rPr>
            </w:pPr>
            <w:r w:rsidRPr="000D2846">
              <w:rPr>
                <w:rFonts w:ascii="Times New Roman" w:eastAsia="Calibri" w:hAnsi="Times New Roman" w:cs="Times New Roman"/>
                <w:lang w:val="ru-RU"/>
              </w:rPr>
              <w:t xml:space="preserve">наказ ДПС </w:t>
            </w:r>
            <w:proofErr w:type="spellStart"/>
            <w:r w:rsidRPr="000D2846">
              <w:rPr>
                <w:rFonts w:ascii="Times New Roman" w:eastAsia="Calibri" w:hAnsi="Times New Roman" w:cs="Times New Roman"/>
                <w:lang w:val="ru-RU"/>
              </w:rPr>
              <w:t>від</w:t>
            </w:r>
            <w:proofErr w:type="spellEnd"/>
            <w:r w:rsidRPr="000D2846">
              <w:rPr>
                <w:rFonts w:ascii="Times New Roman" w:eastAsia="Calibri" w:hAnsi="Times New Roman" w:cs="Times New Roman"/>
                <w:lang w:val="ru-RU"/>
              </w:rPr>
              <w:t xml:space="preserve"> 14.06.2021 № 1191-о;</w:t>
            </w:r>
          </w:p>
          <w:p w:rsidR="00293493" w:rsidRPr="000D2846" w:rsidRDefault="00293493" w:rsidP="00586F4D">
            <w:pPr>
              <w:jc w:val="both"/>
              <w:rPr>
                <w:rFonts w:ascii="Times New Roman" w:eastAsia="Calibri" w:hAnsi="Times New Roman" w:cs="Times New Roman"/>
                <w:lang w:val="ru-RU"/>
              </w:rPr>
            </w:pPr>
            <w:r w:rsidRPr="000D2846">
              <w:rPr>
                <w:rFonts w:ascii="Times New Roman" w:eastAsia="Calibri" w:hAnsi="Times New Roman" w:cs="Times New Roman"/>
                <w:lang w:val="ru-RU"/>
              </w:rPr>
              <w:t xml:space="preserve">наказ ДПС </w:t>
            </w:r>
            <w:proofErr w:type="spellStart"/>
            <w:r w:rsidRPr="000D2846">
              <w:rPr>
                <w:rFonts w:ascii="Times New Roman" w:eastAsia="Calibri" w:hAnsi="Times New Roman" w:cs="Times New Roman"/>
                <w:lang w:val="ru-RU"/>
              </w:rPr>
              <w:t>від</w:t>
            </w:r>
            <w:proofErr w:type="spellEnd"/>
            <w:r w:rsidRPr="000D2846">
              <w:rPr>
                <w:rFonts w:ascii="Times New Roman" w:eastAsia="Calibri" w:hAnsi="Times New Roman" w:cs="Times New Roman"/>
                <w:lang w:val="ru-RU"/>
              </w:rPr>
              <w:t xml:space="preserve"> 14.06.2021 № 1192-о;</w:t>
            </w:r>
          </w:p>
          <w:p w:rsidR="00293493" w:rsidRPr="000D2846" w:rsidRDefault="00293493" w:rsidP="0016422B">
            <w:pPr>
              <w:contextualSpacing/>
              <w:jc w:val="both"/>
              <w:rPr>
                <w:rFonts w:ascii="Times New Roman" w:eastAsia="Calibri" w:hAnsi="Times New Roman" w:cs="Times New Roman"/>
                <w:lang w:val="ru-RU"/>
              </w:rPr>
            </w:pPr>
            <w:r w:rsidRPr="000D2846">
              <w:rPr>
                <w:rFonts w:ascii="Times New Roman" w:eastAsia="Calibri" w:hAnsi="Times New Roman" w:cs="Times New Roman"/>
                <w:lang w:val="ru-RU"/>
              </w:rPr>
              <w:t xml:space="preserve">наказ ДПС </w:t>
            </w:r>
            <w:proofErr w:type="spellStart"/>
            <w:r w:rsidRPr="000D2846">
              <w:rPr>
                <w:rFonts w:ascii="Times New Roman" w:eastAsia="Calibri" w:hAnsi="Times New Roman" w:cs="Times New Roman"/>
                <w:lang w:val="ru-RU"/>
              </w:rPr>
              <w:t>від</w:t>
            </w:r>
            <w:proofErr w:type="spellEnd"/>
            <w:r w:rsidRPr="000D2846">
              <w:rPr>
                <w:rFonts w:ascii="Times New Roman" w:eastAsia="Calibri" w:hAnsi="Times New Roman" w:cs="Times New Roman"/>
                <w:lang w:val="ru-RU"/>
              </w:rPr>
              <w:t xml:space="preserve"> 24.06.2021 № 1298-о</w:t>
            </w:r>
            <w:r w:rsidR="005B65A8" w:rsidRPr="000D2846">
              <w:rPr>
                <w:rFonts w:ascii="Times New Roman" w:eastAsia="Calibri" w:hAnsi="Times New Roman" w:cs="Times New Roman"/>
                <w:lang w:val="ru-RU"/>
              </w:rPr>
              <w:t>.</w:t>
            </w:r>
          </w:p>
          <w:p w:rsidR="005B65A8" w:rsidRPr="000D2846" w:rsidRDefault="005B65A8" w:rsidP="005B65A8">
            <w:pPr>
              <w:jc w:val="both"/>
              <w:rPr>
                <w:rFonts w:ascii="Times New Roman" w:hAnsi="Times New Roman" w:cs="Times New Roman"/>
                <w:lang w:val="ru-RU"/>
              </w:rPr>
            </w:pPr>
            <w:r w:rsidRPr="000D2846">
              <w:rPr>
                <w:rFonts w:ascii="Times New Roman" w:hAnsi="Times New Roman" w:cs="Times New Roman"/>
                <w:lang w:val="ru-RU"/>
              </w:rPr>
              <w:t xml:space="preserve">наказ ДПС </w:t>
            </w:r>
            <w:proofErr w:type="spellStart"/>
            <w:r w:rsidRPr="000D2846">
              <w:rPr>
                <w:rFonts w:ascii="Times New Roman" w:hAnsi="Times New Roman" w:cs="Times New Roman"/>
                <w:lang w:val="ru-RU"/>
              </w:rPr>
              <w:t>від</w:t>
            </w:r>
            <w:proofErr w:type="spellEnd"/>
            <w:r w:rsidRPr="000D2846">
              <w:rPr>
                <w:rFonts w:ascii="Times New Roman" w:hAnsi="Times New Roman" w:cs="Times New Roman"/>
                <w:lang w:val="ru-RU"/>
              </w:rPr>
              <w:t xml:space="preserve"> 09.09.2021 № 1865-о;</w:t>
            </w:r>
          </w:p>
          <w:p w:rsidR="005B65A8" w:rsidRPr="000D2846" w:rsidRDefault="005B65A8" w:rsidP="005B65A8">
            <w:pPr>
              <w:contextualSpacing/>
              <w:jc w:val="both"/>
              <w:rPr>
                <w:rFonts w:ascii="Times New Roman" w:hAnsi="Times New Roman" w:cs="Times New Roman"/>
                <w:lang w:val="ru-RU"/>
              </w:rPr>
            </w:pPr>
            <w:r w:rsidRPr="000D2846">
              <w:rPr>
                <w:rFonts w:ascii="Times New Roman" w:hAnsi="Times New Roman" w:cs="Times New Roman"/>
                <w:lang w:val="ru-RU"/>
              </w:rPr>
              <w:t xml:space="preserve">наказ ДПС </w:t>
            </w:r>
            <w:proofErr w:type="spellStart"/>
            <w:r w:rsidRPr="000D2846">
              <w:rPr>
                <w:rFonts w:ascii="Times New Roman" w:hAnsi="Times New Roman" w:cs="Times New Roman"/>
                <w:lang w:val="ru-RU"/>
              </w:rPr>
              <w:t>від</w:t>
            </w:r>
            <w:proofErr w:type="spellEnd"/>
            <w:r w:rsidRPr="000D2846">
              <w:rPr>
                <w:rFonts w:ascii="Times New Roman" w:hAnsi="Times New Roman" w:cs="Times New Roman"/>
                <w:lang w:val="ru-RU"/>
              </w:rPr>
              <w:t xml:space="preserve"> 09.09.2021 № 1866-о</w:t>
            </w:r>
            <w:r w:rsidR="004D46E7" w:rsidRPr="000D2846">
              <w:rPr>
                <w:rFonts w:ascii="Times New Roman" w:hAnsi="Times New Roman" w:cs="Times New Roman"/>
                <w:lang w:val="ru-RU"/>
              </w:rPr>
              <w:t>;</w:t>
            </w:r>
          </w:p>
          <w:p w:rsidR="004D46E7" w:rsidRPr="000D2846" w:rsidRDefault="004D46E7" w:rsidP="004D46E7">
            <w:pPr>
              <w:contextualSpacing/>
              <w:jc w:val="both"/>
              <w:rPr>
                <w:rFonts w:ascii="Times New Roman" w:hAnsi="Times New Roman" w:cs="Times New Roman"/>
                <w:sz w:val="24"/>
                <w:szCs w:val="24"/>
                <w:lang w:val="ru-RU"/>
              </w:rPr>
            </w:pPr>
            <w:r w:rsidRPr="000D2846">
              <w:rPr>
                <w:rFonts w:ascii="Times New Roman" w:hAnsi="Times New Roman" w:cs="Times New Roman"/>
                <w:lang w:val="ru-RU"/>
              </w:rPr>
              <w:t xml:space="preserve">наказ ДПС </w:t>
            </w:r>
            <w:proofErr w:type="spellStart"/>
            <w:r w:rsidRPr="000D2846">
              <w:rPr>
                <w:rFonts w:ascii="Times New Roman" w:hAnsi="Times New Roman" w:cs="Times New Roman"/>
                <w:lang w:val="ru-RU"/>
              </w:rPr>
              <w:t>від</w:t>
            </w:r>
            <w:proofErr w:type="spellEnd"/>
            <w:r w:rsidRPr="000D2846">
              <w:rPr>
                <w:rFonts w:ascii="Times New Roman" w:hAnsi="Times New Roman" w:cs="Times New Roman"/>
                <w:lang w:val="ru-RU"/>
              </w:rPr>
              <w:t xml:space="preserve"> 02.11.2021 № 2189-о</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5.1.2.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програми адаптації осіб, вперше прийнятих на державну службу</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відповідні розпорядчі документи</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I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кадрового забезпечення та розвитку персоналу</w:t>
            </w:r>
          </w:p>
        </w:tc>
        <w:tc>
          <w:tcPr>
            <w:tcW w:w="3827" w:type="dxa"/>
            <w:shd w:val="clear" w:color="auto" w:fill="auto"/>
          </w:tcPr>
          <w:p w:rsidR="00293493" w:rsidRPr="000D2846" w:rsidRDefault="00293493" w:rsidP="00C0093C">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Наказом ДПС від 17.03.2021 </w:t>
            </w:r>
            <w:r w:rsidR="00CC19A8">
              <w:rPr>
                <w:rFonts w:ascii="Times New Roman" w:hAnsi="Times New Roman" w:cs="Times New Roman"/>
                <w:sz w:val="24"/>
                <w:szCs w:val="24"/>
              </w:rPr>
              <w:br/>
            </w:r>
            <w:r w:rsidRPr="000D2846">
              <w:rPr>
                <w:rFonts w:ascii="Times New Roman" w:hAnsi="Times New Roman" w:cs="Times New Roman"/>
                <w:sz w:val="24"/>
                <w:szCs w:val="24"/>
              </w:rPr>
              <w:t xml:space="preserve">№ 306 "Про затвердження Програми адаптації новопризначених працівників Державної податкової служби України" затверджено Програму адаптації  та кроки щодо її реалізації, яка визначає загальні процедури щодо організації, проходження та проведення адаптації новопризначених працівників, впроваджує систему наставництва в органах ДПС з метою забезпечення максимальної </w:t>
            </w:r>
            <w:proofErr w:type="spellStart"/>
            <w:r w:rsidRPr="000D2846">
              <w:rPr>
                <w:rFonts w:ascii="Times New Roman" w:hAnsi="Times New Roman" w:cs="Times New Roman"/>
                <w:sz w:val="24"/>
                <w:szCs w:val="24"/>
              </w:rPr>
              <w:t>залученості</w:t>
            </w:r>
            <w:proofErr w:type="spellEnd"/>
            <w:r w:rsidRPr="000D2846">
              <w:rPr>
                <w:rFonts w:ascii="Times New Roman" w:hAnsi="Times New Roman" w:cs="Times New Roman"/>
                <w:sz w:val="24"/>
                <w:szCs w:val="24"/>
              </w:rPr>
              <w:t xml:space="preserve"> та результативності новопризначених працівників ДПС</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val="restart"/>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5.2. Організація підвищення рівня професійної компетентності працівників протягом проходження служби</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5.2.1.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Затверджено План підвищення рівня професійної компетентності державних службовців ДПС та її територіальних органів</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кадрового забезпечення та розвитку персоналу</w:t>
            </w: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Листом ДПС від 14.01.202</w:t>
            </w:r>
            <w:r w:rsidR="00483D6C" w:rsidRPr="000D2846">
              <w:rPr>
                <w:rFonts w:ascii="Times New Roman" w:hAnsi="Times New Roman" w:cs="Times New Roman"/>
                <w:sz w:val="24"/>
                <w:szCs w:val="24"/>
              </w:rPr>
              <w:t>1</w:t>
            </w:r>
            <w:r w:rsidRPr="000D2846">
              <w:rPr>
                <w:rFonts w:ascii="Times New Roman" w:hAnsi="Times New Roman" w:cs="Times New Roman"/>
                <w:sz w:val="24"/>
                <w:szCs w:val="24"/>
              </w:rPr>
              <w:t xml:space="preserve"> </w:t>
            </w:r>
            <w:r w:rsidRPr="000D2846">
              <w:rPr>
                <w:rFonts w:ascii="Times New Roman" w:hAnsi="Times New Roman" w:cs="Times New Roman"/>
                <w:sz w:val="24"/>
                <w:szCs w:val="24"/>
              </w:rPr>
              <w:br/>
              <w:t>№ 301/5/99-00-11-03-02-05 направлено до Національного агентства України з питань державної служби інформацію щодо потреб у професійному навчанні державних службовців апарату ДПС та її територіальних органів, які займають посади державної служби категорії «Б» та «В», за результатами узагальнення індивідуальних програм.</w:t>
            </w:r>
          </w:p>
          <w:p w:rsidR="00293493" w:rsidRPr="000D2846" w:rsidRDefault="00293493" w:rsidP="00FE17BB">
            <w:pPr>
              <w:contextualSpacing/>
              <w:jc w:val="both"/>
              <w:rPr>
                <w:rFonts w:ascii="Times New Roman" w:hAnsi="Times New Roman" w:cs="Times New Roman"/>
                <w:color w:val="FF0000"/>
                <w:sz w:val="24"/>
                <w:szCs w:val="24"/>
              </w:rPr>
            </w:pPr>
            <w:r w:rsidRPr="000D2846">
              <w:rPr>
                <w:rFonts w:ascii="Times New Roman" w:hAnsi="Times New Roman" w:cs="Times New Roman"/>
                <w:sz w:val="24"/>
                <w:szCs w:val="24"/>
              </w:rPr>
              <w:t xml:space="preserve">Наказом ДПС від 23.02.2021 № 239 «Про організацію виконання державного замовлення на підвищення кваліфікації посадових органів ДПС у 2021 році» затверджено План підвищення кваліфікації посадових осіб органів ДПС на 2021 рік (державне замовлення – Національне агентство України з питань державної служби), а також Графік проведення дистанційного навчання </w:t>
            </w:r>
            <w:r w:rsidRPr="000D2846">
              <w:rPr>
                <w:rFonts w:ascii="Times New Roman" w:hAnsi="Times New Roman" w:cs="Times New Roman"/>
                <w:sz w:val="24"/>
                <w:szCs w:val="24"/>
              </w:rPr>
              <w:br/>
              <w:t>в Українській школі урядування на перше півріччя та друге півріччя 2021 року</w:t>
            </w:r>
          </w:p>
        </w:tc>
        <w:tc>
          <w:tcPr>
            <w:tcW w:w="1559"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jc w:val="both"/>
              <w:rPr>
                <w:rFonts w:ascii="Times New Roman" w:hAnsi="Times New Roman" w:cs="Times New Roman"/>
                <w:sz w:val="24"/>
                <w:szCs w:val="24"/>
              </w:rPr>
            </w:pPr>
          </w:p>
        </w:tc>
        <w:tc>
          <w:tcPr>
            <w:tcW w:w="992" w:type="dxa"/>
            <w:shd w:val="clear" w:color="auto" w:fill="auto"/>
          </w:tcPr>
          <w:p w:rsidR="00293493" w:rsidRPr="000D2846" w:rsidRDefault="00293493" w:rsidP="000C4A01">
            <w:pPr>
              <w:contextualSpacing/>
              <w:jc w:val="both"/>
              <w:rPr>
                <w:rFonts w:ascii="Times New Roman" w:hAnsi="Times New Roman" w:cs="Times New Roman"/>
                <w:color w:val="000000"/>
                <w:sz w:val="24"/>
                <w:szCs w:val="24"/>
              </w:rPr>
            </w:pPr>
            <w:r w:rsidRPr="000D2846">
              <w:rPr>
                <w:rFonts w:ascii="Times New Roman" w:hAnsi="Times New Roman" w:cs="Times New Roman"/>
                <w:color w:val="000000"/>
                <w:sz w:val="24"/>
                <w:szCs w:val="24"/>
              </w:rPr>
              <w:t>5.2.2.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color w:val="000000"/>
                <w:sz w:val="24"/>
                <w:szCs w:val="24"/>
              </w:rPr>
              <w:t>Підвищення професійного рівня працівників ДПС і</w:t>
            </w:r>
            <w:r w:rsidRPr="000D2846">
              <w:rPr>
                <w:rFonts w:ascii="Times New Roman" w:eastAsia="Times New Roman" w:hAnsi="Times New Roman" w:cs="Times New Roman"/>
                <w:color w:val="000000"/>
                <w:sz w:val="24"/>
                <w:szCs w:val="24"/>
              </w:rPr>
              <w:t xml:space="preserve">з питань </w:t>
            </w:r>
            <w:r w:rsidRPr="000D2846">
              <w:rPr>
                <w:rFonts w:ascii="Times New Roman" w:hAnsi="Times New Roman" w:cs="Times New Roman"/>
                <w:color w:val="000000"/>
                <w:sz w:val="24"/>
                <w:szCs w:val="24"/>
              </w:rPr>
              <w:t>BEPS (із питань трансфертного ціноутворення), у т. ч. шляхом залучення міжнародних експертів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eastAsia="Times New Roman" w:hAnsi="Times New Roman" w:cs="Times New Roman"/>
                <w:color w:val="000000"/>
                <w:sz w:val="24"/>
                <w:szCs w:val="24"/>
              </w:rPr>
              <w:t>Забезпечено участь у навчаннях, курсах, семінарах</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666035">
            <w:pPr>
              <w:spacing w:after="160"/>
              <w:contextualSpacing/>
              <w:rPr>
                <w:rFonts w:ascii="Times New Roman" w:eastAsia="Times New Roman" w:hAnsi="Times New Roman" w:cs="Times New Roman"/>
                <w:sz w:val="24"/>
                <w:szCs w:val="24"/>
              </w:rPr>
            </w:pPr>
            <w:r w:rsidRPr="000D2846">
              <w:rPr>
                <w:rFonts w:ascii="Times New Roman" w:eastAsia="Times New Roman" w:hAnsi="Times New Roman" w:cs="Times New Roman"/>
                <w:sz w:val="24"/>
                <w:szCs w:val="24"/>
              </w:rPr>
              <w:t>Департамент податкового аудиту,</w:t>
            </w:r>
          </w:p>
          <w:p w:rsidR="00293493" w:rsidRPr="000D2846" w:rsidRDefault="00293493" w:rsidP="00666035">
            <w:pPr>
              <w:spacing w:after="160"/>
              <w:contextualSpacing/>
              <w:rPr>
                <w:rFonts w:ascii="Times New Roman" w:eastAsia="Times New Roman" w:hAnsi="Times New Roman" w:cs="Times New Roman"/>
                <w:sz w:val="24"/>
                <w:szCs w:val="24"/>
              </w:rPr>
            </w:pPr>
            <w:r w:rsidRPr="000D2846">
              <w:rPr>
                <w:rFonts w:ascii="Times New Roman" w:eastAsia="Times New Roman" w:hAnsi="Times New Roman" w:cs="Times New Roman"/>
                <w:color w:val="000000"/>
                <w:sz w:val="24"/>
                <w:szCs w:val="24"/>
                <w:lang w:eastAsia="uk-UA"/>
              </w:rPr>
              <w:t xml:space="preserve">Департамент управління ризиками, </w:t>
            </w:r>
          </w:p>
          <w:p w:rsidR="00293493" w:rsidRPr="000D2846" w:rsidRDefault="00293493" w:rsidP="00666035">
            <w:pPr>
              <w:contextualSpacing/>
              <w:rPr>
                <w:rFonts w:ascii="Times New Roman" w:hAnsi="Times New Roman" w:cs="Times New Roman"/>
                <w:sz w:val="24"/>
                <w:szCs w:val="24"/>
                <w:lang w:val="en-US"/>
              </w:rPr>
            </w:pPr>
            <w:r w:rsidRPr="000D2846">
              <w:rPr>
                <w:rFonts w:ascii="Times New Roman" w:eastAsia="Times New Roman" w:hAnsi="Times New Roman" w:cs="Times New Roman"/>
                <w:sz w:val="24"/>
                <w:szCs w:val="24"/>
              </w:rPr>
              <w:t>Департамент міжнародного співробітництва</w:t>
            </w:r>
          </w:p>
        </w:tc>
        <w:tc>
          <w:tcPr>
            <w:tcW w:w="3827" w:type="dxa"/>
            <w:shd w:val="clear" w:color="auto" w:fill="auto"/>
          </w:tcPr>
          <w:p w:rsidR="00494525" w:rsidRPr="000D2846"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Протягом звітного періоду працівники ДПС приймали участь</w:t>
            </w:r>
            <w:r w:rsidRPr="000D2846">
              <w:rPr>
                <w:rFonts w:ascii="Times New Roman" w:eastAsia="Times New Roman" w:hAnsi="Times New Roman" w:cs="Times New Roman"/>
                <w:color w:val="000000" w:themeColor="text1"/>
                <w:sz w:val="24"/>
                <w:szCs w:val="24"/>
              </w:rPr>
              <w:t xml:space="preserve">: </w:t>
            </w:r>
          </w:p>
          <w:p w:rsidR="00293493" w:rsidRPr="000D2846"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 в онлайн-семінарах за участі експертів МВФ та представників Міністерства фінансів України з питань контролю трансфертного ціноутворення у фінансових операціях;</w:t>
            </w:r>
          </w:p>
          <w:p w:rsidR="00293493" w:rsidRPr="000D2846" w:rsidRDefault="00293493" w:rsidP="00FE17BB">
            <w:pPr>
              <w:spacing w:after="160"/>
              <w:ind w:left="34"/>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-в онлайн-семінарах під патронатом GIZ (Німеччина):</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20-22.01.2021 на тему «Спільні перевірки. Вирішення практичних кейсів у сфері ТЦ (розгляд практичних кейсів та аналіз ризиків у сфері ТЦ, зокрема: фінансові операції; операції з нематеріальними активами; операції в сфері ІТ; операції постійних представництв; визнання економічної доцільності операцій (наявність ділової мети))»</w:t>
            </w:r>
            <w:r w:rsidR="00483D6C" w:rsidRPr="000D2846">
              <w:rPr>
                <w:rFonts w:ascii="Times New Roman" w:hAnsi="Times New Roman" w:cs="Times New Roman"/>
                <w:color w:val="000000" w:themeColor="text1"/>
                <w:sz w:val="24"/>
                <w:szCs w:val="24"/>
              </w:rPr>
              <w:t>;</w:t>
            </w:r>
          </w:p>
          <w:p w:rsidR="00293493" w:rsidRPr="000D2846" w:rsidRDefault="00293493" w:rsidP="00FE17BB">
            <w:pPr>
              <w:spacing w:after="160"/>
              <w:ind w:left="34"/>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09-11.03.2021 на тему «Вирішення практичних випадків в сфері ТЦ. «Податковий контроль за контрольованими іноземними компаніями. Досвід Німеччини»;</w:t>
            </w:r>
          </w:p>
          <w:p w:rsidR="00293493" w:rsidRPr="000D2846" w:rsidRDefault="00293493"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 xml:space="preserve">26-27.05.2021 на тему: «Процедура попереднього узгодження цін (АРА). Конструктивні дивіденди. Особливості оподаткування німецьких </w:t>
            </w:r>
            <w:proofErr w:type="spellStart"/>
            <w:r w:rsidRPr="000D2846">
              <w:rPr>
                <w:rFonts w:ascii="Times New Roman" w:hAnsi="Times New Roman" w:cs="Times New Roman"/>
                <w:color w:val="000000" w:themeColor="text1"/>
                <w:sz w:val="24"/>
                <w:szCs w:val="24"/>
              </w:rPr>
              <w:t>партнерств</w:t>
            </w:r>
            <w:proofErr w:type="spellEnd"/>
            <w:r w:rsidRPr="000D2846">
              <w:rPr>
                <w:rFonts w:ascii="Times New Roman" w:hAnsi="Times New Roman" w:cs="Times New Roman"/>
                <w:color w:val="000000" w:themeColor="text1"/>
                <w:sz w:val="24"/>
                <w:szCs w:val="24"/>
              </w:rPr>
              <w:t>. Застосування положення Угоди між Україною і Федеративною Республікою Німеччини про уникнення подвійного оподаткування стосовно податків на доход і майно»;</w:t>
            </w:r>
          </w:p>
          <w:p w:rsidR="00293493" w:rsidRPr="000D2846" w:rsidRDefault="00733C8B" w:rsidP="00FE17BB">
            <w:pPr>
              <w:spacing w:after="160"/>
              <w:ind w:left="34"/>
              <w:contextualSpacing/>
              <w:jc w:val="both"/>
              <w:rPr>
                <w:rFonts w:ascii="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w:t>
            </w:r>
            <w:r w:rsidR="00483D6C" w:rsidRPr="000D2846">
              <w:rPr>
                <w:rFonts w:ascii="Times New Roman" w:eastAsia="Times New Roman" w:hAnsi="Times New Roman" w:cs="Times New Roman"/>
                <w:color w:val="000000" w:themeColor="text1"/>
                <w:sz w:val="24"/>
                <w:szCs w:val="24"/>
              </w:rPr>
              <w:t xml:space="preserve">12.02.2021,01.04.2021, 05.05.2021, 18.05.2021; </w:t>
            </w:r>
            <w:r w:rsidR="00483D6C" w:rsidRPr="000D2846">
              <w:rPr>
                <w:rFonts w:ascii="Times New Roman" w:hAnsi="Times New Roman" w:cs="Times New Roman"/>
                <w:color w:val="000000" w:themeColor="text1"/>
                <w:sz w:val="24"/>
                <w:szCs w:val="24"/>
              </w:rPr>
              <w:t xml:space="preserve">12.02.2021 </w:t>
            </w:r>
            <w:r w:rsidR="00293493" w:rsidRPr="000D2846">
              <w:rPr>
                <w:rFonts w:ascii="Times New Roman" w:eastAsia="Times New Roman" w:hAnsi="Times New Roman" w:cs="Times New Roman"/>
                <w:color w:val="000000" w:themeColor="text1"/>
                <w:sz w:val="24"/>
                <w:szCs w:val="24"/>
              </w:rPr>
              <w:t>у зустрічах з представниками офісу технічної допомоги Департаменту казначейства США</w:t>
            </w:r>
            <w:r w:rsidR="00293493" w:rsidRPr="000D2846">
              <w:rPr>
                <w:rFonts w:ascii="Times New Roman" w:hAnsi="Times New Roman" w:cs="Times New Roman"/>
                <w:color w:val="000000" w:themeColor="text1"/>
                <w:sz w:val="24"/>
                <w:szCs w:val="24"/>
              </w:rPr>
              <w:t>;</w:t>
            </w:r>
          </w:p>
          <w:p w:rsidR="00293493" w:rsidRPr="000D2846" w:rsidRDefault="00733C8B" w:rsidP="00FE17BB">
            <w:pPr>
              <w:contextualSpacing/>
              <w:jc w:val="both"/>
              <w:rPr>
                <w:rFonts w:ascii="Times New Roman" w:hAnsi="Times New Roman" w:cs="Times New Roman"/>
                <w:color w:val="000000" w:themeColor="text1"/>
                <w:sz w:val="24"/>
                <w:szCs w:val="24"/>
              </w:rPr>
            </w:pPr>
            <w:r w:rsidRPr="000D2846">
              <w:rPr>
                <w:rFonts w:ascii="Times New Roman" w:hAnsi="Times New Roman" w:cs="Times New Roman"/>
                <w:color w:val="000000" w:themeColor="text1"/>
                <w:sz w:val="24"/>
                <w:szCs w:val="24"/>
              </w:rPr>
              <w:t>-</w:t>
            </w:r>
            <w:r w:rsidR="00293493" w:rsidRPr="000D2846">
              <w:rPr>
                <w:rFonts w:ascii="Times New Roman" w:hAnsi="Times New Roman" w:cs="Times New Roman"/>
                <w:color w:val="000000" w:themeColor="text1"/>
                <w:sz w:val="24"/>
                <w:szCs w:val="24"/>
              </w:rPr>
              <w:t>в онлайн-нараді за участі експерта ОЕСР Томаса Балка щодо розгляду питань практичного застосування рекомендацій ОЕСР щодо аналізу ризиків ТЦ по операціях з сировинними товарами на практичному прикладі;</w:t>
            </w:r>
          </w:p>
          <w:p w:rsidR="00293493" w:rsidRPr="000D2846" w:rsidRDefault="00733C8B" w:rsidP="00FE17BB">
            <w:pPr>
              <w:spacing w:after="160"/>
              <w:ind w:left="34"/>
              <w:contextualSpacing/>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w:t>
            </w:r>
            <w:r w:rsidR="00483D6C" w:rsidRPr="000D2846">
              <w:rPr>
                <w:rFonts w:ascii="Times New Roman" w:eastAsia="Times New Roman" w:hAnsi="Times New Roman" w:cs="Times New Roman"/>
                <w:color w:val="000000" w:themeColor="text1"/>
                <w:sz w:val="24"/>
                <w:szCs w:val="24"/>
              </w:rPr>
              <w:t xml:space="preserve">02.04.2021 </w:t>
            </w:r>
            <w:r w:rsidR="00293493" w:rsidRPr="000D2846">
              <w:rPr>
                <w:rFonts w:ascii="Times New Roman" w:eastAsia="Times New Roman" w:hAnsi="Times New Roman" w:cs="Times New Roman"/>
                <w:color w:val="000000" w:themeColor="text1"/>
                <w:sz w:val="24"/>
                <w:szCs w:val="24"/>
              </w:rPr>
              <w:t>у зустрічі з міжнародними експертами Латвії на тему «Автоматичний обмін податковою інформацією»; .</w:t>
            </w:r>
          </w:p>
          <w:p w:rsidR="00293493" w:rsidRPr="000D2846" w:rsidRDefault="00733C8B" w:rsidP="00FE17BB">
            <w:pPr>
              <w:spacing w:after="160"/>
              <w:ind w:left="34"/>
              <w:contextualSpacing/>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w:t>
            </w:r>
            <w:r w:rsidR="00483D6C" w:rsidRPr="000D2846">
              <w:rPr>
                <w:rFonts w:ascii="Times New Roman" w:eastAsia="Times New Roman" w:hAnsi="Times New Roman" w:cs="Times New Roman"/>
                <w:color w:val="000000" w:themeColor="text1"/>
                <w:sz w:val="24"/>
                <w:szCs w:val="24"/>
              </w:rPr>
              <w:t xml:space="preserve">31.05.2021 </w:t>
            </w:r>
            <w:r w:rsidR="00293493" w:rsidRPr="000D2846">
              <w:rPr>
                <w:rFonts w:ascii="Times New Roman" w:eastAsia="Times New Roman" w:hAnsi="Times New Roman" w:cs="Times New Roman"/>
                <w:color w:val="000000" w:themeColor="text1"/>
                <w:sz w:val="24"/>
                <w:szCs w:val="24"/>
              </w:rPr>
              <w:t>у спільному навчальному заході ОECD та Всесвітньої митної організації (WCO) з питань митної вартості та трансфертного ціноутворення;</w:t>
            </w:r>
          </w:p>
          <w:p w:rsidR="00293493" w:rsidRPr="000D2846" w:rsidRDefault="00733C8B" w:rsidP="003472CB">
            <w:pPr>
              <w:spacing w:after="160"/>
              <w:ind w:left="34"/>
              <w:contextualSpacing/>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w:t>
            </w:r>
            <w:r w:rsidR="00483D6C" w:rsidRPr="000D2846">
              <w:rPr>
                <w:rFonts w:ascii="Times New Roman" w:eastAsia="Times New Roman" w:hAnsi="Times New Roman" w:cs="Times New Roman"/>
                <w:color w:val="000000" w:themeColor="text1"/>
                <w:sz w:val="24"/>
                <w:szCs w:val="24"/>
              </w:rPr>
              <w:t xml:space="preserve">31.05.2021-03.06.2021 </w:t>
            </w:r>
            <w:r w:rsidR="00293493" w:rsidRPr="000D2846">
              <w:rPr>
                <w:rFonts w:ascii="Times New Roman" w:eastAsia="Times New Roman" w:hAnsi="Times New Roman" w:cs="Times New Roman"/>
                <w:color w:val="000000" w:themeColor="text1"/>
                <w:sz w:val="24"/>
                <w:szCs w:val="24"/>
              </w:rPr>
              <w:t>в семінарі з представниками Організації економічного співробітництва та розвитку(ОЕСР) з питань митної вартості та трансфертного ціноутворення -;</w:t>
            </w:r>
          </w:p>
          <w:p w:rsidR="00293493" w:rsidRPr="000D2846" w:rsidRDefault="00733C8B" w:rsidP="003472CB">
            <w:pPr>
              <w:spacing w:after="200" w:line="276" w:lineRule="auto"/>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w:t>
            </w:r>
            <w:r w:rsidR="00293493" w:rsidRPr="000D2846">
              <w:rPr>
                <w:rFonts w:ascii="Times New Roman" w:eastAsia="Calibri" w:hAnsi="Times New Roman" w:cs="Times New Roman"/>
                <w:color w:val="000000" w:themeColor="text1"/>
                <w:sz w:val="24"/>
                <w:szCs w:val="24"/>
              </w:rPr>
              <w:t xml:space="preserve">23.06.2021 у онлайн-нараді за участі експерта ОЕСР Томаса Балка щодо розгляду </w:t>
            </w:r>
            <w:proofErr w:type="spellStart"/>
            <w:r w:rsidR="00293493" w:rsidRPr="000D2846">
              <w:rPr>
                <w:rFonts w:ascii="Times New Roman" w:eastAsia="Calibri" w:hAnsi="Times New Roman" w:cs="Times New Roman"/>
                <w:color w:val="000000" w:themeColor="text1"/>
                <w:sz w:val="24"/>
                <w:szCs w:val="24"/>
              </w:rPr>
              <w:t>проєкту</w:t>
            </w:r>
            <w:proofErr w:type="spellEnd"/>
            <w:r w:rsidR="00293493" w:rsidRPr="000D2846">
              <w:rPr>
                <w:rFonts w:ascii="Times New Roman" w:eastAsia="Calibri" w:hAnsi="Times New Roman" w:cs="Times New Roman"/>
                <w:color w:val="000000" w:themeColor="text1"/>
                <w:sz w:val="24"/>
                <w:szCs w:val="24"/>
              </w:rPr>
              <w:t xml:space="preserve"> Порядку відповідності умов контрольованих операцій по сировинним товарам принципу «витягнутої руки»;</w:t>
            </w:r>
          </w:p>
          <w:p w:rsidR="00293493" w:rsidRPr="000D2846" w:rsidRDefault="00293493" w:rsidP="00FE17BB">
            <w:pPr>
              <w:spacing w:after="160"/>
              <w:ind w:left="34"/>
              <w:contextualSpacing/>
              <w:jc w:val="both"/>
              <w:rPr>
                <w:rFonts w:ascii="Times New Roman" w:eastAsia="Times New Roman"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- 30.06.2021 у онлайн - засіданні з представниками Офісу технічної допомоги Департаменту казначейства США з питань КІК</w:t>
            </w:r>
          </w:p>
          <w:p w:rsidR="00293493" w:rsidRPr="000D2846" w:rsidRDefault="00733C8B" w:rsidP="00483D6C">
            <w:pPr>
              <w:spacing w:after="160"/>
              <w:ind w:left="34"/>
              <w:contextualSpacing/>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w:t>
            </w:r>
            <w:r w:rsidR="00483D6C" w:rsidRPr="000D2846">
              <w:rPr>
                <w:rFonts w:ascii="Times New Roman" w:eastAsia="Times New Roman" w:hAnsi="Times New Roman" w:cs="Times New Roman"/>
                <w:color w:val="000000" w:themeColor="text1"/>
                <w:sz w:val="24"/>
                <w:szCs w:val="24"/>
              </w:rPr>
              <w:t xml:space="preserve">30.06.2021 </w:t>
            </w:r>
            <w:r w:rsidR="00293493" w:rsidRPr="000D2846">
              <w:rPr>
                <w:rFonts w:ascii="Times New Roman" w:eastAsia="Times New Roman" w:hAnsi="Times New Roman" w:cs="Times New Roman"/>
                <w:color w:val="000000" w:themeColor="text1"/>
                <w:sz w:val="24"/>
                <w:szCs w:val="24"/>
              </w:rPr>
              <w:t xml:space="preserve">у </w:t>
            </w:r>
            <w:proofErr w:type="spellStart"/>
            <w:r w:rsidR="00293493" w:rsidRPr="000D2846">
              <w:rPr>
                <w:rFonts w:ascii="Times New Roman" w:eastAsia="Times New Roman" w:hAnsi="Times New Roman" w:cs="Times New Roman"/>
                <w:color w:val="000000" w:themeColor="text1"/>
                <w:sz w:val="24"/>
                <w:szCs w:val="24"/>
              </w:rPr>
              <w:t>вебінарі</w:t>
            </w:r>
            <w:proofErr w:type="spellEnd"/>
            <w:r w:rsidR="00293493" w:rsidRPr="000D2846">
              <w:rPr>
                <w:rFonts w:ascii="Times New Roman" w:eastAsia="Times New Roman" w:hAnsi="Times New Roman" w:cs="Times New Roman"/>
                <w:color w:val="000000" w:themeColor="text1"/>
                <w:sz w:val="24"/>
                <w:szCs w:val="24"/>
              </w:rPr>
              <w:t xml:space="preserve"> з представниками Міністерства Фінансів Нідерландів та Податкової та митної адміністрації Нідерландів з питань </w:t>
            </w:r>
            <w:proofErr w:type="spellStart"/>
            <w:r w:rsidR="00293493" w:rsidRPr="000D2846">
              <w:rPr>
                <w:rFonts w:ascii="Times New Roman" w:eastAsia="Times New Roman" w:hAnsi="Times New Roman" w:cs="Times New Roman"/>
                <w:color w:val="000000" w:themeColor="text1"/>
                <w:sz w:val="24"/>
                <w:szCs w:val="24"/>
              </w:rPr>
              <w:t>Country</w:t>
            </w:r>
            <w:proofErr w:type="spellEnd"/>
            <w:r w:rsidR="00293493" w:rsidRPr="000D2846">
              <w:rPr>
                <w:rFonts w:ascii="Times New Roman" w:eastAsia="Times New Roman" w:hAnsi="Times New Roman" w:cs="Times New Roman"/>
                <w:color w:val="000000" w:themeColor="text1"/>
                <w:sz w:val="24"/>
                <w:szCs w:val="24"/>
              </w:rPr>
              <w:t xml:space="preserve"> </w:t>
            </w:r>
            <w:proofErr w:type="spellStart"/>
            <w:r w:rsidR="00293493" w:rsidRPr="000D2846">
              <w:rPr>
                <w:rFonts w:ascii="Times New Roman" w:eastAsia="Times New Roman" w:hAnsi="Times New Roman" w:cs="Times New Roman"/>
                <w:color w:val="000000" w:themeColor="text1"/>
                <w:sz w:val="24"/>
                <w:szCs w:val="24"/>
              </w:rPr>
              <w:t>by</w:t>
            </w:r>
            <w:proofErr w:type="spellEnd"/>
            <w:r w:rsidR="00293493" w:rsidRPr="000D2846">
              <w:rPr>
                <w:rFonts w:ascii="Times New Roman" w:eastAsia="Times New Roman" w:hAnsi="Times New Roman" w:cs="Times New Roman"/>
                <w:color w:val="000000" w:themeColor="text1"/>
                <w:sz w:val="24"/>
                <w:szCs w:val="24"/>
              </w:rPr>
              <w:t xml:space="preserve"> </w:t>
            </w:r>
            <w:proofErr w:type="spellStart"/>
            <w:r w:rsidR="00293493" w:rsidRPr="000D2846">
              <w:rPr>
                <w:rFonts w:ascii="Times New Roman" w:eastAsia="Times New Roman" w:hAnsi="Times New Roman" w:cs="Times New Roman"/>
                <w:color w:val="000000" w:themeColor="text1"/>
                <w:sz w:val="24"/>
                <w:szCs w:val="24"/>
              </w:rPr>
              <w:t>Country</w:t>
            </w:r>
            <w:proofErr w:type="spellEnd"/>
            <w:r w:rsidR="00293493" w:rsidRPr="000D2846">
              <w:rPr>
                <w:rFonts w:ascii="Times New Roman" w:eastAsia="Times New Roman" w:hAnsi="Times New Roman" w:cs="Times New Roman"/>
                <w:color w:val="000000" w:themeColor="text1"/>
                <w:sz w:val="24"/>
                <w:szCs w:val="24"/>
              </w:rPr>
              <w:t xml:space="preserve"> </w:t>
            </w:r>
            <w:proofErr w:type="spellStart"/>
            <w:r w:rsidR="00293493" w:rsidRPr="000D2846">
              <w:rPr>
                <w:rFonts w:ascii="Times New Roman" w:eastAsia="Times New Roman" w:hAnsi="Times New Roman" w:cs="Times New Roman"/>
                <w:color w:val="000000" w:themeColor="text1"/>
                <w:sz w:val="24"/>
                <w:szCs w:val="24"/>
              </w:rPr>
              <w:t>reporting</w:t>
            </w:r>
            <w:proofErr w:type="spellEnd"/>
          </w:p>
          <w:p w:rsidR="00137306" w:rsidRPr="000D2846" w:rsidRDefault="00733C8B" w:rsidP="00137306">
            <w:pPr>
              <w:spacing w:after="160"/>
              <w:ind w:left="34"/>
              <w:contextualSpacing/>
              <w:jc w:val="both"/>
              <w:rPr>
                <w:rFonts w:ascii="Times New Roman" w:eastAsia="Times New Roman" w:hAnsi="Times New Roman" w:cs="Times New Roman"/>
                <w:color w:val="000000" w:themeColor="text1"/>
                <w:sz w:val="24"/>
                <w:szCs w:val="24"/>
              </w:rPr>
            </w:pPr>
            <w:r w:rsidRPr="000D2846">
              <w:rPr>
                <w:rFonts w:ascii="Times New Roman" w:eastAsia="Times New Roman" w:hAnsi="Times New Roman" w:cs="Times New Roman"/>
                <w:color w:val="000000" w:themeColor="text1"/>
                <w:sz w:val="24"/>
                <w:szCs w:val="24"/>
              </w:rPr>
              <w:t>-</w:t>
            </w:r>
            <w:r w:rsidR="00137306" w:rsidRPr="000D2846">
              <w:rPr>
                <w:rFonts w:ascii="Times New Roman" w:eastAsia="Times New Roman" w:hAnsi="Times New Roman" w:cs="Times New Roman"/>
                <w:color w:val="000000" w:themeColor="text1"/>
                <w:sz w:val="24"/>
                <w:szCs w:val="24"/>
              </w:rPr>
              <w:t xml:space="preserve">з 25 по 27 серпня 2021 року </w:t>
            </w:r>
            <w:r w:rsidR="00D061DE" w:rsidRPr="000D2846">
              <w:rPr>
                <w:rFonts w:ascii="Times New Roman" w:eastAsia="Times New Roman" w:hAnsi="Times New Roman" w:cs="Times New Roman"/>
                <w:color w:val="000000" w:themeColor="text1"/>
                <w:sz w:val="24"/>
                <w:szCs w:val="24"/>
              </w:rPr>
              <w:t>у</w:t>
            </w:r>
            <w:r w:rsidR="00137306" w:rsidRPr="000D2846">
              <w:rPr>
                <w:rFonts w:ascii="Times New Roman" w:eastAsia="Times New Roman" w:hAnsi="Times New Roman" w:cs="Times New Roman"/>
                <w:color w:val="000000" w:themeColor="text1"/>
                <w:sz w:val="24"/>
                <w:szCs w:val="24"/>
              </w:rPr>
              <w:t xml:space="preserve"> практичн</w:t>
            </w:r>
            <w:r w:rsidR="00D061DE" w:rsidRPr="000D2846">
              <w:rPr>
                <w:rFonts w:ascii="Times New Roman" w:eastAsia="Times New Roman" w:hAnsi="Times New Roman" w:cs="Times New Roman"/>
                <w:color w:val="000000" w:themeColor="text1"/>
                <w:sz w:val="24"/>
                <w:szCs w:val="24"/>
              </w:rPr>
              <w:t>ому</w:t>
            </w:r>
            <w:r w:rsidR="00137306" w:rsidRPr="000D2846">
              <w:rPr>
                <w:rFonts w:ascii="Times New Roman" w:eastAsia="Times New Roman" w:hAnsi="Times New Roman" w:cs="Times New Roman"/>
                <w:color w:val="000000" w:themeColor="text1"/>
                <w:sz w:val="24"/>
                <w:szCs w:val="24"/>
              </w:rPr>
              <w:t xml:space="preserve"> онлайн-семінар</w:t>
            </w:r>
            <w:r w:rsidR="00D061DE" w:rsidRPr="000D2846">
              <w:rPr>
                <w:rFonts w:ascii="Times New Roman" w:eastAsia="Times New Roman" w:hAnsi="Times New Roman" w:cs="Times New Roman"/>
                <w:color w:val="000000" w:themeColor="text1"/>
                <w:sz w:val="24"/>
                <w:szCs w:val="24"/>
              </w:rPr>
              <w:t>і</w:t>
            </w:r>
            <w:r w:rsidR="00137306" w:rsidRPr="000D2846">
              <w:rPr>
                <w:rFonts w:ascii="Times New Roman" w:eastAsia="Times New Roman" w:hAnsi="Times New Roman" w:cs="Times New Roman"/>
                <w:color w:val="000000" w:themeColor="text1"/>
                <w:sz w:val="24"/>
                <w:szCs w:val="24"/>
              </w:rPr>
              <w:t xml:space="preserve"> під патронатом GIZ (Німеччина) на тему: «Єдиний стандарт звітності (CRS)»</w:t>
            </w:r>
            <w:r w:rsidR="005B65A8" w:rsidRPr="000D2846">
              <w:rPr>
                <w:rFonts w:ascii="Times New Roman" w:eastAsia="Times New Roman" w:hAnsi="Times New Roman" w:cs="Times New Roman"/>
                <w:color w:val="000000" w:themeColor="text1"/>
                <w:sz w:val="24"/>
                <w:szCs w:val="24"/>
              </w:rPr>
              <w:t>;</w:t>
            </w:r>
          </w:p>
          <w:p w:rsidR="005B65A8" w:rsidRPr="000D2846" w:rsidRDefault="00733C8B" w:rsidP="005B65A8">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w:t>
            </w:r>
            <w:r w:rsidR="005B65A8" w:rsidRPr="000D2846">
              <w:rPr>
                <w:rFonts w:ascii="Times New Roman" w:eastAsia="Calibri" w:hAnsi="Times New Roman" w:cs="Times New Roman"/>
                <w:color w:val="000000" w:themeColor="text1"/>
                <w:sz w:val="24"/>
                <w:szCs w:val="24"/>
              </w:rPr>
              <w:t xml:space="preserve">17.09.2021 </w:t>
            </w:r>
            <w:r w:rsidR="00D061DE" w:rsidRPr="000D2846">
              <w:rPr>
                <w:rFonts w:ascii="Times New Roman" w:eastAsia="Calibri" w:hAnsi="Times New Roman" w:cs="Times New Roman"/>
                <w:color w:val="000000" w:themeColor="text1"/>
                <w:sz w:val="24"/>
                <w:szCs w:val="24"/>
              </w:rPr>
              <w:t>у</w:t>
            </w:r>
            <w:r w:rsidR="005B65A8" w:rsidRPr="000D2846">
              <w:rPr>
                <w:rFonts w:ascii="Times New Roman" w:eastAsia="Calibri" w:hAnsi="Times New Roman" w:cs="Times New Roman"/>
                <w:color w:val="000000" w:themeColor="text1"/>
                <w:sz w:val="24"/>
                <w:szCs w:val="24"/>
              </w:rPr>
              <w:t xml:space="preserve"> онлайн-семінар</w:t>
            </w:r>
            <w:r w:rsidR="00D061DE" w:rsidRPr="000D2846">
              <w:rPr>
                <w:rFonts w:ascii="Times New Roman" w:eastAsia="Calibri" w:hAnsi="Times New Roman" w:cs="Times New Roman"/>
                <w:color w:val="000000" w:themeColor="text1"/>
                <w:sz w:val="24"/>
                <w:szCs w:val="24"/>
              </w:rPr>
              <w:t>і</w:t>
            </w:r>
            <w:r w:rsidR="005B65A8" w:rsidRPr="000D2846">
              <w:rPr>
                <w:rFonts w:ascii="Times New Roman" w:eastAsia="Calibri" w:hAnsi="Times New Roman" w:cs="Times New Roman"/>
                <w:color w:val="000000" w:themeColor="text1"/>
                <w:sz w:val="24"/>
                <w:szCs w:val="24"/>
              </w:rPr>
              <w:t xml:space="preserve"> з питань використання комерційних баз даних </w:t>
            </w:r>
            <w:proofErr w:type="spellStart"/>
            <w:r w:rsidR="005B65A8" w:rsidRPr="000D2846">
              <w:rPr>
                <w:rFonts w:ascii="Times New Roman" w:eastAsia="Calibri" w:hAnsi="Times New Roman" w:cs="Times New Roman"/>
                <w:color w:val="000000" w:themeColor="text1"/>
                <w:sz w:val="24"/>
                <w:szCs w:val="24"/>
              </w:rPr>
              <w:t>RoyaltyRange</w:t>
            </w:r>
            <w:proofErr w:type="spellEnd"/>
            <w:r w:rsidR="005B65A8" w:rsidRPr="000D2846">
              <w:rPr>
                <w:rFonts w:ascii="Times New Roman" w:eastAsia="Calibri" w:hAnsi="Times New Roman" w:cs="Times New Roman"/>
                <w:color w:val="000000" w:themeColor="text1"/>
                <w:sz w:val="24"/>
                <w:szCs w:val="24"/>
              </w:rPr>
              <w:t xml:space="preserve"> для аналізу та встановлення ризиків трансфертного ціноутворення що проводила к</w:t>
            </w:r>
            <w:r w:rsidR="005B65A8" w:rsidRPr="000D2846">
              <w:rPr>
                <w:rFonts w:ascii="Times New Roman" w:eastAsia="Calibri" w:hAnsi="Times New Roman" w:cs="Times New Roman"/>
                <w:bCs/>
                <w:color w:val="000000" w:themeColor="text1"/>
                <w:sz w:val="24"/>
                <w:szCs w:val="24"/>
                <w:lang w:eastAsia="uk-UA"/>
              </w:rPr>
              <w:t xml:space="preserve">омпанія </w:t>
            </w:r>
            <w:r w:rsidR="005B65A8" w:rsidRPr="000D2846">
              <w:rPr>
                <w:rFonts w:ascii="Times New Roman" w:eastAsia="Calibri" w:hAnsi="Times New Roman" w:cs="Times New Roman"/>
                <w:bCs/>
                <w:color w:val="000000" w:themeColor="text1"/>
                <w:sz w:val="24"/>
                <w:szCs w:val="24"/>
                <w:lang w:val="en-US" w:eastAsia="uk-UA"/>
              </w:rPr>
              <w:t>Intangible</w:t>
            </w:r>
            <w:r w:rsidR="005B65A8" w:rsidRPr="000D2846">
              <w:rPr>
                <w:rFonts w:ascii="Times New Roman" w:eastAsia="Calibri" w:hAnsi="Times New Roman" w:cs="Times New Roman"/>
                <w:bCs/>
                <w:color w:val="000000" w:themeColor="text1"/>
                <w:sz w:val="24"/>
                <w:szCs w:val="24"/>
                <w:lang w:eastAsia="uk-UA"/>
              </w:rPr>
              <w:t xml:space="preserve"> </w:t>
            </w:r>
            <w:r w:rsidR="005B65A8" w:rsidRPr="000D2846">
              <w:rPr>
                <w:rFonts w:ascii="Times New Roman" w:eastAsia="Calibri" w:hAnsi="Times New Roman" w:cs="Times New Roman"/>
                <w:bCs/>
                <w:color w:val="000000" w:themeColor="text1"/>
                <w:sz w:val="24"/>
                <w:szCs w:val="24"/>
                <w:lang w:val="en-US" w:eastAsia="uk-UA"/>
              </w:rPr>
              <w:t>Range</w:t>
            </w:r>
            <w:r w:rsidR="005B65A8" w:rsidRPr="000D2846">
              <w:rPr>
                <w:rFonts w:ascii="Times New Roman" w:eastAsia="Calibri" w:hAnsi="Times New Roman" w:cs="Times New Roman"/>
                <w:bCs/>
                <w:color w:val="000000" w:themeColor="text1"/>
                <w:sz w:val="24"/>
                <w:szCs w:val="24"/>
                <w:lang w:eastAsia="uk-UA"/>
              </w:rPr>
              <w:t xml:space="preserve"> </w:t>
            </w:r>
            <w:r w:rsidR="005B65A8" w:rsidRPr="000D2846">
              <w:rPr>
                <w:rFonts w:ascii="Times New Roman" w:eastAsia="Calibri" w:hAnsi="Times New Roman" w:cs="Times New Roman"/>
                <w:bCs/>
                <w:color w:val="000000" w:themeColor="text1"/>
                <w:sz w:val="24"/>
                <w:szCs w:val="24"/>
                <w:lang w:val="en-US" w:eastAsia="uk-UA"/>
              </w:rPr>
              <w:t>Ltd</w:t>
            </w:r>
            <w:r w:rsidR="005B65A8" w:rsidRPr="000D2846">
              <w:rPr>
                <w:rFonts w:ascii="Times New Roman" w:eastAsia="Calibri" w:hAnsi="Times New Roman" w:cs="Times New Roman"/>
                <w:bCs/>
                <w:color w:val="000000" w:themeColor="text1"/>
                <w:sz w:val="24"/>
                <w:szCs w:val="24"/>
                <w:lang w:eastAsia="uk-UA"/>
              </w:rPr>
              <w:t xml:space="preserve"> (діюча під торговою </w:t>
            </w:r>
            <w:r w:rsidR="005B65A8" w:rsidRPr="000D2846">
              <w:rPr>
                <w:rFonts w:ascii="Times New Roman" w:eastAsia="Calibri" w:hAnsi="Times New Roman" w:cs="Times New Roman"/>
                <w:color w:val="000000" w:themeColor="text1"/>
                <w:sz w:val="24"/>
                <w:szCs w:val="24"/>
              </w:rPr>
              <w:t xml:space="preserve">назвою </w:t>
            </w:r>
            <w:proofErr w:type="spellStart"/>
            <w:r w:rsidR="005B65A8" w:rsidRPr="000D2846">
              <w:rPr>
                <w:rFonts w:ascii="Times New Roman" w:eastAsia="Calibri" w:hAnsi="Times New Roman" w:cs="Times New Roman"/>
                <w:color w:val="000000" w:themeColor="text1"/>
                <w:sz w:val="24"/>
                <w:szCs w:val="24"/>
              </w:rPr>
              <w:t>Royalty</w:t>
            </w:r>
            <w:proofErr w:type="spellEnd"/>
            <w:r w:rsidR="005B65A8" w:rsidRPr="000D2846">
              <w:rPr>
                <w:rFonts w:ascii="Times New Roman" w:eastAsia="Calibri" w:hAnsi="Times New Roman" w:cs="Times New Roman"/>
                <w:color w:val="000000" w:themeColor="text1"/>
                <w:sz w:val="24"/>
                <w:szCs w:val="24"/>
              </w:rPr>
              <w:t xml:space="preserve"> </w:t>
            </w:r>
            <w:proofErr w:type="spellStart"/>
            <w:r w:rsidR="005B65A8" w:rsidRPr="000D2846">
              <w:rPr>
                <w:rFonts w:ascii="Times New Roman" w:eastAsia="Calibri" w:hAnsi="Times New Roman" w:cs="Times New Roman"/>
                <w:color w:val="000000" w:themeColor="text1"/>
                <w:sz w:val="24"/>
                <w:szCs w:val="24"/>
              </w:rPr>
              <w:t>Range</w:t>
            </w:r>
            <w:proofErr w:type="spellEnd"/>
            <w:r w:rsidR="005B65A8" w:rsidRPr="000D2846">
              <w:rPr>
                <w:rFonts w:ascii="Times New Roman" w:eastAsia="Calibri" w:hAnsi="Times New Roman" w:cs="Times New Roman"/>
                <w:color w:val="000000" w:themeColor="text1"/>
                <w:sz w:val="24"/>
                <w:szCs w:val="24"/>
              </w:rPr>
              <w:t>);</w:t>
            </w:r>
          </w:p>
          <w:p w:rsidR="005B65A8" w:rsidRPr="000D2846" w:rsidRDefault="005B65A8" w:rsidP="005B65A8">
            <w:pPr>
              <w:contextualSpacing/>
              <w:jc w:val="both"/>
              <w:rPr>
                <w:rFonts w:ascii="Times New Roman" w:eastAsia="Calibri" w:hAnsi="Times New Roman" w:cs="Times New Roman"/>
                <w:color w:val="000000" w:themeColor="text1"/>
                <w:sz w:val="24"/>
                <w:szCs w:val="24"/>
              </w:rPr>
            </w:pPr>
            <w:r w:rsidRPr="000D2846">
              <w:rPr>
                <w:rFonts w:ascii="Times New Roman" w:eastAsia="Calibri" w:hAnsi="Times New Roman" w:cs="Times New Roman"/>
                <w:color w:val="000000" w:themeColor="text1"/>
                <w:sz w:val="24"/>
                <w:szCs w:val="24"/>
              </w:rPr>
              <w:t xml:space="preserve">28-30 вересня 2021 </w:t>
            </w:r>
            <w:r w:rsidR="00906723" w:rsidRPr="000D2846">
              <w:rPr>
                <w:rFonts w:ascii="Times New Roman" w:eastAsia="Calibri" w:hAnsi="Times New Roman" w:cs="Times New Roman"/>
                <w:color w:val="000000" w:themeColor="text1"/>
                <w:sz w:val="24"/>
                <w:szCs w:val="24"/>
              </w:rPr>
              <w:t>у</w:t>
            </w:r>
            <w:r w:rsidRPr="000D2846">
              <w:rPr>
                <w:rFonts w:ascii="Times New Roman" w:eastAsia="Calibri" w:hAnsi="Times New Roman" w:cs="Times New Roman"/>
                <w:color w:val="000000" w:themeColor="text1"/>
                <w:sz w:val="24"/>
                <w:szCs w:val="24"/>
              </w:rPr>
              <w:t xml:space="preserve"> онлайн семінар</w:t>
            </w:r>
            <w:r w:rsidR="00906723" w:rsidRPr="000D2846">
              <w:rPr>
                <w:rFonts w:ascii="Times New Roman" w:eastAsia="Calibri" w:hAnsi="Times New Roman" w:cs="Times New Roman"/>
                <w:color w:val="000000" w:themeColor="text1"/>
                <w:sz w:val="24"/>
                <w:szCs w:val="24"/>
              </w:rPr>
              <w:t>і</w:t>
            </w:r>
            <w:r w:rsidRPr="000D2846">
              <w:rPr>
                <w:rFonts w:ascii="Times New Roman" w:eastAsia="Calibri" w:hAnsi="Times New Roman" w:cs="Times New Roman"/>
                <w:color w:val="000000" w:themeColor="text1"/>
                <w:sz w:val="24"/>
                <w:szCs w:val="24"/>
              </w:rPr>
              <w:t xml:space="preserve"> – практикумі з представником ОЕСР Томасом Балко з питань ефективного використання даних </w:t>
            </w:r>
            <w:proofErr w:type="spellStart"/>
            <w:r w:rsidRPr="000D2846">
              <w:rPr>
                <w:rFonts w:ascii="Times New Roman" w:eastAsia="Calibri" w:hAnsi="Times New Roman" w:cs="Times New Roman"/>
                <w:color w:val="000000" w:themeColor="text1"/>
                <w:sz w:val="24"/>
                <w:szCs w:val="24"/>
              </w:rPr>
              <w:t>CbC</w:t>
            </w:r>
            <w:proofErr w:type="spellEnd"/>
            <w:r w:rsidRPr="000D2846">
              <w:rPr>
                <w:rFonts w:ascii="Times New Roman" w:eastAsia="Calibri" w:hAnsi="Times New Roman" w:cs="Times New Roman"/>
                <w:color w:val="000000" w:themeColor="text1"/>
                <w:sz w:val="24"/>
                <w:szCs w:val="24"/>
              </w:rPr>
              <w:t xml:space="preserve"> та оцінка ризиків OECD</w:t>
            </w:r>
            <w:r w:rsidR="00906723" w:rsidRPr="000D2846">
              <w:rPr>
                <w:rFonts w:ascii="Times New Roman" w:eastAsia="Calibri" w:hAnsi="Times New Roman" w:cs="Times New Roman"/>
                <w:color w:val="000000" w:themeColor="text1"/>
                <w:sz w:val="24"/>
                <w:szCs w:val="24"/>
              </w:rPr>
              <w:t>;</w:t>
            </w:r>
          </w:p>
          <w:p w:rsidR="00FC6DAC" w:rsidRPr="000D2846" w:rsidRDefault="00DC1314" w:rsidP="00004734">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 </w:t>
            </w:r>
            <w:r w:rsidR="00906723" w:rsidRPr="000D2846">
              <w:rPr>
                <w:rFonts w:ascii="Times New Roman" w:hAnsi="Times New Roman" w:cs="Times New Roman"/>
                <w:sz w:val="24"/>
                <w:szCs w:val="24"/>
              </w:rPr>
              <w:t xml:space="preserve">23.09.2021 </w:t>
            </w:r>
            <w:r w:rsidR="00FC6DAC" w:rsidRPr="000D2846">
              <w:rPr>
                <w:rFonts w:ascii="Times New Roman" w:hAnsi="Times New Roman" w:cs="Times New Roman"/>
                <w:sz w:val="24"/>
                <w:szCs w:val="24"/>
              </w:rPr>
              <w:t xml:space="preserve">у обговоренні проекту Порядку встановлення відповідності умов контрольованих операцій із сировинними товарами принципу «витягнутої руки» з представниками </w:t>
            </w:r>
            <w:r w:rsidR="00906723" w:rsidRPr="000D2846">
              <w:rPr>
                <w:rFonts w:ascii="Times New Roman" w:hAnsi="Times New Roman" w:cs="Times New Roman"/>
                <w:sz w:val="24"/>
                <w:szCs w:val="24"/>
              </w:rPr>
              <w:t>Мінфіну</w:t>
            </w:r>
            <w:r w:rsidR="00FC6DAC" w:rsidRPr="000D2846">
              <w:rPr>
                <w:rFonts w:ascii="Times New Roman" w:hAnsi="Times New Roman" w:cs="Times New Roman"/>
                <w:sz w:val="24"/>
                <w:szCs w:val="24"/>
              </w:rPr>
              <w:t xml:space="preserve">, комітету Верховної Ради України з питань податкової та митної політики, міжнародним експертом з питань оподаткування програми EU4PFM в Україні Паулюсом </w:t>
            </w:r>
            <w:proofErr w:type="spellStart"/>
            <w:r w:rsidR="00FC6DAC" w:rsidRPr="000D2846">
              <w:rPr>
                <w:rFonts w:ascii="Times New Roman" w:hAnsi="Times New Roman" w:cs="Times New Roman"/>
                <w:sz w:val="24"/>
                <w:szCs w:val="24"/>
              </w:rPr>
              <w:t>Маяускасом</w:t>
            </w:r>
            <w:proofErr w:type="spellEnd"/>
            <w:r w:rsidR="00FC6DAC" w:rsidRPr="000D2846">
              <w:rPr>
                <w:rFonts w:ascii="Times New Roman" w:hAnsi="Times New Roman" w:cs="Times New Roman"/>
                <w:sz w:val="24"/>
                <w:szCs w:val="24"/>
              </w:rPr>
              <w:t>, експертом ОЕСР Тома</w:t>
            </w:r>
            <w:r w:rsidR="00004734" w:rsidRPr="000D2846">
              <w:rPr>
                <w:rFonts w:ascii="Times New Roman" w:hAnsi="Times New Roman" w:cs="Times New Roman"/>
                <w:sz w:val="24"/>
                <w:szCs w:val="24"/>
              </w:rPr>
              <w:t>сом Балко</w:t>
            </w:r>
            <w:r w:rsidR="00D061DE" w:rsidRPr="000D2846">
              <w:rPr>
                <w:rFonts w:ascii="Times New Roman" w:hAnsi="Times New Roman" w:cs="Times New Roman"/>
                <w:sz w:val="24"/>
                <w:szCs w:val="24"/>
              </w:rPr>
              <w:t>;</w:t>
            </w:r>
          </w:p>
          <w:p w:rsidR="003E6AD6" w:rsidRPr="000D2846" w:rsidRDefault="00271C8E" w:rsidP="00D061DE">
            <w:pPr>
              <w:contextualSpacing/>
              <w:jc w:val="both"/>
              <w:rPr>
                <w:rFonts w:ascii="Times New Roman" w:eastAsia="Calibri" w:hAnsi="Times New Roman" w:cs="Times New Roman"/>
                <w:sz w:val="24"/>
                <w:szCs w:val="24"/>
              </w:rPr>
            </w:pPr>
            <w:r w:rsidRPr="000D2846">
              <w:rPr>
                <w:rFonts w:ascii="Times New Roman" w:hAnsi="Times New Roman" w:cs="Times New Roman"/>
                <w:color w:val="000000" w:themeColor="text1"/>
                <w:sz w:val="24"/>
                <w:szCs w:val="24"/>
              </w:rPr>
              <w:t xml:space="preserve">12-13 жовтня 2021 року </w:t>
            </w:r>
            <w:r w:rsidR="001C6A6B" w:rsidRPr="000D2846">
              <w:rPr>
                <w:rFonts w:ascii="Times New Roman" w:hAnsi="Times New Roman" w:cs="Times New Roman"/>
                <w:color w:val="000000" w:themeColor="text1"/>
                <w:sz w:val="24"/>
                <w:szCs w:val="24"/>
              </w:rPr>
              <w:t xml:space="preserve">у </w:t>
            </w:r>
            <w:r w:rsidRPr="000D2846">
              <w:rPr>
                <w:rFonts w:ascii="Times New Roman" w:eastAsia="Calibri" w:hAnsi="Times New Roman" w:cs="Times New Roman"/>
                <w:color w:val="000000" w:themeColor="text1"/>
                <w:sz w:val="24"/>
                <w:szCs w:val="24"/>
              </w:rPr>
              <w:t>семінар</w:t>
            </w:r>
            <w:r w:rsidR="001C6A6B" w:rsidRPr="000D2846">
              <w:rPr>
                <w:rFonts w:ascii="Times New Roman" w:eastAsia="Calibri" w:hAnsi="Times New Roman" w:cs="Times New Roman"/>
                <w:color w:val="000000" w:themeColor="text1"/>
                <w:sz w:val="24"/>
                <w:szCs w:val="24"/>
              </w:rPr>
              <w:t>і</w:t>
            </w:r>
            <w:r w:rsidRPr="000D2846">
              <w:rPr>
                <w:rFonts w:ascii="Times New Roman" w:eastAsia="Calibri" w:hAnsi="Times New Roman" w:cs="Times New Roman"/>
                <w:color w:val="000000" w:themeColor="text1"/>
                <w:sz w:val="24"/>
                <w:szCs w:val="24"/>
              </w:rPr>
              <w:t xml:space="preserve"> </w:t>
            </w:r>
            <w:r w:rsidRPr="000D2846">
              <w:rPr>
                <w:rFonts w:ascii="Times New Roman" w:hAnsi="Times New Roman" w:cs="Times New Roman"/>
                <w:color w:val="000000" w:themeColor="text1"/>
                <w:sz w:val="24"/>
                <w:szCs w:val="24"/>
              </w:rPr>
              <w:t xml:space="preserve">за участі представників Міністерства фінансів України та експертів </w:t>
            </w:r>
            <w:proofErr w:type="spellStart"/>
            <w:r w:rsidRPr="000D2846">
              <w:rPr>
                <w:rFonts w:ascii="Times New Roman" w:hAnsi="Times New Roman" w:cs="Times New Roman"/>
                <w:color w:val="000000" w:themeColor="text1"/>
                <w:sz w:val="24"/>
                <w:szCs w:val="24"/>
              </w:rPr>
              <w:t>проєкту</w:t>
            </w:r>
            <w:proofErr w:type="spellEnd"/>
            <w:r w:rsidRPr="000D2846">
              <w:rPr>
                <w:rFonts w:ascii="Times New Roman" w:hAnsi="Times New Roman" w:cs="Times New Roman"/>
                <w:color w:val="000000" w:themeColor="text1"/>
                <w:sz w:val="24"/>
                <w:szCs w:val="24"/>
              </w:rPr>
              <w:t xml:space="preserve"> EU4PFM (Болгарія, Латвія, Литва) </w:t>
            </w:r>
            <w:r w:rsidRPr="000D2846">
              <w:rPr>
                <w:rFonts w:ascii="Times New Roman" w:eastAsia="Calibri" w:hAnsi="Times New Roman" w:cs="Times New Roman"/>
                <w:color w:val="000000" w:themeColor="text1"/>
                <w:sz w:val="24"/>
                <w:szCs w:val="24"/>
              </w:rPr>
              <w:t>на тему «Впровадження окремих стандартів BEPS: досвід держав-членів ЄС</w:t>
            </w:r>
            <w:r w:rsidR="001C6A6B" w:rsidRPr="000D2846">
              <w:rPr>
                <w:rFonts w:ascii="Times New Roman" w:eastAsia="Calibri" w:hAnsi="Times New Roman" w:cs="Times New Roman"/>
                <w:color w:val="000000" w:themeColor="text1"/>
                <w:sz w:val="24"/>
                <w:szCs w:val="24"/>
              </w:rPr>
              <w:t>»</w:t>
            </w:r>
            <w:r w:rsidRPr="000D2846">
              <w:rPr>
                <w:rFonts w:ascii="Times New Roman" w:eastAsia="Calibri" w:hAnsi="Times New Roman" w:cs="Times New Roman"/>
                <w:color w:val="000000" w:themeColor="text1"/>
                <w:sz w:val="24"/>
                <w:szCs w:val="24"/>
              </w:rPr>
              <w:t xml:space="preserve">, який можна врахувати при впровадженні </w:t>
            </w:r>
            <w:r w:rsidR="001C6A6B" w:rsidRPr="000D2846">
              <w:rPr>
                <w:rFonts w:ascii="Times New Roman" w:eastAsia="Calibri" w:hAnsi="Times New Roman" w:cs="Times New Roman"/>
                <w:color w:val="000000" w:themeColor="text1"/>
                <w:sz w:val="24"/>
                <w:szCs w:val="24"/>
              </w:rPr>
              <w:t>стандартів BEPS в Україні та онлайн тренінгу ГО «</w:t>
            </w:r>
            <w:proofErr w:type="spellStart"/>
            <w:r w:rsidR="001C6A6B" w:rsidRPr="000D2846">
              <w:rPr>
                <w:rFonts w:ascii="Times New Roman" w:eastAsia="Calibri" w:hAnsi="Times New Roman" w:cs="Times New Roman"/>
                <w:color w:val="000000" w:themeColor="text1"/>
                <w:sz w:val="24"/>
                <w:szCs w:val="24"/>
              </w:rPr>
              <w:t>Грофорд</w:t>
            </w:r>
            <w:proofErr w:type="spellEnd"/>
            <w:r w:rsidR="001C6A6B" w:rsidRPr="000D2846">
              <w:rPr>
                <w:rFonts w:ascii="Times New Roman" w:eastAsia="Calibri" w:hAnsi="Times New Roman" w:cs="Times New Roman"/>
                <w:color w:val="000000" w:themeColor="text1"/>
                <w:sz w:val="24"/>
                <w:szCs w:val="24"/>
              </w:rPr>
              <w:t xml:space="preserve">» на тему «Міжнародна співпраця податкових органів: крок 14 Плану дій </w:t>
            </w:r>
            <w:r w:rsidR="001C6A6B" w:rsidRPr="000D2846">
              <w:rPr>
                <w:rFonts w:ascii="Times New Roman" w:eastAsia="Calibri" w:hAnsi="Times New Roman" w:cs="Times New Roman"/>
                <w:sz w:val="24"/>
                <w:szCs w:val="24"/>
              </w:rPr>
              <w:t>BEPS, ТЦУ»</w:t>
            </w:r>
            <w:r w:rsidR="00D061DE" w:rsidRPr="000D2846">
              <w:rPr>
                <w:rFonts w:ascii="Times New Roman" w:eastAsia="Calibri" w:hAnsi="Times New Roman" w:cs="Times New Roman"/>
                <w:sz w:val="24"/>
                <w:szCs w:val="24"/>
              </w:rPr>
              <w:t>;</w:t>
            </w:r>
          </w:p>
          <w:p w:rsidR="003E6AD6" w:rsidRPr="000D2846" w:rsidRDefault="003E6AD6" w:rsidP="003E6AD6">
            <w:pPr>
              <w:contextualSpacing/>
              <w:jc w:val="both"/>
              <w:rPr>
                <w:rFonts w:ascii="Times New Roman" w:eastAsia="Calibri" w:hAnsi="Times New Roman" w:cs="Times New Roman"/>
                <w:sz w:val="24"/>
                <w:szCs w:val="24"/>
              </w:rPr>
            </w:pPr>
            <w:r w:rsidRPr="000D2846">
              <w:rPr>
                <w:rFonts w:ascii="Times New Roman" w:eastAsia="Calibri" w:hAnsi="Times New Roman" w:cs="Times New Roman"/>
                <w:i/>
                <w:sz w:val="20"/>
                <w:szCs w:val="20"/>
              </w:rPr>
              <w:t xml:space="preserve">- </w:t>
            </w:r>
            <w:r w:rsidRPr="000D2846">
              <w:rPr>
                <w:rFonts w:ascii="Times New Roman" w:eastAsia="Calibri" w:hAnsi="Times New Roman" w:cs="Times New Roman"/>
                <w:sz w:val="24"/>
                <w:szCs w:val="24"/>
              </w:rPr>
              <w:t xml:space="preserve">у 2-х тренінгах з представниками </w:t>
            </w:r>
            <w:r w:rsidRPr="000D2846">
              <w:rPr>
                <w:rFonts w:ascii="Times New Roman" w:eastAsia="Calibri" w:hAnsi="Times New Roman" w:cs="Times New Roman"/>
                <w:sz w:val="24"/>
                <w:szCs w:val="24"/>
                <w:lang w:val="en-US"/>
              </w:rPr>
              <w:t>EU</w:t>
            </w:r>
            <w:r w:rsidRPr="000D2846">
              <w:rPr>
                <w:rFonts w:ascii="Times New Roman" w:eastAsia="Calibri" w:hAnsi="Times New Roman" w:cs="Times New Roman"/>
                <w:sz w:val="24"/>
                <w:szCs w:val="24"/>
                <w:lang w:val="ru-RU"/>
              </w:rPr>
              <w:t>4</w:t>
            </w:r>
            <w:r w:rsidRPr="000D2846">
              <w:rPr>
                <w:rFonts w:ascii="Times New Roman" w:eastAsia="Calibri" w:hAnsi="Times New Roman" w:cs="Times New Roman"/>
                <w:sz w:val="24"/>
                <w:szCs w:val="24"/>
                <w:lang w:val="en-US"/>
              </w:rPr>
              <w:t>PFM</w:t>
            </w:r>
            <w:r w:rsidRPr="000D2846">
              <w:rPr>
                <w:rFonts w:ascii="Times New Roman" w:eastAsia="Calibri" w:hAnsi="Times New Roman" w:cs="Times New Roman"/>
                <w:sz w:val="24"/>
                <w:szCs w:val="24"/>
              </w:rPr>
              <w:t>:</w:t>
            </w:r>
          </w:p>
          <w:p w:rsidR="003E6AD6" w:rsidRPr="000D2846" w:rsidRDefault="003E6AD6" w:rsidP="003E6AD6">
            <w:pPr>
              <w:contextualSpacing/>
              <w:jc w:val="both"/>
              <w:rPr>
                <w:rFonts w:ascii="Times New Roman" w:eastAsia="Calibri" w:hAnsi="Times New Roman" w:cs="Times New Roman"/>
                <w:sz w:val="24"/>
                <w:szCs w:val="24"/>
                <w:lang w:val="ru-RU"/>
              </w:rPr>
            </w:pPr>
            <w:r w:rsidRPr="000D2846">
              <w:rPr>
                <w:rFonts w:ascii="Times New Roman" w:eastAsia="Calibri" w:hAnsi="Times New Roman" w:cs="Times New Roman"/>
                <w:sz w:val="24"/>
                <w:szCs w:val="24"/>
              </w:rPr>
              <w:t xml:space="preserve"> </w:t>
            </w:r>
            <w:r w:rsidRPr="000D2846">
              <w:rPr>
                <w:rFonts w:ascii="Times New Roman" w:eastAsia="Calibri" w:hAnsi="Times New Roman" w:cs="Times New Roman"/>
                <w:sz w:val="24"/>
                <w:szCs w:val="24"/>
                <w:lang w:val="ru-RU"/>
              </w:rPr>
              <w:t xml:space="preserve">12-13.10.2021 на тему: </w:t>
            </w:r>
            <w:r w:rsidRPr="000D2846">
              <w:rPr>
                <w:rFonts w:ascii="Times New Roman" w:eastAsia="Calibri" w:hAnsi="Times New Roman" w:cs="Times New Roman"/>
                <w:sz w:val="24"/>
                <w:szCs w:val="24"/>
              </w:rPr>
              <w:t xml:space="preserve">«Впровадження стандартів Плану </w:t>
            </w:r>
            <w:r w:rsidRPr="000D2846">
              <w:rPr>
                <w:rFonts w:ascii="Times New Roman" w:eastAsia="Calibri" w:hAnsi="Times New Roman" w:cs="Times New Roman"/>
                <w:sz w:val="24"/>
                <w:szCs w:val="24"/>
                <w:lang w:val="en-US"/>
              </w:rPr>
              <w:t>BEPS</w:t>
            </w:r>
            <w:r w:rsidRPr="000D2846">
              <w:rPr>
                <w:rFonts w:ascii="Times New Roman" w:eastAsia="Calibri" w:hAnsi="Times New Roman" w:cs="Times New Roman"/>
                <w:sz w:val="24"/>
                <w:szCs w:val="24"/>
              </w:rPr>
              <w:t>: досвід країн – членів  ЄС»</w:t>
            </w:r>
            <w:r w:rsidRPr="000D2846">
              <w:rPr>
                <w:rFonts w:ascii="Times New Roman" w:eastAsia="Calibri" w:hAnsi="Times New Roman" w:cs="Times New Roman"/>
                <w:sz w:val="24"/>
                <w:szCs w:val="24"/>
                <w:lang w:val="ru-RU"/>
              </w:rPr>
              <w:t>;</w:t>
            </w:r>
          </w:p>
          <w:p w:rsidR="003E6AD6" w:rsidRPr="000D2846" w:rsidRDefault="003E6AD6" w:rsidP="003E6AD6">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02.11.2021 на тему:</w:t>
            </w:r>
            <w:r w:rsidRPr="000D2846">
              <w:rPr>
                <w:rFonts w:ascii="Times New Roman" w:eastAsia="Calibri" w:hAnsi="Times New Roman" w:cs="Times New Roman"/>
                <w:sz w:val="24"/>
                <w:szCs w:val="24"/>
                <w:lang w:val="ru-RU"/>
              </w:rPr>
              <w:t xml:space="preserve"> «</w:t>
            </w:r>
            <w:r w:rsidRPr="000D2846">
              <w:rPr>
                <w:rFonts w:ascii="Times New Roman" w:eastAsia="Calibri" w:hAnsi="Times New Roman" w:cs="Times New Roman"/>
                <w:sz w:val="24"/>
                <w:szCs w:val="24"/>
              </w:rPr>
              <w:t>Договір про попереднє узгодження ціноутворення та процедура взаємного узгодження»;</w:t>
            </w:r>
          </w:p>
          <w:p w:rsidR="00D061DE" w:rsidRPr="000D2846" w:rsidRDefault="00D061DE" w:rsidP="00D061DE">
            <w:pPr>
              <w:contextualSpacing/>
              <w:jc w:val="both"/>
              <w:rPr>
                <w:rFonts w:ascii="Times New Roman" w:hAnsi="Times New Roman"/>
                <w:color w:val="000000" w:themeColor="text1"/>
                <w:sz w:val="24"/>
                <w:szCs w:val="24"/>
              </w:rPr>
            </w:pPr>
            <w:r w:rsidRPr="000D2846">
              <w:rPr>
                <w:rFonts w:ascii="Times New Roman" w:hAnsi="Times New Roman"/>
                <w:color w:val="000000" w:themeColor="text1"/>
                <w:sz w:val="24"/>
                <w:szCs w:val="24"/>
              </w:rPr>
              <w:t>09.11.2021 у онлайн – семінарі на тему «Міжнародна практика щодо використання даних, отриманих за стандартом CRS для цілей податкового контролю»;</w:t>
            </w:r>
          </w:p>
          <w:p w:rsidR="00D061DE" w:rsidRPr="000D2846" w:rsidRDefault="00D061DE" w:rsidP="00D061DE">
            <w:pPr>
              <w:jc w:val="both"/>
              <w:rPr>
                <w:rFonts w:ascii="Times New Roman" w:hAnsi="Times New Roman"/>
                <w:color w:val="000000" w:themeColor="text1"/>
                <w:sz w:val="24"/>
                <w:szCs w:val="24"/>
              </w:rPr>
            </w:pPr>
            <w:r w:rsidRPr="000D2846">
              <w:rPr>
                <w:rFonts w:ascii="Times New Roman" w:hAnsi="Times New Roman"/>
                <w:color w:val="000000" w:themeColor="text1"/>
                <w:sz w:val="24"/>
                <w:szCs w:val="24"/>
              </w:rPr>
              <w:t>16.11.2021 у онлайн конференції та тему: «Перевірки та спори з трансфертного ціноутворення у 2021 році»;</w:t>
            </w:r>
          </w:p>
          <w:p w:rsidR="00D061DE" w:rsidRPr="000D2846" w:rsidRDefault="00D061DE" w:rsidP="00D061DE">
            <w:pPr>
              <w:jc w:val="both"/>
              <w:rPr>
                <w:rFonts w:ascii="Times New Roman" w:hAnsi="Times New Roman"/>
                <w:color w:val="000000" w:themeColor="text1"/>
                <w:sz w:val="24"/>
                <w:szCs w:val="24"/>
              </w:rPr>
            </w:pPr>
            <w:r w:rsidRPr="000D2846">
              <w:rPr>
                <w:rFonts w:ascii="Times New Roman" w:hAnsi="Times New Roman"/>
                <w:color w:val="000000" w:themeColor="text1"/>
                <w:sz w:val="24"/>
                <w:szCs w:val="24"/>
              </w:rPr>
              <w:t>16-18 листопада 2021 року у практичному онлайн-семінарі під патронатом GIZ (Німеччина) на тему: «Трансфертне ціноутворення: операції з надання послуг, операції з ліцензіями. Загальні принципи і практичні приклади»;</w:t>
            </w:r>
          </w:p>
          <w:p w:rsidR="00D061DE" w:rsidRPr="000D2846" w:rsidRDefault="00D061DE" w:rsidP="00D061DE">
            <w:pPr>
              <w:contextualSpacing/>
              <w:jc w:val="both"/>
              <w:rPr>
                <w:rFonts w:ascii="Times New Roman" w:hAnsi="Times New Roman"/>
                <w:color w:val="000000" w:themeColor="text1"/>
                <w:sz w:val="24"/>
                <w:szCs w:val="24"/>
              </w:rPr>
            </w:pPr>
            <w:r w:rsidRPr="000D2846">
              <w:rPr>
                <w:rFonts w:ascii="Times New Roman" w:hAnsi="Times New Roman"/>
                <w:color w:val="000000" w:themeColor="text1"/>
                <w:sz w:val="24"/>
                <w:szCs w:val="24"/>
              </w:rPr>
              <w:t>17-19 та 22 листопада 2021 року у робочій онлайн-зустрічі з радниками Офісу технічної допомоги Департаменту казначейства США, під час якої обговорено теми: підготовки та розгляду справ, автоматизація відбору справ, пов’язаних з трансфертним ціноутворенням та / або з контрольованими іноземними компаніями в судових інстанціях; посилення відповідальності платників податків за ненадання інформації у повному обсязі на запити податкового органу;</w:t>
            </w:r>
          </w:p>
          <w:p w:rsidR="00D061DE" w:rsidRPr="000D2846" w:rsidRDefault="00D061DE" w:rsidP="00D061DE">
            <w:pPr>
              <w:pStyle w:val="a4"/>
              <w:ind w:left="0"/>
              <w:jc w:val="both"/>
              <w:rPr>
                <w:rFonts w:ascii="Times New Roman" w:hAnsi="Times New Roman"/>
                <w:color w:val="000000" w:themeColor="text1"/>
                <w:sz w:val="24"/>
                <w:szCs w:val="24"/>
              </w:rPr>
            </w:pPr>
            <w:r w:rsidRPr="000D2846">
              <w:rPr>
                <w:rFonts w:ascii="Times New Roman" w:hAnsi="Times New Roman"/>
                <w:color w:val="000000" w:themeColor="text1"/>
                <w:sz w:val="24"/>
                <w:szCs w:val="24"/>
              </w:rPr>
              <w:t>25.11.2021 у онлайн-семінарі за участі представників ОЕСР на тему «Трансфертне ціноутворення: застосування кроків 8-9-10 Плану BEPS»;</w:t>
            </w:r>
          </w:p>
          <w:p w:rsidR="00D061DE" w:rsidRPr="000D2846" w:rsidRDefault="00D061DE" w:rsidP="00D061DE">
            <w:pPr>
              <w:contextualSpacing/>
              <w:jc w:val="both"/>
              <w:rPr>
                <w:rFonts w:ascii="Times New Roman" w:eastAsia="Calibri" w:hAnsi="Times New Roman" w:cs="Times New Roman"/>
                <w:color w:val="000000" w:themeColor="text1"/>
                <w:sz w:val="24"/>
                <w:szCs w:val="24"/>
              </w:rPr>
            </w:pPr>
            <w:r w:rsidRPr="000D2846">
              <w:rPr>
                <w:rFonts w:ascii="Times New Roman" w:hAnsi="Times New Roman"/>
                <w:color w:val="000000" w:themeColor="text1"/>
                <w:sz w:val="24"/>
                <w:szCs w:val="24"/>
              </w:rPr>
              <w:t xml:space="preserve">30.11.2021 у </w:t>
            </w:r>
            <w:r w:rsidRPr="000D2846">
              <w:rPr>
                <w:rFonts w:ascii="Times New Roman" w:eastAsia="Calibri" w:hAnsi="Times New Roman"/>
                <w:color w:val="000000" w:themeColor="text1"/>
                <w:sz w:val="24"/>
                <w:szCs w:val="24"/>
              </w:rPr>
              <w:t xml:space="preserve">онлайн нараді з представниками аудиторської компанії PWC </w:t>
            </w:r>
            <w:r w:rsidRPr="000D2846">
              <w:rPr>
                <w:rFonts w:ascii="Times New Roman" w:hAnsi="Times New Roman"/>
                <w:color w:val="000000" w:themeColor="text1"/>
                <w:sz w:val="24"/>
                <w:szCs w:val="24"/>
              </w:rPr>
              <w:t>Україна (</w:t>
            </w:r>
            <w:r w:rsidRPr="000D2846">
              <w:rPr>
                <w:rFonts w:ascii="Times New Roman" w:eastAsia="Calibri" w:hAnsi="Times New Roman"/>
                <w:color w:val="000000" w:themeColor="text1"/>
                <w:sz w:val="24"/>
                <w:szCs w:val="24"/>
              </w:rPr>
              <w:t>ТОВ «</w:t>
            </w:r>
            <w:proofErr w:type="spellStart"/>
            <w:r w:rsidRPr="000D2846">
              <w:rPr>
                <w:rFonts w:ascii="Times New Roman" w:eastAsia="Calibri" w:hAnsi="Times New Roman"/>
                <w:color w:val="000000" w:themeColor="text1"/>
                <w:sz w:val="24"/>
                <w:szCs w:val="24"/>
              </w:rPr>
              <w:t>ПрайсуотерхаусКуперс</w:t>
            </w:r>
            <w:proofErr w:type="spellEnd"/>
            <w:r w:rsidRPr="000D2846">
              <w:rPr>
                <w:rFonts w:ascii="Times New Roman" w:eastAsia="Calibri" w:hAnsi="Times New Roman"/>
                <w:color w:val="000000" w:themeColor="text1"/>
                <w:sz w:val="24"/>
                <w:szCs w:val="24"/>
              </w:rPr>
              <w:t>»</w:t>
            </w:r>
            <w:r w:rsidRPr="000D2846">
              <w:rPr>
                <w:rFonts w:ascii="Times New Roman" w:hAnsi="Times New Roman"/>
                <w:color w:val="000000" w:themeColor="text1"/>
                <w:sz w:val="24"/>
                <w:szCs w:val="24"/>
              </w:rPr>
              <w:t xml:space="preserve">) </w:t>
            </w:r>
            <w:r w:rsidR="00CC19A8" w:rsidRPr="000D2846">
              <w:rPr>
                <w:rFonts w:ascii="Times New Roman" w:hAnsi="Times New Roman"/>
                <w:color w:val="000000" w:themeColor="text1"/>
                <w:sz w:val="24"/>
                <w:szCs w:val="24"/>
              </w:rPr>
              <w:t>стосовно</w:t>
            </w:r>
            <w:r w:rsidRPr="000D2846">
              <w:rPr>
                <w:rFonts w:ascii="Times New Roman" w:eastAsia="Calibri" w:hAnsi="Times New Roman"/>
                <w:color w:val="000000" w:themeColor="text1"/>
                <w:sz w:val="24"/>
                <w:szCs w:val="24"/>
              </w:rPr>
              <w:t xml:space="preserve"> </w:t>
            </w:r>
            <w:r w:rsidR="00CC19A8" w:rsidRPr="000D2846">
              <w:rPr>
                <w:rFonts w:ascii="Times New Roman" w:eastAsia="Calibri" w:hAnsi="Times New Roman"/>
                <w:color w:val="000000" w:themeColor="text1"/>
                <w:sz w:val="24"/>
                <w:szCs w:val="24"/>
              </w:rPr>
              <w:t>обговорення</w:t>
            </w:r>
            <w:r w:rsidRPr="000D2846">
              <w:rPr>
                <w:rFonts w:ascii="Times New Roman" w:eastAsia="Calibri" w:hAnsi="Times New Roman"/>
                <w:color w:val="000000" w:themeColor="text1"/>
                <w:sz w:val="24"/>
                <w:szCs w:val="24"/>
              </w:rPr>
              <w:t xml:space="preserve"> практичних питань щодо визначення обґрунтування розумної економічної причини (ділової мети)</w:t>
            </w:r>
            <w:r w:rsidRPr="000D2846">
              <w:rPr>
                <w:rFonts w:ascii="Times New Roman" w:hAnsi="Times New Roman"/>
                <w:color w:val="000000" w:themeColor="text1"/>
                <w:sz w:val="24"/>
                <w:szCs w:val="24"/>
              </w:rPr>
              <w:t xml:space="preserve"> та наявних проблемних питань</w:t>
            </w:r>
          </w:p>
        </w:tc>
        <w:tc>
          <w:tcPr>
            <w:tcW w:w="1559" w:type="dxa"/>
            <w:shd w:val="clear" w:color="auto" w:fill="auto"/>
          </w:tcPr>
          <w:p w:rsidR="00293493" w:rsidRPr="000D2846" w:rsidRDefault="00293493" w:rsidP="00991BD8">
            <w:pPr>
              <w:spacing w:after="160" w:line="259" w:lineRule="auto"/>
              <w:ind w:left="-959" w:firstLine="959"/>
              <w:contextualSpacing/>
              <w:rPr>
                <w:rFonts w:ascii="Times New Roman" w:eastAsia="Times New Roman" w:hAnsi="Times New Roman" w:cs="Times New Roman"/>
                <w:sz w:val="24"/>
                <w:szCs w:val="24"/>
              </w:rPr>
            </w:pPr>
            <w:proofErr w:type="spellStart"/>
            <w:r w:rsidRPr="000D2846">
              <w:rPr>
                <w:rFonts w:ascii="Times New Roman" w:eastAsia="Times New Roman" w:hAnsi="Times New Roman" w:cs="Times New Roman"/>
                <w:sz w:val="24"/>
                <w:szCs w:val="24"/>
              </w:rPr>
              <w:t>Вик</w:t>
            </w:r>
            <w:r w:rsidR="00991BD8" w:rsidRPr="000D2846">
              <w:rPr>
                <w:rFonts w:ascii="Times New Roman" w:eastAsia="Times New Roman" w:hAnsi="Times New Roman" w:cs="Times New Roman"/>
                <w:sz w:val="24"/>
                <w:szCs w:val="24"/>
              </w:rPr>
              <w:t>онуєтьсямяя</w:t>
            </w:r>
            <w:proofErr w:type="spellEnd"/>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5.3. Впровадження системи оцінювання ефективності та мотивації персоналу</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5.3.1.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відповідні розпорядчі документи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ІV квартал 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кадрового забезпечення та розвитку персоналу</w:t>
            </w: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Протягом звітного періоду визначено завдання і ключові показники результативності, ефективності та якості службової діяльності </w:t>
            </w:r>
            <w:r w:rsidR="00241198" w:rsidRPr="000D2846">
              <w:rPr>
                <w:rFonts w:ascii="Times New Roman" w:hAnsi="Times New Roman" w:cs="Times New Roman"/>
                <w:sz w:val="24"/>
                <w:szCs w:val="24"/>
              </w:rPr>
              <w:t>403</w:t>
            </w:r>
            <w:r w:rsidRPr="000D2846">
              <w:rPr>
                <w:rFonts w:ascii="Times New Roman" w:hAnsi="Times New Roman" w:cs="Times New Roman"/>
                <w:sz w:val="24"/>
                <w:szCs w:val="24"/>
              </w:rPr>
              <w:t xml:space="preserve"> новопризначеним працівникам апарату ДПС.</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Заходи з проведення оцінювання службової діяльності державних службовців ДПС категорій «Б» та «В» на основі визначених показників будуть здійснюватися у IV кварталі 2021 року</w:t>
            </w:r>
            <w:r w:rsidR="00D327A2" w:rsidRPr="000D2846">
              <w:rPr>
                <w:rFonts w:ascii="Times New Roman" w:hAnsi="Times New Roman" w:cs="Times New Roman"/>
                <w:sz w:val="24"/>
                <w:szCs w:val="24"/>
              </w:rPr>
              <w:t>.</w:t>
            </w:r>
          </w:p>
          <w:p w:rsidR="00613266" w:rsidRPr="000D2846" w:rsidRDefault="00241198" w:rsidP="00613266">
            <w:pPr>
              <w:contextualSpacing/>
              <w:jc w:val="both"/>
              <w:rPr>
                <w:rFonts w:ascii="Times New Roman" w:hAnsi="Times New Roman" w:cs="Times New Roman"/>
                <w:sz w:val="24"/>
                <w:szCs w:val="24"/>
              </w:rPr>
            </w:pPr>
            <w:r w:rsidRPr="000D2846">
              <w:rPr>
                <w:rFonts w:ascii="Times New Roman" w:hAnsi="Times New Roman" w:cs="Times New Roman"/>
                <w:sz w:val="24"/>
                <w:szCs w:val="24"/>
              </w:rPr>
              <w:t>З метою забезпечення організації та проведення визначення результатів оцінювання службової діяльності державних службовців направлено роз’яснення структурним підрозділам ДПС та територіальним органам ДПС (листи від  23.09.2021 №1258/99-00-11-03-03-0824.09.2021 та від 24.09.2021 № 21833/7/99-00-11-03-03-07)</w:t>
            </w:r>
            <w:r w:rsidR="00B66B5C" w:rsidRPr="000D2846">
              <w:rPr>
                <w:rFonts w:ascii="Times New Roman" w:hAnsi="Times New Roman" w:cs="Times New Roman"/>
                <w:sz w:val="24"/>
                <w:szCs w:val="24"/>
              </w:rPr>
              <w:t>.</w:t>
            </w:r>
          </w:p>
          <w:p w:rsidR="00B66B5C" w:rsidRPr="000D2846" w:rsidRDefault="00B66B5C" w:rsidP="00522286">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Наказом ДПС від 21.10.2021 № 898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і «В», у 2021 році» затверджено список державних службовців апарату ДПС, які займають посади державної служби категорій «Б» і «В», визначення результатів виконання завдань яких проводиться у 2021 році та </w:t>
            </w:r>
            <w:r w:rsidR="00522286" w:rsidRPr="000D2846">
              <w:rPr>
                <w:rFonts w:ascii="Times New Roman" w:hAnsi="Times New Roman" w:cs="Times New Roman"/>
                <w:sz w:val="24"/>
                <w:szCs w:val="24"/>
              </w:rPr>
              <w:t>г</w:t>
            </w:r>
            <w:r w:rsidRPr="000D2846">
              <w:rPr>
                <w:rFonts w:ascii="Times New Roman" w:hAnsi="Times New Roman" w:cs="Times New Roman"/>
                <w:sz w:val="24"/>
                <w:szCs w:val="24"/>
              </w:rPr>
              <w:t>рафік проведення визначення результатів виконання завдань державних службовців апарату ДПС, які займають посади державної служби категорій «Б» і «В», та державних службовців територіальних органів ДПС, посади яких належать до Номенклатури Голови ДПС, оцінювання результатів службової діяльності яких проводиться у 2021 році</w:t>
            </w:r>
          </w:p>
        </w:tc>
        <w:tc>
          <w:tcPr>
            <w:tcW w:w="1559"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5.3.2.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Проведено моніторинг</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І-ІІІ квартал</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Департамент кадрового забезпечення та розвитку персоналу, </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структурні підрозділи ДПС</w:t>
            </w: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Наказом ДПС від 26.03.2021 </w:t>
            </w:r>
            <w:r w:rsidR="00CC19A8">
              <w:rPr>
                <w:rFonts w:ascii="Times New Roman" w:hAnsi="Times New Roman" w:cs="Times New Roman"/>
                <w:sz w:val="24"/>
                <w:szCs w:val="24"/>
              </w:rPr>
              <w:br/>
            </w:r>
            <w:r w:rsidRPr="000D2846">
              <w:rPr>
                <w:rFonts w:ascii="Times New Roman" w:hAnsi="Times New Roman" w:cs="Times New Roman"/>
                <w:sz w:val="24"/>
                <w:szCs w:val="24"/>
              </w:rPr>
              <w:t xml:space="preserve">№ 385  "Про внесення змін до наказу ДПС від 21.05.2020 № 219" актуалізовано наказ ДПС </w:t>
            </w:r>
            <w:r w:rsidR="00CC19A8">
              <w:rPr>
                <w:rFonts w:ascii="Times New Roman" w:hAnsi="Times New Roman" w:cs="Times New Roman"/>
                <w:sz w:val="24"/>
                <w:szCs w:val="24"/>
              </w:rPr>
              <w:br/>
            </w:r>
            <w:r w:rsidRPr="000D2846">
              <w:rPr>
                <w:rFonts w:ascii="Times New Roman" w:hAnsi="Times New Roman" w:cs="Times New Roman"/>
                <w:sz w:val="24"/>
                <w:szCs w:val="24"/>
              </w:rPr>
              <w:t>від 21.05.2020 № 219 «Про впровадження системи моніторингу оцінювання результатів службової діяльності в органах Державної податкової служби».</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На виконання наказу ДПС </w:t>
            </w:r>
            <w:r w:rsidR="00CC19A8">
              <w:rPr>
                <w:rFonts w:ascii="Times New Roman" w:hAnsi="Times New Roman" w:cs="Times New Roman"/>
                <w:sz w:val="24"/>
                <w:szCs w:val="24"/>
              </w:rPr>
              <w:br/>
            </w:r>
            <w:r w:rsidRPr="000D2846">
              <w:rPr>
                <w:rFonts w:ascii="Times New Roman" w:hAnsi="Times New Roman" w:cs="Times New Roman"/>
                <w:sz w:val="24"/>
                <w:szCs w:val="24"/>
              </w:rPr>
              <w:t>від  21.05.2020 № 219 (зі змінами) забезпечено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  за результатами І кварталу 2021 року.</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 метою забезпечення єдиних підходів проведення моніторингу направлені роз’яснення листами від 30.03.2021 № 7715/7/99-00-11-03-03-07,від 25.06.2021 </w:t>
            </w:r>
            <w:r w:rsidR="00CC19A8">
              <w:rPr>
                <w:rFonts w:ascii="Times New Roman" w:hAnsi="Times New Roman" w:cs="Times New Roman"/>
                <w:sz w:val="24"/>
                <w:szCs w:val="24"/>
              </w:rPr>
              <w:br/>
            </w:r>
            <w:r w:rsidRPr="000D2846">
              <w:rPr>
                <w:rFonts w:ascii="Times New Roman" w:hAnsi="Times New Roman" w:cs="Times New Roman"/>
                <w:sz w:val="24"/>
                <w:szCs w:val="24"/>
              </w:rPr>
              <w:t xml:space="preserve">№ 14597/7/99-00-11-03-02-07 територіальним органам ДПС та службовою запискою </w:t>
            </w:r>
            <w:r w:rsidR="00CC19A8">
              <w:rPr>
                <w:rFonts w:ascii="Times New Roman" w:hAnsi="Times New Roman" w:cs="Times New Roman"/>
                <w:sz w:val="24"/>
                <w:szCs w:val="24"/>
              </w:rPr>
              <w:br/>
            </w:r>
            <w:r w:rsidRPr="000D2846">
              <w:rPr>
                <w:rFonts w:ascii="Times New Roman" w:hAnsi="Times New Roman" w:cs="Times New Roman"/>
                <w:sz w:val="24"/>
                <w:szCs w:val="24"/>
              </w:rPr>
              <w:t>від 31.03.2021 № 467/99-00-11-03-03-08 структурним  підрозділам ДПС.</w:t>
            </w:r>
          </w:p>
          <w:p w:rsidR="00293493" w:rsidRPr="000D2846" w:rsidRDefault="00293493" w:rsidP="00E22278">
            <w:pPr>
              <w:contextualSpacing/>
              <w:jc w:val="both"/>
              <w:rPr>
                <w:rFonts w:ascii="Times New Roman" w:hAnsi="Times New Roman" w:cs="Times New Roman"/>
                <w:sz w:val="24"/>
                <w:szCs w:val="24"/>
              </w:rPr>
            </w:pPr>
            <w:r w:rsidRPr="000D2846">
              <w:rPr>
                <w:rFonts w:ascii="Times New Roman" w:hAnsi="Times New Roman" w:cs="Times New Roman"/>
                <w:sz w:val="24"/>
                <w:szCs w:val="24"/>
              </w:rPr>
              <w:t>17 червня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w:t>
            </w:r>
            <w:r w:rsidR="005B1177" w:rsidRPr="000D2846">
              <w:rPr>
                <w:rFonts w:ascii="Times New Roman" w:hAnsi="Times New Roman" w:cs="Times New Roman"/>
                <w:sz w:val="24"/>
                <w:szCs w:val="24"/>
              </w:rPr>
              <w:t>.</w:t>
            </w:r>
          </w:p>
          <w:p w:rsidR="005B1177" w:rsidRPr="000D2846" w:rsidRDefault="005B1177" w:rsidP="00154EB8">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07 липня 2021 року для державних службовців, які займають посади категорії «Б» і «В», проведено лекційне заняття на тему «Моніторинг оцінювання результатів службової діяльності в органах Державної податкової служби»,  про що було повідомлено Головні управління ДПС в областях, м. Києві, Міжрегіональні управління ДПС по роботі з великими платниками податків, Інформаційно-довідковий департамент ДПС </w:t>
            </w:r>
            <w:r w:rsidR="00154EB8" w:rsidRPr="000D2846">
              <w:rPr>
                <w:rFonts w:ascii="Times New Roman" w:hAnsi="Times New Roman" w:cs="Times New Roman"/>
                <w:sz w:val="24"/>
                <w:szCs w:val="24"/>
              </w:rPr>
              <w:t>(</w:t>
            </w:r>
            <w:r w:rsidRPr="000D2846">
              <w:rPr>
                <w:rFonts w:ascii="Times New Roman" w:hAnsi="Times New Roman" w:cs="Times New Roman"/>
                <w:sz w:val="24"/>
                <w:szCs w:val="24"/>
              </w:rPr>
              <w:t xml:space="preserve">лист ДПС від 06.07.2021 </w:t>
            </w:r>
            <w:r w:rsidR="00CC19A8">
              <w:rPr>
                <w:rFonts w:ascii="Times New Roman" w:hAnsi="Times New Roman" w:cs="Times New Roman"/>
                <w:sz w:val="24"/>
                <w:szCs w:val="24"/>
              </w:rPr>
              <w:br/>
            </w:r>
            <w:r w:rsidRPr="000D2846">
              <w:rPr>
                <w:rFonts w:ascii="Times New Roman" w:hAnsi="Times New Roman" w:cs="Times New Roman"/>
                <w:sz w:val="24"/>
                <w:szCs w:val="24"/>
              </w:rPr>
              <w:t>№ 15184/7/99-00-11-02-03-07</w:t>
            </w:r>
            <w:r w:rsidR="00241198" w:rsidRPr="000D2846">
              <w:rPr>
                <w:rFonts w:ascii="Times New Roman" w:hAnsi="Times New Roman" w:cs="Times New Roman"/>
                <w:sz w:val="24"/>
                <w:szCs w:val="24"/>
              </w:rPr>
              <w:t>.</w:t>
            </w:r>
          </w:p>
          <w:p w:rsidR="00241198" w:rsidRPr="000D2846" w:rsidRDefault="00241198" w:rsidP="00154EB8">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30 вересня 2021 року для державних службовців, які займають посади категорії «Б» і «В», проведено лекційне заняття на тему «Визначення результатів оцінювання службової діяльності державних службовців та використання Бібліотеки </w:t>
            </w:r>
            <w:proofErr w:type="spellStart"/>
            <w:r w:rsidRPr="000D2846">
              <w:rPr>
                <w:rFonts w:ascii="Times New Roman" w:hAnsi="Times New Roman" w:cs="Times New Roman"/>
                <w:sz w:val="24"/>
                <w:szCs w:val="24"/>
              </w:rPr>
              <w:t>КРі</w:t>
            </w:r>
            <w:proofErr w:type="spellEnd"/>
            <w:r w:rsidRPr="000D2846">
              <w:rPr>
                <w:rFonts w:ascii="Times New Roman" w:hAnsi="Times New Roman" w:cs="Times New Roman"/>
                <w:sz w:val="24"/>
                <w:szCs w:val="24"/>
                <w:lang w:val="en-US"/>
              </w:rPr>
              <w:t>s</w:t>
            </w:r>
            <w:r w:rsidRPr="000D2846">
              <w:rPr>
                <w:rFonts w:ascii="Times New Roman" w:hAnsi="Times New Roman" w:cs="Times New Roman"/>
                <w:sz w:val="24"/>
                <w:szCs w:val="24"/>
              </w:rPr>
              <w:t>»</w:t>
            </w:r>
            <w:r w:rsidR="00DC1314" w:rsidRPr="000D2846">
              <w:rPr>
                <w:rFonts w:ascii="Times New Roman" w:hAnsi="Times New Roman" w:cs="Times New Roman"/>
                <w:sz w:val="24"/>
                <w:szCs w:val="24"/>
              </w:rPr>
              <w:t>.</w:t>
            </w:r>
          </w:p>
          <w:p w:rsidR="0058328C" w:rsidRPr="000D2846" w:rsidRDefault="0058328C" w:rsidP="0058328C">
            <w:pPr>
              <w:contextualSpacing/>
              <w:jc w:val="both"/>
              <w:rPr>
                <w:rFonts w:ascii="Times New Roman" w:hAnsi="Times New Roman" w:cs="Times New Roman"/>
                <w:sz w:val="24"/>
                <w:szCs w:val="24"/>
              </w:rPr>
            </w:pPr>
            <w:r w:rsidRPr="000D2846">
              <w:rPr>
                <w:rFonts w:ascii="Times New Roman" w:hAnsi="Times New Roman" w:cs="Times New Roman"/>
                <w:sz w:val="24"/>
                <w:szCs w:val="24"/>
              </w:rPr>
              <w:t>Керівниками структурних підрозділів ДПС проведено моніторинг виконання завдань і ключових показників результативності, ефективності та якості службової діяльності державних службовців ДПС категорій «Б» та «В»  за І-ІІ квартали 2021 року та надано Департаменту кадрового забезпечення та розвитку персоналу  інформацію про виконання державними службовцями завдань і  ключових показників.</w:t>
            </w:r>
          </w:p>
          <w:p w:rsidR="0058328C" w:rsidRPr="000D2846" w:rsidRDefault="0058328C" w:rsidP="0058328C">
            <w:pPr>
              <w:contextualSpacing/>
              <w:jc w:val="both"/>
              <w:rPr>
                <w:rFonts w:ascii="Times New Roman" w:hAnsi="Times New Roman" w:cs="Times New Roman"/>
                <w:sz w:val="24"/>
                <w:szCs w:val="24"/>
                <w:lang w:val="ru-RU"/>
              </w:rPr>
            </w:pPr>
            <w:proofErr w:type="spellStart"/>
            <w:r w:rsidRPr="000D2846">
              <w:rPr>
                <w:rFonts w:ascii="Times New Roman" w:hAnsi="Times New Roman" w:cs="Times New Roman"/>
                <w:sz w:val="24"/>
                <w:szCs w:val="24"/>
                <w:lang w:val="ru-RU"/>
              </w:rPr>
              <w:t>Відповідно</w:t>
            </w:r>
            <w:proofErr w:type="spellEnd"/>
            <w:r w:rsidRPr="000D2846">
              <w:rPr>
                <w:rFonts w:ascii="Times New Roman" w:hAnsi="Times New Roman" w:cs="Times New Roman"/>
                <w:sz w:val="24"/>
                <w:szCs w:val="24"/>
                <w:lang w:val="ru-RU"/>
              </w:rPr>
              <w:t xml:space="preserve"> до наказу ДПС </w:t>
            </w:r>
            <w:proofErr w:type="spellStart"/>
            <w:r w:rsidRPr="000D2846">
              <w:rPr>
                <w:rFonts w:ascii="Times New Roman" w:hAnsi="Times New Roman" w:cs="Times New Roman"/>
                <w:sz w:val="24"/>
                <w:szCs w:val="24"/>
                <w:lang w:val="ru-RU"/>
              </w:rPr>
              <w:t>від</w:t>
            </w:r>
            <w:proofErr w:type="spellEnd"/>
            <w:r w:rsidRPr="000D2846">
              <w:rPr>
                <w:rFonts w:ascii="Times New Roman" w:hAnsi="Times New Roman" w:cs="Times New Roman"/>
                <w:sz w:val="24"/>
                <w:szCs w:val="24"/>
                <w:lang w:val="ru-RU"/>
              </w:rPr>
              <w:t xml:space="preserve"> 21.03.2021 № 219 (</w:t>
            </w:r>
            <w:proofErr w:type="spellStart"/>
            <w:r w:rsidRPr="000D2846">
              <w:rPr>
                <w:rFonts w:ascii="Times New Roman" w:hAnsi="Times New Roman" w:cs="Times New Roman"/>
                <w:sz w:val="24"/>
                <w:szCs w:val="24"/>
                <w:lang w:val="ru-RU"/>
              </w:rPr>
              <w:t>зі</w:t>
            </w:r>
            <w:proofErr w:type="spellEnd"/>
            <w:r w:rsidRPr="000D2846">
              <w:rPr>
                <w:rFonts w:ascii="Times New Roman" w:hAnsi="Times New Roman" w:cs="Times New Roman"/>
                <w:sz w:val="24"/>
                <w:szCs w:val="24"/>
                <w:lang w:val="ru-RU"/>
              </w:rPr>
              <w:t xml:space="preserve"> </w:t>
            </w:r>
            <w:proofErr w:type="spellStart"/>
            <w:r w:rsidRPr="000D2846">
              <w:rPr>
                <w:rFonts w:ascii="Times New Roman" w:hAnsi="Times New Roman" w:cs="Times New Roman"/>
                <w:sz w:val="24"/>
                <w:szCs w:val="24"/>
                <w:lang w:val="ru-RU"/>
              </w:rPr>
              <w:t>змінами</w:t>
            </w:r>
            <w:proofErr w:type="spellEnd"/>
            <w:r w:rsidRPr="000D2846">
              <w:rPr>
                <w:rFonts w:ascii="Times New Roman" w:hAnsi="Times New Roman" w:cs="Times New Roman"/>
                <w:sz w:val="24"/>
                <w:szCs w:val="24"/>
                <w:lang w:val="ru-RU"/>
              </w:rPr>
              <w:t xml:space="preserve">) </w:t>
            </w:r>
            <w:proofErr w:type="spellStart"/>
            <w:r w:rsidRPr="000D2846">
              <w:rPr>
                <w:rFonts w:ascii="Times New Roman" w:hAnsi="Times New Roman" w:cs="Times New Roman"/>
                <w:sz w:val="24"/>
                <w:szCs w:val="24"/>
                <w:lang w:val="ru-RU"/>
              </w:rPr>
              <w:t>термін</w:t>
            </w:r>
            <w:proofErr w:type="spellEnd"/>
            <w:r w:rsidRPr="000D2846">
              <w:rPr>
                <w:rFonts w:ascii="Times New Roman" w:hAnsi="Times New Roman" w:cs="Times New Roman"/>
                <w:sz w:val="24"/>
                <w:szCs w:val="24"/>
                <w:lang w:val="ru-RU"/>
              </w:rPr>
              <w:t xml:space="preserve"> </w:t>
            </w:r>
            <w:proofErr w:type="spellStart"/>
            <w:r w:rsidRPr="000D2846">
              <w:rPr>
                <w:rFonts w:ascii="Times New Roman" w:hAnsi="Times New Roman" w:cs="Times New Roman"/>
                <w:sz w:val="24"/>
                <w:szCs w:val="24"/>
                <w:lang w:val="ru-RU"/>
              </w:rPr>
              <w:t>проведення</w:t>
            </w:r>
            <w:proofErr w:type="spellEnd"/>
            <w:r w:rsidRPr="000D2846">
              <w:rPr>
                <w:rFonts w:ascii="Times New Roman" w:hAnsi="Times New Roman" w:cs="Times New Roman"/>
                <w:sz w:val="24"/>
                <w:szCs w:val="24"/>
                <w:lang w:val="ru-RU"/>
              </w:rPr>
              <w:t xml:space="preserve"> </w:t>
            </w:r>
            <w:proofErr w:type="spellStart"/>
            <w:r w:rsidRPr="000D2846">
              <w:rPr>
                <w:rFonts w:ascii="Times New Roman" w:hAnsi="Times New Roman" w:cs="Times New Roman"/>
                <w:sz w:val="24"/>
                <w:szCs w:val="24"/>
                <w:lang w:val="ru-RU"/>
              </w:rPr>
              <w:t>моніторингу</w:t>
            </w:r>
            <w:proofErr w:type="spellEnd"/>
            <w:r w:rsidRPr="000D2846">
              <w:rPr>
                <w:rFonts w:ascii="Times New Roman" w:hAnsi="Times New Roman" w:cs="Times New Roman"/>
                <w:sz w:val="24"/>
                <w:szCs w:val="24"/>
                <w:lang w:val="ru-RU"/>
              </w:rPr>
              <w:t xml:space="preserve"> за ІІІ квартал 2021 року до 05.10.2021</w:t>
            </w:r>
            <w:r w:rsidR="00431EE9" w:rsidRPr="000D2846">
              <w:rPr>
                <w:rFonts w:ascii="Times New Roman" w:hAnsi="Times New Roman" w:cs="Times New Roman"/>
                <w:sz w:val="24"/>
                <w:szCs w:val="24"/>
                <w:lang w:val="ru-RU"/>
              </w:rPr>
              <w:t>.</w:t>
            </w:r>
          </w:p>
          <w:p w:rsidR="00DC1314" w:rsidRPr="000D2846" w:rsidRDefault="00431EE9" w:rsidP="00921C68">
            <w:pPr>
              <w:contextualSpacing/>
              <w:jc w:val="both"/>
              <w:rPr>
                <w:rFonts w:ascii="Times New Roman" w:hAnsi="Times New Roman" w:cs="Times New Roman"/>
                <w:sz w:val="24"/>
                <w:szCs w:val="24"/>
              </w:rPr>
            </w:pPr>
            <w:r w:rsidRPr="000D2846">
              <w:rPr>
                <w:rFonts w:ascii="Times New Roman" w:hAnsi="Times New Roman" w:cs="Times New Roman"/>
                <w:color w:val="000000"/>
                <w:sz w:val="24"/>
                <w:szCs w:val="24"/>
                <w:lang w:val="ru-RU"/>
              </w:rPr>
              <w:t xml:space="preserve">В. о. </w:t>
            </w:r>
            <w:proofErr w:type="spellStart"/>
            <w:r w:rsidRPr="000D2846">
              <w:rPr>
                <w:rFonts w:ascii="Times New Roman" w:hAnsi="Times New Roman" w:cs="Times New Roman"/>
                <w:color w:val="000000"/>
                <w:sz w:val="24"/>
                <w:szCs w:val="24"/>
                <w:lang w:val="ru-RU"/>
              </w:rPr>
              <w:t>Голови</w:t>
            </w:r>
            <w:proofErr w:type="spellEnd"/>
            <w:r w:rsidRPr="000D2846">
              <w:rPr>
                <w:rFonts w:ascii="Times New Roman" w:hAnsi="Times New Roman" w:cs="Times New Roman"/>
                <w:color w:val="000000"/>
                <w:sz w:val="24"/>
                <w:szCs w:val="24"/>
                <w:lang w:val="ru-RU"/>
              </w:rPr>
              <w:t xml:space="preserve"> ДПС </w:t>
            </w:r>
            <w:proofErr w:type="spellStart"/>
            <w:r w:rsidRPr="000D2846">
              <w:rPr>
                <w:rFonts w:ascii="Times New Roman" w:hAnsi="Times New Roman" w:cs="Times New Roman"/>
                <w:color w:val="000000"/>
                <w:sz w:val="24"/>
                <w:szCs w:val="24"/>
                <w:lang w:val="ru-RU"/>
              </w:rPr>
              <w:t>надана</w:t>
            </w:r>
            <w:proofErr w:type="spellEnd"/>
            <w:r w:rsidRPr="000D2846">
              <w:rPr>
                <w:rFonts w:ascii="Times New Roman" w:hAnsi="Times New Roman" w:cs="Times New Roman"/>
                <w:color w:val="000000"/>
                <w:sz w:val="24"/>
                <w:szCs w:val="24"/>
                <w:lang w:val="ru-RU"/>
              </w:rPr>
              <w:t xml:space="preserve"> </w:t>
            </w:r>
            <w:proofErr w:type="spellStart"/>
            <w:r w:rsidRPr="000D2846">
              <w:rPr>
                <w:rFonts w:ascii="Times New Roman" w:hAnsi="Times New Roman" w:cs="Times New Roman"/>
                <w:color w:val="000000"/>
                <w:sz w:val="24"/>
                <w:szCs w:val="24"/>
                <w:lang w:val="ru-RU"/>
              </w:rPr>
              <w:t>інформаційна</w:t>
            </w:r>
            <w:proofErr w:type="spellEnd"/>
            <w:r w:rsidRPr="000D2846">
              <w:rPr>
                <w:rFonts w:ascii="Times New Roman" w:hAnsi="Times New Roman" w:cs="Times New Roman"/>
                <w:color w:val="000000"/>
                <w:sz w:val="24"/>
                <w:szCs w:val="24"/>
                <w:lang w:val="ru-RU"/>
              </w:rPr>
              <w:t xml:space="preserve"> </w:t>
            </w:r>
            <w:proofErr w:type="spellStart"/>
            <w:r w:rsidRPr="000D2846">
              <w:rPr>
                <w:rFonts w:ascii="Times New Roman" w:hAnsi="Times New Roman" w:cs="Times New Roman"/>
                <w:color w:val="000000"/>
                <w:sz w:val="24"/>
                <w:szCs w:val="24"/>
                <w:lang w:val="ru-RU"/>
              </w:rPr>
              <w:t>доповідна</w:t>
            </w:r>
            <w:proofErr w:type="spellEnd"/>
            <w:r w:rsidRPr="000D2846">
              <w:rPr>
                <w:rFonts w:ascii="Times New Roman" w:hAnsi="Times New Roman" w:cs="Times New Roman"/>
                <w:color w:val="000000"/>
                <w:sz w:val="24"/>
                <w:szCs w:val="24"/>
                <w:lang w:val="ru-RU"/>
              </w:rPr>
              <w:t xml:space="preserve"> записка </w:t>
            </w:r>
            <w:proofErr w:type="spellStart"/>
            <w:r w:rsidR="00522286" w:rsidRPr="000D2846">
              <w:rPr>
                <w:rFonts w:ascii="Times New Roman" w:hAnsi="Times New Roman" w:cs="Times New Roman"/>
                <w:color w:val="000000"/>
                <w:sz w:val="24"/>
                <w:szCs w:val="24"/>
                <w:lang w:val="ru-RU"/>
              </w:rPr>
              <w:t>від</w:t>
            </w:r>
            <w:proofErr w:type="spellEnd"/>
            <w:r w:rsidR="00522286" w:rsidRPr="000D2846">
              <w:rPr>
                <w:rFonts w:ascii="Times New Roman" w:hAnsi="Times New Roman" w:cs="Times New Roman"/>
                <w:color w:val="000000"/>
                <w:sz w:val="24"/>
                <w:szCs w:val="24"/>
                <w:lang w:val="ru-RU"/>
              </w:rPr>
              <w:t xml:space="preserve"> 29.10.2021 №1464/99-00-11-03-03-08 по</w:t>
            </w:r>
            <w:r w:rsidRPr="000D2846">
              <w:rPr>
                <w:rFonts w:ascii="Times New Roman" w:hAnsi="Times New Roman" w:cs="Times New Roman"/>
                <w:color w:val="000000"/>
                <w:sz w:val="24"/>
                <w:szCs w:val="24"/>
                <w:lang w:val="ru-RU"/>
              </w:rPr>
              <w:t xml:space="preserve"> результатам проведенного </w:t>
            </w:r>
            <w:proofErr w:type="spellStart"/>
            <w:r w:rsidRPr="000D2846">
              <w:rPr>
                <w:rFonts w:ascii="Times New Roman" w:hAnsi="Times New Roman" w:cs="Times New Roman"/>
                <w:color w:val="000000"/>
                <w:sz w:val="24"/>
                <w:szCs w:val="24"/>
                <w:lang w:val="ru-RU"/>
              </w:rPr>
              <w:t>моніторингу</w:t>
            </w:r>
            <w:proofErr w:type="spellEnd"/>
            <w:r w:rsidRPr="000D2846">
              <w:rPr>
                <w:rFonts w:ascii="Times New Roman" w:hAnsi="Times New Roman" w:cs="Times New Roman"/>
                <w:color w:val="000000"/>
                <w:sz w:val="24"/>
                <w:szCs w:val="24"/>
              </w:rPr>
              <w:t xml:space="preserve"> за ІІІ квартал 2021 року</w:t>
            </w:r>
            <w:r w:rsidRPr="000D2846">
              <w:rPr>
                <w:rFonts w:ascii="Times New Roman" w:hAnsi="Times New Roman" w:cs="Times New Roman"/>
                <w:color w:val="000000"/>
                <w:sz w:val="24"/>
                <w:szCs w:val="24"/>
                <w:lang w:val="ru-RU"/>
              </w:rPr>
              <w:t xml:space="preserve">  </w:t>
            </w:r>
          </w:p>
        </w:tc>
        <w:tc>
          <w:tcPr>
            <w:tcW w:w="1559" w:type="dxa"/>
            <w:shd w:val="clear" w:color="auto" w:fill="auto"/>
          </w:tcPr>
          <w:p w:rsidR="00241198" w:rsidRPr="000D2846" w:rsidRDefault="00241198"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5.3.3.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відповідні розпорядчі документи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ІІІ квартал 2021 року</w:t>
            </w:r>
          </w:p>
          <w:p w:rsidR="000869F9" w:rsidRPr="000D2846" w:rsidRDefault="000869F9" w:rsidP="00FE17BB">
            <w:pPr>
              <w:contextualSpacing/>
              <w:jc w:val="center"/>
              <w:rPr>
                <w:rFonts w:ascii="Times New Roman" w:hAnsi="Times New Roman" w:cs="Times New Roman"/>
                <w:sz w:val="24"/>
                <w:szCs w:val="24"/>
              </w:rPr>
            </w:pP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кадрового забезпечення та розвитку персоналу</w:t>
            </w:r>
          </w:p>
          <w:p w:rsidR="00293493" w:rsidRPr="000D2846" w:rsidRDefault="00293493" w:rsidP="00FE17BB">
            <w:pPr>
              <w:contextualSpacing/>
              <w:rPr>
                <w:rFonts w:ascii="Times New Roman" w:hAnsi="Times New Roman" w:cs="Times New Roman"/>
                <w:strike/>
                <w:sz w:val="24"/>
                <w:szCs w:val="24"/>
              </w:rPr>
            </w:pPr>
          </w:p>
          <w:p w:rsidR="00694D40" w:rsidRPr="000D2846" w:rsidRDefault="00694D40" w:rsidP="00FE17BB">
            <w:pPr>
              <w:contextualSpacing/>
              <w:rPr>
                <w:rFonts w:ascii="Times New Roman" w:hAnsi="Times New Roman" w:cs="Times New Roman"/>
                <w:strike/>
                <w:sz w:val="24"/>
                <w:szCs w:val="24"/>
              </w:rPr>
            </w:pPr>
          </w:p>
        </w:tc>
        <w:tc>
          <w:tcPr>
            <w:tcW w:w="3827" w:type="dxa"/>
            <w:shd w:val="clear" w:color="auto" w:fill="auto"/>
          </w:tcPr>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Департаментом з нагоди відзначення Міжнародного жіночого дня здійснювались заходи щодо опрацювання Подань про заохочення державними нагородами (Кабінету Міністрів України, Верховної Ради України) та відомчими відзнаками Міністерства фінансів України, та Державної податкової служби України (службова записка від 04.02.2021 №176/99-00-11-01-01-08, лист від 03.02.2021 №3146/7/99-00-11-02-01-07</w:t>
            </w:r>
            <w:r w:rsidR="005358B0" w:rsidRPr="000D2846">
              <w:rPr>
                <w:rFonts w:ascii="Times New Roman" w:hAnsi="Times New Roman" w:cs="Times New Roman"/>
                <w:sz w:val="24"/>
                <w:szCs w:val="24"/>
              </w:rPr>
              <w:t>.</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Видано наказ ДПС від 02.03.2021 № 490-о «Про нагородження працівників», відповідно до якого з нагоди святкування Міжнародного жіночого дня у Державній податковій службі України за сумлінну і ефективну працю, високий професіоналізм, зразкове виконання професійних обов’язків, відповідальність та досягнуті позитивні результати роботи відзнаками Верховної Ради України, Кабінету Міністрів України, Міністерства фінансів України та відомчими заохочувальними відзнаками Державної податкової служби України нагороджено 311 державних службовців – жінок, а саме: </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8 - Грамотами Верховної Ради України; 5 - Подяками Кабінету Міністрів України; </w:t>
            </w:r>
            <w:r w:rsidRPr="000D2846">
              <w:rPr>
                <w:rFonts w:ascii="Times New Roman" w:hAnsi="Times New Roman" w:cs="Times New Roman"/>
                <w:sz w:val="24"/>
                <w:szCs w:val="24"/>
              </w:rPr>
              <w:br/>
              <w:t xml:space="preserve">4 - Почесною Грамотою Кабінету Міністрів України; </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1 - Цінним подарунком Кабінету Міністрів України; 21 - Подяками  Міністерства фінансів України; 3 - Знаком «Почесний працівник Державної податкової служби України»; 6 - Почесною  грамотою Державної податкової служби України; 15 - Грамотами Державної податкової служби України; 248 - Подяками Державної податкової служби України.</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28.04.2021 проведено засідання робочої групи з координації та організації роботи з питань виконання Плану заходів щодо реалізації Програми управління людськими ресурсами Державної податкової служби  України на 2020-2023 щодо розробки комплексної системи заходів мотивації та заохочення до доброчесного та ініціативного виконання обов’язків за участі національних експертів програми ЄС з підтримки управління державними фінансами в Україні (EU4PFM) за допомогою програмного ІТ – продукту «</w:t>
            </w:r>
            <w:proofErr w:type="spellStart"/>
            <w:r w:rsidRPr="000D2846">
              <w:rPr>
                <w:rFonts w:ascii="Times New Roman" w:hAnsi="Times New Roman" w:cs="Times New Roman"/>
                <w:sz w:val="24"/>
                <w:szCs w:val="24"/>
              </w:rPr>
              <w:t>Zoom</w:t>
            </w:r>
            <w:proofErr w:type="spellEnd"/>
            <w:r w:rsidRPr="000D2846">
              <w:rPr>
                <w:rFonts w:ascii="Times New Roman" w:hAnsi="Times New Roman" w:cs="Times New Roman"/>
                <w:sz w:val="24"/>
                <w:szCs w:val="24"/>
              </w:rPr>
              <w:t>».</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З метою забезпечення єдиних підходів при підготовці матеріалів щодо заохочення працівників апарату та територіальних органів ДПС з нагоди святкування Дня державної служби, Дня Конституції України і Дня податківця України   Департаментом кадрового забезпечення та розвитку персоналу листом від 30.04.2021             № 10328/7/99-00-11-02-01-07  на територіальні органи ДПС направлено роз’яснення щодо підготовки матеріалів для заохочення працівників Державної податкової служби України Грамотою Верховної Ради України, Почесною грамотою Верховної Ради України, Почесною грамотою Кабінету Міністрів України, Подякою Прем’єра-міністра України,  Подякою Міністерства фінансів України, Почесною грамотою Міністерства фінансів України та відомчими відзнаками ДПС.</w:t>
            </w:r>
          </w:p>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 результатами засідання експертами програми EU4PFM  були підготовлені опитувальник в </w:t>
            </w:r>
            <w:proofErr w:type="spellStart"/>
            <w:r w:rsidRPr="000D2846">
              <w:rPr>
                <w:rFonts w:ascii="Times New Roman" w:hAnsi="Times New Roman" w:cs="Times New Roman"/>
                <w:sz w:val="24"/>
                <w:szCs w:val="24"/>
              </w:rPr>
              <w:t>Google</w:t>
            </w:r>
            <w:proofErr w:type="spellEnd"/>
            <w:r w:rsidRPr="000D2846">
              <w:rPr>
                <w:rFonts w:ascii="Times New Roman" w:hAnsi="Times New Roman" w:cs="Times New Roman"/>
                <w:sz w:val="24"/>
                <w:szCs w:val="24"/>
              </w:rPr>
              <w:t xml:space="preserve"> </w:t>
            </w:r>
            <w:proofErr w:type="spellStart"/>
            <w:r w:rsidRPr="000D2846">
              <w:rPr>
                <w:rFonts w:ascii="Times New Roman" w:hAnsi="Times New Roman" w:cs="Times New Roman"/>
                <w:sz w:val="24"/>
                <w:szCs w:val="24"/>
              </w:rPr>
              <w:t>Forms</w:t>
            </w:r>
            <w:proofErr w:type="spellEnd"/>
            <w:r w:rsidRPr="000D2846">
              <w:rPr>
                <w:rFonts w:ascii="Times New Roman" w:hAnsi="Times New Roman" w:cs="Times New Roman"/>
                <w:sz w:val="24"/>
                <w:szCs w:val="24"/>
              </w:rPr>
              <w:t xml:space="preserve"> щодо розвитку системи нематеріальної мотивації в рамках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розвитку корпоративної культури ДПС та форма для надання пропозицій до плану заходів щодо впровадження системи нематеріальної мотивації персоналу. Члени робочої підгрупи опрацювали надані форми та підготували пропозиції, які будуть враховані при розробці плану заходів щодо впровадження системи нематеріальної мотивації персоналу. </w:t>
            </w:r>
          </w:p>
          <w:p w:rsidR="005358B0" w:rsidRPr="000D2846" w:rsidRDefault="00293493" w:rsidP="005358B0">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За Дорученням Голови ДПС від 19.05.2021 № 7-д «Про надання інформації та пропозицій для розробки плану заходів щодо впровадження системи нематеріальної мотивації персоналу ДПС» територіальними органами ДПС проведено аналіз наявних систем нематеріальної мотивації персоналу та надано Департаменту кадрового забезпечення та розвитку персоналу інформацію щодо інструментів з нематеріальної мотивації, які використовуються для заохочення працівників на місцях, та пропозиції стосовно їх удосконалення для розробки плану заходів щодо впровадження системи нематеріальної мотивації персоналу ДПС</w:t>
            </w:r>
            <w:r w:rsidR="00E973A4" w:rsidRPr="000D2846">
              <w:rPr>
                <w:rFonts w:ascii="Times New Roman" w:hAnsi="Times New Roman" w:cs="Times New Roman"/>
                <w:sz w:val="24"/>
                <w:szCs w:val="24"/>
              </w:rPr>
              <w:t>.</w:t>
            </w:r>
          </w:p>
          <w:p w:rsidR="00E973A4" w:rsidRPr="000D2846" w:rsidRDefault="00E973A4" w:rsidP="005358B0">
            <w:pPr>
              <w:ind w:left="34"/>
              <w:contextualSpacing/>
              <w:jc w:val="both"/>
              <w:rPr>
                <w:rFonts w:ascii="Times New Roman" w:hAnsi="Times New Roman" w:cs="Times New Roman"/>
                <w:sz w:val="24"/>
                <w:szCs w:val="24"/>
              </w:rPr>
            </w:pPr>
            <w:r w:rsidRPr="000D2846">
              <w:rPr>
                <w:rFonts w:ascii="Times New Roman" w:eastAsia="Calibri" w:hAnsi="Times New Roman" w:cs="Times New Roman"/>
                <w:sz w:val="24"/>
                <w:szCs w:val="24"/>
              </w:rPr>
              <w:t>Забезпечено розробку:</w:t>
            </w:r>
          </w:p>
          <w:p w:rsidR="00E973A4" w:rsidRPr="000D2846" w:rsidRDefault="00E973A4" w:rsidP="00E973A4">
            <w:pPr>
              <w:contextualSpacing/>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указу Президента України від 25 червня 2020 року № 252/2020 «Про День податківця України», яким 02 липня установлено в Україні професійне свято – День податківця України;</w:t>
            </w:r>
          </w:p>
          <w:p w:rsidR="00E973A4" w:rsidRPr="000D2846" w:rsidRDefault="00E973A4" w:rsidP="004A34C4">
            <w:pPr>
              <w:jc w:val="both"/>
              <w:rPr>
                <w:rFonts w:ascii="Times New Roman" w:eastAsia="Calibri" w:hAnsi="Times New Roman" w:cs="Times New Roman"/>
                <w:sz w:val="24"/>
                <w:szCs w:val="24"/>
              </w:rPr>
            </w:pPr>
            <w:r w:rsidRPr="000D2846">
              <w:rPr>
                <w:rFonts w:ascii="Times New Roman" w:eastAsia="Calibri" w:hAnsi="Times New Roman" w:cs="Times New Roman"/>
                <w:sz w:val="24"/>
                <w:szCs w:val="24"/>
              </w:rPr>
              <w:t>наказу Міністерства фінансів України від 15.10.2020 № 613 «Про встановлення відомчих заохочувальних відзнак Державної податкової служби України», зареєстрованого в Мін’юсті 02.11.2020 за № 1073/35356;</w:t>
            </w:r>
          </w:p>
          <w:p w:rsidR="00E973A4" w:rsidRPr="000D2846" w:rsidRDefault="00E973A4" w:rsidP="004A34C4">
            <w:pPr>
              <w:jc w:val="both"/>
              <w:rPr>
                <w:rFonts w:ascii="Times New Roman" w:hAnsi="Times New Roman" w:cs="Times New Roman"/>
                <w:sz w:val="24"/>
                <w:szCs w:val="24"/>
              </w:rPr>
            </w:pPr>
            <w:r w:rsidRPr="000D2846">
              <w:rPr>
                <w:rFonts w:ascii="Times New Roman" w:eastAsia="Times New Roman" w:hAnsi="Times New Roman" w:cs="Times New Roman"/>
                <w:sz w:val="24"/>
                <w:szCs w:val="24"/>
                <w:lang w:eastAsia="uk-UA"/>
              </w:rPr>
              <w:t>наказу ДПС від 08.12.2020 № 703 «Про затвердження висновків щодо оцінювання результатів службової діяльності державних службовців органів Державної податкової служби України, які займають посади державної служби категорій «Б» і «В», у 2020 році». Згідно з затвердженим Висновком щодо оцінювання результатів службової діяльності державних службовців визначення результатів виконання завдань у 2020 році проводилось стосовно 863 державних службовців апарату ДПС, 24 керівників територіальних органів ДПС та 52 заступників керівників територіальних органів ДПС, які займають посади державної служби категорії «Б»</w:t>
            </w:r>
          </w:p>
        </w:tc>
        <w:tc>
          <w:tcPr>
            <w:tcW w:w="1559" w:type="dxa"/>
            <w:shd w:val="clear" w:color="auto" w:fill="auto"/>
          </w:tcPr>
          <w:p w:rsidR="00293493" w:rsidRPr="000D2846" w:rsidRDefault="00293493" w:rsidP="004C50BB">
            <w:pPr>
              <w:contextualSpacing/>
              <w:rPr>
                <w:rFonts w:ascii="Times New Roman" w:hAnsi="Times New Roman" w:cs="Times New Roman"/>
                <w:sz w:val="24"/>
                <w:szCs w:val="24"/>
              </w:rPr>
            </w:pPr>
            <w:r w:rsidRPr="000D2846">
              <w:rPr>
                <w:rFonts w:ascii="Times New Roman" w:hAnsi="Times New Roman" w:cs="Times New Roman"/>
                <w:sz w:val="24"/>
                <w:szCs w:val="24"/>
              </w:rPr>
              <w:t>Викон</w:t>
            </w:r>
            <w:r w:rsidR="00332D99" w:rsidRPr="000D2846">
              <w:rPr>
                <w:rFonts w:ascii="Times New Roman" w:hAnsi="Times New Roman" w:cs="Times New Roman"/>
                <w:sz w:val="24"/>
                <w:szCs w:val="24"/>
              </w:rPr>
              <w:t>ано</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5.4. Контроль за дотриманням Правил етичної поведінки</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5.4.1.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Оприлюднення інформації щодо Правил етичної поведінки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Публікація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 xml:space="preserve">Організаційно-розпорядчий департамент </w:t>
            </w:r>
          </w:p>
        </w:tc>
        <w:tc>
          <w:tcPr>
            <w:tcW w:w="3827" w:type="dxa"/>
            <w:shd w:val="clear" w:color="auto" w:fill="auto"/>
          </w:tcPr>
          <w:p w:rsidR="00293493" w:rsidRPr="000D2846" w:rsidRDefault="00293493" w:rsidP="00921C68">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Інформація щодо Правил етичної поведінки розміщена та оновлюється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 у розділі «Запобігання проявам корупції», зокрема розміщено актуалізований наказ ДПС від 02.09.2019 № 52 «Про затвердження Правил етичної поведінки в органах Державної податкової служби», до якого було </w:t>
            </w:r>
            <w:proofErr w:type="spellStart"/>
            <w:r w:rsidRPr="000D2846">
              <w:rPr>
                <w:rFonts w:ascii="Times New Roman" w:hAnsi="Times New Roman" w:cs="Times New Roman"/>
                <w:sz w:val="24"/>
                <w:szCs w:val="24"/>
              </w:rPr>
              <w:t>внесено</w:t>
            </w:r>
            <w:proofErr w:type="spellEnd"/>
            <w:r w:rsidRPr="000D2846">
              <w:rPr>
                <w:rFonts w:ascii="Times New Roman" w:hAnsi="Times New Roman" w:cs="Times New Roman"/>
                <w:sz w:val="24"/>
                <w:szCs w:val="24"/>
              </w:rPr>
              <w:t xml:space="preserve"> зміни наказами ДПС від 25.01.2021 № 132, від 09.02.2021</w:t>
            </w:r>
            <w:r w:rsidR="00921C68" w:rsidRPr="000D2846">
              <w:rPr>
                <w:rFonts w:ascii="Times New Roman" w:hAnsi="Times New Roman" w:cs="Times New Roman"/>
                <w:sz w:val="24"/>
                <w:szCs w:val="24"/>
              </w:rPr>
              <w:t xml:space="preserve"> </w:t>
            </w:r>
            <w:r w:rsidRPr="000D2846">
              <w:rPr>
                <w:rFonts w:ascii="Times New Roman" w:hAnsi="Times New Roman" w:cs="Times New Roman"/>
                <w:sz w:val="24"/>
                <w:szCs w:val="24"/>
              </w:rPr>
              <w:t>№ 194</w:t>
            </w:r>
            <w:r w:rsidR="009753AA" w:rsidRPr="000D2846">
              <w:rPr>
                <w:rFonts w:ascii="Times New Roman" w:hAnsi="Times New Roman" w:cs="Times New Roman"/>
                <w:sz w:val="24"/>
                <w:szCs w:val="24"/>
              </w:rPr>
              <w:t>,</w:t>
            </w:r>
            <w:r w:rsidRPr="000D2846">
              <w:rPr>
                <w:rFonts w:ascii="Times New Roman" w:hAnsi="Times New Roman" w:cs="Times New Roman"/>
                <w:sz w:val="24"/>
                <w:szCs w:val="24"/>
              </w:rPr>
              <w:t xml:space="preserve"> від 19.03.2021 № 333 та від 23.06.2021 № 635 </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5.4.2.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Публікація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0D2846" w:rsidRDefault="00293493" w:rsidP="00C840E3">
            <w:pPr>
              <w:keepNext/>
              <w:keepLines/>
              <w:jc w:val="both"/>
              <w:rPr>
                <w:rFonts w:ascii="Times New Roman" w:hAnsi="Times New Roman" w:cs="Times New Roman"/>
                <w:sz w:val="24"/>
                <w:szCs w:val="24"/>
              </w:rPr>
            </w:pPr>
            <w:r w:rsidRPr="000D2846">
              <w:rPr>
                <w:rFonts w:ascii="Times New Roman" w:hAnsi="Times New Roman" w:cs="Times New Roman"/>
                <w:sz w:val="24"/>
                <w:szCs w:val="24"/>
              </w:rPr>
              <w:t xml:space="preserve">Забезпечено збір та узагальнення інформації щодо результатів роботи уповноважених підрозділів з питань запобігання та виявлення корупції органів  ДПС, яку розміщено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 (листи від 09.01.2021 № 32/99-00-14-03-08, від 09.02.2021 № 204/99-00-014-03-08, від 09.03.2021 № 356/99-00-14-03-08 та від 09.04.2021 № 486/99-00-14-03-08) </w:t>
            </w:r>
            <w:r w:rsidR="00C23A9E"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від 07.05.2021 № 705/99-00-14-03-08 </w:t>
            </w:r>
            <w:r w:rsidR="000A4B09" w:rsidRPr="000D2846">
              <w:rPr>
                <w:rFonts w:ascii="Times New Roman" w:hAnsi="Times New Roman" w:cs="Times New Roman"/>
                <w:sz w:val="24"/>
                <w:szCs w:val="24"/>
              </w:rPr>
              <w:t>,</w:t>
            </w:r>
            <w:r w:rsidRPr="000D2846">
              <w:rPr>
                <w:rFonts w:ascii="Times New Roman" w:hAnsi="Times New Roman" w:cs="Times New Roman"/>
                <w:sz w:val="24"/>
                <w:szCs w:val="24"/>
              </w:rPr>
              <w:t xml:space="preserve"> від 08.06.2021 № 725/99-00-14-03-08</w:t>
            </w:r>
            <w:r w:rsidR="00C23A9E" w:rsidRPr="000D2846">
              <w:rPr>
                <w:rFonts w:ascii="Times New Roman" w:hAnsi="Times New Roman" w:cs="Times New Roman"/>
                <w:sz w:val="24"/>
                <w:szCs w:val="24"/>
              </w:rPr>
              <w:t xml:space="preserve">, </w:t>
            </w:r>
            <w:r w:rsidR="000A4B09" w:rsidRPr="000D2846">
              <w:rPr>
                <w:rFonts w:ascii="Times New Roman" w:hAnsi="Times New Roman" w:cs="Times New Roman"/>
                <w:sz w:val="24"/>
                <w:szCs w:val="24"/>
              </w:rPr>
              <w:t>від 09.07.2021 № 871/99-00-14-03-08</w:t>
            </w:r>
            <w:r w:rsidR="0002268C" w:rsidRPr="000D2846">
              <w:rPr>
                <w:rFonts w:ascii="Times New Roman" w:hAnsi="Times New Roman" w:cs="Times New Roman"/>
                <w:sz w:val="24"/>
                <w:szCs w:val="24"/>
              </w:rPr>
              <w:t>,</w:t>
            </w:r>
            <w:r w:rsidR="00C23A9E" w:rsidRPr="000D2846">
              <w:rPr>
                <w:rFonts w:ascii="Times New Roman" w:hAnsi="Times New Roman" w:cs="Times New Roman"/>
                <w:sz w:val="24"/>
                <w:szCs w:val="24"/>
              </w:rPr>
              <w:t xml:space="preserve"> від 06.08.2021 № 996/99-00-14-03-08</w:t>
            </w:r>
            <w:r w:rsidR="003A2693" w:rsidRPr="000D2846">
              <w:rPr>
                <w:rFonts w:ascii="Times New Roman" w:hAnsi="Times New Roman" w:cs="Times New Roman"/>
                <w:sz w:val="24"/>
                <w:szCs w:val="24"/>
              </w:rPr>
              <w:t xml:space="preserve">, </w:t>
            </w:r>
            <w:r w:rsidR="0002268C" w:rsidRPr="000D2846">
              <w:rPr>
                <w:rFonts w:ascii="Times New Roman" w:hAnsi="Times New Roman" w:cs="Times New Roman"/>
                <w:sz w:val="24"/>
                <w:szCs w:val="24"/>
              </w:rPr>
              <w:t xml:space="preserve">від 09.09.2021 </w:t>
            </w:r>
            <w:r w:rsidR="00852048" w:rsidRPr="000D2846">
              <w:rPr>
                <w:rFonts w:ascii="Times New Roman" w:hAnsi="Times New Roman" w:cs="Times New Roman"/>
                <w:sz w:val="24"/>
                <w:szCs w:val="24"/>
              </w:rPr>
              <w:br/>
            </w:r>
            <w:r w:rsidR="0002268C" w:rsidRPr="000D2846">
              <w:rPr>
                <w:rFonts w:ascii="Times New Roman" w:hAnsi="Times New Roman" w:cs="Times New Roman"/>
                <w:sz w:val="24"/>
                <w:szCs w:val="24"/>
              </w:rPr>
              <w:t>№1127/99-00-14-03-08</w:t>
            </w:r>
            <w:r w:rsidR="00C23A9E" w:rsidRPr="000D2846">
              <w:rPr>
                <w:rFonts w:ascii="Times New Roman" w:hAnsi="Times New Roman" w:cs="Times New Roman"/>
                <w:sz w:val="24"/>
                <w:szCs w:val="24"/>
              </w:rPr>
              <w:t>)</w:t>
            </w:r>
            <w:r w:rsidR="00C840E3" w:rsidRPr="000D2846">
              <w:rPr>
                <w:rFonts w:ascii="Times New Roman" w:hAnsi="Times New Roman" w:cs="Times New Roman"/>
                <w:sz w:val="24"/>
                <w:szCs w:val="24"/>
              </w:rPr>
              <w:t>,</w:t>
            </w:r>
            <w:r w:rsidR="003A2693" w:rsidRPr="000D2846">
              <w:rPr>
                <w:rFonts w:ascii="Times New Roman" w:hAnsi="Times New Roman" w:cs="Times New Roman"/>
                <w:sz w:val="24"/>
                <w:szCs w:val="24"/>
              </w:rPr>
              <w:t xml:space="preserve"> 08.10.2021 № 1242/99-00-14-03-08</w:t>
            </w:r>
            <w:r w:rsidR="00C840E3" w:rsidRPr="000D2846">
              <w:rPr>
                <w:rFonts w:ascii="Times New Roman" w:hAnsi="Times New Roman" w:cs="Times New Roman"/>
                <w:sz w:val="24"/>
                <w:szCs w:val="24"/>
              </w:rPr>
              <w:t xml:space="preserve"> та від 09.11.2021 №1364/99-00-14-03-08</w:t>
            </w:r>
            <w:r w:rsidR="003A2693" w:rsidRPr="000D2846">
              <w:rPr>
                <w:rFonts w:ascii="Times New Roman" w:hAnsi="Times New Roman" w:cs="Times New Roman"/>
                <w:sz w:val="24"/>
                <w:szCs w:val="24"/>
              </w:rPr>
              <w:t>)</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 xml:space="preserve">Виконується </w:t>
            </w:r>
          </w:p>
        </w:tc>
      </w:tr>
      <w:tr w:rsidR="00293493" w:rsidRPr="000D2846" w:rsidTr="00494307">
        <w:trPr>
          <w:trHeight w:val="292"/>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5.4.3.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Упередження фактів порушення співробітниками ДПС Правил етичної поведінки. Проведення занять (лекцій-семінарів) з дотримання Правил етичної поведінки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Проведено заняття зі співробітниками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0D2846" w:rsidRDefault="00293493" w:rsidP="00921C68">
            <w:pPr>
              <w:keepNext/>
              <w:keepLines/>
              <w:contextualSpacing/>
              <w:jc w:val="both"/>
              <w:rPr>
                <w:rFonts w:ascii="Times New Roman" w:hAnsi="Times New Roman" w:cs="Times New Roman"/>
                <w:sz w:val="24"/>
                <w:szCs w:val="24"/>
              </w:rPr>
            </w:pPr>
            <w:r w:rsidRPr="000D2846">
              <w:rPr>
                <w:rFonts w:ascii="Times New Roman" w:hAnsi="Times New Roman" w:cs="Times New Roman"/>
                <w:sz w:val="24"/>
                <w:szCs w:val="24"/>
              </w:rPr>
              <w:t>Заняття з працівниками ДПС щодо вивчення та дотримання Правил етичної поведінки проводяться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 Загалом протягом січня-</w:t>
            </w:r>
            <w:r w:rsidR="00757186" w:rsidRPr="000D2846">
              <w:rPr>
                <w:rFonts w:ascii="Times New Roman" w:hAnsi="Times New Roman" w:cs="Times New Roman"/>
                <w:sz w:val="24"/>
                <w:szCs w:val="24"/>
              </w:rPr>
              <w:t>листопада</w:t>
            </w:r>
            <w:r w:rsidR="003A2693" w:rsidRPr="000D2846">
              <w:rPr>
                <w:rFonts w:ascii="Times New Roman" w:hAnsi="Times New Roman" w:cs="Times New Roman"/>
                <w:sz w:val="24"/>
                <w:szCs w:val="24"/>
              </w:rPr>
              <w:t xml:space="preserve"> 2021 року</w:t>
            </w:r>
            <w:r w:rsidRPr="000D2846">
              <w:rPr>
                <w:rFonts w:ascii="Times New Roman" w:hAnsi="Times New Roman" w:cs="Times New Roman"/>
                <w:sz w:val="24"/>
                <w:szCs w:val="24"/>
              </w:rPr>
              <w:t xml:space="preserve"> проведення </w:t>
            </w:r>
            <w:r w:rsidR="00757186" w:rsidRPr="000D2846">
              <w:rPr>
                <w:rFonts w:ascii="Times New Roman" w:hAnsi="Times New Roman" w:cs="Times New Roman"/>
                <w:sz w:val="24"/>
                <w:szCs w:val="24"/>
              </w:rPr>
              <w:t>20,1</w:t>
            </w:r>
            <w:r w:rsidRPr="000D2846">
              <w:rPr>
                <w:rFonts w:ascii="Times New Roman" w:hAnsi="Times New Roman" w:cs="Times New Roman"/>
                <w:sz w:val="24"/>
                <w:szCs w:val="24"/>
              </w:rPr>
              <w:t xml:space="preserve"> тис. організаційно- роз’яснювальних заходів</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5.4.4.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Проведено бесіди зі співробітниками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0D2846" w:rsidRDefault="00293493" w:rsidP="00FE17BB">
            <w:pPr>
              <w:keepNext/>
              <w:keepLines/>
              <w:contextualSpacing/>
              <w:jc w:val="both"/>
              <w:rPr>
                <w:rFonts w:ascii="Times New Roman" w:hAnsi="Times New Roman" w:cs="Times New Roman"/>
                <w:sz w:val="24"/>
                <w:szCs w:val="24"/>
              </w:rPr>
            </w:pPr>
            <w:r w:rsidRPr="000D2846">
              <w:rPr>
                <w:rFonts w:ascii="Times New Roman" w:hAnsi="Times New Roman" w:cs="Times New Roman"/>
                <w:sz w:val="24"/>
                <w:szCs w:val="24"/>
              </w:rPr>
              <w:t>Бесіди з працівниками структурних підрозділів апарату ДПС, метою яких є упередження фактів порушення Правил етичної поведінки, проводяться в індивідуальному порядку.</w:t>
            </w:r>
          </w:p>
          <w:p w:rsidR="00293493" w:rsidRPr="000D2846" w:rsidRDefault="00293493" w:rsidP="008B3A00">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Загалом протягом </w:t>
            </w:r>
            <w:r w:rsidRPr="000D2846">
              <w:rPr>
                <w:rFonts w:ascii="Times New Roman" w:hAnsi="Times New Roman" w:cs="Times New Roman"/>
                <w:color w:val="000000" w:themeColor="text1"/>
                <w:sz w:val="24"/>
                <w:szCs w:val="24"/>
              </w:rPr>
              <w:t>січня-</w:t>
            </w:r>
            <w:r w:rsidR="008B3A00" w:rsidRPr="000D2846">
              <w:rPr>
                <w:rFonts w:ascii="Times New Roman" w:hAnsi="Times New Roman" w:cs="Times New Roman"/>
                <w:color w:val="000000" w:themeColor="text1"/>
                <w:sz w:val="24"/>
                <w:szCs w:val="24"/>
              </w:rPr>
              <w:t>листопада</w:t>
            </w:r>
            <w:r w:rsidRPr="000D2846">
              <w:rPr>
                <w:rFonts w:ascii="Times New Roman" w:hAnsi="Times New Roman" w:cs="Times New Roman"/>
                <w:color w:val="000000" w:themeColor="text1"/>
                <w:sz w:val="24"/>
                <w:szCs w:val="24"/>
              </w:rPr>
              <w:t xml:space="preserve"> </w:t>
            </w:r>
            <w:r w:rsidRPr="000D2846">
              <w:rPr>
                <w:rFonts w:ascii="Times New Roman" w:hAnsi="Times New Roman" w:cs="Times New Roman"/>
                <w:sz w:val="24"/>
                <w:szCs w:val="24"/>
              </w:rPr>
              <w:br/>
              <w:t xml:space="preserve">2021 року забезпечено здійснення </w:t>
            </w:r>
            <w:r w:rsidR="00D60612" w:rsidRPr="000D2846">
              <w:rPr>
                <w:rFonts w:ascii="Times New Roman" w:hAnsi="Times New Roman" w:cs="Times New Roman"/>
                <w:sz w:val="24"/>
                <w:szCs w:val="24"/>
              </w:rPr>
              <w:t>1</w:t>
            </w:r>
            <w:r w:rsidR="008B3A00" w:rsidRPr="000D2846">
              <w:rPr>
                <w:rFonts w:ascii="Times New Roman" w:hAnsi="Times New Roman" w:cs="Times New Roman"/>
                <w:sz w:val="24"/>
                <w:szCs w:val="24"/>
              </w:rPr>
              <w:t>6</w:t>
            </w:r>
            <w:r w:rsidRPr="000D2846">
              <w:rPr>
                <w:rFonts w:ascii="Times New Roman" w:hAnsi="Times New Roman" w:cs="Times New Roman"/>
                <w:sz w:val="24"/>
                <w:szCs w:val="24"/>
              </w:rPr>
              <w:t>,</w:t>
            </w:r>
            <w:r w:rsidR="008B3A00" w:rsidRPr="000D2846">
              <w:rPr>
                <w:rFonts w:ascii="Times New Roman" w:hAnsi="Times New Roman" w:cs="Times New Roman"/>
                <w:sz w:val="24"/>
                <w:szCs w:val="24"/>
              </w:rPr>
              <w:t>9</w:t>
            </w:r>
            <w:r w:rsidRPr="000D2846">
              <w:rPr>
                <w:rFonts w:ascii="Times New Roman" w:hAnsi="Times New Roman" w:cs="Times New Roman"/>
                <w:sz w:val="24"/>
                <w:szCs w:val="24"/>
              </w:rPr>
              <w:t xml:space="preserve"> тис. заходів із надання методичної та консультаційної допомоги, як окремим працівникам так і ст</w:t>
            </w:r>
            <w:r w:rsidR="003E1F40" w:rsidRPr="000D2846">
              <w:rPr>
                <w:rFonts w:ascii="Times New Roman" w:hAnsi="Times New Roman" w:cs="Times New Roman"/>
                <w:sz w:val="24"/>
                <w:szCs w:val="24"/>
              </w:rPr>
              <w:t>руктурним підрозділам загалом</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5.4.5.</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Прийнято відповідні накази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0D2846" w:rsidRDefault="00293493" w:rsidP="00245DCA">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Протягом січня – </w:t>
            </w:r>
            <w:r w:rsidR="00245DCA" w:rsidRPr="000D2846">
              <w:rPr>
                <w:rFonts w:ascii="Times New Roman" w:hAnsi="Times New Roman" w:cs="Times New Roman"/>
                <w:sz w:val="24"/>
                <w:szCs w:val="24"/>
              </w:rPr>
              <w:t>листопада</w:t>
            </w:r>
            <w:r w:rsidRPr="000D2846">
              <w:rPr>
                <w:rFonts w:ascii="Times New Roman" w:hAnsi="Times New Roman" w:cs="Times New Roman"/>
                <w:sz w:val="24"/>
                <w:szCs w:val="24"/>
              </w:rPr>
              <w:t xml:space="preserve"> 2021 року не проводились перевірки з питань додержання працівниками апарату ДПС вимог діючого законодавства та нормативних документів, які стосуються Правил етичної поведінки. Матеріали щодо винних осіб не передавалися на розгляд Дисциплінарної комісії з розгляду дисциплінарних справ ДПС </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5.5. Проведення ідентифікації та оцінки корупційних ризиків</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5.5.1.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Перегляд Комісією з оцінки корупційних ризиків корупційних ризиків, визначених у Таблиці оцінки корупційних ризиків у діяльності ДПС та заходів щодо їх усунення</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proofErr w:type="spellStart"/>
            <w:r w:rsidRPr="000D2846">
              <w:rPr>
                <w:rFonts w:ascii="Times New Roman" w:hAnsi="Times New Roman" w:cs="Times New Roman"/>
                <w:sz w:val="24"/>
                <w:szCs w:val="24"/>
              </w:rPr>
              <w:t>Переглянуто</w:t>
            </w:r>
            <w:proofErr w:type="spellEnd"/>
            <w:r w:rsidRPr="000D2846">
              <w:rPr>
                <w:rFonts w:ascii="Times New Roman" w:hAnsi="Times New Roman" w:cs="Times New Roman"/>
                <w:sz w:val="24"/>
                <w:szCs w:val="24"/>
              </w:rPr>
              <w:t xml:space="preserve"> корупційні ризики</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Відповідно до Плану роботи Комісії з оцінки корупційних ризиків</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Забезпечено збір та узагальнення пропозицій структурних підрозділів ДПС щодо внесення змін до Таблиці оцінки корупційних ризиків у діяльності ДПС та заходів щодо їх усунення, наданих на лист від 26.01.2021 № 134/99-00-14-02-08. </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За результатами членам Комісії з оцінки корупційних ризиків надіслано узагальнені пропозиції листом від 05.03.2021 № 343/99-00-14-02-08.</w:t>
            </w:r>
          </w:p>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10.03.2021 проведено засідання Комісії з оцінки корупційних ризиків, за результатами якого складено протокол від 10.03.2021 №1.</w:t>
            </w:r>
          </w:p>
          <w:p w:rsidR="00293493" w:rsidRPr="000D2846" w:rsidRDefault="00293493" w:rsidP="00245DCA">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 результатами проведеної роботи щодо усунення корупційних ризиків протягом </w:t>
            </w:r>
            <w:r w:rsidR="00245DCA" w:rsidRPr="000D2846">
              <w:rPr>
                <w:rFonts w:ascii="Times New Roman" w:hAnsi="Times New Roman" w:cs="Times New Roman"/>
                <w:sz w:val="24"/>
                <w:szCs w:val="24"/>
              </w:rPr>
              <w:t>9 місяців</w:t>
            </w:r>
            <w:r w:rsidR="00784CE2"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2021 року  пропозиції щодо необхідності внесення змін до Таблиці оцінки корупційних ризиків у діяльності ДПС та заходів щодо їх усунення </w:t>
            </w:r>
            <w:r w:rsidR="00784CE2" w:rsidRPr="000D2846">
              <w:rPr>
                <w:rFonts w:ascii="Times New Roman" w:hAnsi="Times New Roman" w:cs="Times New Roman"/>
                <w:sz w:val="24"/>
                <w:szCs w:val="24"/>
              </w:rPr>
              <w:t>на розгляд членам Комісії з оцінки корупційних ризиків не надавалися</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val="restart"/>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5.6. Створення автоматизованої інформаційної пошукової системи з питань запобігання та виявлення корупції в органах ДПС</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5.6.1.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Розроблення заявки для створення автоматизованої інформаційно-пошукової системи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узгоджену заявку на розроблення відповідного програмного забезпечення</w:t>
            </w:r>
            <w:r w:rsidRPr="000D2846">
              <w:rPr>
                <w:rFonts w:ascii="Times New Roman" w:hAnsi="Times New Roman" w:cs="Times New Roman"/>
                <w:i/>
                <w:iCs/>
                <w:sz w:val="24"/>
                <w:szCs w:val="24"/>
              </w:rPr>
              <w:t xml:space="preserve">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 квартал</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року</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i/>
                <w:sz w:val="24"/>
                <w:szCs w:val="24"/>
              </w:rPr>
              <w:t xml:space="preserve">Термін виконання перенесено на ІІІ квартал 2021 року відповідно до доповідної записки </w:t>
            </w:r>
            <w:r w:rsidR="001B0FA3" w:rsidRPr="000D2846">
              <w:rPr>
                <w:rFonts w:ascii="Times New Roman" w:hAnsi="Times New Roman" w:cs="Times New Roman"/>
                <w:i/>
                <w:sz w:val="24"/>
                <w:szCs w:val="24"/>
              </w:rPr>
              <w:br/>
            </w:r>
            <w:r w:rsidRPr="000D2846">
              <w:rPr>
                <w:rFonts w:ascii="Times New Roman" w:hAnsi="Times New Roman" w:cs="Times New Roman"/>
                <w:i/>
                <w:sz w:val="24"/>
                <w:szCs w:val="24"/>
              </w:rPr>
              <w:t>від 21.04.2021</w:t>
            </w:r>
            <w:r w:rsidRPr="000D2846">
              <w:rPr>
                <w:rFonts w:ascii="Times New Roman" w:hAnsi="Times New Roman" w:cs="Times New Roman"/>
                <w:sz w:val="24"/>
                <w:szCs w:val="24"/>
              </w:rPr>
              <w:t xml:space="preserve">   </w:t>
            </w:r>
            <w:r w:rsidRPr="000D2846">
              <w:rPr>
                <w:rFonts w:ascii="Times New Roman" w:hAnsi="Times New Roman" w:cs="Times New Roman"/>
                <w:i/>
                <w:sz w:val="24"/>
                <w:szCs w:val="24"/>
              </w:rPr>
              <w:t>№ 532/99-00-14-03-13</w:t>
            </w:r>
            <w:r w:rsidRPr="000D2846">
              <w:rPr>
                <w:rFonts w:ascii="Times New Roman" w:hAnsi="Times New Roman" w:cs="Times New Roman"/>
                <w:sz w:val="24"/>
                <w:szCs w:val="24"/>
              </w:rPr>
              <w:t xml:space="preserve"> </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293493" w:rsidP="00FE17BB">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w:t>
            </w:r>
            <w:proofErr w:type="spellStart"/>
            <w:r w:rsidRPr="000D2846">
              <w:rPr>
                <w:rFonts w:ascii="Times New Roman" w:hAnsi="Times New Roman" w:cs="Times New Roman"/>
                <w:sz w:val="24"/>
                <w:szCs w:val="24"/>
              </w:rPr>
              <w:t>проєкт</w:t>
            </w:r>
            <w:proofErr w:type="spellEnd"/>
            <w:r w:rsidRPr="000D2846">
              <w:rPr>
                <w:rFonts w:ascii="Times New Roman" w:hAnsi="Times New Roman" w:cs="Times New Roman"/>
                <w:sz w:val="24"/>
                <w:szCs w:val="24"/>
              </w:rPr>
              <w:t xml:space="preserve"> заявки для створення автоматизованої інформаційно-пошукової системи та направлено на погодження до Департаменту електронних сервісів листом від 30.03.2021 №</w:t>
            </w:r>
            <w:r w:rsidR="00A50D63" w:rsidRPr="000D2846">
              <w:rPr>
                <w:rFonts w:ascii="Times New Roman" w:hAnsi="Times New Roman" w:cs="Times New Roman"/>
                <w:sz w:val="24"/>
                <w:szCs w:val="24"/>
              </w:rPr>
              <w:t xml:space="preserve"> </w:t>
            </w:r>
            <w:r w:rsidRPr="000D2846">
              <w:rPr>
                <w:rFonts w:ascii="Times New Roman" w:hAnsi="Times New Roman" w:cs="Times New Roman"/>
                <w:sz w:val="24"/>
                <w:szCs w:val="24"/>
              </w:rPr>
              <w:t>436/99-00-14-03-08.</w:t>
            </w:r>
          </w:p>
          <w:p w:rsidR="008C4A80" w:rsidRPr="000D2846" w:rsidRDefault="008C4A80" w:rsidP="008C4A80">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Здійснено опис функцій та завдань інформаційно-пошукової системи у частині режимів «Заходи з врегулювання конфлікту інтересів», «Адміністративні правопорушення»,</w:t>
            </w:r>
            <w:r w:rsidR="00AA700C" w:rsidRPr="000D2846">
              <w:rPr>
                <w:rFonts w:ascii="Times New Roman" w:hAnsi="Times New Roman" w:cs="Times New Roman"/>
                <w:sz w:val="24"/>
                <w:szCs w:val="24"/>
              </w:rPr>
              <w:t xml:space="preserve"> «Кримінальні правопорушення»,</w:t>
            </w:r>
            <w:r w:rsidRPr="000D2846">
              <w:rPr>
                <w:rFonts w:ascii="Times New Roman" w:hAnsi="Times New Roman" w:cs="Times New Roman"/>
                <w:sz w:val="24"/>
                <w:szCs w:val="24"/>
              </w:rPr>
              <w:t xml:space="preserve"> «Перевірочні заходи та дисциплінарні провадження» </w:t>
            </w:r>
            <w:r w:rsidR="00AA700C" w:rsidRPr="000D2846">
              <w:rPr>
                <w:rFonts w:ascii="Times New Roman" w:hAnsi="Times New Roman" w:cs="Times New Roman"/>
                <w:sz w:val="24"/>
                <w:szCs w:val="24"/>
              </w:rPr>
              <w:t xml:space="preserve">та «Організаційно-роз’яснювальні та </w:t>
            </w:r>
            <w:proofErr w:type="spellStart"/>
            <w:r w:rsidR="00AA700C" w:rsidRPr="000D2846">
              <w:rPr>
                <w:rFonts w:ascii="Times New Roman" w:hAnsi="Times New Roman" w:cs="Times New Roman"/>
                <w:sz w:val="24"/>
                <w:szCs w:val="24"/>
              </w:rPr>
              <w:t>методично</w:t>
            </w:r>
            <w:proofErr w:type="spellEnd"/>
            <w:r w:rsidR="00AA700C" w:rsidRPr="000D2846">
              <w:rPr>
                <w:rFonts w:ascii="Times New Roman" w:hAnsi="Times New Roman" w:cs="Times New Roman"/>
                <w:sz w:val="24"/>
                <w:szCs w:val="24"/>
              </w:rPr>
              <w:t xml:space="preserve">-консультаційні заходи» </w:t>
            </w:r>
            <w:r w:rsidRPr="000D2846">
              <w:rPr>
                <w:rFonts w:ascii="Times New Roman" w:hAnsi="Times New Roman" w:cs="Times New Roman"/>
                <w:sz w:val="24"/>
                <w:szCs w:val="24"/>
              </w:rPr>
              <w:t xml:space="preserve">для  </w:t>
            </w:r>
            <w:proofErr w:type="spellStart"/>
            <w:r w:rsidRPr="000D2846">
              <w:rPr>
                <w:rFonts w:ascii="Times New Roman" w:hAnsi="Times New Roman" w:cs="Times New Roman"/>
                <w:sz w:val="24"/>
                <w:szCs w:val="24"/>
              </w:rPr>
              <w:t>проєкту</w:t>
            </w:r>
            <w:proofErr w:type="spellEnd"/>
            <w:r w:rsidRPr="000D2846">
              <w:rPr>
                <w:rFonts w:ascii="Times New Roman" w:hAnsi="Times New Roman" w:cs="Times New Roman"/>
                <w:sz w:val="24"/>
                <w:szCs w:val="24"/>
              </w:rPr>
              <w:t xml:space="preserve"> заявки щодо створення автоматизованої інформаційно-пошукової системи</w:t>
            </w:r>
            <w:r w:rsidR="007E0E66" w:rsidRPr="000D2846">
              <w:rPr>
                <w:rFonts w:ascii="Times New Roman" w:hAnsi="Times New Roman" w:cs="Times New Roman"/>
                <w:sz w:val="24"/>
                <w:szCs w:val="24"/>
              </w:rPr>
              <w:t>.</w:t>
            </w:r>
          </w:p>
          <w:p w:rsidR="007E0E66" w:rsidRPr="000D2846" w:rsidRDefault="007E0E66" w:rsidP="007E0E66">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Підготовлені </w:t>
            </w:r>
            <w:proofErr w:type="spellStart"/>
            <w:r w:rsidRPr="000D2846">
              <w:rPr>
                <w:rFonts w:ascii="Times New Roman" w:hAnsi="Times New Roman" w:cs="Times New Roman"/>
                <w:sz w:val="24"/>
                <w:szCs w:val="24"/>
              </w:rPr>
              <w:t>про</w:t>
            </w:r>
            <w:r w:rsidR="00D327A2" w:rsidRPr="000D2846">
              <w:rPr>
                <w:rFonts w:ascii="Times New Roman" w:hAnsi="Times New Roman" w:cs="Times New Roman"/>
                <w:sz w:val="24"/>
                <w:szCs w:val="24"/>
              </w:rPr>
              <w:t>є</w:t>
            </w:r>
            <w:r w:rsidRPr="000D2846">
              <w:rPr>
                <w:rFonts w:ascii="Times New Roman" w:hAnsi="Times New Roman" w:cs="Times New Roman"/>
                <w:sz w:val="24"/>
                <w:szCs w:val="24"/>
              </w:rPr>
              <w:t>кти</w:t>
            </w:r>
            <w:proofErr w:type="spellEnd"/>
            <w:r w:rsidRPr="000D2846">
              <w:rPr>
                <w:rFonts w:ascii="Times New Roman" w:hAnsi="Times New Roman" w:cs="Times New Roman"/>
                <w:sz w:val="24"/>
                <w:szCs w:val="24"/>
              </w:rPr>
              <w:t xml:space="preserve"> заявок направлено до Департаменту електронних сервісів листами від 06.08.2021 № 998/99-00-14-03-08, від 31.08.2021 № 1094/99-00-14-03-08, від 23.09.2021 № 1186/99-00-14-03-08</w:t>
            </w:r>
            <w:r w:rsidR="00324389" w:rsidRPr="000D2846">
              <w:rPr>
                <w:rFonts w:ascii="Times New Roman" w:hAnsi="Times New Roman" w:cs="Times New Roman"/>
                <w:sz w:val="24"/>
                <w:szCs w:val="24"/>
              </w:rPr>
              <w:t>,</w:t>
            </w:r>
            <w:r w:rsidRPr="000D2846">
              <w:rPr>
                <w:rFonts w:ascii="Times New Roman" w:hAnsi="Times New Roman" w:cs="Times New Roman"/>
                <w:sz w:val="24"/>
                <w:szCs w:val="24"/>
              </w:rPr>
              <w:t xml:space="preserve"> </w:t>
            </w:r>
            <w:r w:rsidR="00324389" w:rsidRPr="000D2846">
              <w:rPr>
                <w:rFonts w:ascii="Times New Roman" w:hAnsi="Times New Roman" w:cs="Times New Roman"/>
                <w:sz w:val="24"/>
                <w:szCs w:val="24"/>
              </w:rPr>
              <w:t xml:space="preserve">доопрацьовані у робочому порядку та погоджені з урахуванням листа від 29.09.2021 </w:t>
            </w:r>
            <w:r w:rsidR="00324389" w:rsidRPr="000D2846">
              <w:rPr>
                <w:rFonts w:ascii="Times New Roman" w:hAnsi="Times New Roman" w:cs="Times New Roman"/>
                <w:sz w:val="24"/>
                <w:szCs w:val="24"/>
              </w:rPr>
              <w:br/>
              <w:t>№ 9428/99-00-12-08-02-08</w:t>
            </w:r>
            <w:r w:rsidRPr="000D2846">
              <w:rPr>
                <w:rFonts w:ascii="Times New Roman" w:hAnsi="Times New Roman" w:cs="Times New Roman"/>
                <w:sz w:val="24"/>
                <w:szCs w:val="24"/>
              </w:rPr>
              <w:t xml:space="preserve">, а також Управлінню охорони державної таємниці, технічного та криптографічного захисту інформації листом від 29.09.2021 № 10/99-00-14-03-08. </w:t>
            </w:r>
          </w:p>
          <w:p w:rsidR="007E0E66" w:rsidRPr="000D2846" w:rsidRDefault="007E0E66" w:rsidP="007E0E66">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Погоджену заявку направлено листом від 30.09.2021                       № 153/ІТС/99-00-14-03-08</w:t>
            </w:r>
          </w:p>
        </w:tc>
        <w:tc>
          <w:tcPr>
            <w:tcW w:w="1559" w:type="dxa"/>
            <w:shd w:val="clear" w:color="auto" w:fill="auto"/>
          </w:tcPr>
          <w:p w:rsidR="00293493" w:rsidRPr="000D2846" w:rsidRDefault="00293493" w:rsidP="00881AEC">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w:t>
            </w:r>
            <w:r w:rsidR="00881AEC" w:rsidRPr="000D2846">
              <w:rPr>
                <w:rFonts w:ascii="Times New Roman" w:hAnsi="Times New Roman" w:cs="Times New Roman"/>
                <w:sz w:val="24"/>
                <w:szCs w:val="24"/>
              </w:rPr>
              <w:t>ано</w:t>
            </w:r>
          </w:p>
        </w:tc>
      </w:tr>
      <w:tr w:rsidR="00293493" w:rsidRPr="000D2846" w:rsidTr="00FD479B">
        <w:trPr>
          <w:trHeight w:val="782"/>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5.6.2.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Підготовлено технічне завдання; впроваджено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У строки, визначені в заявці</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7A5DEC" w:rsidP="007A5DEC">
            <w:pPr>
              <w:ind w:left="32"/>
              <w:contextualSpacing/>
              <w:jc w:val="both"/>
              <w:rPr>
                <w:rFonts w:ascii="Times New Roman" w:hAnsi="Times New Roman" w:cs="Times New Roman"/>
                <w:sz w:val="24"/>
                <w:szCs w:val="24"/>
              </w:rPr>
            </w:pPr>
            <w:r w:rsidRPr="000D2846">
              <w:rPr>
                <w:rFonts w:ascii="Times New Roman" w:hAnsi="Times New Roman" w:cs="Times New Roman"/>
                <w:sz w:val="24"/>
                <w:szCs w:val="24"/>
              </w:rPr>
              <w:t>У листі від 29.09.2021 № 9428/99-00-12-08-02-08 замовника повідомлено, про можливість реалізації заявок на створення підсистем «Адміністративні правопорушення», «Кримінальні правопорушення, які стосуються органів ДПС», «Запобігання та врегулювання конфлікту інтересів» та «Перевірочні заходи» в ІТС ДПС у 2022 році, так як до укладених у 2021 році договорів про надання послуг із супроводження, технічної підтримки та адаптації програмного забезпечення і про надання послуг із розробки програмного забезпечення ІТС ДПС (№ 5 від 05.04.2021, № 22 від 30.04.2021, № 46 від 11.06.2021, № 73 від 20.08.2021, № 78 від 26.08.2021, № 72 від 16.08.2021, № 82 від 28.08.2021) вони не включені</w:t>
            </w:r>
            <w:r w:rsidR="00FD479B" w:rsidRPr="000D2846">
              <w:rPr>
                <w:rFonts w:ascii="Times New Roman" w:hAnsi="Times New Roman" w:cs="Times New Roman"/>
                <w:sz w:val="24"/>
                <w:szCs w:val="24"/>
              </w:rPr>
              <w:t>.</w:t>
            </w:r>
          </w:p>
          <w:p w:rsidR="00FD479B" w:rsidRPr="000D2846" w:rsidRDefault="00FD479B" w:rsidP="007A5DEC">
            <w:pPr>
              <w:ind w:left="32"/>
              <w:contextualSpacing/>
              <w:jc w:val="both"/>
              <w:rPr>
                <w:rFonts w:ascii="Times New Roman" w:hAnsi="Times New Roman" w:cs="Times New Roman"/>
                <w:sz w:val="24"/>
                <w:szCs w:val="24"/>
              </w:rPr>
            </w:pPr>
          </w:p>
        </w:tc>
        <w:tc>
          <w:tcPr>
            <w:tcW w:w="1559" w:type="dxa"/>
            <w:shd w:val="clear" w:color="auto" w:fill="auto"/>
          </w:tcPr>
          <w:p w:rsidR="00293493" w:rsidRPr="000D2846" w:rsidRDefault="00DE2E2C" w:rsidP="00E37B27">
            <w:pPr>
              <w:ind w:left="34"/>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5.6.3.</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Запровадження тестового режиму роботи інформаційно-пошукової системи </w:t>
            </w:r>
            <w:r w:rsidRPr="000D2846">
              <w:rPr>
                <w:rFonts w:ascii="Times New Roman" w:hAnsi="Times New Roman" w:cs="Times New Roman"/>
                <w:b/>
                <w:sz w:val="24"/>
                <w:szCs w:val="24"/>
              </w:rPr>
              <w:t xml:space="preserve">з </w:t>
            </w:r>
            <w:r w:rsidRPr="000D2846">
              <w:rPr>
                <w:rFonts w:ascii="Times New Roman" w:hAnsi="Times New Roman" w:cs="Times New Roman"/>
                <w:sz w:val="24"/>
                <w:szCs w:val="24"/>
              </w:rPr>
              <w:t>питань запобігання та виявлення корупції в органах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Доопрацьовано програмне забезпечення</w:t>
            </w:r>
          </w:p>
        </w:tc>
        <w:tc>
          <w:tcPr>
            <w:tcW w:w="1418" w:type="dxa"/>
            <w:shd w:val="clear" w:color="auto" w:fill="auto"/>
          </w:tcPr>
          <w:p w:rsidR="00293493" w:rsidRPr="000D2846" w:rsidRDefault="00293493" w:rsidP="00FE17BB">
            <w:pPr>
              <w:contextualSpacing/>
              <w:jc w:val="center"/>
              <w:rPr>
                <w:rFonts w:ascii="Times New Roman" w:hAnsi="Times New Roman" w:cs="Times New Roman"/>
                <w:strike/>
                <w:sz w:val="24"/>
                <w:szCs w:val="24"/>
              </w:rPr>
            </w:pPr>
            <w:r w:rsidRPr="000D2846">
              <w:rPr>
                <w:rFonts w:ascii="Times New Roman" w:hAnsi="Times New Roman" w:cs="Times New Roman"/>
                <w:sz w:val="24"/>
                <w:szCs w:val="24"/>
              </w:rPr>
              <w:t>У строки, визначені в заявці</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FB6258" w:rsidRPr="000D2846" w:rsidRDefault="00FB6258" w:rsidP="00DE2E2C">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Запровадження тестового режиму можливе після розроблення відповідного програмного забезпечення (розробка програмного забезпечення можлива у 2022 році)</w:t>
            </w:r>
            <w:r w:rsidR="00FD479B" w:rsidRPr="000D2846">
              <w:rPr>
                <w:rFonts w:ascii="Times New Roman" w:hAnsi="Times New Roman" w:cs="Times New Roman"/>
                <w:sz w:val="24"/>
                <w:szCs w:val="24"/>
              </w:rPr>
              <w:t>.</w:t>
            </w:r>
          </w:p>
          <w:p w:rsidR="00FD479B" w:rsidRPr="000D2846" w:rsidRDefault="00FD479B" w:rsidP="00DE2E2C">
            <w:pPr>
              <w:ind w:left="34"/>
              <w:contextualSpacing/>
              <w:jc w:val="both"/>
              <w:rPr>
                <w:rFonts w:ascii="Times New Roman" w:hAnsi="Times New Roman" w:cs="Times New Roman"/>
                <w:sz w:val="24"/>
                <w:szCs w:val="24"/>
              </w:rPr>
            </w:pPr>
          </w:p>
        </w:tc>
        <w:tc>
          <w:tcPr>
            <w:tcW w:w="1559" w:type="dxa"/>
            <w:shd w:val="clear" w:color="auto" w:fill="auto"/>
          </w:tcPr>
          <w:p w:rsidR="00293493" w:rsidRPr="000D2846" w:rsidRDefault="00DE2E2C" w:rsidP="00E37B27">
            <w:pPr>
              <w:ind w:left="34"/>
              <w:contextualSpacing/>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Виконується</w:t>
            </w:r>
            <w:r w:rsidRPr="000D2846">
              <w:rPr>
                <w:rFonts w:ascii="Times New Roman" w:eastAsia="Times New Roman" w:hAnsi="Times New Roman" w:cs="Times New Roman"/>
                <w:sz w:val="24"/>
                <w:szCs w:val="24"/>
                <w:lang w:val="ru-RU" w:eastAsia="ru-RU"/>
              </w:rPr>
              <w:t xml:space="preserve"> </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5.6.4.</w:t>
            </w:r>
          </w:p>
        </w:tc>
        <w:tc>
          <w:tcPr>
            <w:tcW w:w="2552" w:type="dxa"/>
            <w:shd w:val="clear" w:color="auto" w:fill="auto"/>
          </w:tcPr>
          <w:p w:rsidR="00767432" w:rsidRPr="000D2846" w:rsidRDefault="00293493" w:rsidP="00CA14E9">
            <w:pPr>
              <w:contextualSpacing/>
              <w:jc w:val="both"/>
              <w:rPr>
                <w:rFonts w:ascii="Times New Roman" w:hAnsi="Times New Roman" w:cs="Times New Roman"/>
                <w:sz w:val="24"/>
                <w:szCs w:val="24"/>
              </w:rPr>
            </w:pPr>
            <w:r w:rsidRPr="000D2846">
              <w:rPr>
                <w:rFonts w:ascii="Times New Roman" w:hAnsi="Times New Roman" w:cs="Times New Roman"/>
                <w:sz w:val="24"/>
                <w:szCs w:val="24"/>
              </w:rPr>
              <w:t>Проведення навчання працівників уповноважених підрозділів з питань запобігання та виявлення корупції територіальних органів ДПС щодо запровадження та використання інформаційно-пошукової системи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Забезпечено необхідний рівень знань працівників для користування інформаційно-пошуковою системою   </w:t>
            </w:r>
          </w:p>
        </w:tc>
        <w:tc>
          <w:tcPr>
            <w:tcW w:w="1418" w:type="dxa"/>
            <w:shd w:val="clear" w:color="auto" w:fill="auto"/>
          </w:tcPr>
          <w:p w:rsidR="00293493" w:rsidRPr="000D2846" w:rsidRDefault="00293493" w:rsidP="00FE17BB">
            <w:pPr>
              <w:contextualSpacing/>
              <w:jc w:val="center"/>
              <w:rPr>
                <w:rFonts w:ascii="Times New Roman" w:hAnsi="Times New Roman" w:cs="Times New Roman"/>
                <w:strike/>
                <w:sz w:val="24"/>
                <w:szCs w:val="24"/>
              </w:rPr>
            </w:pPr>
            <w:r w:rsidRPr="000D2846">
              <w:rPr>
                <w:rFonts w:ascii="Times New Roman" w:hAnsi="Times New Roman" w:cs="Times New Roman"/>
                <w:sz w:val="24"/>
                <w:szCs w:val="24"/>
              </w:rPr>
              <w:t xml:space="preserve">Після запровадження тестового режиму роботи  </w:t>
            </w:r>
          </w:p>
        </w:tc>
        <w:tc>
          <w:tcPr>
            <w:tcW w:w="1702" w:type="dxa"/>
            <w:shd w:val="clear" w:color="auto" w:fill="auto"/>
          </w:tcPr>
          <w:p w:rsidR="00293493" w:rsidRPr="000D2846" w:rsidRDefault="00293493" w:rsidP="00FE17BB">
            <w:pPr>
              <w:ind w:right="-250"/>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Департамент електронних сервісів</w:t>
            </w:r>
          </w:p>
        </w:tc>
        <w:tc>
          <w:tcPr>
            <w:tcW w:w="3827" w:type="dxa"/>
            <w:shd w:val="clear" w:color="auto" w:fill="auto"/>
          </w:tcPr>
          <w:p w:rsidR="00293493" w:rsidRPr="000D2846" w:rsidRDefault="00DE2E2C" w:rsidP="00494307">
            <w:pPr>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 xml:space="preserve">Виконання відбудеться після реалізації заходів </w:t>
            </w:r>
            <w:r w:rsidRPr="000D2846">
              <w:rPr>
                <w:rFonts w:ascii="Times New Roman" w:hAnsi="Times New Roman" w:cs="Times New Roman"/>
                <w:sz w:val="24"/>
                <w:szCs w:val="24"/>
              </w:rPr>
              <w:t>5.6.1, 5.6.2 та 5.6.3</w:t>
            </w:r>
          </w:p>
          <w:p w:rsidR="00FB6258" w:rsidRPr="000D2846" w:rsidRDefault="00FB6258" w:rsidP="00FB6258">
            <w:pPr>
              <w:contextualSpacing/>
              <w:jc w:val="both"/>
              <w:rPr>
                <w:rFonts w:ascii="Times New Roman" w:hAnsi="Times New Roman" w:cs="Times New Roman"/>
                <w:sz w:val="24"/>
                <w:szCs w:val="24"/>
              </w:rPr>
            </w:pPr>
          </w:p>
        </w:tc>
        <w:tc>
          <w:tcPr>
            <w:tcW w:w="1559" w:type="dxa"/>
            <w:shd w:val="clear" w:color="auto" w:fill="auto"/>
          </w:tcPr>
          <w:p w:rsidR="00293493" w:rsidRPr="000D2846" w:rsidRDefault="00293493" w:rsidP="00DE2E2C">
            <w:pPr>
              <w:ind w:left="34"/>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Викон</w:t>
            </w:r>
            <w:r w:rsidR="00DE2E2C" w:rsidRPr="000D2846">
              <w:rPr>
                <w:rFonts w:ascii="Times New Roman" w:eastAsia="Times New Roman" w:hAnsi="Times New Roman" w:cs="Times New Roman"/>
                <w:sz w:val="24"/>
                <w:szCs w:val="24"/>
                <w:lang w:eastAsia="ru-RU"/>
              </w:rPr>
              <w:t>ується</w:t>
            </w:r>
            <w:r w:rsidRPr="000D2846">
              <w:rPr>
                <w:rFonts w:ascii="Times New Roman" w:eastAsia="Times New Roman" w:hAnsi="Times New Roman" w:cs="Times New Roman"/>
                <w:sz w:val="24"/>
                <w:szCs w:val="24"/>
                <w:lang w:eastAsia="ru-RU"/>
              </w:rPr>
              <w:t xml:space="preserve"> </w:t>
            </w:r>
          </w:p>
        </w:tc>
      </w:tr>
      <w:tr w:rsidR="00293493" w:rsidRPr="000D2846" w:rsidTr="00494307">
        <w:tc>
          <w:tcPr>
            <w:tcW w:w="1809" w:type="dxa"/>
            <w:vMerge w:val="restart"/>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5.7. Оцінювання рівня корупції в органах ДПС шляхом впровадження Антикорупційної програми ДПС</w:t>
            </w: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5.7.1.</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Підготовка анкети та проведення анонімного опитування платників податків щодо їхньої оцінки сприйняття рівня корупції в ДПС</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опитувальник-анкету, проведено опитування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ІІ квартал</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0D2846" w:rsidRDefault="00293493" w:rsidP="00164B8F">
            <w:pPr>
              <w:contextualSpacing/>
              <w:jc w:val="both"/>
              <w:rPr>
                <w:rFonts w:ascii="Times New Roman" w:hAnsi="Times New Roman" w:cs="Times New Roman"/>
                <w:sz w:val="24"/>
                <w:szCs w:val="24"/>
              </w:rPr>
            </w:pPr>
            <w:r w:rsidRPr="000D2846">
              <w:rPr>
                <w:rFonts w:ascii="Times New Roman" w:hAnsi="Times New Roman" w:cs="Times New Roman"/>
                <w:sz w:val="24"/>
                <w:szCs w:val="24"/>
              </w:rPr>
              <w:t>Підготовлено анкету для проведення анонімного опитування платників податків щодо їхньої оцінки сприйняття рівня корупції в органах ДПС та розміщено її за посиланням: http://tax.gov.ua/anketa/?3328193862, яке було активним з 30 квітня 2021 року по 10 червня 2021 року</w:t>
            </w:r>
          </w:p>
        </w:tc>
        <w:tc>
          <w:tcPr>
            <w:tcW w:w="1559" w:type="dxa"/>
            <w:shd w:val="clear" w:color="auto" w:fill="auto"/>
          </w:tcPr>
          <w:p w:rsidR="00293493" w:rsidRPr="000D2846" w:rsidRDefault="00293493" w:rsidP="00E30018">
            <w:pPr>
              <w:contextualSpacing/>
              <w:rPr>
                <w:rFonts w:ascii="Times New Roman" w:hAnsi="Times New Roman" w:cs="Times New Roman"/>
                <w:sz w:val="24"/>
                <w:szCs w:val="24"/>
              </w:rPr>
            </w:pPr>
            <w:r w:rsidRPr="000D2846">
              <w:rPr>
                <w:rFonts w:ascii="Times New Roman" w:hAnsi="Times New Roman" w:cs="Times New Roman"/>
                <w:sz w:val="24"/>
                <w:szCs w:val="24"/>
              </w:rPr>
              <w:t>Виконано</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5.7.2.</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Розміщення на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 результатів проведеного опитування</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Публікація на офіційному </w:t>
            </w:r>
            <w:proofErr w:type="spellStart"/>
            <w:r w:rsidRPr="000D2846">
              <w:rPr>
                <w:rFonts w:ascii="Times New Roman" w:hAnsi="Times New Roman" w:cs="Times New Roman"/>
                <w:sz w:val="24"/>
                <w:szCs w:val="24"/>
              </w:rPr>
              <w:t>вебпорталі</w:t>
            </w:r>
            <w:proofErr w:type="spellEnd"/>
            <w:r w:rsidRPr="000D2846">
              <w:rPr>
                <w:rFonts w:ascii="Times New Roman" w:hAnsi="Times New Roman" w:cs="Times New Roman"/>
                <w:sz w:val="24"/>
                <w:szCs w:val="24"/>
              </w:rPr>
              <w:t xml:space="preserve">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ІІ квартал </w:t>
            </w:r>
          </w:p>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року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Організаційно-розпорядчий департамент</w:t>
            </w:r>
          </w:p>
        </w:tc>
        <w:tc>
          <w:tcPr>
            <w:tcW w:w="3827" w:type="dxa"/>
            <w:shd w:val="clear" w:color="auto" w:fill="auto"/>
          </w:tcPr>
          <w:p w:rsidR="00293493" w:rsidRPr="000D2846" w:rsidRDefault="00293493" w:rsidP="009E1193">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Забезпечено узагальнення результатів проведеного опитування та їх оприлюднення на головній сторінці офіційного </w:t>
            </w:r>
            <w:proofErr w:type="spellStart"/>
            <w:r w:rsidRPr="000D2846">
              <w:rPr>
                <w:rFonts w:ascii="Times New Roman" w:hAnsi="Times New Roman" w:cs="Times New Roman"/>
                <w:sz w:val="24"/>
                <w:szCs w:val="24"/>
              </w:rPr>
              <w:t>вебпорталу</w:t>
            </w:r>
            <w:proofErr w:type="spellEnd"/>
            <w:r w:rsidRPr="000D2846">
              <w:rPr>
                <w:rFonts w:ascii="Times New Roman" w:hAnsi="Times New Roman" w:cs="Times New Roman"/>
                <w:sz w:val="24"/>
                <w:szCs w:val="24"/>
              </w:rPr>
              <w:t xml:space="preserve"> ДПС (www.tax.gov.ua) у розділі «Діяльність» </w:t>
            </w:r>
            <w:r w:rsidRPr="000D2846">
              <w:rPr>
                <w:rFonts w:ascii="Times New Roman" w:hAnsi="Times New Roman" w:cs="Times New Roman"/>
                <w:sz w:val="24"/>
                <w:szCs w:val="24"/>
              </w:rPr>
              <w:sym w:font="Symbol" w:char="F0AE"/>
            </w:r>
            <w:r w:rsidRPr="000D2846">
              <w:rPr>
                <w:rFonts w:ascii="Times New Roman" w:hAnsi="Times New Roman" w:cs="Times New Roman"/>
                <w:sz w:val="24"/>
                <w:szCs w:val="24"/>
              </w:rPr>
              <w:t xml:space="preserve"> «Запобігання корупції» </w:t>
            </w:r>
            <w:r w:rsidRPr="000D2846">
              <w:rPr>
                <w:rFonts w:ascii="Times New Roman" w:hAnsi="Times New Roman" w:cs="Times New Roman"/>
                <w:sz w:val="24"/>
                <w:szCs w:val="24"/>
              </w:rPr>
              <w:sym w:font="Symbol" w:char="F0AE"/>
            </w:r>
            <w:r w:rsidRPr="000D2846">
              <w:rPr>
                <w:rFonts w:ascii="Times New Roman" w:hAnsi="Times New Roman" w:cs="Times New Roman"/>
                <w:sz w:val="24"/>
                <w:szCs w:val="24"/>
              </w:rPr>
              <w:t xml:space="preserve"> «Повідомлення» (лист від 30.06.2021 №  814/99-00-14-02-08)</w:t>
            </w:r>
            <w:r w:rsidR="00AB6D4C" w:rsidRPr="000D2846">
              <w:rPr>
                <w:rFonts w:ascii="Times New Roman" w:hAnsi="Times New Roman" w:cs="Times New Roman"/>
                <w:sz w:val="24"/>
                <w:szCs w:val="24"/>
              </w:rPr>
              <w:t xml:space="preserve"> за посиланням https://tax.gov.ua/diyalnist-/zapobigannya-proyavam-kor</w:t>
            </w:r>
            <w:r w:rsidR="00494307" w:rsidRPr="000D2846">
              <w:rPr>
                <w:rFonts w:ascii="Times New Roman" w:hAnsi="Times New Roman" w:cs="Times New Roman"/>
                <w:sz w:val="24"/>
                <w:szCs w:val="24"/>
              </w:rPr>
              <w:t>upts/povidomlennya/480438.html</w:t>
            </w:r>
          </w:p>
          <w:p w:rsidR="00293493" w:rsidRPr="000D2846" w:rsidRDefault="00293493" w:rsidP="009E1193">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 xml:space="preserve">Підготовлено доповідну записку </w:t>
            </w:r>
            <w:r w:rsidRPr="000D2846">
              <w:rPr>
                <w:rFonts w:ascii="Times New Roman" w:hAnsi="Times New Roman" w:cs="Times New Roman"/>
                <w:sz w:val="24"/>
                <w:szCs w:val="24"/>
              </w:rPr>
              <w:br/>
              <w:t xml:space="preserve">в. о. Голови ДПС від 30.06.2021 </w:t>
            </w:r>
            <w:r w:rsidRPr="000D2846">
              <w:rPr>
                <w:rFonts w:ascii="Times New Roman" w:hAnsi="Times New Roman" w:cs="Times New Roman"/>
                <w:sz w:val="24"/>
                <w:szCs w:val="24"/>
              </w:rPr>
              <w:br/>
              <w:t>№ 813/99-00-14-02-13</w:t>
            </w:r>
          </w:p>
        </w:tc>
        <w:tc>
          <w:tcPr>
            <w:tcW w:w="1559" w:type="dxa"/>
            <w:shd w:val="clear" w:color="auto" w:fill="auto"/>
          </w:tcPr>
          <w:p w:rsidR="00293493" w:rsidRPr="000D2846" w:rsidRDefault="00CA14E9" w:rsidP="00CA14E9">
            <w:pPr>
              <w:ind w:left="34"/>
              <w:contextualSpacing/>
              <w:jc w:val="both"/>
              <w:rPr>
                <w:rFonts w:ascii="Times New Roman" w:hAnsi="Times New Roman" w:cs="Times New Roman"/>
                <w:sz w:val="24"/>
                <w:szCs w:val="24"/>
              </w:rPr>
            </w:pPr>
            <w:r w:rsidRPr="000D2846">
              <w:rPr>
                <w:rFonts w:ascii="Times New Roman" w:eastAsia="Times New Roman" w:hAnsi="Times New Roman" w:cs="Times New Roman"/>
                <w:sz w:val="24"/>
                <w:szCs w:val="24"/>
                <w:lang w:eastAsia="ru-RU"/>
              </w:rPr>
              <w:t>Виконано</w:t>
            </w:r>
          </w:p>
        </w:tc>
      </w:tr>
      <w:tr w:rsidR="00293493" w:rsidRPr="000D2846" w:rsidTr="00494307">
        <w:trPr>
          <w:trHeight w:val="2418"/>
        </w:trPr>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5.7.3.</w:t>
            </w:r>
          </w:p>
        </w:tc>
        <w:tc>
          <w:tcPr>
            <w:tcW w:w="2552" w:type="dxa"/>
            <w:shd w:val="clear" w:color="auto" w:fill="auto"/>
          </w:tcPr>
          <w:p w:rsidR="00864A3B" w:rsidRPr="000D2846" w:rsidRDefault="00293493" w:rsidP="00301372">
            <w:pPr>
              <w:contextualSpacing/>
              <w:jc w:val="both"/>
              <w:rPr>
                <w:rFonts w:ascii="Times New Roman" w:hAnsi="Times New Roman" w:cs="Times New Roman"/>
                <w:sz w:val="24"/>
                <w:szCs w:val="24"/>
              </w:rPr>
            </w:pPr>
            <w:r w:rsidRPr="000D2846">
              <w:rPr>
                <w:rFonts w:ascii="Times New Roman" w:hAnsi="Times New Roman" w:cs="Times New Roman"/>
                <w:sz w:val="24"/>
                <w:szCs w:val="24"/>
              </w:rPr>
              <w:t>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ДПС на 2020 – 2022 роки</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 xml:space="preserve">Подано на розгляд Голові ДПС Звіт про стан виконання Антикорупційної програми ДПС на 2020 – 2022 роки </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Щокварталу</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293493" w:rsidRPr="000D2846" w:rsidRDefault="00293493" w:rsidP="00891833">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Узагальнена інформація структурних підрозділів ДПС та її територіальних органів щодо виконання Антикорупційної програми ДПС на 2020 – 2022 роки та за результатами підготовлено відповідні звіти, які подано Голові ДПС доповідними записками від 27.01.2021 №138/99-00-14-02-13</w:t>
            </w:r>
            <w:r w:rsidR="00891833" w:rsidRPr="000D2846">
              <w:rPr>
                <w:rFonts w:ascii="Times New Roman" w:hAnsi="Times New Roman" w:cs="Times New Roman"/>
                <w:sz w:val="24"/>
                <w:szCs w:val="24"/>
              </w:rPr>
              <w:t xml:space="preserve">, </w:t>
            </w:r>
            <w:r w:rsidRPr="000D2846">
              <w:rPr>
                <w:rFonts w:ascii="Times New Roman" w:hAnsi="Times New Roman" w:cs="Times New Roman"/>
                <w:sz w:val="24"/>
                <w:szCs w:val="24"/>
              </w:rPr>
              <w:t xml:space="preserve"> від 28.04.2021 №556/99-00-14-02-13</w:t>
            </w:r>
            <w:r w:rsidR="00414C03" w:rsidRPr="000D2846">
              <w:rPr>
                <w:rFonts w:ascii="Times New Roman" w:hAnsi="Times New Roman" w:cs="Times New Roman"/>
                <w:sz w:val="24"/>
                <w:szCs w:val="24"/>
              </w:rPr>
              <w:t>,</w:t>
            </w:r>
            <w:r w:rsidR="00891833" w:rsidRPr="000D2846">
              <w:rPr>
                <w:rFonts w:ascii="Times New Roman" w:hAnsi="Times New Roman" w:cs="Times New Roman"/>
                <w:sz w:val="24"/>
                <w:szCs w:val="24"/>
              </w:rPr>
              <w:t xml:space="preserve"> від 29.07.2021 № 947/99-00-14-02-08</w:t>
            </w:r>
            <w:r w:rsidR="00414C03" w:rsidRPr="000D2846">
              <w:rPr>
                <w:rFonts w:ascii="Times New Roman" w:hAnsi="Times New Roman" w:cs="Times New Roman"/>
                <w:sz w:val="24"/>
                <w:szCs w:val="24"/>
              </w:rPr>
              <w:t xml:space="preserve">  та від 27.10.2021 № 1299/99-00-14-02-13</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r w:rsidR="00293493" w:rsidRPr="000D2846" w:rsidTr="00494307">
        <w:tc>
          <w:tcPr>
            <w:tcW w:w="1809" w:type="dxa"/>
            <w:vMerge/>
            <w:shd w:val="clear" w:color="auto" w:fill="auto"/>
          </w:tcPr>
          <w:p w:rsidR="00293493" w:rsidRPr="000D2846" w:rsidRDefault="00293493" w:rsidP="00FE17BB">
            <w:pPr>
              <w:contextualSpacing/>
              <w:rPr>
                <w:rFonts w:ascii="Times New Roman" w:hAnsi="Times New Roman" w:cs="Times New Roman"/>
                <w:sz w:val="24"/>
                <w:szCs w:val="24"/>
              </w:rPr>
            </w:pPr>
          </w:p>
        </w:tc>
        <w:tc>
          <w:tcPr>
            <w:tcW w:w="99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5.7.4.</w:t>
            </w:r>
          </w:p>
        </w:tc>
        <w:tc>
          <w:tcPr>
            <w:tcW w:w="2552" w:type="dxa"/>
            <w:shd w:val="clear" w:color="auto" w:fill="auto"/>
          </w:tcPr>
          <w:p w:rsidR="00293493" w:rsidRPr="000D2846" w:rsidRDefault="00293493" w:rsidP="00FE17BB">
            <w:pPr>
              <w:contextualSpacing/>
              <w:jc w:val="both"/>
              <w:rPr>
                <w:rFonts w:ascii="Times New Roman" w:hAnsi="Times New Roman" w:cs="Times New Roman"/>
                <w:sz w:val="24"/>
                <w:szCs w:val="24"/>
              </w:rPr>
            </w:pPr>
            <w:r w:rsidRPr="000D2846">
              <w:rPr>
                <w:rFonts w:ascii="Times New Roman" w:hAnsi="Times New Roman" w:cs="Times New Roman"/>
                <w:sz w:val="24"/>
                <w:szCs w:val="24"/>
              </w:rPr>
              <w:t>Періодичний перегляд Антикорупційної програми та моніторинг стану її виконання</w:t>
            </w:r>
          </w:p>
        </w:tc>
        <w:tc>
          <w:tcPr>
            <w:tcW w:w="1842" w:type="dxa"/>
            <w:shd w:val="clear" w:color="auto" w:fill="auto"/>
          </w:tcPr>
          <w:p w:rsidR="00293493" w:rsidRPr="000D2846" w:rsidRDefault="00293493" w:rsidP="00FE17BB">
            <w:pPr>
              <w:contextualSpacing/>
              <w:jc w:val="center"/>
              <w:rPr>
                <w:rFonts w:ascii="Times New Roman" w:hAnsi="Times New Roman" w:cs="Times New Roman"/>
                <w:sz w:val="24"/>
                <w:szCs w:val="24"/>
              </w:rPr>
            </w:pPr>
            <w:proofErr w:type="spellStart"/>
            <w:r w:rsidRPr="000D2846">
              <w:rPr>
                <w:rFonts w:ascii="Times New Roman" w:hAnsi="Times New Roman" w:cs="Times New Roman"/>
                <w:sz w:val="24"/>
                <w:szCs w:val="24"/>
              </w:rPr>
              <w:t>Переглянуто</w:t>
            </w:r>
            <w:proofErr w:type="spellEnd"/>
            <w:r w:rsidRPr="000D2846">
              <w:rPr>
                <w:rFonts w:ascii="Times New Roman" w:hAnsi="Times New Roman" w:cs="Times New Roman"/>
                <w:sz w:val="24"/>
                <w:szCs w:val="24"/>
              </w:rPr>
              <w:t xml:space="preserve"> Антикорупційну програму ДПС на 2020 – 2022 роки та підготовлено відповідні пропозиції Голові ДПС</w:t>
            </w:r>
          </w:p>
        </w:tc>
        <w:tc>
          <w:tcPr>
            <w:tcW w:w="1418" w:type="dxa"/>
            <w:shd w:val="clear" w:color="auto" w:fill="auto"/>
          </w:tcPr>
          <w:p w:rsidR="00293493" w:rsidRPr="000D2846" w:rsidRDefault="00293493" w:rsidP="00FE17BB">
            <w:pPr>
              <w:contextualSpacing/>
              <w:jc w:val="center"/>
              <w:rPr>
                <w:rFonts w:ascii="Times New Roman" w:hAnsi="Times New Roman" w:cs="Times New Roman"/>
                <w:sz w:val="24"/>
                <w:szCs w:val="24"/>
              </w:rPr>
            </w:pPr>
            <w:r w:rsidRPr="000D2846">
              <w:rPr>
                <w:rFonts w:ascii="Times New Roman" w:hAnsi="Times New Roman" w:cs="Times New Roman"/>
                <w:sz w:val="24"/>
                <w:szCs w:val="24"/>
              </w:rPr>
              <w:t>2021 рік</w:t>
            </w:r>
          </w:p>
        </w:tc>
        <w:tc>
          <w:tcPr>
            <w:tcW w:w="1702" w:type="dxa"/>
            <w:shd w:val="clear" w:color="auto" w:fill="auto"/>
          </w:tcPr>
          <w:p w:rsidR="00293493" w:rsidRPr="000D2846" w:rsidRDefault="00293493" w:rsidP="00FE17BB">
            <w:pPr>
              <w:contextualSpacing/>
              <w:rPr>
                <w:rFonts w:ascii="Times New Roman" w:hAnsi="Times New Roman" w:cs="Times New Roman"/>
                <w:sz w:val="24"/>
                <w:szCs w:val="24"/>
              </w:rPr>
            </w:pPr>
            <w:r w:rsidRPr="000D2846">
              <w:rPr>
                <w:rFonts w:ascii="Times New Roman" w:hAnsi="Times New Roman" w:cs="Times New Roman"/>
                <w:sz w:val="24"/>
                <w:szCs w:val="24"/>
              </w:rPr>
              <w:t>Управління з питань запобігання та виявлення корупції</w:t>
            </w:r>
          </w:p>
        </w:tc>
        <w:tc>
          <w:tcPr>
            <w:tcW w:w="3827" w:type="dxa"/>
            <w:shd w:val="clear" w:color="auto" w:fill="auto"/>
          </w:tcPr>
          <w:p w:rsidR="00B970A5" w:rsidRPr="000D2846" w:rsidRDefault="00B970A5" w:rsidP="00B970A5">
            <w:pPr>
              <w:keepNext/>
              <w:contextualSpacing/>
              <w:jc w:val="both"/>
              <w:rPr>
                <w:rFonts w:ascii="Times New Roman" w:hAnsi="Times New Roman" w:cs="Times New Roman"/>
                <w:sz w:val="24"/>
                <w:szCs w:val="24"/>
              </w:rPr>
            </w:pPr>
            <w:r w:rsidRPr="000D2846">
              <w:rPr>
                <w:rFonts w:ascii="Times New Roman" w:hAnsi="Times New Roman" w:cs="Times New Roman"/>
                <w:sz w:val="24"/>
                <w:szCs w:val="24"/>
              </w:rPr>
              <w:t>Протягом звітного періоду Голові ДПС надано пропозиції щодо внесення змін до Антикорупційної програми ДПС на 2020 – 2022 роки (доповідними записками від 27.01.2021  № 138/99-00-14-02-13 та від 31.05.2021 № 785/99-00-11-03-01-13).</w:t>
            </w:r>
          </w:p>
          <w:p w:rsidR="00293493" w:rsidRPr="000D2846" w:rsidRDefault="00B970A5" w:rsidP="00B970A5">
            <w:pPr>
              <w:ind w:left="34"/>
              <w:contextualSpacing/>
              <w:jc w:val="both"/>
              <w:rPr>
                <w:rFonts w:ascii="Times New Roman" w:hAnsi="Times New Roman" w:cs="Times New Roman"/>
                <w:sz w:val="24"/>
                <w:szCs w:val="24"/>
              </w:rPr>
            </w:pPr>
            <w:r w:rsidRPr="000D2846">
              <w:rPr>
                <w:rFonts w:ascii="Times New Roman" w:hAnsi="Times New Roman" w:cs="Times New Roman"/>
                <w:sz w:val="24"/>
                <w:szCs w:val="24"/>
              </w:rPr>
              <w:t>За результатами видано накази про внесення змін до Антикорупційної програми ДПС на 2020 – 2022 (накази ДПС від 31.03.2021 № 392 та від 20.07.2021 № 705)</w:t>
            </w:r>
          </w:p>
        </w:tc>
        <w:tc>
          <w:tcPr>
            <w:tcW w:w="1559" w:type="dxa"/>
            <w:shd w:val="clear" w:color="auto" w:fill="auto"/>
          </w:tcPr>
          <w:p w:rsidR="00293493" w:rsidRPr="000D2846" w:rsidRDefault="00293493" w:rsidP="00FE17BB">
            <w:pPr>
              <w:ind w:left="-959" w:firstLine="959"/>
              <w:contextualSpacing/>
              <w:rPr>
                <w:rFonts w:ascii="Times New Roman" w:hAnsi="Times New Roman" w:cs="Times New Roman"/>
                <w:sz w:val="24"/>
                <w:szCs w:val="24"/>
              </w:rPr>
            </w:pPr>
            <w:r w:rsidRPr="000D2846">
              <w:rPr>
                <w:rFonts w:ascii="Times New Roman" w:hAnsi="Times New Roman" w:cs="Times New Roman"/>
                <w:sz w:val="24"/>
                <w:szCs w:val="24"/>
              </w:rPr>
              <w:t>Виконується</w:t>
            </w:r>
          </w:p>
        </w:tc>
      </w:tr>
    </w:tbl>
    <w:p w:rsidR="00FE17BB" w:rsidRPr="000D2846" w:rsidRDefault="00FE17BB" w:rsidP="00FE17BB">
      <w:pPr>
        <w:spacing w:line="240" w:lineRule="auto"/>
        <w:contextualSpacing/>
        <w:rPr>
          <w:rFonts w:ascii="Times New Roman" w:hAnsi="Times New Roman" w:cs="Times New Roman"/>
          <w:sz w:val="28"/>
          <w:szCs w:val="28"/>
          <w:lang w:val="en-US"/>
        </w:rPr>
      </w:pPr>
    </w:p>
    <w:p w:rsidR="00B970A5" w:rsidRPr="000D2846" w:rsidRDefault="00B970A5" w:rsidP="00FE17BB">
      <w:pPr>
        <w:spacing w:line="240" w:lineRule="auto"/>
        <w:contextualSpacing/>
        <w:rPr>
          <w:rFonts w:ascii="Times New Roman" w:hAnsi="Times New Roman" w:cs="Times New Roman"/>
          <w:sz w:val="28"/>
          <w:szCs w:val="28"/>
        </w:rPr>
      </w:pPr>
    </w:p>
    <w:p w:rsidR="00FE17BB" w:rsidRPr="000D2846" w:rsidRDefault="00920EEE" w:rsidP="00FE17BB">
      <w:pPr>
        <w:spacing w:line="240" w:lineRule="auto"/>
        <w:contextualSpacing/>
        <w:rPr>
          <w:rFonts w:ascii="Times New Roman" w:hAnsi="Times New Roman" w:cs="Times New Roman"/>
          <w:sz w:val="28"/>
          <w:szCs w:val="28"/>
        </w:rPr>
      </w:pPr>
      <w:r w:rsidRPr="000D2846">
        <w:rPr>
          <w:rFonts w:ascii="Times New Roman" w:hAnsi="Times New Roman" w:cs="Times New Roman"/>
          <w:sz w:val="28"/>
          <w:szCs w:val="28"/>
        </w:rPr>
        <w:t>В. о. д</w:t>
      </w:r>
      <w:r w:rsidR="00FE17BB" w:rsidRPr="000D2846">
        <w:rPr>
          <w:rFonts w:ascii="Times New Roman" w:hAnsi="Times New Roman" w:cs="Times New Roman"/>
          <w:sz w:val="28"/>
          <w:szCs w:val="28"/>
        </w:rPr>
        <w:t>иректор</w:t>
      </w:r>
      <w:r w:rsidRPr="000D2846">
        <w:rPr>
          <w:rFonts w:ascii="Times New Roman" w:hAnsi="Times New Roman" w:cs="Times New Roman"/>
          <w:sz w:val="28"/>
          <w:szCs w:val="28"/>
        </w:rPr>
        <w:t>а</w:t>
      </w:r>
      <w:r w:rsidR="00FE17BB" w:rsidRPr="000D2846">
        <w:rPr>
          <w:rFonts w:ascii="Times New Roman" w:hAnsi="Times New Roman" w:cs="Times New Roman"/>
          <w:sz w:val="28"/>
          <w:szCs w:val="28"/>
        </w:rPr>
        <w:t xml:space="preserve"> Організаційно-</w:t>
      </w:r>
    </w:p>
    <w:p w:rsidR="00B01C00" w:rsidRPr="00FE17BB" w:rsidRDefault="00FE17BB">
      <w:pPr>
        <w:spacing w:line="240" w:lineRule="auto"/>
        <w:contextualSpacing/>
        <w:rPr>
          <w:rFonts w:ascii="Times New Roman" w:hAnsi="Times New Roman" w:cs="Times New Roman"/>
          <w:sz w:val="28"/>
          <w:szCs w:val="28"/>
        </w:rPr>
      </w:pPr>
      <w:r w:rsidRPr="000D2846">
        <w:rPr>
          <w:rFonts w:ascii="Times New Roman" w:hAnsi="Times New Roman" w:cs="Times New Roman"/>
          <w:sz w:val="28"/>
          <w:szCs w:val="28"/>
        </w:rPr>
        <w:t xml:space="preserve">розпорядчого департаменту                                                         </w:t>
      </w:r>
      <w:r w:rsidR="00920EEE" w:rsidRPr="000D2846">
        <w:rPr>
          <w:rFonts w:ascii="Times New Roman" w:hAnsi="Times New Roman" w:cs="Times New Roman"/>
          <w:sz w:val="28"/>
          <w:szCs w:val="28"/>
        </w:rPr>
        <w:t xml:space="preserve">        </w:t>
      </w:r>
      <w:r w:rsidRPr="000D2846">
        <w:rPr>
          <w:rFonts w:ascii="Times New Roman" w:hAnsi="Times New Roman" w:cs="Times New Roman"/>
          <w:sz w:val="28"/>
          <w:szCs w:val="28"/>
        </w:rPr>
        <w:t xml:space="preserve">                                                                            </w:t>
      </w:r>
      <w:r w:rsidR="00920EEE" w:rsidRPr="000D2846">
        <w:rPr>
          <w:rFonts w:ascii="Times New Roman" w:hAnsi="Times New Roman" w:cs="Times New Roman"/>
          <w:sz w:val="28"/>
          <w:szCs w:val="28"/>
        </w:rPr>
        <w:t>Олег</w:t>
      </w:r>
      <w:r w:rsidRPr="000D2846">
        <w:rPr>
          <w:rFonts w:ascii="Times New Roman" w:hAnsi="Times New Roman" w:cs="Times New Roman"/>
          <w:sz w:val="28"/>
          <w:szCs w:val="28"/>
        </w:rPr>
        <w:t xml:space="preserve"> </w:t>
      </w:r>
      <w:r w:rsidR="00920EEE" w:rsidRPr="000D2846">
        <w:rPr>
          <w:rFonts w:ascii="Times New Roman" w:hAnsi="Times New Roman" w:cs="Times New Roman"/>
          <w:sz w:val="28"/>
          <w:szCs w:val="28"/>
        </w:rPr>
        <w:t>МАРЧУК</w:t>
      </w:r>
    </w:p>
    <w:sectPr w:rsidR="00B01C00" w:rsidRPr="00FE17BB" w:rsidSect="00AA0225">
      <w:headerReference w:type="default" r:id="rId17"/>
      <w:pgSz w:w="16838" w:h="11906" w:orient="landscape"/>
      <w:pgMar w:top="851"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70" w:rsidRDefault="002C0670">
      <w:pPr>
        <w:spacing w:after="0" w:line="240" w:lineRule="auto"/>
      </w:pPr>
      <w:r>
        <w:separator/>
      </w:r>
    </w:p>
  </w:endnote>
  <w:endnote w:type="continuationSeparator" w:id="0">
    <w:p w:rsidR="002C0670" w:rsidRDefault="002C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70" w:rsidRDefault="002C0670">
      <w:pPr>
        <w:spacing w:after="0" w:line="240" w:lineRule="auto"/>
      </w:pPr>
      <w:r>
        <w:separator/>
      </w:r>
    </w:p>
  </w:footnote>
  <w:footnote w:type="continuationSeparator" w:id="0">
    <w:p w:rsidR="002C0670" w:rsidRDefault="002C0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Content>
      <w:p w:rsidR="0034524C" w:rsidRDefault="0034524C">
        <w:pPr>
          <w:pStyle w:val="a9"/>
          <w:jc w:val="center"/>
        </w:pPr>
        <w:r>
          <w:fldChar w:fldCharType="begin"/>
        </w:r>
        <w:r>
          <w:instrText>PAGE   \* MERGEFORMAT</w:instrText>
        </w:r>
        <w:r>
          <w:fldChar w:fldCharType="separate"/>
        </w:r>
        <w:r w:rsidR="00CC19A8" w:rsidRPr="00CC19A8">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B85"/>
    <w:multiLevelType w:val="hybridMultilevel"/>
    <w:tmpl w:val="342E1CEC"/>
    <w:lvl w:ilvl="0" w:tplc="966C57C2">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15E48"/>
    <w:multiLevelType w:val="hybridMultilevel"/>
    <w:tmpl w:val="BEB6EC6A"/>
    <w:lvl w:ilvl="0" w:tplc="FEF80220">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3">
    <w:nsid w:val="11D13C94"/>
    <w:multiLevelType w:val="hybridMultilevel"/>
    <w:tmpl w:val="C686B33A"/>
    <w:lvl w:ilvl="0" w:tplc="5D50239E">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nsid w:val="27CD1EA2"/>
    <w:multiLevelType w:val="hybridMultilevel"/>
    <w:tmpl w:val="1026EB9A"/>
    <w:lvl w:ilvl="0" w:tplc="6F50AC9A">
      <w:numFmt w:val="bullet"/>
      <w:lvlText w:val="-"/>
      <w:lvlJc w:val="left"/>
      <w:pPr>
        <w:ind w:left="392" w:hanging="360"/>
      </w:pPr>
      <w:rPr>
        <w:rFonts w:ascii="Times New Roman" w:eastAsia="Times New Roman" w:hAnsi="Times New Roman" w:cs="Times New Roman" w:hint="default"/>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5">
    <w:nsid w:val="4B887228"/>
    <w:multiLevelType w:val="hybridMultilevel"/>
    <w:tmpl w:val="A930088A"/>
    <w:lvl w:ilvl="0" w:tplc="B4E4FFFA">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BB"/>
    <w:rsid w:val="000006FD"/>
    <w:rsid w:val="0000232A"/>
    <w:rsid w:val="00002467"/>
    <w:rsid w:val="0000365D"/>
    <w:rsid w:val="00004734"/>
    <w:rsid w:val="00005261"/>
    <w:rsid w:val="0000534B"/>
    <w:rsid w:val="00005589"/>
    <w:rsid w:val="00006CCD"/>
    <w:rsid w:val="00010DD5"/>
    <w:rsid w:val="00012752"/>
    <w:rsid w:val="000131BA"/>
    <w:rsid w:val="00013E17"/>
    <w:rsid w:val="00013EA3"/>
    <w:rsid w:val="00015387"/>
    <w:rsid w:val="000158F1"/>
    <w:rsid w:val="000178B2"/>
    <w:rsid w:val="00020262"/>
    <w:rsid w:val="00021C84"/>
    <w:rsid w:val="00022386"/>
    <w:rsid w:val="0002268C"/>
    <w:rsid w:val="0002314D"/>
    <w:rsid w:val="00023525"/>
    <w:rsid w:val="00023BBF"/>
    <w:rsid w:val="0002480B"/>
    <w:rsid w:val="0002697C"/>
    <w:rsid w:val="00027D80"/>
    <w:rsid w:val="000305A1"/>
    <w:rsid w:val="0003104F"/>
    <w:rsid w:val="000314A5"/>
    <w:rsid w:val="00032C21"/>
    <w:rsid w:val="00032D45"/>
    <w:rsid w:val="0003382E"/>
    <w:rsid w:val="00033C77"/>
    <w:rsid w:val="0003468E"/>
    <w:rsid w:val="000357A3"/>
    <w:rsid w:val="0003691B"/>
    <w:rsid w:val="000413BC"/>
    <w:rsid w:val="00041C3F"/>
    <w:rsid w:val="000440C8"/>
    <w:rsid w:val="0004433D"/>
    <w:rsid w:val="00045B08"/>
    <w:rsid w:val="00045E5D"/>
    <w:rsid w:val="0005066D"/>
    <w:rsid w:val="0005221D"/>
    <w:rsid w:val="0005264B"/>
    <w:rsid w:val="000535D7"/>
    <w:rsid w:val="00055971"/>
    <w:rsid w:val="00061161"/>
    <w:rsid w:val="00064A60"/>
    <w:rsid w:val="00065163"/>
    <w:rsid w:val="000672B9"/>
    <w:rsid w:val="00070222"/>
    <w:rsid w:val="00072905"/>
    <w:rsid w:val="00072CF6"/>
    <w:rsid w:val="00073048"/>
    <w:rsid w:val="00073A95"/>
    <w:rsid w:val="000747F7"/>
    <w:rsid w:val="00075835"/>
    <w:rsid w:val="0007791B"/>
    <w:rsid w:val="00077B77"/>
    <w:rsid w:val="0008054F"/>
    <w:rsid w:val="00080919"/>
    <w:rsid w:val="00080EC0"/>
    <w:rsid w:val="00081B16"/>
    <w:rsid w:val="000830B0"/>
    <w:rsid w:val="00084225"/>
    <w:rsid w:val="0008499E"/>
    <w:rsid w:val="000869F9"/>
    <w:rsid w:val="00087A17"/>
    <w:rsid w:val="00090B47"/>
    <w:rsid w:val="00090F5D"/>
    <w:rsid w:val="0009190F"/>
    <w:rsid w:val="0009241D"/>
    <w:rsid w:val="00094191"/>
    <w:rsid w:val="00095B0E"/>
    <w:rsid w:val="000960F5"/>
    <w:rsid w:val="000964DB"/>
    <w:rsid w:val="000973FA"/>
    <w:rsid w:val="000A0125"/>
    <w:rsid w:val="000A089F"/>
    <w:rsid w:val="000A1409"/>
    <w:rsid w:val="000A2F93"/>
    <w:rsid w:val="000A3C41"/>
    <w:rsid w:val="000A4471"/>
    <w:rsid w:val="000A4B09"/>
    <w:rsid w:val="000A4F71"/>
    <w:rsid w:val="000A5096"/>
    <w:rsid w:val="000A5C3E"/>
    <w:rsid w:val="000A649B"/>
    <w:rsid w:val="000A6923"/>
    <w:rsid w:val="000A6DA1"/>
    <w:rsid w:val="000A7A8B"/>
    <w:rsid w:val="000A7EDE"/>
    <w:rsid w:val="000B15C1"/>
    <w:rsid w:val="000B2CAD"/>
    <w:rsid w:val="000B2FDB"/>
    <w:rsid w:val="000B481C"/>
    <w:rsid w:val="000B48AE"/>
    <w:rsid w:val="000B5BF0"/>
    <w:rsid w:val="000B5E58"/>
    <w:rsid w:val="000B722B"/>
    <w:rsid w:val="000C11D6"/>
    <w:rsid w:val="000C12B2"/>
    <w:rsid w:val="000C1391"/>
    <w:rsid w:val="000C2382"/>
    <w:rsid w:val="000C3731"/>
    <w:rsid w:val="000C453F"/>
    <w:rsid w:val="000C49D8"/>
    <w:rsid w:val="000C4A01"/>
    <w:rsid w:val="000C4C9B"/>
    <w:rsid w:val="000C4D4B"/>
    <w:rsid w:val="000C4E57"/>
    <w:rsid w:val="000C547E"/>
    <w:rsid w:val="000C5708"/>
    <w:rsid w:val="000C6959"/>
    <w:rsid w:val="000C6C14"/>
    <w:rsid w:val="000D03B2"/>
    <w:rsid w:val="000D0666"/>
    <w:rsid w:val="000D0919"/>
    <w:rsid w:val="000D227E"/>
    <w:rsid w:val="000D2846"/>
    <w:rsid w:val="000D2B16"/>
    <w:rsid w:val="000D2D5E"/>
    <w:rsid w:val="000D302F"/>
    <w:rsid w:val="000D4054"/>
    <w:rsid w:val="000D50FB"/>
    <w:rsid w:val="000D66F0"/>
    <w:rsid w:val="000D78CE"/>
    <w:rsid w:val="000D7AD9"/>
    <w:rsid w:val="000E026F"/>
    <w:rsid w:val="000E126F"/>
    <w:rsid w:val="000E1A52"/>
    <w:rsid w:val="000E297E"/>
    <w:rsid w:val="000E2D0D"/>
    <w:rsid w:val="000E32A1"/>
    <w:rsid w:val="000E4465"/>
    <w:rsid w:val="000E5627"/>
    <w:rsid w:val="000E5FF8"/>
    <w:rsid w:val="000E6297"/>
    <w:rsid w:val="000E6A7C"/>
    <w:rsid w:val="000F06E5"/>
    <w:rsid w:val="000F0790"/>
    <w:rsid w:val="000F1E42"/>
    <w:rsid w:val="000F38D2"/>
    <w:rsid w:val="000F4FFE"/>
    <w:rsid w:val="000F63D7"/>
    <w:rsid w:val="000F66C8"/>
    <w:rsid w:val="000F6B15"/>
    <w:rsid w:val="000F74C5"/>
    <w:rsid w:val="000F75D0"/>
    <w:rsid w:val="00100CF1"/>
    <w:rsid w:val="00102FDE"/>
    <w:rsid w:val="00103B34"/>
    <w:rsid w:val="00105245"/>
    <w:rsid w:val="0010592A"/>
    <w:rsid w:val="00105DA3"/>
    <w:rsid w:val="0010632C"/>
    <w:rsid w:val="00107741"/>
    <w:rsid w:val="00110353"/>
    <w:rsid w:val="001108F8"/>
    <w:rsid w:val="00110DA2"/>
    <w:rsid w:val="0011113C"/>
    <w:rsid w:val="0011243E"/>
    <w:rsid w:val="00112B01"/>
    <w:rsid w:val="00112E38"/>
    <w:rsid w:val="00115451"/>
    <w:rsid w:val="00115CA2"/>
    <w:rsid w:val="00116149"/>
    <w:rsid w:val="00117842"/>
    <w:rsid w:val="0011785E"/>
    <w:rsid w:val="00121361"/>
    <w:rsid w:val="001219C7"/>
    <w:rsid w:val="00122675"/>
    <w:rsid w:val="00122AFD"/>
    <w:rsid w:val="00122E8F"/>
    <w:rsid w:val="00125C19"/>
    <w:rsid w:val="00125E10"/>
    <w:rsid w:val="001275D5"/>
    <w:rsid w:val="00127E6E"/>
    <w:rsid w:val="001309D5"/>
    <w:rsid w:val="00130EBC"/>
    <w:rsid w:val="00132116"/>
    <w:rsid w:val="00133048"/>
    <w:rsid w:val="001367CF"/>
    <w:rsid w:val="00137123"/>
    <w:rsid w:val="00137306"/>
    <w:rsid w:val="00137EA9"/>
    <w:rsid w:val="001426D4"/>
    <w:rsid w:val="00142A65"/>
    <w:rsid w:val="0014339D"/>
    <w:rsid w:val="00143BEC"/>
    <w:rsid w:val="001440F1"/>
    <w:rsid w:val="00144301"/>
    <w:rsid w:val="001464A0"/>
    <w:rsid w:val="00146C7B"/>
    <w:rsid w:val="00150465"/>
    <w:rsid w:val="001505C7"/>
    <w:rsid w:val="0015222C"/>
    <w:rsid w:val="00152BB4"/>
    <w:rsid w:val="00153838"/>
    <w:rsid w:val="001541A7"/>
    <w:rsid w:val="00154AAF"/>
    <w:rsid w:val="00154EB8"/>
    <w:rsid w:val="00156BB4"/>
    <w:rsid w:val="0015712A"/>
    <w:rsid w:val="0015748D"/>
    <w:rsid w:val="00161597"/>
    <w:rsid w:val="00161677"/>
    <w:rsid w:val="00162546"/>
    <w:rsid w:val="00163030"/>
    <w:rsid w:val="0016422B"/>
    <w:rsid w:val="00164B8F"/>
    <w:rsid w:val="00166E84"/>
    <w:rsid w:val="0017025C"/>
    <w:rsid w:val="00170394"/>
    <w:rsid w:val="00170726"/>
    <w:rsid w:val="0017127D"/>
    <w:rsid w:val="00171641"/>
    <w:rsid w:val="0017228C"/>
    <w:rsid w:val="00172C4A"/>
    <w:rsid w:val="00172C7A"/>
    <w:rsid w:val="00173825"/>
    <w:rsid w:val="00173D41"/>
    <w:rsid w:val="001741C5"/>
    <w:rsid w:val="001745DB"/>
    <w:rsid w:val="001767CA"/>
    <w:rsid w:val="001813DA"/>
    <w:rsid w:val="00181AEF"/>
    <w:rsid w:val="0018214B"/>
    <w:rsid w:val="001827EB"/>
    <w:rsid w:val="0018307C"/>
    <w:rsid w:val="00183F24"/>
    <w:rsid w:val="00185413"/>
    <w:rsid w:val="00186223"/>
    <w:rsid w:val="00186F22"/>
    <w:rsid w:val="001906F5"/>
    <w:rsid w:val="001909D1"/>
    <w:rsid w:val="001914EA"/>
    <w:rsid w:val="00191571"/>
    <w:rsid w:val="00191C8D"/>
    <w:rsid w:val="0019408F"/>
    <w:rsid w:val="001A0BA6"/>
    <w:rsid w:val="001A2282"/>
    <w:rsid w:val="001A2D52"/>
    <w:rsid w:val="001A33A0"/>
    <w:rsid w:val="001A3C9A"/>
    <w:rsid w:val="001A47F9"/>
    <w:rsid w:val="001A5734"/>
    <w:rsid w:val="001A5BF9"/>
    <w:rsid w:val="001B0FA3"/>
    <w:rsid w:val="001B24C7"/>
    <w:rsid w:val="001B3A59"/>
    <w:rsid w:val="001B4199"/>
    <w:rsid w:val="001B4372"/>
    <w:rsid w:val="001B4550"/>
    <w:rsid w:val="001B4F0B"/>
    <w:rsid w:val="001B53FA"/>
    <w:rsid w:val="001C08AC"/>
    <w:rsid w:val="001C0BC6"/>
    <w:rsid w:val="001C4520"/>
    <w:rsid w:val="001C536D"/>
    <w:rsid w:val="001C6A6B"/>
    <w:rsid w:val="001C6FAA"/>
    <w:rsid w:val="001C7133"/>
    <w:rsid w:val="001C7FF9"/>
    <w:rsid w:val="001D0137"/>
    <w:rsid w:val="001D05BD"/>
    <w:rsid w:val="001D1E08"/>
    <w:rsid w:val="001D291C"/>
    <w:rsid w:val="001D2B38"/>
    <w:rsid w:val="001D32B8"/>
    <w:rsid w:val="001D3534"/>
    <w:rsid w:val="001D3B01"/>
    <w:rsid w:val="001D5697"/>
    <w:rsid w:val="001D5E84"/>
    <w:rsid w:val="001D6576"/>
    <w:rsid w:val="001E08ED"/>
    <w:rsid w:val="001E0A0D"/>
    <w:rsid w:val="001E1B2D"/>
    <w:rsid w:val="001E41AE"/>
    <w:rsid w:val="001E589B"/>
    <w:rsid w:val="001E65CE"/>
    <w:rsid w:val="001E7088"/>
    <w:rsid w:val="001F17B2"/>
    <w:rsid w:val="001F1B9E"/>
    <w:rsid w:val="001F29B1"/>
    <w:rsid w:val="001F2C07"/>
    <w:rsid w:val="001F2E70"/>
    <w:rsid w:val="001F34AD"/>
    <w:rsid w:val="001F51C5"/>
    <w:rsid w:val="001F5202"/>
    <w:rsid w:val="001F54F5"/>
    <w:rsid w:val="001F5898"/>
    <w:rsid w:val="001F68B6"/>
    <w:rsid w:val="002015A5"/>
    <w:rsid w:val="00202562"/>
    <w:rsid w:val="002028E8"/>
    <w:rsid w:val="0020503D"/>
    <w:rsid w:val="00205EB8"/>
    <w:rsid w:val="002064AD"/>
    <w:rsid w:val="002075B9"/>
    <w:rsid w:val="00207B90"/>
    <w:rsid w:val="00210609"/>
    <w:rsid w:val="002107A9"/>
    <w:rsid w:val="00212768"/>
    <w:rsid w:val="00213934"/>
    <w:rsid w:val="00213E34"/>
    <w:rsid w:val="00216D90"/>
    <w:rsid w:val="00216F10"/>
    <w:rsid w:val="00220444"/>
    <w:rsid w:val="00221FD6"/>
    <w:rsid w:val="00222F20"/>
    <w:rsid w:val="0022318F"/>
    <w:rsid w:val="00224834"/>
    <w:rsid w:val="00225391"/>
    <w:rsid w:val="00225928"/>
    <w:rsid w:val="002263EC"/>
    <w:rsid w:val="0022793E"/>
    <w:rsid w:val="002306AD"/>
    <w:rsid w:val="00233A66"/>
    <w:rsid w:val="00234415"/>
    <w:rsid w:val="00234619"/>
    <w:rsid w:val="00234BAF"/>
    <w:rsid w:val="00235C90"/>
    <w:rsid w:val="0023665C"/>
    <w:rsid w:val="002374A6"/>
    <w:rsid w:val="002410F9"/>
    <w:rsid w:val="00241198"/>
    <w:rsid w:val="00241F7C"/>
    <w:rsid w:val="0024378E"/>
    <w:rsid w:val="00245DCA"/>
    <w:rsid w:val="002468DA"/>
    <w:rsid w:val="00247B2B"/>
    <w:rsid w:val="00250593"/>
    <w:rsid w:val="00250D4D"/>
    <w:rsid w:val="00252CC7"/>
    <w:rsid w:val="00253B7A"/>
    <w:rsid w:val="002544A2"/>
    <w:rsid w:val="00254676"/>
    <w:rsid w:val="00256272"/>
    <w:rsid w:val="0025628E"/>
    <w:rsid w:val="002567E1"/>
    <w:rsid w:val="002606CA"/>
    <w:rsid w:val="00261140"/>
    <w:rsid w:val="00261659"/>
    <w:rsid w:val="00262A03"/>
    <w:rsid w:val="002634C1"/>
    <w:rsid w:val="00263BF5"/>
    <w:rsid w:val="002646A2"/>
    <w:rsid w:val="00265625"/>
    <w:rsid w:val="002662DE"/>
    <w:rsid w:val="002712E3"/>
    <w:rsid w:val="00271C8E"/>
    <w:rsid w:val="0027377D"/>
    <w:rsid w:val="00273B6A"/>
    <w:rsid w:val="00274144"/>
    <w:rsid w:val="00275ADB"/>
    <w:rsid w:val="0027646B"/>
    <w:rsid w:val="00276A1E"/>
    <w:rsid w:val="00280951"/>
    <w:rsid w:val="00282C42"/>
    <w:rsid w:val="0028375F"/>
    <w:rsid w:val="00283778"/>
    <w:rsid w:val="00284510"/>
    <w:rsid w:val="0028620D"/>
    <w:rsid w:val="00290E81"/>
    <w:rsid w:val="00291F2E"/>
    <w:rsid w:val="0029234F"/>
    <w:rsid w:val="00292B50"/>
    <w:rsid w:val="00292E2E"/>
    <w:rsid w:val="002930D6"/>
    <w:rsid w:val="00293493"/>
    <w:rsid w:val="0029538C"/>
    <w:rsid w:val="002958E7"/>
    <w:rsid w:val="00296C47"/>
    <w:rsid w:val="00296D57"/>
    <w:rsid w:val="00296D72"/>
    <w:rsid w:val="002978F2"/>
    <w:rsid w:val="002A07A9"/>
    <w:rsid w:val="002A0D06"/>
    <w:rsid w:val="002A0F7A"/>
    <w:rsid w:val="002A2BAA"/>
    <w:rsid w:val="002A32B2"/>
    <w:rsid w:val="002A3C66"/>
    <w:rsid w:val="002A657E"/>
    <w:rsid w:val="002A7E83"/>
    <w:rsid w:val="002B2F90"/>
    <w:rsid w:val="002B3515"/>
    <w:rsid w:val="002B4058"/>
    <w:rsid w:val="002B46C0"/>
    <w:rsid w:val="002B49C7"/>
    <w:rsid w:val="002B7FF4"/>
    <w:rsid w:val="002C0011"/>
    <w:rsid w:val="002C0670"/>
    <w:rsid w:val="002C1138"/>
    <w:rsid w:val="002C27C8"/>
    <w:rsid w:val="002C2DA1"/>
    <w:rsid w:val="002C3AD1"/>
    <w:rsid w:val="002C3E05"/>
    <w:rsid w:val="002C7F02"/>
    <w:rsid w:val="002D0212"/>
    <w:rsid w:val="002D0675"/>
    <w:rsid w:val="002D0687"/>
    <w:rsid w:val="002D1BFE"/>
    <w:rsid w:val="002D1C35"/>
    <w:rsid w:val="002D1F9C"/>
    <w:rsid w:val="002D2F84"/>
    <w:rsid w:val="002D33B0"/>
    <w:rsid w:val="002D3F7E"/>
    <w:rsid w:val="002D471F"/>
    <w:rsid w:val="002D5C57"/>
    <w:rsid w:val="002D5D70"/>
    <w:rsid w:val="002D6007"/>
    <w:rsid w:val="002D685A"/>
    <w:rsid w:val="002E49DE"/>
    <w:rsid w:val="002E54A7"/>
    <w:rsid w:val="002E69C0"/>
    <w:rsid w:val="002E6C17"/>
    <w:rsid w:val="002F08EF"/>
    <w:rsid w:val="002F1A66"/>
    <w:rsid w:val="002F27DE"/>
    <w:rsid w:val="002F364B"/>
    <w:rsid w:val="002F5216"/>
    <w:rsid w:val="002F64E6"/>
    <w:rsid w:val="00300165"/>
    <w:rsid w:val="00300B12"/>
    <w:rsid w:val="003011EE"/>
    <w:rsid w:val="00301372"/>
    <w:rsid w:val="00301B4D"/>
    <w:rsid w:val="003032FE"/>
    <w:rsid w:val="00303422"/>
    <w:rsid w:val="003038FC"/>
    <w:rsid w:val="00303DCE"/>
    <w:rsid w:val="00304497"/>
    <w:rsid w:val="00304BC7"/>
    <w:rsid w:val="003075E2"/>
    <w:rsid w:val="00307A37"/>
    <w:rsid w:val="00310219"/>
    <w:rsid w:val="00310750"/>
    <w:rsid w:val="003108F4"/>
    <w:rsid w:val="00310A23"/>
    <w:rsid w:val="00311052"/>
    <w:rsid w:val="003120A8"/>
    <w:rsid w:val="003133F8"/>
    <w:rsid w:val="003141C8"/>
    <w:rsid w:val="0031682E"/>
    <w:rsid w:val="00317CD5"/>
    <w:rsid w:val="0032292B"/>
    <w:rsid w:val="00323FC1"/>
    <w:rsid w:val="00324389"/>
    <w:rsid w:val="0032496C"/>
    <w:rsid w:val="00324EA9"/>
    <w:rsid w:val="003256A3"/>
    <w:rsid w:val="003259EE"/>
    <w:rsid w:val="00327359"/>
    <w:rsid w:val="00327DA5"/>
    <w:rsid w:val="00332737"/>
    <w:rsid w:val="00332D99"/>
    <w:rsid w:val="003334AB"/>
    <w:rsid w:val="003334D7"/>
    <w:rsid w:val="003346EC"/>
    <w:rsid w:val="0033470F"/>
    <w:rsid w:val="00334946"/>
    <w:rsid w:val="00335035"/>
    <w:rsid w:val="003365E1"/>
    <w:rsid w:val="00336757"/>
    <w:rsid w:val="00336C1A"/>
    <w:rsid w:val="00337353"/>
    <w:rsid w:val="00341563"/>
    <w:rsid w:val="0034290C"/>
    <w:rsid w:val="00342AF2"/>
    <w:rsid w:val="00342DC3"/>
    <w:rsid w:val="00344BFA"/>
    <w:rsid w:val="0034524C"/>
    <w:rsid w:val="00347076"/>
    <w:rsid w:val="003472CB"/>
    <w:rsid w:val="00347EC7"/>
    <w:rsid w:val="00350103"/>
    <w:rsid w:val="00350412"/>
    <w:rsid w:val="0035046D"/>
    <w:rsid w:val="00351CB6"/>
    <w:rsid w:val="00352E38"/>
    <w:rsid w:val="0035338E"/>
    <w:rsid w:val="00353519"/>
    <w:rsid w:val="003536E7"/>
    <w:rsid w:val="0035411B"/>
    <w:rsid w:val="00354A66"/>
    <w:rsid w:val="0035518B"/>
    <w:rsid w:val="00360C3C"/>
    <w:rsid w:val="003622EA"/>
    <w:rsid w:val="00362C6C"/>
    <w:rsid w:val="00363237"/>
    <w:rsid w:val="003632E6"/>
    <w:rsid w:val="00363822"/>
    <w:rsid w:val="0036622B"/>
    <w:rsid w:val="00370113"/>
    <w:rsid w:val="00376503"/>
    <w:rsid w:val="00377F82"/>
    <w:rsid w:val="003803F9"/>
    <w:rsid w:val="00380DFA"/>
    <w:rsid w:val="0038193F"/>
    <w:rsid w:val="00382219"/>
    <w:rsid w:val="00382A7E"/>
    <w:rsid w:val="00384E01"/>
    <w:rsid w:val="00385675"/>
    <w:rsid w:val="00385AFD"/>
    <w:rsid w:val="00387083"/>
    <w:rsid w:val="003874FF"/>
    <w:rsid w:val="003879E4"/>
    <w:rsid w:val="0039037B"/>
    <w:rsid w:val="00390554"/>
    <w:rsid w:val="00391CC1"/>
    <w:rsid w:val="0039344B"/>
    <w:rsid w:val="00396CDD"/>
    <w:rsid w:val="0039717A"/>
    <w:rsid w:val="00397D0A"/>
    <w:rsid w:val="003A009B"/>
    <w:rsid w:val="003A125C"/>
    <w:rsid w:val="003A1541"/>
    <w:rsid w:val="003A2433"/>
    <w:rsid w:val="003A2693"/>
    <w:rsid w:val="003A3C64"/>
    <w:rsid w:val="003A4AFA"/>
    <w:rsid w:val="003A623A"/>
    <w:rsid w:val="003A66F4"/>
    <w:rsid w:val="003B2151"/>
    <w:rsid w:val="003B5003"/>
    <w:rsid w:val="003B50DA"/>
    <w:rsid w:val="003C0594"/>
    <w:rsid w:val="003C0891"/>
    <w:rsid w:val="003C09EC"/>
    <w:rsid w:val="003C0D7B"/>
    <w:rsid w:val="003C15B7"/>
    <w:rsid w:val="003C20EC"/>
    <w:rsid w:val="003C230A"/>
    <w:rsid w:val="003C23EF"/>
    <w:rsid w:val="003C2CB5"/>
    <w:rsid w:val="003C394E"/>
    <w:rsid w:val="003C4FEE"/>
    <w:rsid w:val="003C5DB3"/>
    <w:rsid w:val="003C7BA6"/>
    <w:rsid w:val="003D0F13"/>
    <w:rsid w:val="003D401A"/>
    <w:rsid w:val="003D4BFC"/>
    <w:rsid w:val="003D4E0B"/>
    <w:rsid w:val="003D65FB"/>
    <w:rsid w:val="003D6960"/>
    <w:rsid w:val="003D6D94"/>
    <w:rsid w:val="003E05A0"/>
    <w:rsid w:val="003E169D"/>
    <w:rsid w:val="003E1F40"/>
    <w:rsid w:val="003E2305"/>
    <w:rsid w:val="003E2387"/>
    <w:rsid w:val="003E5F26"/>
    <w:rsid w:val="003E6AD6"/>
    <w:rsid w:val="003E7185"/>
    <w:rsid w:val="003F418E"/>
    <w:rsid w:val="003F4DC3"/>
    <w:rsid w:val="003F5B22"/>
    <w:rsid w:val="003F64B9"/>
    <w:rsid w:val="003F66F9"/>
    <w:rsid w:val="00400EB9"/>
    <w:rsid w:val="00402187"/>
    <w:rsid w:val="00402292"/>
    <w:rsid w:val="00403021"/>
    <w:rsid w:val="00404678"/>
    <w:rsid w:val="00405B80"/>
    <w:rsid w:val="004061E5"/>
    <w:rsid w:val="004063F9"/>
    <w:rsid w:val="00406900"/>
    <w:rsid w:val="00406E49"/>
    <w:rsid w:val="00406F20"/>
    <w:rsid w:val="00411563"/>
    <w:rsid w:val="00412D5D"/>
    <w:rsid w:val="004147FE"/>
    <w:rsid w:val="00414C03"/>
    <w:rsid w:val="00414C98"/>
    <w:rsid w:val="0041504E"/>
    <w:rsid w:val="004150FD"/>
    <w:rsid w:val="00416E0F"/>
    <w:rsid w:val="00417C62"/>
    <w:rsid w:val="004200D6"/>
    <w:rsid w:val="004204D6"/>
    <w:rsid w:val="00420BB7"/>
    <w:rsid w:val="004218D8"/>
    <w:rsid w:val="00423006"/>
    <w:rsid w:val="00423ED7"/>
    <w:rsid w:val="00425059"/>
    <w:rsid w:val="00425AA3"/>
    <w:rsid w:val="00431343"/>
    <w:rsid w:val="00431EE9"/>
    <w:rsid w:val="00432DFB"/>
    <w:rsid w:val="00433C60"/>
    <w:rsid w:val="00436A94"/>
    <w:rsid w:val="00436C99"/>
    <w:rsid w:val="00437622"/>
    <w:rsid w:val="00437B20"/>
    <w:rsid w:val="00437D3E"/>
    <w:rsid w:val="00440BBB"/>
    <w:rsid w:val="00441139"/>
    <w:rsid w:val="0044183D"/>
    <w:rsid w:val="0044431B"/>
    <w:rsid w:val="0044614F"/>
    <w:rsid w:val="0044654C"/>
    <w:rsid w:val="00446D29"/>
    <w:rsid w:val="004504DE"/>
    <w:rsid w:val="0045069B"/>
    <w:rsid w:val="004507E5"/>
    <w:rsid w:val="004517FC"/>
    <w:rsid w:val="00451F6E"/>
    <w:rsid w:val="004529AD"/>
    <w:rsid w:val="00453B3B"/>
    <w:rsid w:val="00455E36"/>
    <w:rsid w:val="00456B78"/>
    <w:rsid w:val="00457BE1"/>
    <w:rsid w:val="00460139"/>
    <w:rsid w:val="0046117B"/>
    <w:rsid w:val="004618CA"/>
    <w:rsid w:val="00461D9B"/>
    <w:rsid w:val="00462140"/>
    <w:rsid w:val="004622AD"/>
    <w:rsid w:val="00462711"/>
    <w:rsid w:val="00462B3D"/>
    <w:rsid w:val="00463441"/>
    <w:rsid w:val="0046367E"/>
    <w:rsid w:val="004657AD"/>
    <w:rsid w:val="0046667B"/>
    <w:rsid w:val="0046689B"/>
    <w:rsid w:val="00467196"/>
    <w:rsid w:val="00471798"/>
    <w:rsid w:val="00473051"/>
    <w:rsid w:val="00474917"/>
    <w:rsid w:val="004811C7"/>
    <w:rsid w:val="0048214C"/>
    <w:rsid w:val="0048280E"/>
    <w:rsid w:val="00482F73"/>
    <w:rsid w:val="004837E5"/>
    <w:rsid w:val="00483D6C"/>
    <w:rsid w:val="00483D8B"/>
    <w:rsid w:val="00484FC3"/>
    <w:rsid w:val="004859E4"/>
    <w:rsid w:val="00485D92"/>
    <w:rsid w:val="004868ED"/>
    <w:rsid w:val="00487C04"/>
    <w:rsid w:val="004903CA"/>
    <w:rsid w:val="00491BB1"/>
    <w:rsid w:val="00491C0F"/>
    <w:rsid w:val="00492B66"/>
    <w:rsid w:val="0049341E"/>
    <w:rsid w:val="004934DD"/>
    <w:rsid w:val="004936DB"/>
    <w:rsid w:val="00493CEE"/>
    <w:rsid w:val="00494307"/>
    <w:rsid w:val="00494525"/>
    <w:rsid w:val="004946B2"/>
    <w:rsid w:val="004965F8"/>
    <w:rsid w:val="00496B9E"/>
    <w:rsid w:val="004A19B8"/>
    <w:rsid w:val="004A1BD0"/>
    <w:rsid w:val="004A34C4"/>
    <w:rsid w:val="004A3A1D"/>
    <w:rsid w:val="004A3C01"/>
    <w:rsid w:val="004A4D77"/>
    <w:rsid w:val="004A5859"/>
    <w:rsid w:val="004A6CBB"/>
    <w:rsid w:val="004A743A"/>
    <w:rsid w:val="004A74F4"/>
    <w:rsid w:val="004A785D"/>
    <w:rsid w:val="004B0D57"/>
    <w:rsid w:val="004B0FA3"/>
    <w:rsid w:val="004B10C6"/>
    <w:rsid w:val="004B1B26"/>
    <w:rsid w:val="004B237B"/>
    <w:rsid w:val="004B25F1"/>
    <w:rsid w:val="004B329D"/>
    <w:rsid w:val="004B6758"/>
    <w:rsid w:val="004B6CCF"/>
    <w:rsid w:val="004C00A5"/>
    <w:rsid w:val="004C03C6"/>
    <w:rsid w:val="004C1898"/>
    <w:rsid w:val="004C2F81"/>
    <w:rsid w:val="004C50BB"/>
    <w:rsid w:val="004C5783"/>
    <w:rsid w:val="004C6B9F"/>
    <w:rsid w:val="004C7018"/>
    <w:rsid w:val="004D038C"/>
    <w:rsid w:val="004D1181"/>
    <w:rsid w:val="004D271F"/>
    <w:rsid w:val="004D2937"/>
    <w:rsid w:val="004D3EF8"/>
    <w:rsid w:val="004D46E7"/>
    <w:rsid w:val="004D7A7C"/>
    <w:rsid w:val="004E0D73"/>
    <w:rsid w:val="004E1D09"/>
    <w:rsid w:val="004E39A6"/>
    <w:rsid w:val="004E5C1B"/>
    <w:rsid w:val="004E5E80"/>
    <w:rsid w:val="004E65FA"/>
    <w:rsid w:val="004E6B3D"/>
    <w:rsid w:val="004E75D3"/>
    <w:rsid w:val="004F024C"/>
    <w:rsid w:val="004F02AD"/>
    <w:rsid w:val="004F03F3"/>
    <w:rsid w:val="004F08A5"/>
    <w:rsid w:val="004F123C"/>
    <w:rsid w:val="004F2DC3"/>
    <w:rsid w:val="004F3586"/>
    <w:rsid w:val="004F5D3A"/>
    <w:rsid w:val="004F6079"/>
    <w:rsid w:val="004F6D54"/>
    <w:rsid w:val="004F7FCD"/>
    <w:rsid w:val="005007F2"/>
    <w:rsid w:val="00500825"/>
    <w:rsid w:val="00502D62"/>
    <w:rsid w:val="00503033"/>
    <w:rsid w:val="00503521"/>
    <w:rsid w:val="00507A65"/>
    <w:rsid w:val="00507CD5"/>
    <w:rsid w:val="00511AC8"/>
    <w:rsid w:val="00511B16"/>
    <w:rsid w:val="005124E4"/>
    <w:rsid w:val="005126C8"/>
    <w:rsid w:val="005131B0"/>
    <w:rsid w:val="00513731"/>
    <w:rsid w:val="005140A0"/>
    <w:rsid w:val="00515BD2"/>
    <w:rsid w:val="00516666"/>
    <w:rsid w:val="0051738F"/>
    <w:rsid w:val="005175FC"/>
    <w:rsid w:val="00520366"/>
    <w:rsid w:val="00520837"/>
    <w:rsid w:val="00521A5C"/>
    <w:rsid w:val="00521A87"/>
    <w:rsid w:val="00522286"/>
    <w:rsid w:val="005223CC"/>
    <w:rsid w:val="005232A2"/>
    <w:rsid w:val="005243D9"/>
    <w:rsid w:val="00524742"/>
    <w:rsid w:val="005264F6"/>
    <w:rsid w:val="0052678C"/>
    <w:rsid w:val="00526ACE"/>
    <w:rsid w:val="00531853"/>
    <w:rsid w:val="005319E0"/>
    <w:rsid w:val="005321FF"/>
    <w:rsid w:val="005334AB"/>
    <w:rsid w:val="00533B87"/>
    <w:rsid w:val="005358B0"/>
    <w:rsid w:val="00535B74"/>
    <w:rsid w:val="00537DAB"/>
    <w:rsid w:val="00540036"/>
    <w:rsid w:val="00540229"/>
    <w:rsid w:val="00540D30"/>
    <w:rsid w:val="0054266D"/>
    <w:rsid w:val="00543188"/>
    <w:rsid w:val="0054355C"/>
    <w:rsid w:val="00544BF6"/>
    <w:rsid w:val="00544FCF"/>
    <w:rsid w:val="0054696C"/>
    <w:rsid w:val="005478A0"/>
    <w:rsid w:val="00547E85"/>
    <w:rsid w:val="00551AEA"/>
    <w:rsid w:val="005521C8"/>
    <w:rsid w:val="005547B6"/>
    <w:rsid w:val="005561DE"/>
    <w:rsid w:val="00556E04"/>
    <w:rsid w:val="005602E3"/>
    <w:rsid w:val="005605CF"/>
    <w:rsid w:val="00560840"/>
    <w:rsid w:val="00560FEA"/>
    <w:rsid w:val="0056403D"/>
    <w:rsid w:val="00566151"/>
    <w:rsid w:val="0056740A"/>
    <w:rsid w:val="00573A52"/>
    <w:rsid w:val="005741DF"/>
    <w:rsid w:val="005746F9"/>
    <w:rsid w:val="00574FDA"/>
    <w:rsid w:val="00575309"/>
    <w:rsid w:val="00575D0F"/>
    <w:rsid w:val="00576E21"/>
    <w:rsid w:val="0057712E"/>
    <w:rsid w:val="005800A9"/>
    <w:rsid w:val="00581A7D"/>
    <w:rsid w:val="00582EA8"/>
    <w:rsid w:val="0058328C"/>
    <w:rsid w:val="00583983"/>
    <w:rsid w:val="00583F30"/>
    <w:rsid w:val="00583FC0"/>
    <w:rsid w:val="005861CF"/>
    <w:rsid w:val="0058650E"/>
    <w:rsid w:val="00586F4D"/>
    <w:rsid w:val="005873B0"/>
    <w:rsid w:val="00587AF6"/>
    <w:rsid w:val="00590309"/>
    <w:rsid w:val="00591A20"/>
    <w:rsid w:val="005921A7"/>
    <w:rsid w:val="005943E4"/>
    <w:rsid w:val="005949C3"/>
    <w:rsid w:val="00596976"/>
    <w:rsid w:val="00596FCA"/>
    <w:rsid w:val="005975A7"/>
    <w:rsid w:val="00597D4E"/>
    <w:rsid w:val="005A294A"/>
    <w:rsid w:val="005A4FA7"/>
    <w:rsid w:val="005A541C"/>
    <w:rsid w:val="005A7064"/>
    <w:rsid w:val="005B0341"/>
    <w:rsid w:val="005B05ED"/>
    <w:rsid w:val="005B067A"/>
    <w:rsid w:val="005B1177"/>
    <w:rsid w:val="005B2C15"/>
    <w:rsid w:val="005B45AE"/>
    <w:rsid w:val="005B4C83"/>
    <w:rsid w:val="005B6488"/>
    <w:rsid w:val="005B65A8"/>
    <w:rsid w:val="005B65F1"/>
    <w:rsid w:val="005B6818"/>
    <w:rsid w:val="005C2020"/>
    <w:rsid w:val="005C2343"/>
    <w:rsid w:val="005C2B83"/>
    <w:rsid w:val="005C3159"/>
    <w:rsid w:val="005C42D8"/>
    <w:rsid w:val="005C66E2"/>
    <w:rsid w:val="005C6B07"/>
    <w:rsid w:val="005C6DF3"/>
    <w:rsid w:val="005C706C"/>
    <w:rsid w:val="005C7476"/>
    <w:rsid w:val="005D0888"/>
    <w:rsid w:val="005D1BF9"/>
    <w:rsid w:val="005D23F2"/>
    <w:rsid w:val="005D383A"/>
    <w:rsid w:val="005D3B8A"/>
    <w:rsid w:val="005D4750"/>
    <w:rsid w:val="005D5E33"/>
    <w:rsid w:val="005D61AE"/>
    <w:rsid w:val="005D75EF"/>
    <w:rsid w:val="005E1504"/>
    <w:rsid w:val="005E1882"/>
    <w:rsid w:val="005E2960"/>
    <w:rsid w:val="005E2ABC"/>
    <w:rsid w:val="005E468F"/>
    <w:rsid w:val="005F21EE"/>
    <w:rsid w:val="005F353B"/>
    <w:rsid w:val="005F4308"/>
    <w:rsid w:val="005F5F0D"/>
    <w:rsid w:val="005F7537"/>
    <w:rsid w:val="00600489"/>
    <w:rsid w:val="00600A3E"/>
    <w:rsid w:val="00601963"/>
    <w:rsid w:val="00601FE8"/>
    <w:rsid w:val="006064E8"/>
    <w:rsid w:val="00607BB7"/>
    <w:rsid w:val="006100B4"/>
    <w:rsid w:val="00611014"/>
    <w:rsid w:val="0061188F"/>
    <w:rsid w:val="00611B61"/>
    <w:rsid w:val="00613266"/>
    <w:rsid w:val="00615334"/>
    <w:rsid w:val="006158C3"/>
    <w:rsid w:val="00615F63"/>
    <w:rsid w:val="00617109"/>
    <w:rsid w:val="006173BB"/>
    <w:rsid w:val="00617852"/>
    <w:rsid w:val="00617A09"/>
    <w:rsid w:val="00617D43"/>
    <w:rsid w:val="00617F98"/>
    <w:rsid w:val="00621CD4"/>
    <w:rsid w:val="00622390"/>
    <w:rsid w:val="00623A63"/>
    <w:rsid w:val="00623B23"/>
    <w:rsid w:val="00624153"/>
    <w:rsid w:val="0062485F"/>
    <w:rsid w:val="00624DC9"/>
    <w:rsid w:val="006266E7"/>
    <w:rsid w:val="00626C2B"/>
    <w:rsid w:val="00631292"/>
    <w:rsid w:val="00631753"/>
    <w:rsid w:val="00631BFE"/>
    <w:rsid w:val="00631CD4"/>
    <w:rsid w:val="0063389B"/>
    <w:rsid w:val="00633FFF"/>
    <w:rsid w:val="006359BE"/>
    <w:rsid w:val="00635FD0"/>
    <w:rsid w:val="00640449"/>
    <w:rsid w:val="0064081F"/>
    <w:rsid w:val="00640C9A"/>
    <w:rsid w:val="00642D14"/>
    <w:rsid w:val="006431E7"/>
    <w:rsid w:val="0064451B"/>
    <w:rsid w:val="00644C36"/>
    <w:rsid w:val="006460F9"/>
    <w:rsid w:val="00646A71"/>
    <w:rsid w:val="00647416"/>
    <w:rsid w:val="00647AE4"/>
    <w:rsid w:val="00650CA9"/>
    <w:rsid w:val="00651462"/>
    <w:rsid w:val="00651FC8"/>
    <w:rsid w:val="00651FE0"/>
    <w:rsid w:val="0065201C"/>
    <w:rsid w:val="00652A7F"/>
    <w:rsid w:val="00653066"/>
    <w:rsid w:val="00656321"/>
    <w:rsid w:val="00657848"/>
    <w:rsid w:val="00657B7C"/>
    <w:rsid w:val="00664F2D"/>
    <w:rsid w:val="00666035"/>
    <w:rsid w:val="006663C7"/>
    <w:rsid w:val="0066703C"/>
    <w:rsid w:val="00667204"/>
    <w:rsid w:val="006705C1"/>
    <w:rsid w:val="0067073B"/>
    <w:rsid w:val="006719A8"/>
    <w:rsid w:val="00672B87"/>
    <w:rsid w:val="00673659"/>
    <w:rsid w:val="00673756"/>
    <w:rsid w:val="00675C0E"/>
    <w:rsid w:val="00675EFD"/>
    <w:rsid w:val="00676641"/>
    <w:rsid w:val="00676861"/>
    <w:rsid w:val="00677A6A"/>
    <w:rsid w:val="00677B31"/>
    <w:rsid w:val="00680A00"/>
    <w:rsid w:val="0068172F"/>
    <w:rsid w:val="00683D88"/>
    <w:rsid w:val="00684A7B"/>
    <w:rsid w:val="00684E92"/>
    <w:rsid w:val="00690D40"/>
    <w:rsid w:val="00693D14"/>
    <w:rsid w:val="006942F0"/>
    <w:rsid w:val="00694479"/>
    <w:rsid w:val="0069475C"/>
    <w:rsid w:val="00694D40"/>
    <w:rsid w:val="0069515D"/>
    <w:rsid w:val="006965B3"/>
    <w:rsid w:val="006975E4"/>
    <w:rsid w:val="006A0498"/>
    <w:rsid w:val="006A1F67"/>
    <w:rsid w:val="006A5D27"/>
    <w:rsid w:val="006A6A04"/>
    <w:rsid w:val="006A6EAE"/>
    <w:rsid w:val="006A7980"/>
    <w:rsid w:val="006A7E20"/>
    <w:rsid w:val="006B075C"/>
    <w:rsid w:val="006B0FFC"/>
    <w:rsid w:val="006B1E10"/>
    <w:rsid w:val="006B3504"/>
    <w:rsid w:val="006B3B94"/>
    <w:rsid w:val="006B4A0A"/>
    <w:rsid w:val="006B5C05"/>
    <w:rsid w:val="006B723E"/>
    <w:rsid w:val="006C1792"/>
    <w:rsid w:val="006C20DC"/>
    <w:rsid w:val="006C2DC7"/>
    <w:rsid w:val="006C45EA"/>
    <w:rsid w:val="006C4FAD"/>
    <w:rsid w:val="006C7E26"/>
    <w:rsid w:val="006D0173"/>
    <w:rsid w:val="006D1328"/>
    <w:rsid w:val="006D16D0"/>
    <w:rsid w:val="006D18A4"/>
    <w:rsid w:val="006D1A12"/>
    <w:rsid w:val="006D1CB8"/>
    <w:rsid w:val="006D3276"/>
    <w:rsid w:val="006D3562"/>
    <w:rsid w:val="006D5488"/>
    <w:rsid w:val="006D5D5A"/>
    <w:rsid w:val="006D783C"/>
    <w:rsid w:val="006E2EE2"/>
    <w:rsid w:val="006E3035"/>
    <w:rsid w:val="006E3AAD"/>
    <w:rsid w:val="006E524A"/>
    <w:rsid w:val="006E5A97"/>
    <w:rsid w:val="006E5BAF"/>
    <w:rsid w:val="006E727C"/>
    <w:rsid w:val="006E7407"/>
    <w:rsid w:val="006E76E3"/>
    <w:rsid w:val="006F3061"/>
    <w:rsid w:val="006F30CC"/>
    <w:rsid w:val="006F3C85"/>
    <w:rsid w:val="006F5A66"/>
    <w:rsid w:val="006F5AD1"/>
    <w:rsid w:val="007014AA"/>
    <w:rsid w:val="00702011"/>
    <w:rsid w:val="00703B86"/>
    <w:rsid w:val="00703F14"/>
    <w:rsid w:val="00704C93"/>
    <w:rsid w:val="00704F8B"/>
    <w:rsid w:val="007061EA"/>
    <w:rsid w:val="007065D0"/>
    <w:rsid w:val="00706C50"/>
    <w:rsid w:val="00707874"/>
    <w:rsid w:val="00707B98"/>
    <w:rsid w:val="0071146F"/>
    <w:rsid w:val="0071220E"/>
    <w:rsid w:val="00713202"/>
    <w:rsid w:val="00715714"/>
    <w:rsid w:val="00715AC6"/>
    <w:rsid w:val="00716B96"/>
    <w:rsid w:val="007170CC"/>
    <w:rsid w:val="0071771F"/>
    <w:rsid w:val="007206BF"/>
    <w:rsid w:val="00720DD0"/>
    <w:rsid w:val="0072110A"/>
    <w:rsid w:val="00723EB4"/>
    <w:rsid w:val="00724856"/>
    <w:rsid w:val="00725537"/>
    <w:rsid w:val="00725791"/>
    <w:rsid w:val="00726C28"/>
    <w:rsid w:val="0073129E"/>
    <w:rsid w:val="00731783"/>
    <w:rsid w:val="0073267E"/>
    <w:rsid w:val="00733C8B"/>
    <w:rsid w:val="00735D72"/>
    <w:rsid w:val="00735EA2"/>
    <w:rsid w:val="0073716D"/>
    <w:rsid w:val="007425E7"/>
    <w:rsid w:val="0074299E"/>
    <w:rsid w:val="00742C90"/>
    <w:rsid w:val="00746AAD"/>
    <w:rsid w:val="00747DC0"/>
    <w:rsid w:val="00751148"/>
    <w:rsid w:val="0075145A"/>
    <w:rsid w:val="007536CE"/>
    <w:rsid w:val="00753CD8"/>
    <w:rsid w:val="00754E75"/>
    <w:rsid w:val="00755398"/>
    <w:rsid w:val="00755B65"/>
    <w:rsid w:val="00755C67"/>
    <w:rsid w:val="00756E54"/>
    <w:rsid w:val="00757186"/>
    <w:rsid w:val="00757383"/>
    <w:rsid w:val="00757961"/>
    <w:rsid w:val="00757E0A"/>
    <w:rsid w:val="007600C9"/>
    <w:rsid w:val="007608A7"/>
    <w:rsid w:val="007611BD"/>
    <w:rsid w:val="00761581"/>
    <w:rsid w:val="00761724"/>
    <w:rsid w:val="007639B5"/>
    <w:rsid w:val="00767432"/>
    <w:rsid w:val="00770857"/>
    <w:rsid w:val="00771D8A"/>
    <w:rsid w:val="00772C54"/>
    <w:rsid w:val="00773C85"/>
    <w:rsid w:val="0077410B"/>
    <w:rsid w:val="00774F55"/>
    <w:rsid w:val="00775407"/>
    <w:rsid w:val="007763CB"/>
    <w:rsid w:val="0077684A"/>
    <w:rsid w:val="00777C69"/>
    <w:rsid w:val="007800A9"/>
    <w:rsid w:val="00780113"/>
    <w:rsid w:val="00780EE4"/>
    <w:rsid w:val="0078189F"/>
    <w:rsid w:val="007835E7"/>
    <w:rsid w:val="00783641"/>
    <w:rsid w:val="007846B2"/>
    <w:rsid w:val="00784CE2"/>
    <w:rsid w:val="00785909"/>
    <w:rsid w:val="007874F2"/>
    <w:rsid w:val="00787AB0"/>
    <w:rsid w:val="00791CD3"/>
    <w:rsid w:val="0079226B"/>
    <w:rsid w:val="00792661"/>
    <w:rsid w:val="00792991"/>
    <w:rsid w:val="00793210"/>
    <w:rsid w:val="00794DA4"/>
    <w:rsid w:val="0079545B"/>
    <w:rsid w:val="00795669"/>
    <w:rsid w:val="00795BE0"/>
    <w:rsid w:val="00796871"/>
    <w:rsid w:val="00796EBA"/>
    <w:rsid w:val="00796FFB"/>
    <w:rsid w:val="00797650"/>
    <w:rsid w:val="00797A5E"/>
    <w:rsid w:val="007A0890"/>
    <w:rsid w:val="007A0DFD"/>
    <w:rsid w:val="007A5DEC"/>
    <w:rsid w:val="007A67F4"/>
    <w:rsid w:val="007A6EA7"/>
    <w:rsid w:val="007A783A"/>
    <w:rsid w:val="007A7DC6"/>
    <w:rsid w:val="007B0046"/>
    <w:rsid w:val="007B128F"/>
    <w:rsid w:val="007B1313"/>
    <w:rsid w:val="007B26D8"/>
    <w:rsid w:val="007B361F"/>
    <w:rsid w:val="007B389D"/>
    <w:rsid w:val="007B454F"/>
    <w:rsid w:val="007B77F1"/>
    <w:rsid w:val="007B7CC2"/>
    <w:rsid w:val="007C0690"/>
    <w:rsid w:val="007C1B73"/>
    <w:rsid w:val="007C1CB5"/>
    <w:rsid w:val="007C3435"/>
    <w:rsid w:val="007C41E7"/>
    <w:rsid w:val="007C4CE6"/>
    <w:rsid w:val="007C5910"/>
    <w:rsid w:val="007C7B30"/>
    <w:rsid w:val="007C7B47"/>
    <w:rsid w:val="007D11F6"/>
    <w:rsid w:val="007D2E00"/>
    <w:rsid w:val="007D3835"/>
    <w:rsid w:val="007D3A32"/>
    <w:rsid w:val="007D63DF"/>
    <w:rsid w:val="007D7B1E"/>
    <w:rsid w:val="007E0183"/>
    <w:rsid w:val="007E0E66"/>
    <w:rsid w:val="007E2A26"/>
    <w:rsid w:val="007E2FE8"/>
    <w:rsid w:val="007E3F1C"/>
    <w:rsid w:val="007E423C"/>
    <w:rsid w:val="007E6026"/>
    <w:rsid w:val="007E60CA"/>
    <w:rsid w:val="007F2575"/>
    <w:rsid w:val="007F3681"/>
    <w:rsid w:val="007F397D"/>
    <w:rsid w:val="007F3EA1"/>
    <w:rsid w:val="007F3F97"/>
    <w:rsid w:val="007F4A26"/>
    <w:rsid w:val="007F6C9D"/>
    <w:rsid w:val="008001E9"/>
    <w:rsid w:val="00800C15"/>
    <w:rsid w:val="0080266C"/>
    <w:rsid w:val="0080270B"/>
    <w:rsid w:val="008029BD"/>
    <w:rsid w:val="00803920"/>
    <w:rsid w:val="00803E30"/>
    <w:rsid w:val="008074EB"/>
    <w:rsid w:val="00807A32"/>
    <w:rsid w:val="008105A6"/>
    <w:rsid w:val="00812E1B"/>
    <w:rsid w:val="00816979"/>
    <w:rsid w:val="00817E02"/>
    <w:rsid w:val="0082070E"/>
    <w:rsid w:val="00820A60"/>
    <w:rsid w:val="00820B2C"/>
    <w:rsid w:val="0082127B"/>
    <w:rsid w:val="00822014"/>
    <w:rsid w:val="0082203C"/>
    <w:rsid w:val="0082211C"/>
    <w:rsid w:val="008221B5"/>
    <w:rsid w:val="0082341E"/>
    <w:rsid w:val="00824361"/>
    <w:rsid w:val="00824724"/>
    <w:rsid w:val="00824738"/>
    <w:rsid w:val="00827732"/>
    <w:rsid w:val="008279B6"/>
    <w:rsid w:val="00830008"/>
    <w:rsid w:val="00830AD4"/>
    <w:rsid w:val="0083106C"/>
    <w:rsid w:val="00831802"/>
    <w:rsid w:val="00831B16"/>
    <w:rsid w:val="00831C5C"/>
    <w:rsid w:val="008347E9"/>
    <w:rsid w:val="008351FB"/>
    <w:rsid w:val="00835EB9"/>
    <w:rsid w:val="00836A27"/>
    <w:rsid w:val="008377F7"/>
    <w:rsid w:val="00840086"/>
    <w:rsid w:val="0084017A"/>
    <w:rsid w:val="00840939"/>
    <w:rsid w:val="00841336"/>
    <w:rsid w:val="00841609"/>
    <w:rsid w:val="00842D9D"/>
    <w:rsid w:val="00844655"/>
    <w:rsid w:val="00844D54"/>
    <w:rsid w:val="00844D93"/>
    <w:rsid w:val="00847506"/>
    <w:rsid w:val="00847657"/>
    <w:rsid w:val="00847A12"/>
    <w:rsid w:val="008502C7"/>
    <w:rsid w:val="00850EA3"/>
    <w:rsid w:val="00852048"/>
    <w:rsid w:val="00852D5D"/>
    <w:rsid w:val="008535F1"/>
    <w:rsid w:val="008536E2"/>
    <w:rsid w:val="00854BCA"/>
    <w:rsid w:val="00854EE8"/>
    <w:rsid w:val="008561F0"/>
    <w:rsid w:val="00857342"/>
    <w:rsid w:val="0086063D"/>
    <w:rsid w:val="00860B38"/>
    <w:rsid w:val="00860F62"/>
    <w:rsid w:val="00861CD7"/>
    <w:rsid w:val="00862B7A"/>
    <w:rsid w:val="00862E18"/>
    <w:rsid w:val="00863113"/>
    <w:rsid w:val="00863431"/>
    <w:rsid w:val="008635A4"/>
    <w:rsid w:val="0086412A"/>
    <w:rsid w:val="00864892"/>
    <w:rsid w:val="00864A3B"/>
    <w:rsid w:val="00865A26"/>
    <w:rsid w:val="00867531"/>
    <w:rsid w:val="00870414"/>
    <w:rsid w:val="0087085D"/>
    <w:rsid w:val="00871D53"/>
    <w:rsid w:val="00871E06"/>
    <w:rsid w:val="00872717"/>
    <w:rsid w:val="0087448A"/>
    <w:rsid w:val="008777C2"/>
    <w:rsid w:val="0088041E"/>
    <w:rsid w:val="00880818"/>
    <w:rsid w:val="00880D33"/>
    <w:rsid w:val="00880FA2"/>
    <w:rsid w:val="00881AEC"/>
    <w:rsid w:val="00881AF4"/>
    <w:rsid w:val="008822BA"/>
    <w:rsid w:val="00883003"/>
    <w:rsid w:val="0088307B"/>
    <w:rsid w:val="00883E5D"/>
    <w:rsid w:val="00884409"/>
    <w:rsid w:val="008848C5"/>
    <w:rsid w:val="00884A73"/>
    <w:rsid w:val="00885ADE"/>
    <w:rsid w:val="00885DB9"/>
    <w:rsid w:val="00887004"/>
    <w:rsid w:val="00887139"/>
    <w:rsid w:val="008878E2"/>
    <w:rsid w:val="00890012"/>
    <w:rsid w:val="0089125D"/>
    <w:rsid w:val="00891833"/>
    <w:rsid w:val="008924B8"/>
    <w:rsid w:val="00893CCE"/>
    <w:rsid w:val="00894CAF"/>
    <w:rsid w:val="00895954"/>
    <w:rsid w:val="008959FB"/>
    <w:rsid w:val="00895EE2"/>
    <w:rsid w:val="00895FDE"/>
    <w:rsid w:val="00896B97"/>
    <w:rsid w:val="008A0BF7"/>
    <w:rsid w:val="008A1486"/>
    <w:rsid w:val="008A1F19"/>
    <w:rsid w:val="008A2712"/>
    <w:rsid w:val="008A2CBD"/>
    <w:rsid w:val="008A336D"/>
    <w:rsid w:val="008A4A26"/>
    <w:rsid w:val="008A7D14"/>
    <w:rsid w:val="008B0118"/>
    <w:rsid w:val="008B0B34"/>
    <w:rsid w:val="008B1657"/>
    <w:rsid w:val="008B16DE"/>
    <w:rsid w:val="008B1864"/>
    <w:rsid w:val="008B1AAD"/>
    <w:rsid w:val="008B223B"/>
    <w:rsid w:val="008B3A00"/>
    <w:rsid w:val="008B41BE"/>
    <w:rsid w:val="008B4A7F"/>
    <w:rsid w:val="008B5306"/>
    <w:rsid w:val="008B5900"/>
    <w:rsid w:val="008C0677"/>
    <w:rsid w:val="008C129E"/>
    <w:rsid w:val="008C1B3E"/>
    <w:rsid w:val="008C2033"/>
    <w:rsid w:val="008C2243"/>
    <w:rsid w:val="008C41E8"/>
    <w:rsid w:val="008C4A80"/>
    <w:rsid w:val="008C4EDD"/>
    <w:rsid w:val="008C6322"/>
    <w:rsid w:val="008D070A"/>
    <w:rsid w:val="008D176C"/>
    <w:rsid w:val="008D1A79"/>
    <w:rsid w:val="008D1B05"/>
    <w:rsid w:val="008D1DF2"/>
    <w:rsid w:val="008D22DF"/>
    <w:rsid w:val="008D68EB"/>
    <w:rsid w:val="008E02E4"/>
    <w:rsid w:val="008E0862"/>
    <w:rsid w:val="008E2023"/>
    <w:rsid w:val="008E32D8"/>
    <w:rsid w:val="008E4EC5"/>
    <w:rsid w:val="008E5072"/>
    <w:rsid w:val="008E6AC9"/>
    <w:rsid w:val="008E735F"/>
    <w:rsid w:val="008E778A"/>
    <w:rsid w:val="008E7C86"/>
    <w:rsid w:val="008F078A"/>
    <w:rsid w:val="008F221F"/>
    <w:rsid w:val="008F252D"/>
    <w:rsid w:val="008F2550"/>
    <w:rsid w:val="008F3866"/>
    <w:rsid w:val="008F387B"/>
    <w:rsid w:val="008F481A"/>
    <w:rsid w:val="008F7014"/>
    <w:rsid w:val="00901A27"/>
    <w:rsid w:val="009025E0"/>
    <w:rsid w:val="00903029"/>
    <w:rsid w:val="00904045"/>
    <w:rsid w:val="009042C6"/>
    <w:rsid w:val="00906723"/>
    <w:rsid w:val="00906C41"/>
    <w:rsid w:val="00906D07"/>
    <w:rsid w:val="00910FE0"/>
    <w:rsid w:val="00912DD6"/>
    <w:rsid w:val="009139E4"/>
    <w:rsid w:val="00913B45"/>
    <w:rsid w:val="00915330"/>
    <w:rsid w:val="00916EDF"/>
    <w:rsid w:val="00920EEE"/>
    <w:rsid w:val="00921C68"/>
    <w:rsid w:val="0092206A"/>
    <w:rsid w:val="00927F1B"/>
    <w:rsid w:val="00930109"/>
    <w:rsid w:val="00930F73"/>
    <w:rsid w:val="009317BD"/>
    <w:rsid w:val="00931B31"/>
    <w:rsid w:val="00932234"/>
    <w:rsid w:val="0093308A"/>
    <w:rsid w:val="00933331"/>
    <w:rsid w:val="00933E9C"/>
    <w:rsid w:val="009343A5"/>
    <w:rsid w:val="009355EB"/>
    <w:rsid w:val="00936C1B"/>
    <w:rsid w:val="00936C3B"/>
    <w:rsid w:val="0094189F"/>
    <w:rsid w:val="00942286"/>
    <w:rsid w:val="00942F12"/>
    <w:rsid w:val="009433D1"/>
    <w:rsid w:val="00944EBF"/>
    <w:rsid w:val="00946CBD"/>
    <w:rsid w:val="00947C45"/>
    <w:rsid w:val="00951A0D"/>
    <w:rsid w:val="00952C9C"/>
    <w:rsid w:val="00953F28"/>
    <w:rsid w:val="00954555"/>
    <w:rsid w:val="00955086"/>
    <w:rsid w:val="0095737F"/>
    <w:rsid w:val="00957794"/>
    <w:rsid w:val="00957B95"/>
    <w:rsid w:val="00961411"/>
    <w:rsid w:val="009616DD"/>
    <w:rsid w:val="00961CDE"/>
    <w:rsid w:val="009628F9"/>
    <w:rsid w:val="00962E1A"/>
    <w:rsid w:val="009631F6"/>
    <w:rsid w:val="00963E51"/>
    <w:rsid w:val="0096565D"/>
    <w:rsid w:val="00965BBA"/>
    <w:rsid w:val="00965DA5"/>
    <w:rsid w:val="00966016"/>
    <w:rsid w:val="009667C3"/>
    <w:rsid w:val="0096719C"/>
    <w:rsid w:val="009702EE"/>
    <w:rsid w:val="0097040E"/>
    <w:rsid w:val="0097085A"/>
    <w:rsid w:val="00970D82"/>
    <w:rsid w:val="00970F9B"/>
    <w:rsid w:val="009712E0"/>
    <w:rsid w:val="00971473"/>
    <w:rsid w:val="009724B3"/>
    <w:rsid w:val="00973C82"/>
    <w:rsid w:val="00974E1A"/>
    <w:rsid w:val="009753AA"/>
    <w:rsid w:val="00976A36"/>
    <w:rsid w:val="009771DE"/>
    <w:rsid w:val="0097781D"/>
    <w:rsid w:val="00982041"/>
    <w:rsid w:val="00985F8A"/>
    <w:rsid w:val="00987098"/>
    <w:rsid w:val="00990CF3"/>
    <w:rsid w:val="00991BD8"/>
    <w:rsid w:val="00992564"/>
    <w:rsid w:val="00992BEE"/>
    <w:rsid w:val="00993285"/>
    <w:rsid w:val="00993DBC"/>
    <w:rsid w:val="00994EF4"/>
    <w:rsid w:val="00994FFE"/>
    <w:rsid w:val="009952A0"/>
    <w:rsid w:val="00996EB3"/>
    <w:rsid w:val="009A05E2"/>
    <w:rsid w:val="009A1395"/>
    <w:rsid w:val="009A21CF"/>
    <w:rsid w:val="009A365C"/>
    <w:rsid w:val="009A3C55"/>
    <w:rsid w:val="009A4672"/>
    <w:rsid w:val="009A46B6"/>
    <w:rsid w:val="009A478E"/>
    <w:rsid w:val="009A4DDE"/>
    <w:rsid w:val="009A5460"/>
    <w:rsid w:val="009A5DB9"/>
    <w:rsid w:val="009A63BA"/>
    <w:rsid w:val="009B048D"/>
    <w:rsid w:val="009B0A8C"/>
    <w:rsid w:val="009B189B"/>
    <w:rsid w:val="009B1E41"/>
    <w:rsid w:val="009B3989"/>
    <w:rsid w:val="009B4348"/>
    <w:rsid w:val="009B4846"/>
    <w:rsid w:val="009B4B71"/>
    <w:rsid w:val="009B6990"/>
    <w:rsid w:val="009C1ED6"/>
    <w:rsid w:val="009C21B4"/>
    <w:rsid w:val="009C2B01"/>
    <w:rsid w:val="009C31B7"/>
    <w:rsid w:val="009C37A1"/>
    <w:rsid w:val="009C39A8"/>
    <w:rsid w:val="009C56BD"/>
    <w:rsid w:val="009C5A1D"/>
    <w:rsid w:val="009C5D2C"/>
    <w:rsid w:val="009C76F0"/>
    <w:rsid w:val="009C7E97"/>
    <w:rsid w:val="009D1B78"/>
    <w:rsid w:val="009D278A"/>
    <w:rsid w:val="009D32C4"/>
    <w:rsid w:val="009D6ADA"/>
    <w:rsid w:val="009E083D"/>
    <w:rsid w:val="009E1193"/>
    <w:rsid w:val="009E1821"/>
    <w:rsid w:val="009E219C"/>
    <w:rsid w:val="009E28C8"/>
    <w:rsid w:val="009E379E"/>
    <w:rsid w:val="009E4DC3"/>
    <w:rsid w:val="009E5097"/>
    <w:rsid w:val="009E5948"/>
    <w:rsid w:val="009E5CE8"/>
    <w:rsid w:val="009E5EF8"/>
    <w:rsid w:val="009E7779"/>
    <w:rsid w:val="009E7A03"/>
    <w:rsid w:val="009F0737"/>
    <w:rsid w:val="009F0844"/>
    <w:rsid w:val="009F2C1D"/>
    <w:rsid w:val="009F2ECA"/>
    <w:rsid w:val="009F4822"/>
    <w:rsid w:val="009F4D2B"/>
    <w:rsid w:val="009F5030"/>
    <w:rsid w:val="009F5FDE"/>
    <w:rsid w:val="009F7382"/>
    <w:rsid w:val="00A025BC"/>
    <w:rsid w:val="00A05E97"/>
    <w:rsid w:val="00A0600D"/>
    <w:rsid w:val="00A06629"/>
    <w:rsid w:val="00A10CF3"/>
    <w:rsid w:val="00A10E72"/>
    <w:rsid w:val="00A11B80"/>
    <w:rsid w:val="00A12BCC"/>
    <w:rsid w:val="00A12FBE"/>
    <w:rsid w:val="00A16880"/>
    <w:rsid w:val="00A203AE"/>
    <w:rsid w:val="00A209DE"/>
    <w:rsid w:val="00A2186E"/>
    <w:rsid w:val="00A2187A"/>
    <w:rsid w:val="00A2335B"/>
    <w:rsid w:val="00A234F7"/>
    <w:rsid w:val="00A23B4C"/>
    <w:rsid w:val="00A25C87"/>
    <w:rsid w:val="00A26ECB"/>
    <w:rsid w:val="00A26ED7"/>
    <w:rsid w:val="00A26FB7"/>
    <w:rsid w:val="00A274CC"/>
    <w:rsid w:val="00A27E04"/>
    <w:rsid w:val="00A27E69"/>
    <w:rsid w:val="00A305CD"/>
    <w:rsid w:val="00A31A24"/>
    <w:rsid w:val="00A31DE0"/>
    <w:rsid w:val="00A34293"/>
    <w:rsid w:val="00A35408"/>
    <w:rsid w:val="00A35A55"/>
    <w:rsid w:val="00A35EF3"/>
    <w:rsid w:val="00A36332"/>
    <w:rsid w:val="00A414F0"/>
    <w:rsid w:val="00A4296F"/>
    <w:rsid w:val="00A43868"/>
    <w:rsid w:val="00A43E37"/>
    <w:rsid w:val="00A45033"/>
    <w:rsid w:val="00A45889"/>
    <w:rsid w:val="00A46026"/>
    <w:rsid w:val="00A4608C"/>
    <w:rsid w:val="00A47D49"/>
    <w:rsid w:val="00A50D63"/>
    <w:rsid w:val="00A5105F"/>
    <w:rsid w:val="00A519BD"/>
    <w:rsid w:val="00A5222E"/>
    <w:rsid w:val="00A5267F"/>
    <w:rsid w:val="00A538F6"/>
    <w:rsid w:val="00A54617"/>
    <w:rsid w:val="00A5520E"/>
    <w:rsid w:val="00A55FEF"/>
    <w:rsid w:val="00A60791"/>
    <w:rsid w:val="00A609CF"/>
    <w:rsid w:val="00A61ABA"/>
    <w:rsid w:val="00A62020"/>
    <w:rsid w:val="00A6296E"/>
    <w:rsid w:val="00A62A75"/>
    <w:rsid w:val="00A636E2"/>
    <w:rsid w:val="00A637A6"/>
    <w:rsid w:val="00A63D0E"/>
    <w:rsid w:val="00A64389"/>
    <w:rsid w:val="00A64A1A"/>
    <w:rsid w:val="00A6539B"/>
    <w:rsid w:val="00A65BDD"/>
    <w:rsid w:val="00A667C7"/>
    <w:rsid w:val="00A67E69"/>
    <w:rsid w:val="00A701C1"/>
    <w:rsid w:val="00A71E32"/>
    <w:rsid w:val="00A72207"/>
    <w:rsid w:val="00A73CB3"/>
    <w:rsid w:val="00A73FD3"/>
    <w:rsid w:val="00A74C5C"/>
    <w:rsid w:val="00A74CFE"/>
    <w:rsid w:val="00A76215"/>
    <w:rsid w:val="00A80ACD"/>
    <w:rsid w:val="00A821DD"/>
    <w:rsid w:val="00A8379C"/>
    <w:rsid w:val="00A83D41"/>
    <w:rsid w:val="00A849AF"/>
    <w:rsid w:val="00A84A0E"/>
    <w:rsid w:val="00A851AF"/>
    <w:rsid w:val="00A8527C"/>
    <w:rsid w:val="00A8633F"/>
    <w:rsid w:val="00A86463"/>
    <w:rsid w:val="00A86A6B"/>
    <w:rsid w:val="00A93CAB"/>
    <w:rsid w:val="00A9408E"/>
    <w:rsid w:val="00A94D41"/>
    <w:rsid w:val="00A953E1"/>
    <w:rsid w:val="00A95CA9"/>
    <w:rsid w:val="00A9704D"/>
    <w:rsid w:val="00A9770D"/>
    <w:rsid w:val="00A97CC5"/>
    <w:rsid w:val="00AA0225"/>
    <w:rsid w:val="00AA02BB"/>
    <w:rsid w:val="00AA10FB"/>
    <w:rsid w:val="00AA2087"/>
    <w:rsid w:val="00AA26E6"/>
    <w:rsid w:val="00AA30EB"/>
    <w:rsid w:val="00AA4867"/>
    <w:rsid w:val="00AA4A7F"/>
    <w:rsid w:val="00AA625A"/>
    <w:rsid w:val="00AA6619"/>
    <w:rsid w:val="00AA6B82"/>
    <w:rsid w:val="00AA700C"/>
    <w:rsid w:val="00AB007E"/>
    <w:rsid w:val="00AB122D"/>
    <w:rsid w:val="00AB1874"/>
    <w:rsid w:val="00AB2770"/>
    <w:rsid w:val="00AB31D3"/>
    <w:rsid w:val="00AB40CB"/>
    <w:rsid w:val="00AB4CAD"/>
    <w:rsid w:val="00AB55D6"/>
    <w:rsid w:val="00AB5666"/>
    <w:rsid w:val="00AB571B"/>
    <w:rsid w:val="00AB647E"/>
    <w:rsid w:val="00AB6D4C"/>
    <w:rsid w:val="00AB70A4"/>
    <w:rsid w:val="00AC0248"/>
    <w:rsid w:val="00AC04C7"/>
    <w:rsid w:val="00AC0704"/>
    <w:rsid w:val="00AC0B3C"/>
    <w:rsid w:val="00AC1E57"/>
    <w:rsid w:val="00AC33DB"/>
    <w:rsid w:val="00AC4B4D"/>
    <w:rsid w:val="00AC5937"/>
    <w:rsid w:val="00AC634E"/>
    <w:rsid w:val="00AC73D7"/>
    <w:rsid w:val="00AC7F35"/>
    <w:rsid w:val="00AD0723"/>
    <w:rsid w:val="00AD09F1"/>
    <w:rsid w:val="00AD0F9E"/>
    <w:rsid w:val="00AD4CCB"/>
    <w:rsid w:val="00AD5B29"/>
    <w:rsid w:val="00AD5D68"/>
    <w:rsid w:val="00AD5F33"/>
    <w:rsid w:val="00AE169D"/>
    <w:rsid w:val="00AE1761"/>
    <w:rsid w:val="00AF0450"/>
    <w:rsid w:val="00AF093C"/>
    <w:rsid w:val="00AF0D78"/>
    <w:rsid w:val="00AF1843"/>
    <w:rsid w:val="00AF2875"/>
    <w:rsid w:val="00AF43C5"/>
    <w:rsid w:val="00AF61BE"/>
    <w:rsid w:val="00AF6D92"/>
    <w:rsid w:val="00AF7BE5"/>
    <w:rsid w:val="00B0006F"/>
    <w:rsid w:val="00B005FB"/>
    <w:rsid w:val="00B00622"/>
    <w:rsid w:val="00B012A4"/>
    <w:rsid w:val="00B01C00"/>
    <w:rsid w:val="00B03C3E"/>
    <w:rsid w:val="00B057F8"/>
    <w:rsid w:val="00B07BBE"/>
    <w:rsid w:val="00B103CF"/>
    <w:rsid w:val="00B11C38"/>
    <w:rsid w:val="00B12E1B"/>
    <w:rsid w:val="00B148E0"/>
    <w:rsid w:val="00B16062"/>
    <w:rsid w:val="00B17506"/>
    <w:rsid w:val="00B21498"/>
    <w:rsid w:val="00B21BFF"/>
    <w:rsid w:val="00B23E92"/>
    <w:rsid w:val="00B24970"/>
    <w:rsid w:val="00B251A4"/>
    <w:rsid w:val="00B25CCD"/>
    <w:rsid w:val="00B25D46"/>
    <w:rsid w:val="00B260DC"/>
    <w:rsid w:val="00B2739C"/>
    <w:rsid w:val="00B2773C"/>
    <w:rsid w:val="00B279DA"/>
    <w:rsid w:val="00B30F7C"/>
    <w:rsid w:val="00B3199D"/>
    <w:rsid w:val="00B34027"/>
    <w:rsid w:val="00B342A4"/>
    <w:rsid w:val="00B34698"/>
    <w:rsid w:val="00B35225"/>
    <w:rsid w:val="00B35936"/>
    <w:rsid w:val="00B35B5A"/>
    <w:rsid w:val="00B3668E"/>
    <w:rsid w:val="00B371A3"/>
    <w:rsid w:val="00B373AB"/>
    <w:rsid w:val="00B37949"/>
    <w:rsid w:val="00B42359"/>
    <w:rsid w:val="00B434F1"/>
    <w:rsid w:val="00B444A3"/>
    <w:rsid w:val="00B447C0"/>
    <w:rsid w:val="00B506A6"/>
    <w:rsid w:val="00B50EFC"/>
    <w:rsid w:val="00B51CBD"/>
    <w:rsid w:val="00B530FE"/>
    <w:rsid w:val="00B53D1E"/>
    <w:rsid w:val="00B55092"/>
    <w:rsid w:val="00B555FA"/>
    <w:rsid w:val="00B57682"/>
    <w:rsid w:val="00B60EF0"/>
    <w:rsid w:val="00B6136D"/>
    <w:rsid w:val="00B61523"/>
    <w:rsid w:val="00B61AC4"/>
    <w:rsid w:val="00B61B48"/>
    <w:rsid w:val="00B6310A"/>
    <w:rsid w:val="00B65586"/>
    <w:rsid w:val="00B65EC0"/>
    <w:rsid w:val="00B66B5C"/>
    <w:rsid w:val="00B66EF6"/>
    <w:rsid w:val="00B66FF1"/>
    <w:rsid w:val="00B67864"/>
    <w:rsid w:val="00B708BA"/>
    <w:rsid w:val="00B72CEA"/>
    <w:rsid w:val="00B73F3A"/>
    <w:rsid w:val="00B7404A"/>
    <w:rsid w:val="00B77DEE"/>
    <w:rsid w:val="00B80E23"/>
    <w:rsid w:val="00B80F8B"/>
    <w:rsid w:val="00B815DE"/>
    <w:rsid w:val="00B81733"/>
    <w:rsid w:val="00B82003"/>
    <w:rsid w:val="00B82850"/>
    <w:rsid w:val="00B82A53"/>
    <w:rsid w:val="00B82D53"/>
    <w:rsid w:val="00B82E54"/>
    <w:rsid w:val="00B83D95"/>
    <w:rsid w:val="00B84A82"/>
    <w:rsid w:val="00B84B24"/>
    <w:rsid w:val="00B84ED8"/>
    <w:rsid w:val="00B85114"/>
    <w:rsid w:val="00B86F85"/>
    <w:rsid w:val="00B86FE5"/>
    <w:rsid w:val="00B87440"/>
    <w:rsid w:val="00B87820"/>
    <w:rsid w:val="00B909F1"/>
    <w:rsid w:val="00B9168A"/>
    <w:rsid w:val="00B9295E"/>
    <w:rsid w:val="00B930E1"/>
    <w:rsid w:val="00B94CCA"/>
    <w:rsid w:val="00B969E9"/>
    <w:rsid w:val="00B970A5"/>
    <w:rsid w:val="00B97686"/>
    <w:rsid w:val="00BA0BE0"/>
    <w:rsid w:val="00BA33D2"/>
    <w:rsid w:val="00BA352E"/>
    <w:rsid w:val="00BA5F57"/>
    <w:rsid w:val="00BA63EC"/>
    <w:rsid w:val="00BA7A58"/>
    <w:rsid w:val="00BA7B0D"/>
    <w:rsid w:val="00BB29DE"/>
    <w:rsid w:val="00BB2DA6"/>
    <w:rsid w:val="00BB303B"/>
    <w:rsid w:val="00BB392B"/>
    <w:rsid w:val="00BB3B87"/>
    <w:rsid w:val="00BB3F06"/>
    <w:rsid w:val="00BB46D8"/>
    <w:rsid w:val="00BB67CF"/>
    <w:rsid w:val="00BB6A02"/>
    <w:rsid w:val="00BB6CDB"/>
    <w:rsid w:val="00BC059B"/>
    <w:rsid w:val="00BC0C53"/>
    <w:rsid w:val="00BC1625"/>
    <w:rsid w:val="00BC4283"/>
    <w:rsid w:val="00BC5F2B"/>
    <w:rsid w:val="00BC693D"/>
    <w:rsid w:val="00BC6CF6"/>
    <w:rsid w:val="00BC7385"/>
    <w:rsid w:val="00BC7DCD"/>
    <w:rsid w:val="00BD06ED"/>
    <w:rsid w:val="00BD1055"/>
    <w:rsid w:val="00BD1474"/>
    <w:rsid w:val="00BD3436"/>
    <w:rsid w:val="00BD433B"/>
    <w:rsid w:val="00BD5C05"/>
    <w:rsid w:val="00BD5CD2"/>
    <w:rsid w:val="00BD6C67"/>
    <w:rsid w:val="00BD75B1"/>
    <w:rsid w:val="00BE0798"/>
    <w:rsid w:val="00BE0E66"/>
    <w:rsid w:val="00BE1220"/>
    <w:rsid w:val="00BE2093"/>
    <w:rsid w:val="00BE269F"/>
    <w:rsid w:val="00BE26B0"/>
    <w:rsid w:val="00BE3AB2"/>
    <w:rsid w:val="00BE4B53"/>
    <w:rsid w:val="00BE5268"/>
    <w:rsid w:val="00BE63F2"/>
    <w:rsid w:val="00BE65F3"/>
    <w:rsid w:val="00BE763C"/>
    <w:rsid w:val="00BF0D48"/>
    <w:rsid w:val="00BF1B0D"/>
    <w:rsid w:val="00BF2620"/>
    <w:rsid w:val="00BF2C31"/>
    <w:rsid w:val="00BF3FCD"/>
    <w:rsid w:val="00BF4794"/>
    <w:rsid w:val="00BF569C"/>
    <w:rsid w:val="00BF664D"/>
    <w:rsid w:val="00BF66DA"/>
    <w:rsid w:val="00BF6ECE"/>
    <w:rsid w:val="00BF7207"/>
    <w:rsid w:val="00BF76A2"/>
    <w:rsid w:val="00C00627"/>
    <w:rsid w:val="00C0093C"/>
    <w:rsid w:val="00C014CB"/>
    <w:rsid w:val="00C035B5"/>
    <w:rsid w:val="00C03640"/>
    <w:rsid w:val="00C03F0B"/>
    <w:rsid w:val="00C0634A"/>
    <w:rsid w:val="00C06F8E"/>
    <w:rsid w:val="00C0796B"/>
    <w:rsid w:val="00C11CDE"/>
    <w:rsid w:val="00C13FD0"/>
    <w:rsid w:val="00C143F6"/>
    <w:rsid w:val="00C14D90"/>
    <w:rsid w:val="00C15104"/>
    <w:rsid w:val="00C15264"/>
    <w:rsid w:val="00C158C7"/>
    <w:rsid w:val="00C162B2"/>
    <w:rsid w:val="00C16C86"/>
    <w:rsid w:val="00C16F23"/>
    <w:rsid w:val="00C16FE3"/>
    <w:rsid w:val="00C1714C"/>
    <w:rsid w:val="00C17A37"/>
    <w:rsid w:val="00C17BCC"/>
    <w:rsid w:val="00C20360"/>
    <w:rsid w:val="00C21722"/>
    <w:rsid w:val="00C21C62"/>
    <w:rsid w:val="00C2393B"/>
    <w:rsid w:val="00C23A9E"/>
    <w:rsid w:val="00C24412"/>
    <w:rsid w:val="00C25927"/>
    <w:rsid w:val="00C30C40"/>
    <w:rsid w:val="00C31940"/>
    <w:rsid w:val="00C31F9E"/>
    <w:rsid w:val="00C32FC0"/>
    <w:rsid w:val="00C3327D"/>
    <w:rsid w:val="00C3327E"/>
    <w:rsid w:val="00C33D6A"/>
    <w:rsid w:val="00C34458"/>
    <w:rsid w:val="00C3536F"/>
    <w:rsid w:val="00C36592"/>
    <w:rsid w:val="00C36EF5"/>
    <w:rsid w:val="00C3796E"/>
    <w:rsid w:val="00C37F82"/>
    <w:rsid w:val="00C40DF4"/>
    <w:rsid w:val="00C436D0"/>
    <w:rsid w:val="00C44332"/>
    <w:rsid w:val="00C44FC5"/>
    <w:rsid w:val="00C45400"/>
    <w:rsid w:val="00C4578E"/>
    <w:rsid w:val="00C45F97"/>
    <w:rsid w:val="00C47A51"/>
    <w:rsid w:val="00C5067F"/>
    <w:rsid w:val="00C50E87"/>
    <w:rsid w:val="00C5264F"/>
    <w:rsid w:val="00C529F6"/>
    <w:rsid w:val="00C52D0C"/>
    <w:rsid w:val="00C54719"/>
    <w:rsid w:val="00C54742"/>
    <w:rsid w:val="00C55F32"/>
    <w:rsid w:val="00C56A21"/>
    <w:rsid w:val="00C56CEF"/>
    <w:rsid w:val="00C57D27"/>
    <w:rsid w:val="00C60D15"/>
    <w:rsid w:val="00C641B3"/>
    <w:rsid w:val="00C64DEB"/>
    <w:rsid w:val="00C669C8"/>
    <w:rsid w:val="00C66BFC"/>
    <w:rsid w:val="00C66F66"/>
    <w:rsid w:val="00C706EA"/>
    <w:rsid w:val="00C70EAA"/>
    <w:rsid w:val="00C71B8F"/>
    <w:rsid w:val="00C72C3B"/>
    <w:rsid w:val="00C734B9"/>
    <w:rsid w:val="00C7486E"/>
    <w:rsid w:val="00C75359"/>
    <w:rsid w:val="00C7610C"/>
    <w:rsid w:val="00C779D0"/>
    <w:rsid w:val="00C77BB5"/>
    <w:rsid w:val="00C80CCC"/>
    <w:rsid w:val="00C81809"/>
    <w:rsid w:val="00C82381"/>
    <w:rsid w:val="00C8379B"/>
    <w:rsid w:val="00C840C2"/>
    <w:rsid w:val="00C840E3"/>
    <w:rsid w:val="00C846BB"/>
    <w:rsid w:val="00C85398"/>
    <w:rsid w:val="00C8630B"/>
    <w:rsid w:val="00C87631"/>
    <w:rsid w:val="00C877A2"/>
    <w:rsid w:val="00C87B0D"/>
    <w:rsid w:val="00C87E9A"/>
    <w:rsid w:val="00C90B06"/>
    <w:rsid w:val="00C90F1F"/>
    <w:rsid w:val="00C916D3"/>
    <w:rsid w:val="00C92099"/>
    <w:rsid w:val="00C92582"/>
    <w:rsid w:val="00C92A35"/>
    <w:rsid w:val="00C92F18"/>
    <w:rsid w:val="00C94A22"/>
    <w:rsid w:val="00C94B07"/>
    <w:rsid w:val="00C94C9A"/>
    <w:rsid w:val="00C95B27"/>
    <w:rsid w:val="00C962A5"/>
    <w:rsid w:val="00C96AB1"/>
    <w:rsid w:val="00CA14E9"/>
    <w:rsid w:val="00CA2B93"/>
    <w:rsid w:val="00CA3C3F"/>
    <w:rsid w:val="00CA45E7"/>
    <w:rsid w:val="00CA4D31"/>
    <w:rsid w:val="00CA4E93"/>
    <w:rsid w:val="00CA65CB"/>
    <w:rsid w:val="00CA68AC"/>
    <w:rsid w:val="00CA6C4F"/>
    <w:rsid w:val="00CA73D9"/>
    <w:rsid w:val="00CA7B6A"/>
    <w:rsid w:val="00CB15C2"/>
    <w:rsid w:val="00CB18C8"/>
    <w:rsid w:val="00CB2D36"/>
    <w:rsid w:val="00CB4488"/>
    <w:rsid w:val="00CB5939"/>
    <w:rsid w:val="00CB5CA6"/>
    <w:rsid w:val="00CB5F5D"/>
    <w:rsid w:val="00CB7473"/>
    <w:rsid w:val="00CB798C"/>
    <w:rsid w:val="00CC08A3"/>
    <w:rsid w:val="00CC0FCC"/>
    <w:rsid w:val="00CC13F3"/>
    <w:rsid w:val="00CC19A8"/>
    <w:rsid w:val="00CC435F"/>
    <w:rsid w:val="00CC4671"/>
    <w:rsid w:val="00CC4B7A"/>
    <w:rsid w:val="00CC626B"/>
    <w:rsid w:val="00CD3E33"/>
    <w:rsid w:val="00CD56F1"/>
    <w:rsid w:val="00CD6657"/>
    <w:rsid w:val="00CD770E"/>
    <w:rsid w:val="00CD7867"/>
    <w:rsid w:val="00CE0009"/>
    <w:rsid w:val="00CE0269"/>
    <w:rsid w:val="00CE29E7"/>
    <w:rsid w:val="00CE2C17"/>
    <w:rsid w:val="00CE33B3"/>
    <w:rsid w:val="00CE463B"/>
    <w:rsid w:val="00CE6A55"/>
    <w:rsid w:val="00CE6D21"/>
    <w:rsid w:val="00CE73E5"/>
    <w:rsid w:val="00CF4021"/>
    <w:rsid w:val="00CF6393"/>
    <w:rsid w:val="00CF78AB"/>
    <w:rsid w:val="00D007C5"/>
    <w:rsid w:val="00D016A3"/>
    <w:rsid w:val="00D02B6D"/>
    <w:rsid w:val="00D037AB"/>
    <w:rsid w:val="00D0533C"/>
    <w:rsid w:val="00D05A7A"/>
    <w:rsid w:val="00D061DE"/>
    <w:rsid w:val="00D06B9A"/>
    <w:rsid w:val="00D06F37"/>
    <w:rsid w:val="00D070C5"/>
    <w:rsid w:val="00D1329F"/>
    <w:rsid w:val="00D15302"/>
    <w:rsid w:val="00D16566"/>
    <w:rsid w:val="00D167BA"/>
    <w:rsid w:val="00D17140"/>
    <w:rsid w:val="00D172DA"/>
    <w:rsid w:val="00D17794"/>
    <w:rsid w:val="00D2070A"/>
    <w:rsid w:val="00D21267"/>
    <w:rsid w:val="00D2381A"/>
    <w:rsid w:val="00D23827"/>
    <w:rsid w:val="00D26A3C"/>
    <w:rsid w:val="00D3050D"/>
    <w:rsid w:val="00D31ACA"/>
    <w:rsid w:val="00D327A2"/>
    <w:rsid w:val="00D346C5"/>
    <w:rsid w:val="00D35941"/>
    <w:rsid w:val="00D41E29"/>
    <w:rsid w:val="00D42492"/>
    <w:rsid w:val="00D42BD5"/>
    <w:rsid w:val="00D45DAB"/>
    <w:rsid w:val="00D468F3"/>
    <w:rsid w:val="00D50319"/>
    <w:rsid w:val="00D508B6"/>
    <w:rsid w:val="00D50941"/>
    <w:rsid w:val="00D5117A"/>
    <w:rsid w:val="00D51BEF"/>
    <w:rsid w:val="00D54220"/>
    <w:rsid w:val="00D54878"/>
    <w:rsid w:val="00D54916"/>
    <w:rsid w:val="00D5733B"/>
    <w:rsid w:val="00D57F95"/>
    <w:rsid w:val="00D60612"/>
    <w:rsid w:val="00D614BD"/>
    <w:rsid w:val="00D62249"/>
    <w:rsid w:val="00D62BC5"/>
    <w:rsid w:val="00D6336D"/>
    <w:rsid w:val="00D668E9"/>
    <w:rsid w:val="00D67314"/>
    <w:rsid w:val="00D67357"/>
    <w:rsid w:val="00D704D7"/>
    <w:rsid w:val="00D72029"/>
    <w:rsid w:val="00D724F1"/>
    <w:rsid w:val="00D72E6D"/>
    <w:rsid w:val="00D73106"/>
    <w:rsid w:val="00D73D41"/>
    <w:rsid w:val="00D74C15"/>
    <w:rsid w:val="00D75920"/>
    <w:rsid w:val="00D7713C"/>
    <w:rsid w:val="00D777D3"/>
    <w:rsid w:val="00D82716"/>
    <w:rsid w:val="00D828D2"/>
    <w:rsid w:val="00D82C6C"/>
    <w:rsid w:val="00D8359C"/>
    <w:rsid w:val="00D86C6F"/>
    <w:rsid w:val="00D875CD"/>
    <w:rsid w:val="00D91710"/>
    <w:rsid w:val="00D924FE"/>
    <w:rsid w:val="00D92BB4"/>
    <w:rsid w:val="00D932CA"/>
    <w:rsid w:val="00D9369A"/>
    <w:rsid w:val="00D93831"/>
    <w:rsid w:val="00D9402A"/>
    <w:rsid w:val="00D9426D"/>
    <w:rsid w:val="00D952A8"/>
    <w:rsid w:val="00D952F1"/>
    <w:rsid w:val="00D96600"/>
    <w:rsid w:val="00D96F04"/>
    <w:rsid w:val="00D97FBA"/>
    <w:rsid w:val="00DA1BF1"/>
    <w:rsid w:val="00DA213E"/>
    <w:rsid w:val="00DA2387"/>
    <w:rsid w:val="00DA4010"/>
    <w:rsid w:val="00DA4257"/>
    <w:rsid w:val="00DA43AC"/>
    <w:rsid w:val="00DA7BDC"/>
    <w:rsid w:val="00DB031E"/>
    <w:rsid w:val="00DB2447"/>
    <w:rsid w:val="00DB24A9"/>
    <w:rsid w:val="00DB2CE0"/>
    <w:rsid w:val="00DB3FCC"/>
    <w:rsid w:val="00DB51B8"/>
    <w:rsid w:val="00DB5E88"/>
    <w:rsid w:val="00DB7742"/>
    <w:rsid w:val="00DC031F"/>
    <w:rsid w:val="00DC0D3F"/>
    <w:rsid w:val="00DC1314"/>
    <w:rsid w:val="00DC2AAE"/>
    <w:rsid w:val="00DC317C"/>
    <w:rsid w:val="00DC329A"/>
    <w:rsid w:val="00DC40C5"/>
    <w:rsid w:val="00DC654B"/>
    <w:rsid w:val="00DC6A42"/>
    <w:rsid w:val="00DC758E"/>
    <w:rsid w:val="00DD03EE"/>
    <w:rsid w:val="00DD242D"/>
    <w:rsid w:val="00DD330F"/>
    <w:rsid w:val="00DD3CE8"/>
    <w:rsid w:val="00DD4DCC"/>
    <w:rsid w:val="00DD4E4F"/>
    <w:rsid w:val="00DD6BD0"/>
    <w:rsid w:val="00DD6CE6"/>
    <w:rsid w:val="00DD714B"/>
    <w:rsid w:val="00DD7177"/>
    <w:rsid w:val="00DD7930"/>
    <w:rsid w:val="00DE057F"/>
    <w:rsid w:val="00DE1282"/>
    <w:rsid w:val="00DE1992"/>
    <w:rsid w:val="00DE2E2C"/>
    <w:rsid w:val="00DE3401"/>
    <w:rsid w:val="00DE5200"/>
    <w:rsid w:val="00DE609D"/>
    <w:rsid w:val="00DE634E"/>
    <w:rsid w:val="00DE6571"/>
    <w:rsid w:val="00DE6F40"/>
    <w:rsid w:val="00DE771D"/>
    <w:rsid w:val="00DF22B9"/>
    <w:rsid w:val="00DF2737"/>
    <w:rsid w:val="00DF4D1A"/>
    <w:rsid w:val="00DF58A5"/>
    <w:rsid w:val="00DF5D54"/>
    <w:rsid w:val="00DF740D"/>
    <w:rsid w:val="00E00C74"/>
    <w:rsid w:val="00E00F47"/>
    <w:rsid w:val="00E040E3"/>
    <w:rsid w:val="00E043C8"/>
    <w:rsid w:val="00E057FF"/>
    <w:rsid w:val="00E05C9F"/>
    <w:rsid w:val="00E068B5"/>
    <w:rsid w:val="00E0695B"/>
    <w:rsid w:val="00E10CDC"/>
    <w:rsid w:val="00E141BB"/>
    <w:rsid w:val="00E1604F"/>
    <w:rsid w:val="00E202FA"/>
    <w:rsid w:val="00E20322"/>
    <w:rsid w:val="00E20821"/>
    <w:rsid w:val="00E21A04"/>
    <w:rsid w:val="00E22278"/>
    <w:rsid w:val="00E22C95"/>
    <w:rsid w:val="00E23617"/>
    <w:rsid w:val="00E25A2C"/>
    <w:rsid w:val="00E25ACA"/>
    <w:rsid w:val="00E2611B"/>
    <w:rsid w:val="00E30018"/>
    <w:rsid w:val="00E31801"/>
    <w:rsid w:val="00E322A4"/>
    <w:rsid w:val="00E32661"/>
    <w:rsid w:val="00E33EF6"/>
    <w:rsid w:val="00E34367"/>
    <w:rsid w:val="00E350E6"/>
    <w:rsid w:val="00E35114"/>
    <w:rsid w:val="00E35ADE"/>
    <w:rsid w:val="00E35B1B"/>
    <w:rsid w:val="00E36125"/>
    <w:rsid w:val="00E361DE"/>
    <w:rsid w:val="00E37836"/>
    <w:rsid w:val="00E37B27"/>
    <w:rsid w:val="00E4044B"/>
    <w:rsid w:val="00E4087D"/>
    <w:rsid w:val="00E409A1"/>
    <w:rsid w:val="00E40BBE"/>
    <w:rsid w:val="00E41E8A"/>
    <w:rsid w:val="00E428B7"/>
    <w:rsid w:val="00E4340D"/>
    <w:rsid w:val="00E451C6"/>
    <w:rsid w:val="00E458B4"/>
    <w:rsid w:val="00E46571"/>
    <w:rsid w:val="00E4685F"/>
    <w:rsid w:val="00E46E46"/>
    <w:rsid w:val="00E477BD"/>
    <w:rsid w:val="00E47A73"/>
    <w:rsid w:val="00E47C91"/>
    <w:rsid w:val="00E47F1D"/>
    <w:rsid w:val="00E50B8E"/>
    <w:rsid w:val="00E50CA8"/>
    <w:rsid w:val="00E51BA3"/>
    <w:rsid w:val="00E53E06"/>
    <w:rsid w:val="00E547AC"/>
    <w:rsid w:val="00E54DF3"/>
    <w:rsid w:val="00E607EF"/>
    <w:rsid w:val="00E63315"/>
    <w:rsid w:val="00E64049"/>
    <w:rsid w:val="00E643AE"/>
    <w:rsid w:val="00E64792"/>
    <w:rsid w:val="00E66B3F"/>
    <w:rsid w:val="00E67452"/>
    <w:rsid w:val="00E7028C"/>
    <w:rsid w:val="00E70A50"/>
    <w:rsid w:val="00E70B8E"/>
    <w:rsid w:val="00E71E36"/>
    <w:rsid w:val="00E71FDB"/>
    <w:rsid w:val="00E7378E"/>
    <w:rsid w:val="00E73BE8"/>
    <w:rsid w:val="00E74BB0"/>
    <w:rsid w:val="00E75787"/>
    <w:rsid w:val="00E76716"/>
    <w:rsid w:val="00E7696A"/>
    <w:rsid w:val="00E77C0F"/>
    <w:rsid w:val="00E80313"/>
    <w:rsid w:val="00E803C7"/>
    <w:rsid w:val="00E8241E"/>
    <w:rsid w:val="00E82BE5"/>
    <w:rsid w:val="00E82C0C"/>
    <w:rsid w:val="00E8379B"/>
    <w:rsid w:val="00E84649"/>
    <w:rsid w:val="00E85C07"/>
    <w:rsid w:val="00E8660B"/>
    <w:rsid w:val="00E8737D"/>
    <w:rsid w:val="00E875AC"/>
    <w:rsid w:val="00E90115"/>
    <w:rsid w:val="00E934E6"/>
    <w:rsid w:val="00E94949"/>
    <w:rsid w:val="00E95192"/>
    <w:rsid w:val="00E95596"/>
    <w:rsid w:val="00E95698"/>
    <w:rsid w:val="00E96F63"/>
    <w:rsid w:val="00E973A4"/>
    <w:rsid w:val="00EA1251"/>
    <w:rsid w:val="00EA321B"/>
    <w:rsid w:val="00EA46B3"/>
    <w:rsid w:val="00EA53D5"/>
    <w:rsid w:val="00EA630E"/>
    <w:rsid w:val="00EA6C56"/>
    <w:rsid w:val="00EB13A8"/>
    <w:rsid w:val="00EB36AE"/>
    <w:rsid w:val="00EB4345"/>
    <w:rsid w:val="00EB58C9"/>
    <w:rsid w:val="00EB7240"/>
    <w:rsid w:val="00EB7753"/>
    <w:rsid w:val="00EC235C"/>
    <w:rsid w:val="00EC25A2"/>
    <w:rsid w:val="00EC2724"/>
    <w:rsid w:val="00EC2B19"/>
    <w:rsid w:val="00EC3B53"/>
    <w:rsid w:val="00EC4B88"/>
    <w:rsid w:val="00EC524F"/>
    <w:rsid w:val="00EC6645"/>
    <w:rsid w:val="00EC70C9"/>
    <w:rsid w:val="00EC7A0C"/>
    <w:rsid w:val="00ED36EB"/>
    <w:rsid w:val="00ED3C84"/>
    <w:rsid w:val="00ED42BE"/>
    <w:rsid w:val="00ED5B1F"/>
    <w:rsid w:val="00ED5F14"/>
    <w:rsid w:val="00ED626F"/>
    <w:rsid w:val="00ED7BEB"/>
    <w:rsid w:val="00ED7D89"/>
    <w:rsid w:val="00EE01A9"/>
    <w:rsid w:val="00EE0275"/>
    <w:rsid w:val="00EE0C39"/>
    <w:rsid w:val="00EE3D85"/>
    <w:rsid w:val="00EE3DBF"/>
    <w:rsid w:val="00EE4CAC"/>
    <w:rsid w:val="00EE4DBC"/>
    <w:rsid w:val="00EE5CDD"/>
    <w:rsid w:val="00EF00BC"/>
    <w:rsid w:val="00EF032F"/>
    <w:rsid w:val="00EF1B6A"/>
    <w:rsid w:val="00EF2DAD"/>
    <w:rsid w:val="00EF3782"/>
    <w:rsid w:val="00EF5F06"/>
    <w:rsid w:val="00F003B8"/>
    <w:rsid w:val="00F010EC"/>
    <w:rsid w:val="00F0114F"/>
    <w:rsid w:val="00F018C4"/>
    <w:rsid w:val="00F02024"/>
    <w:rsid w:val="00F07ABD"/>
    <w:rsid w:val="00F1042F"/>
    <w:rsid w:val="00F10E72"/>
    <w:rsid w:val="00F11738"/>
    <w:rsid w:val="00F12270"/>
    <w:rsid w:val="00F14097"/>
    <w:rsid w:val="00F14668"/>
    <w:rsid w:val="00F149FB"/>
    <w:rsid w:val="00F1660E"/>
    <w:rsid w:val="00F16D4A"/>
    <w:rsid w:val="00F16EDD"/>
    <w:rsid w:val="00F17CD1"/>
    <w:rsid w:val="00F202D1"/>
    <w:rsid w:val="00F20342"/>
    <w:rsid w:val="00F21573"/>
    <w:rsid w:val="00F21B2C"/>
    <w:rsid w:val="00F225F2"/>
    <w:rsid w:val="00F23ABD"/>
    <w:rsid w:val="00F2439D"/>
    <w:rsid w:val="00F24C82"/>
    <w:rsid w:val="00F24E93"/>
    <w:rsid w:val="00F256DC"/>
    <w:rsid w:val="00F26987"/>
    <w:rsid w:val="00F27225"/>
    <w:rsid w:val="00F27D19"/>
    <w:rsid w:val="00F30595"/>
    <w:rsid w:val="00F30DB5"/>
    <w:rsid w:val="00F31B34"/>
    <w:rsid w:val="00F31F21"/>
    <w:rsid w:val="00F32550"/>
    <w:rsid w:val="00F34E95"/>
    <w:rsid w:val="00F3669F"/>
    <w:rsid w:val="00F4090A"/>
    <w:rsid w:val="00F411A4"/>
    <w:rsid w:val="00F42959"/>
    <w:rsid w:val="00F42A9E"/>
    <w:rsid w:val="00F43529"/>
    <w:rsid w:val="00F44CAD"/>
    <w:rsid w:val="00F45D2E"/>
    <w:rsid w:val="00F4706F"/>
    <w:rsid w:val="00F471F1"/>
    <w:rsid w:val="00F52DB2"/>
    <w:rsid w:val="00F530C5"/>
    <w:rsid w:val="00F5525B"/>
    <w:rsid w:val="00F566F8"/>
    <w:rsid w:val="00F573AC"/>
    <w:rsid w:val="00F573C2"/>
    <w:rsid w:val="00F575DC"/>
    <w:rsid w:val="00F60E15"/>
    <w:rsid w:val="00F61280"/>
    <w:rsid w:val="00F6160A"/>
    <w:rsid w:val="00F62B63"/>
    <w:rsid w:val="00F63CAA"/>
    <w:rsid w:val="00F63EAA"/>
    <w:rsid w:val="00F64434"/>
    <w:rsid w:val="00F64785"/>
    <w:rsid w:val="00F6667E"/>
    <w:rsid w:val="00F7058D"/>
    <w:rsid w:val="00F70FE8"/>
    <w:rsid w:val="00F72AA8"/>
    <w:rsid w:val="00F7442F"/>
    <w:rsid w:val="00F75DD4"/>
    <w:rsid w:val="00F766CC"/>
    <w:rsid w:val="00F77BB6"/>
    <w:rsid w:val="00F8063D"/>
    <w:rsid w:val="00F81589"/>
    <w:rsid w:val="00F826C6"/>
    <w:rsid w:val="00F83F0A"/>
    <w:rsid w:val="00F85E23"/>
    <w:rsid w:val="00F911ED"/>
    <w:rsid w:val="00F9165C"/>
    <w:rsid w:val="00F919BE"/>
    <w:rsid w:val="00F91BC7"/>
    <w:rsid w:val="00F92214"/>
    <w:rsid w:val="00F92E92"/>
    <w:rsid w:val="00F9367F"/>
    <w:rsid w:val="00F938CF"/>
    <w:rsid w:val="00F9443F"/>
    <w:rsid w:val="00F958E0"/>
    <w:rsid w:val="00F9748D"/>
    <w:rsid w:val="00F978E6"/>
    <w:rsid w:val="00F97DA8"/>
    <w:rsid w:val="00FA1D5A"/>
    <w:rsid w:val="00FA2629"/>
    <w:rsid w:val="00FA5BF7"/>
    <w:rsid w:val="00FA5C0C"/>
    <w:rsid w:val="00FA6984"/>
    <w:rsid w:val="00FA6E25"/>
    <w:rsid w:val="00FB07ED"/>
    <w:rsid w:val="00FB0923"/>
    <w:rsid w:val="00FB124C"/>
    <w:rsid w:val="00FB2050"/>
    <w:rsid w:val="00FB2052"/>
    <w:rsid w:val="00FB22A8"/>
    <w:rsid w:val="00FB3A43"/>
    <w:rsid w:val="00FB41AF"/>
    <w:rsid w:val="00FB4DA7"/>
    <w:rsid w:val="00FB4DE8"/>
    <w:rsid w:val="00FB5FF4"/>
    <w:rsid w:val="00FB6258"/>
    <w:rsid w:val="00FB6378"/>
    <w:rsid w:val="00FB75C6"/>
    <w:rsid w:val="00FB7CED"/>
    <w:rsid w:val="00FC0BE1"/>
    <w:rsid w:val="00FC171B"/>
    <w:rsid w:val="00FC3B74"/>
    <w:rsid w:val="00FC5717"/>
    <w:rsid w:val="00FC6DAC"/>
    <w:rsid w:val="00FC73B0"/>
    <w:rsid w:val="00FC7431"/>
    <w:rsid w:val="00FD03F3"/>
    <w:rsid w:val="00FD0C08"/>
    <w:rsid w:val="00FD0F08"/>
    <w:rsid w:val="00FD12FF"/>
    <w:rsid w:val="00FD3A20"/>
    <w:rsid w:val="00FD479B"/>
    <w:rsid w:val="00FD65CE"/>
    <w:rsid w:val="00FD7945"/>
    <w:rsid w:val="00FE0757"/>
    <w:rsid w:val="00FE17BB"/>
    <w:rsid w:val="00FE3880"/>
    <w:rsid w:val="00FE3D4E"/>
    <w:rsid w:val="00FE41EF"/>
    <w:rsid w:val="00FE5005"/>
    <w:rsid w:val="00FE6049"/>
    <w:rsid w:val="00FE7A02"/>
    <w:rsid w:val="00FF0F01"/>
    <w:rsid w:val="00FF1058"/>
    <w:rsid w:val="00FF330C"/>
    <w:rsid w:val="00FF4A1D"/>
    <w:rsid w:val="00FF6C5E"/>
    <w:rsid w:val="00FF7683"/>
    <w:rsid w:val="00FF7F47"/>
    <w:rsid w:val="00FF7F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footnote text"/>
    <w:basedOn w:val="a"/>
    <w:link w:val="af9"/>
    <w:uiPriority w:val="99"/>
    <w:semiHidden/>
    <w:unhideWhenUsed/>
    <w:rsid w:val="004D038C"/>
    <w:pPr>
      <w:spacing w:after="0" w:line="240" w:lineRule="auto"/>
    </w:pPr>
    <w:rPr>
      <w:sz w:val="20"/>
      <w:szCs w:val="20"/>
    </w:rPr>
  </w:style>
  <w:style w:type="character" w:customStyle="1" w:styleId="af9">
    <w:name w:val="Текст виноски Знак"/>
    <w:basedOn w:val="a0"/>
    <w:link w:val="af8"/>
    <w:uiPriority w:val="99"/>
    <w:semiHidden/>
    <w:rsid w:val="004D038C"/>
    <w:rPr>
      <w:sz w:val="20"/>
      <w:szCs w:val="20"/>
    </w:rPr>
  </w:style>
  <w:style w:type="character" w:styleId="afa">
    <w:name w:val="footnote reference"/>
    <w:basedOn w:val="a0"/>
    <w:uiPriority w:val="99"/>
    <w:semiHidden/>
    <w:unhideWhenUsed/>
    <w:rsid w:val="004D038C"/>
    <w:rPr>
      <w:vertAlign w:val="superscript"/>
    </w:rPr>
  </w:style>
  <w:style w:type="character" w:styleId="afb">
    <w:name w:val="annotation reference"/>
    <w:basedOn w:val="a0"/>
    <w:uiPriority w:val="99"/>
    <w:semiHidden/>
    <w:unhideWhenUsed/>
    <w:rsid w:val="004E39A6"/>
    <w:rPr>
      <w:sz w:val="16"/>
      <w:szCs w:val="16"/>
    </w:rPr>
  </w:style>
  <w:style w:type="paragraph" w:styleId="afc">
    <w:name w:val="annotation text"/>
    <w:basedOn w:val="a"/>
    <w:link w:val="afd"/>
    <w:uiPriority w:val="99"/>
    <w:semiHidden/>
    <w:unhideWhenUsed/>
    <w:rsid w:val="004E39A6"/>
    <w:pPr>
      <w:spacing w:line="240" w:lineRule="auto"/>
    </w:pPr>
    <w:rPr>
      <w:sz w:val="20"/>
      <w:szCs w:val="20"/>
    </w:rPr>
  </w:style>
  <w:style w:type="character" w:customStyle="1" w:styleId="afd">
    <w:name w:val="Текст примітки Знак"/>
    <w:basedOn w:val="a0"/>
    <w:link w:val="afc"/>
    <w:uiPriority w:val="99"/>
    <w:semiHidden/>
    <w:rsid w:val="004E39A6"/>
    <w:rPr>
      <w:sz w:val="20"/>
      <w:szCs w:val="20"/>
    </w:rPr>
  </w:style>
  <w:style w:type="paragraph" w:styleId="afe">
    <w:name w:val="annotation subject"/>
    <w:basedOn w:val="afc"/>
    <w:next w:val="afc"/>
    <w:link w:val="aff"/>
    <w:uiPriority w:val="99"/>
    <w:semiHidden/>
    <w:unhideWhenUsed/>
    <w:rsid w:val="004E39A6"/>
    <w:rPr>
      <w:b/>
      <w:bCs/>
    </w:rPr>
  </w:style>
  <w:style w:type="character" w:customStyle="1" w:styleId="aff">
    <w:name w:val="Тема примітки Знак"/>
    <w:basedOn w:val="afd"/>
    <w:link w:val="afe"/>
    <w:uiPriority w:val="99"/>
    <w:semiHidden/>
    <w:rsid w:val="004E39A6"/>
    <w:rPr>
      <w:b/>
      <w:bCs/>
      <w:sz w:val="20"/>
      <w:szCs w:val="20"/>
    </w:rPr>
  </w:style>
  <w:style w:type="paragraph" w:customStyle="1" w:styleId="xfmc37">
    <w:name w:val="xfmc37"/>
    <w:basedOn w:val="a"/>
    <w:rsid w:val="00B66B5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2">
    <w:name w:val="rvps2"/>
    <w:basedOn w:val="a"/>
    <w:rsid w:val="007741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z-label">
    <w:name w:val="z-label"/>
    <w:basedOn w:val="a0"/>
    <w:rsid w:val="00AB55D6"/>
  </w:style>
  <w:style w:type="paragraph" w:styleId="aff0">
    <w:name w:val="Title"/>
    <w:basedOn w:val="a"/>
    <w:next w:val="a"/>
    <w:link w:val="aff1"/>
    <w:uiPriority w:val="10"/>
    <w:qFormat/>
    <w:rsid w:val="00EC6645"/>
    <w:pPr>
      <w:spacing w:after="0" w:line="240" w:lineRule="auto"/>
      <w:contextualSpacing/>
      <w:jc w:val="center"/>
    </w:pPr>
    <w:rPr>
      <w:rFonts w:asciiTheme="majorHAnsi" w:eastAsiaTheme="majorEastAsia" w:hAnsiTheme="majorHAnsi" w:cstheme="majorBidi"/>
      <w:spacing w:val="-10"/>
      <w:kern w:val="28"/>
      <w:sz w:val="44"/>
      <w:szCs w:val="44"/>
      <w:lang w:eastAsia="ru-RU"/>
    </w:rPr>
  </w:style>
  <w:style w:type="character" w:customStyle="1" w:styleId="aff1">
    <w:name w:val="Назва Знак"/>
    <w:basedOn w:val="a0"/>
    <w:link w:val="aff0"/>
    <w:uiPriority w:val="10"/>
    <w:rsid w:val="00EC6645"/>
    <w:rPr>
      <w:rFonts w:asciiTheme="majorHAnsi" w:eastAsiaTheme="majorEastAsia" w:hAnsiTheme="majorHAnsi" w:cstheme="majorBidi"/>
      <w:spacing w:val="-10"/>
      <w:kern w:val="28"/>
      <w:sz w:val="44"/>
      <w:szCs w:val="4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72"/>
  </w:style>
  <w:style w:type="paragraph" w:styleId="3">
    <w:name w:val="heading 3"/>
    <w:basedOn w:val="a"/>
    <w:next w:val="a"/>
    <w:link w:val="30"/>
    <w:unhideWhenUsed/>
    <w:qFormat/>
    <w:rsid w:val="0005221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FE17BB"/>
    <w:pPr>
      <w:ind w:left="720"/>
      <w:contextualSpacing/>
    </w:pPr>
  </w:style>
  <w:style w:type="paragraph" w:styleId="2">
    <w:name w:val="Body Text Indent 2"/>
    <w:basedOn w:val="a"/>
    <w:link w:val="20"/>
    <w:uiPriority w:val="99"/>
    <w:unhideWhenUsed/>
    <w:rsid w:val="00FE17BB"/>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FE17BB"/>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FE17BB"/>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FE17BB"/>
    <w:pPr>
      <w:spacing w:after="0" w:line="240" w:lineRule="auto"/>
    </w:pPr>
  </w:style>
  <w:style w:type="paragraph" w:styleId="a9">
    <w:name w:val="header"/>
    <w:basedOn w:val="a"/>
    <w:link w:val="aa"/>
    <w:uiPriority w:val="99"/>
    <w:unhideWhenUsed/>
    <w:rsid w:val="00FE17B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E17BB"/>
  </w:style>
  <w:style w:type="paragraph" w:styleId="ab">
    <w:name w:val="footer"/>
    <w:basedOn w:val="a"/>
    <w:link w:val="ac"/>
    <w:uiPriority w:val="99"/>
    <w:unhideWhenUsed/>
    <w:rsid w:val="00FE17B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E17BB"/>
  </w:style>
  <w:style w:type="paragraph" w:styleId="ad">
    <w:name w:val="Quote"/>
    <w:basedOn w:val="a"/>
    <w:next w:val="a"/>
    <w:link w:val="ae"/>
    <w:uiPriority w:val="29"/>
    <w:qFormat/>
    <w:rsid w:val="00FE17BB"/>
    <w:rPr>
      <w:rFonts w:ascii="Calibri" w:eastAsia="Calibri" w:hAnsi="Calibri" w:cs="Times New Roman"/>
      <w:i/>
      <w:iCs/>
      <w:color w:val="000000" w:themeColor="text1"/>
    </w:rPr>
  </w:style>
  <w:style w:type="character" w:customStyle="1" w:styleId="ae">
    <w:name w:val="Цитація Знак"/>
    <w:basedOn w:val="a0"/>
    <w:link w:val="ad"/>
    <w:uiPriority w:val="29"/>
    <w:rsid w:val="00FE17BB"/>
    <w:rPr>
      <w:rFonts w:ascii="Calibri" w:eastAsia="Calibri" w:hAnsi="Calibri" w:cs="Times New Roman"/>
      <w:i/>
      <w:iCs/>
      <w:color w:val="000000" w:themeColor="text1"/>
    </w:rPr>
  </w:style>
  <w:style w:type="paragraph" w:customStyle="1" w:styleId="Default">
    <w:name w:val="Default"/>
    <w:rsid w:val="00FE17BB"/>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unhideWhenUsed/>
    <w:rsid w:val="00FE17BB"/>
    <w:pPr>
      <w:spacing w:after="0" w:line="240" w:lineRule="auto"/>
      <w:jc w:val="center"/>
    </w:pPr>
    <w:rPr>
      <w:rFonts w:ascii="Times New Roman" w:eastAsia="Times New Roman" w:hAnsi="Times New Roman" w:cs="Times New Roman"/>
      <w:b/>
      <w:i/>
      <w:sz w:val="24"/>
      <w:szCs w:val="20"/>
      <w:lang w:eastAsia="ru-RU"/>
    </w:rPr>
  </w:style>
  <w:style w:type="character" w:customStyle="1" w:styleId="af0">
    <w:name w:val="Основний текст Знак"/>
    <w:basedOn w:val="a0"/>
    <w:link w:val="af"/>
    <w:rsid w:val="00FE17BB"/>
    <w:rPr>
      <w:rFonts w:ascii="Times New Roman" w:eastAsia="Times New Roman" w:hAnsi="Times New Roman" w:cs="Times New Roman"/>
      <w:b/>
      <w:i/>
      <w:sz w:val="24"/>
      <w:szCs w:val="20"/>
      <w:lang w:eastAsia="ru-RU"/>
    </w:rPr>
  </w:style>
  <w:style w:type="paragraph" w:styleId="af1">
    <w:name w:val="Balloon Text"/>
    <w:basedOn w:val="a"/>
    <w:link w:val="af2"/>
    <w:uiPriority w:val="99"/>
    <w:semiHidden/>
    <w:unhideWhenUsed/>
    <w:rsid w:val="00FE17BB"/>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FE17BB"/>
    <w:rPr>
      <w:rFonts w:ascii="Tahoma" w:hAnsi="Tahoma" w:cs="Tahoma"/>
      <w:sz w:val="16"/>
      <w:szCs w:val="16"/>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FE17BB"/>
  </w:style>
  <w:style w:type="character" w:customStyle="1" w:styleId="a7">
    <w:name w:val="Нормальний текст Знак"/>
    <w:link w:val="a6"/>
    <w:locked/>
    <w:rsid w:val="00FE17BB"/>
    <w:rPr>
      <w:rFonts w:ascii="Antiqua" w:eastAsia="Times New Roman" w:hAnsi="Antiqua" w:cs="Times New Roman"/>
      <w:sz w:val="26"/>
      <w:szCs w:val="20"/>
      <w:lang w:eastAsia="ru-RU"/>
    </w:rPr>
  </w:style>
  <w:style w:type="character" w:styleId="af3">
    <w:name w:val="Emphasis"/>
    <w:qFormat/>
    <w:rsid w:val="00FE17BB"/>
    <w:rPr>
      <w:i/>
      <w:iCs/>
    </w:rPr>
  </w:style>
  <w:style w:type="character" w:customStyle="1" w:styleId="normaltextrun">
    <w:name w:val="normaltextrun"/>
    <w:basedOn w:val="a0"/>
    <w:rsid w:val="00FE17BB"/>
  </w:style>
  <w:style w:type="character" w:styleId="af4">
    <w:name w:val="page number"/>
    <w:semiHidden/>
    <w:rsid w:val="00FE17BB"/>
    <w:rPr>
      <w:rFonts w:cs="Times New Roman"/>
    </w:rPr>
  </w:style>
  <w:style w:type="character" w:customStyle="1" w:styleId="4">
    <w:name w:val="Основной текст (4)_"/>
    <w:basedOn w:val="a0"/>
    <w:link w:val="40"/>
    <w:rsid w:val="00FE17BB"/>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FE17BB"/>
    <w:pPr>
      <w:shd w:val="clear" w:color="auto" w:fill="FFFFFF"/>
      <w:spacing w:after="0" w:line="230" w:lineRule="exact"/>
    </w:pPr>
    <w:rPr>
      <w:rFonts w:ascii="Times New Roman" w:eastAsia="Times New Roman" w:hAnsi="Times New Roman" w:cs="Times New Roman"/>
      <w:sz w:val="18"/>
      <w:szCs w:val="18"/>
    </w:rPr>
  </w:style>
  <w:style w:type="character" w:styleId="af5">
    <w:name w:val="Hyperlink"/>
    <w:basedOn w:val="a0"/>
    <w:uiPriority w:val="99"/>
    <w:unhideWhenUsed/>
    <w:rsid w:val="00FE17BB"/>
    <w:rPr>
      <w:color w:val="0000FF" w:themeColor="hyperlink"/>
      <w:u w:val="single"/>
    </w:rPr>
  </w:style>
  <w:style w:type="character" w:customStyle="1" w:styleId="30">
    <w:name w:val="Заголовок 3 Знак"/>
    <w:basedOn w:val="a0"/>
    <w:link w:val="3"/>
    <w:rsid w:val="0005221D"/>
    <w:rPr>
      <w:rFonts w:ascii="Cambria" w:eastAsia="Times New Roman" w:hAnsi="Cambria" w:cs="Times New Roman"/>
      <w:b/>
      <w:bCs/>
      <w:sz w:val="26"/>
      <w:szCs w:val="26"/>
      <w:lang w:val="ru-RU" w:eastAsia="ru-RU"/>
    </w:rPr>
  </w:style>
  <w:style w:type="paragraph" w:styleId="af6">
    <w:name w:val="Normal (Web)"/>
    <w:aliases w:val="Обычный (веб) Знак,Знак1 Знак,Знак1,Обычный (Web),Знак1 Знак1,Обычный (веб) Знак Знак2,Знак1 Знак2,Знак1 Знак Знак1,Знак1 Знак Знак Знак Знак Знак Знак Знак Знак,Знак1 Знак Знак Знак Знак,Обычный (веб) Знак2 Знак,Знак,Знак1 Знак Знак Зна"/>
    <w:basedOn w:val="a"/>
    <w:link w:val="af7"/>
    <w:qFormat/>
    <w:rsid w:val="004A3A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7">
    <w:name w:val="Звичайний (веб) Знак"/>
    <w:aliases w:val="Обычный (веб) Знак Знак,Знак1 Знак Знак,Знак1 Знак3,Обычный (Web) Знак,Знак1 Знак1 Знак,Обычный (веб) Знак Знак2 Знак,Знак1 Знак2 Знак,Знак1 Знак Знак1 Знак,Знак1 Знак Знак Знак Знак Знак Знак Знак Знак Знак,Знак Знак"/>
    <w:link w:val="af6"/>
    <w:uiPriority w:val="99"/>
    <w:locked/>
    <w:rsid w:val="004A3A1D"/>
    <w:rPr>
      <w:rFonts w:ascii="Times New Roman" w:eastAsia="Times New Roman" w:hAnsi="Times New Roman" w:cs="Times New Roman"/>
      <w:sz w:val="24"/>
      <w:szCs w:val="24"/>
      <w:lang w:eastAsia="uk-UA"/>
    </w:rPr>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1F1B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footnote text"/>
    <w:basedOn w:val="a"/>
    <w:link w:val="af9"/>
    <w:uiPriority w:val="99"/>
    <w:semiHidden/>
    <w:unhideWhenUsed/>
    <w:rsid w:val="004D038C"/>
    <w:pPr>
      <w:spacing w:after="0" w:line="240" w:lineRule="auto"/>
    </w:pPr>
    <w:rPr>
      <w:sz w:val="20"/>
      <w:szCs w:val="20"/>
    </w:rPr>
  </w:style>
  <w:style w:type="character" w:customStyle="1" w:styleId="af9">
    <w:name w:val="Текст виноски Знак"/>
    <w:basedOn w:val="a0"/>
    <w:link w:val="af8"/>
    <w:uiPriority w:val="99"/>
    <w:semiHidden/>
    <w:rsid w:val="004D038C"/>
    <w:rPr>
      <w:sz w:val="20"/>
      <w:szCs w:val="20"/>
    </w:rPr>
  </w:style>
  <w:style w:type="character" w:styleId="afa">
    <w:name w:val="footnote reference"/>
    <w:basedOn w:val="a0"/>
    <w:uiPriority w:val="99"/>
    <w:semiHidden/>
    <w:unhideWhenUsed/>
    <w:rsid w:val="004D038C"/>
    <w:rPr>
      <w:vertAlign w:val="superscript"/>
    </w:rPr>
  </w:style>
  <w:style w:type="character" w:styleId="afb">
    <w:name w:val="annotation reference"/>
    <w:basedOn w:val="a0"/>
    <w:uiPriority w:val="99"/>
    <w:semiHidden/>
    <w:unhideWhenUsed/>
    <w:rsid w:val="004E39A6"/>
    <w:rPr>
      <w:sz w:val="16"/>
      <w:szCs w:val="16"/>
    </w:rPr>
  </w:style>
  <w:style w:type="paragraph" w:styleId="afc">
    <w:name w:val="annotation text"/>
    <w:basedOn w:val="a"/>
    <w:link w:val="afd"/>
    <w:uiPriority w:val="99"/>
    <w:semiHidden/>
    <w:unhideWhenUsed/>
    <w:rsid w:val="004E39A6"/>
    <w:pPr>
      <w:spacing w:line="240" w:lineRule="auto"/>
    </w:pPr>
    <w:rPr>
      <w:sz w:val="20"/>
      <w:szCs w:val="20"/>
    </w:rPr>
  </w:style>
  <w:style w:type="character" w:customStyle="1" w:styleId="afd">
    <w:name w:val="Текст примітки Знак"/>
    <w:basedOn w:val="a0"/>
    <w:link w:val="afc"/>
    <w:uiPriority w:val="99"/>
    <w:semiHidden/>
    <w:rsid w:val="004E39A6"/>
    <w:rPr>
      <w:sz w:val="20"/>
      <w:szCs w:val="20"/>
    </w:rPr>
  </w:style>
  <w:style w:type="paragraph" w:styleId="afe">
    <w:name w:val="annotation subject"/>
    <w:basedOn w:val="afc"/>
    <w:next w:val="afc"/>
    <w:link w:val="aff"/>
    <w:uiPriority w:val="99"/>
    <w:semiHidden/>
    <w:unhideWhenUsed/>
    <w:rsid w:val="004E39A6"/>
    <w:rPr>
      <w:b/>
      <w:bCs/>
    </w:rPr>
  </w:style>
  <w:style w:type="character" w:customStyle="1" w:styleId="aff">
    <w:name w:val="Тема примітки Знак"/>
    <w:basedOn w:val="afd"/>
    <w:link w:val="afe"/>
    <w:uiPriority w:val="99"/>
    <w:semiHidden/>
    <w:rsid w:val="004E39A6"/>
    <w:rPr>
      <w:b/>
      <w:bCs/>
      <w:sz w:val="20"/>
      <w:szCs w:val="20"/>
    </w:rPr>
  </w:style>
  <w:style w:type="paragraph" w:customStyle="1" w:styleId="xfmc37">
    <w:name w:val="xfmc37"/>
    <w:basedOn w:val="a"/>
    <w:rsid w:val="00B66B5C"/>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rvps2">
    <w:name w:val="rvps2"/>
    <w:basedOn w:val="a"/>
    <w:rsid w:val="007741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z-label">
    <w:name w:val="z-label"/>
    <w:basedOn w:val="a0"/>
    <w:rsid w:val="00AB55D6"/>
  </w:style>
  <w:style w:type="paragraph" w:styleId="aff0">
    <w:name w:val="Title"/>
    <w:basedOn w:val="a"/>
    <w:next w:val="a"/>
    <w:link w:val="aff1"/>
    <w:uiPriority w:val="10"/>
    <w:qFormat/>
    <w:rsid w:val="00EC6645"/>
    <w:pPr>
      <w:spacing w:after="0" w:line="240" w:lineRule="auto"/>
      <w:contextualSpacing/>
      <w:jc w:val="center"/>
    </w:pPr>
    <w:rPr>
      <w:rFonts w:asciiTheme="majorHAnsi" w:eastAsiaTheme="majorEastAsia" w:hAnsiTheme="majorHAnsi" w:cstheme="majorBidi"/>
      <w:spacing w:val="-10"/>
      <w:kern w:val="28"/>
      <w:sz w:val="44"/>
      <w:szCs w:val="44"/>
      <w:lang w:eastAsia="ru-RU"/>
    </w:rPr>
  </w:style>
  <w:style w:type="character" w:customStyle="1" w:styleId="aff1">
    <w:name w:val="Назва Знак"/>
    <w:basedOn w:val="a0"/>
    <w:link w:val="aff0"/>
    <w:uiPriority w:val="10"/>
    <w:rsid w:val="00EC6645"/>
    <w:rPr>
      <w:rFonts w:asciiTheme="majorHAnsi" w:eastAsiaTheme="majorEastAsia" w:hAnsiTheme="majorHAnsi" w:cstheme="majorBidi"/>
      <w:spacing w:val="-10"/>
      <w:kern w:val="28"/>
      <w:sz w:val="44"/>
      <w:szCs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139">
      <w:bodyDiv w:val="1"/>
      <w:marLeft w:val="0"/>
      <w:marRight w:val="0"/>
      <w:marTop w:val="0"/>
      <w:marBottom w:val="0"/>
      <w:divBdr>
        <w:top w:val="none" w:sz="0" w:space="0" w:color="auto"/>
        <w:left w:val="none" w:sz="0" w:space="0" w:color="auto"/>
        <w:bottom w:val="none" w:sz="0" w:space="0" w:color="auto"/>
        <w:right w:val="none" w:sz="0" w:space="0" w:color="auto"/>
      </w:divBdr>
    </w:div>
    <w:div w:id="153036456">
      <w:bodyDiv w:val="1"/>
      <w:marLeft w:val="0"/>
      <w:marRight w:val="0"/>
      <w:marTop w:val="0"/>
      <w:marBottom w:val="0"/>
      <w:divBdr>
        <w:top w:val="none" w:sz="0" w:space="0" w:color="auto"/>
        <w:left w:val="none" w:sz="0" w:space="0" w:color="auto"/>
        <w:bottom w:val="none" w:sz="0" w:space="0" w:color="auto"/>
        <w:right w:val="none" w:sz="0" w:space="0" w:color="auto"/>
      </w:divBdr>
    </w:div>
    <w:div w:id="155000599">
      <w:bodyDiv w:val="1"/>
      <w:marLeft w:val="0"/>
      <w:marRight w:val="0"/>
      <w:marTop w:val="0"/>
      <w:marBottom w:val="0"/>
      <w:divBdr>
        <w:top w:val="none" w:sz="0" w:space="0" w:color="auto"/>
        <w:left w:val="none" w:sz="0" w:space="0" w:color="auto"/>
        <w:bottom w:val="none" w:sz="0" w:space="0" w:color="auto"/>
        <w:right w:val="none" w:sz="0" w:space="0" w:color="auto"/>
      </w:divBdr>
    </w:div>
    <w:div w:id="177164329">
      <w:bodyDiv w:val="1"/>
      <w:marLeft w:val="0"/>
      <w:marRight w:val="0"/>
      <w:marTop w:val="0"/>
      <w:marBottom w:val="0"/>
      <w:divBdr>
        <w:top w:val="none" w:sz="0" w:space="0" w:color="auto"/>
        <w:left w:val="none" w:sz="0" w:space="0" w:color="auto"/>
        <w:bottom w:val="none" w:sz="0" w:space="0" w:color="auto"/>
        <w:right w:val="none" w:sz="0" w:space="0" w:color="auto"/>
      </w:divBdr>
    </w:div>
    <w:div w:id="252321352">
      <w:bodyDiv w:val="1"/>
      <w:marLeft w:val="0"/>
      <w:marRight w:val="0"/>
      <w:marTop w:val="0"/>
      <w:marBottom w:val="0"/>
      <w:divBdr>
        <w:top w:val="none" w:sz="0" w:space="0" w:color="auto"/>
        <w:left w:val="none" w:sz="0" w:space="0" w:color="auto"/>
        <w:bottom w:val="none" w:sz="0" w:space="0" w:color="auto"/>
        <w:right w:val="none" w:sz="0" w:space="0" w:color="auto"/>
      </w:divBdr>
    </w:div>
    <w:div w:id="273171335">
      <w:bodyDiv w:val="1"/>
      <w:marLeft w:val="0"/>
      <w:marRight w:val="0"/>
      <w:marTop w:val="0"/>
      <w:marBottom w:val="0"/>
      <w:divBdr>
        <w:top w:val="none" w:sz="0" w:space="0" w:color="auto"/>
        <w:left w:val="none" w:sz="0" w:space="0" w:color="auto"/>
        <w:bottom w:val="none" w:sz="0" w:space="0" w:color="auto"/>
        <w:right w:val="none" w:sz="0" w:space="0" w:color="auto"/>
      </w:divBdr>
    </w:div>
    <w:div w:id="305549511">
      <w:bodyDiv w:val="1"/>
      <w:marLeft w:val="0"/>
      <w:marRight w:val="0"/>
      <w:marTop w:val="0"/>
      <w:marBottom w:val="0"/>
      <w:divBdr>
        <w:top w:val="none" w:sz="0" w:space="0" w:color="auto"/>
        <w:left w:val="none" w:sz="0" w:space="0" w:color="auto"/>
        <w:bottom w:val="none" w:sz="0" w:space="0" w:color="auto"/>
        <w:right w:val="none" w:sz="0" w:space="0" w:color="auto"/>
      </w:divBdr>
    </w:div>
    <w:div w:id="366293238">
      <w:bodyDiv w:val="1"/>
      <w:marLeft w:val="0"/>
      <w:marRight w:val="0"/>
      <w:marTop w:val="0"/>
      <w:marBottom w:val="0"/>
      <w:divBdr>
        <w:top w:val="none" w:sz="0" w:space="0" w:color="auto"/>
        <w:left w:val="none" w:sz="0" w:space="0" w:color="auto"/>
        <w:bottom w:val="none" w:sz="0" w:space="0" w:color="auto"/>
        <w:right w:val="none" w:sz="0" w:space="0" w:color="auto"/>
      </w:divBdr>
    </w:div>
    <w:div w:id="424083570">
      <w:bodyDiv w:val="1"/>
      <w:marLeft w:val="0"/>
      <w:marRight w:val="0"/>
      <w:marTop w:val="0"/>
      <w:marBottom w:val="0"/>
      <w:divBdr>
        <w:top w:val="none" w:sz="0" w:space="0" w:color="auto"/>
        <w:left w:val="none" w:sz="0" w:space="0" w:color="auto"/>
        <w:bottom w:val="none" w:sz="0" w:space="0" w:color="auto"/>
        <w:right w:val="none" w:sz="0" w:space="0" w:color="auto"/>
      </w:divBdr>
    </w:div>
    <w:div w:id="446394339">
      <w:bodyDiv w:val="1"/>
      <w:marLeft w:val="0"/>
      <w:marRight w:val="0"/>
      <w:marTop w:val="0"/>
      <w:marBottom w:val="0"/>
      <w:divBdr>
        <w:top w:val="none" w:sz="0" w:space="0" w:color="auto"/>
        <w:left w:val="none" w:sz="0" w:space="0" w:color="auto"/>
        <w:bottom w:val="none" w:sz="0" w:space="0" w:color="auto"/>
        <w:right w:val="none" w:sz="0" w:space="0" w:color="auto"/>
      </w:divBdr>
    </w:div>
    <w:div w:id="511115689">
      <w:bodyDiv w:val="1"/>
      <w:marLeft w:val="0"/>
      <w:marRight w:val="0"/>
      <w:marTop w:val="0"/>
      <w:marBottom w:val="0"/>
      <w:divBdr>
        <w:top w:val="none" w:sz="0" w:space="0" w:color="auto"/>
        <w:left w:val="none" w:sz="0" w:space="0" w:color="auto"/>
        <w:bottom w:val="none" w:sz="0" w:space="0" w:color="auto"/>
        <w:right w:val="none" w:sz="0" w:space="0" w:color="auto"/>
      </w:divBdr>
    </w:div>
    <w:div w:id="545265062">
      <w:bodyDiv w:val="1"/>
      <w:marLeft w:val="0"/>
      <w:marRight w:val="0"/>
      <w:marTop w:val="0"/>
      <w:marBottom w:val="0"/>
      <w:divBdr>
        <w:top w:val="none" w:sz="0" w:space="0" w:color="auto"/>
        <w:left w:val="none" w:sz="0" w:space="0" w:color="auto"/>
        <w:bottom w:val="none" w:sz="0" w:space="0" w:color="auto"/>
        <w:right w:val="none" w:sz="0" w:space="0" w:color="auto"/>
      </w:divBdr>
    </w:div>
    <w:div w:id="551576317">
      <w:bodyDiv w:val="1"/>
      <w:marLeft w:val="0"/>
      <w:marRight w:val="0"/>
      <w:marTop w:val="0"/>
      <w:marBottom w:val="0"/>
      <w:divBdr>
        <w:top w:val="none" w:sz="0" w:space="0" w:color="auto"/>
        <w:left w:val="none" w:sz="0" w:space="0" w:color="auto"/>
        <w:bottom w:val="none" w:sz="0" w:space="0" w:color="auto"/>
        <w:right w:val="none" w:sz="0" w:space="0" w:color="auto"/>
      </w:divBdr>
    </w:div>
    <w:div w:id="561990030">
      <w:bodyDiv w:val="1"/>
      <w:marLeft w:val="0"/>
      <w:marRight w:val="0"/>
      <w:marTop w:val="0"/>
      <w:marBottom w:val="0"/>
      <w:divBdr>
        <w:top w:val="none" w:sz="0" w:space="0" w:color="auto"/>
        <w:left w:val="none" w:sz="0" w:space="0" w:color="auto"/>
        <w:bottom w:val="none" w:sz="0" w:space="0" w:color="auto"/>
        <w:right w:val="none" w:sz="0" w:space="0" w:color="auto"/>
      </w:divBdr>
    </w:div>
    <w:div w:id="566183696">
      <w:bodyDiv w:val="1"/>
      <w:marLeft w:val="0"/>
      <w:marRight w:val="0"/>
      <w:marTop w:val="0"/>
      <w:marBottom w:val="0"/>
      <w:divBdr>
        <w:top w:val="none" w:sz="0" w:space="0" w:color="auto"/>
        <w:left w:val="none" w:sz="0" w:space="0" w:color="auto"/>
        <w:bottom w:val="none" w:sz="0" w:space="0" w:color="auto"/>
        <w:right w:val="none" w:sz="0" w:space="0" w:color="auto"/>
      </w:divBdr>
    </w:div>
    <w:div w:id="588735767">
      <w:bodyDiv w:val="1"/>
      <w:marLeft w:val="0"/>
      <w:marRight w:val="0"/>
      <w:marTop w:val="0"/>
      <w:marBottom w:val="0"/>
      <w:divBdr>
        <w:top w:val="none" w:sz="0" w:space="0" w:color="auto"/>
        <w:left w:val="none" w:sz="0" w:space="0" w:color="auto"/>
        <w:bottom w:val="none" w:sz="0" w:space="0" w:color="auto"/>
        <w:right w:val="none" w:sz="0" w:space="0" w:color="auto"/>
      </w:divBdr>
    </w:div>
    <w:div w:id="686176966">
      <w:bodyDiv w:val="1"/>
      <w:marLeft w:val="0"/>
      <w:marRight w:val="0"/>
      <w:marTop w:val="0"/>
      <w:marBottom w:val="0"/>
      <w:divBdr>
        <w:top w:val="none" w:sz="0" w:space="0" w:color="auto"/>
        <w:left w:val="none" w:sz="0" w:space="0" w:color="auto"/>
        <w:bottom w:val="none" w:sz="0" w:space="0" w:color="auto"/>
        <w:right w:val="none" w:sz="0" w:space="0" w:color="auto"/>
      </w:divBdr>
    </w:div>
    <w:div w:id="693456416">
      <w:bodyDiv w:val="1"/>
      <w:marLeft w:val="0"/>
      <w:marRight w:val="0"/>
      <w:marTop w:val="0"/>
      <w:marBottom w:val="0"/>
      <w:divBdr>
        <w:top w:val="none" w:sz="0" w:space="0" w:color="auto"/>
        <w:left w:val="none" w:sz="0" w:space="0" w:color="auto"/>
        <w:bottom w:val="none" w:sz="0" w:space="0" w:color="auto"/>
        <w:right w:val="none" w:sz="0" w:space="0" w:color="auto"/>
      </w:divBdr>
    </w:div>
    <w:div w:id="711147814">
      <w:bodyDiv w:val="1"/>
      <w:marLeft w:val="0"/>
      <w:marRight w:val="0"/>
      <w:marTop w:val="0"/>
      <w:marBottom w:val="0"/>
      <w:divBdr>
        <w:top w:val="none" w:sz="0" w:space="0" w:color="auto"/>
        <w:left w:val="none" w:sz="0" w:space="0" w:color="auto"/>
        <w:bottom w:val="none" w:sz="0" w:space="0" w:color="auto"/>
        <w:right w:val="none" w:sz="0" w:space="0" w:color="auto"/>
      </w:divBdr>
    </w:div>
    <w:div w:id="751657926">
      <w:bodyDiv w:val="1"/>
      <w:marLeft w:val="0"/>
      <w:marRight w:val="0"/>
      <w:marTop w:val="0"/>
      <w:marBottom w:val="0"/>
      <w:divBdr>
        <w:top w:val="none" w:sz="0" w:space="0" w:color="auto"/>
        <w:left w:val="none" w:sz="0" w:space="0" w:color="auto"/>
        <w:bottom w:val="none" w:sz="0" w:space="0" w:color="auto"/>
        <w:right w:val="none" w:sz="0" w:space="0" w:color="auto"/>
      </w:divBdr>
    </w:div>
    <w:div w:id="871723202">
      <w:bodyDiv w:val="1"/>
      <w:marLeft w:val="0"/>
      <w:marRight w:val="0"/>
      <w:marTop w:val="0"/>
      <w:marBottom w:val="0"/>
      <w:divBdr>
        <w:top w:val="none" w:sz="0" w:space="0" w:color="auto"/>
        <w:left w:val="none" w:sz="0" w:space="0" w:color="auto"/>
        <w:bottom w:val="none" w:sz="0" w:space="0" w:color="auto"/>
        <w:right w:val="none" w:sz="0" w:space="0" w:color="auto"/>
      </w:divBdr>
    </w:div>
    <w:div w:id="885677887">
      <w:bodyDiv w:val="1"/>
      <w:marLeft w:val="0"/>
      <w:marRight w:val="0"/>
      <w:marTop w:val="0"/>
      <w:marBottom w:val="0"/>
      <w:divBdr>
        <w:top w:val="none" w:sz="0" w:space="0" w:color="auto"/>
        <w:left w:val="none" w:sz="0" w:space="0" w:color="auto"/>
        <w:bottom w:val="none" w:sz="0" w:space="0" w:color="auto"/>
        <w:right w:val="none" w:sz="0" w:space="0" w:color="auto"/>
      </w:divBdr>
    </w:div>
    <w:div w:id="899098624">
      <w:bodyDiv w:val="1"/>
      <w:marLeft w:val="0"/>
      <w:marRight w:val="0"/>
      <w:marTop w:val="0"/>
      <w:marBottom w:val="0"/>
      <w:divBdr>
        <w:top w:val="none" w:sz="0" w:space="0" w:color="auto"/>
        <w:left w:val="none" w:sz="0" w:space="0" w:color="auto"/>
        <w:bottom w:val="none" w:sz="0" w:space="0" w:color="auto"/>
        <w:right w:val="none" w:sz="0" w:space="0" w:color="auto"/>
      </w:divBdr>
    </w:div>
    <w:div w:id="916280352">
      <w:bodyDiv w:val="1"/>
      <w:marLeft w:val="0"/>
      <w:marRight w:val="0"/>
      <w:marTop w:val="0"/>
      <w:marBottom w:val="0"/>
      <w:divBdr>
        <w:top w:val="none" w:sz="0" w:space="0" w:color="auto"/>
        <w:left w:val="none" w:sz="0" w:space="0" w:color="auto"/>
        <w:bottom w:val="none" w:sz="0" w:space="0" w:color="auto"/>
        <w:right w:val="none" w:sz="0" w:space="0" w:color="auto"/>
      </w:divBdr>
    </w:div>
    <w:div w:id="1001471932">
      <w:bodyDiv w:val="1"/>
      <w:marLeft w:val="0"/>
      <w:marRight w:val="0"/>
      <w:marTop w:val="0"/>
      <w:marBottom w:val="0"/>
      <w:divBdr>
        <w:top w:val="none" w:sz="0" w:space="0" w:color="auto"/>
        <w:left w:val="none" w:sz="0" w:space="0" w:color="auto"/>
        <w:bottom w:val="none" w:sz="0" w:space="0" w:color="auto"/>
        <w:right w:val="none" w:sz="0" w:space="0" w:color="auto"/>
      </w:divBdr>
    </w:div>
    <w:div w:id="1002466470">
      <w:bodyDiv w:val="1"/>
      <w:marLeft w:val="0"/>
      <w:marRight w:val="0"/>
      <w:marTop w:val="0"/>
      <w:marBottom w:val="0"/>
      <w:divBdr>
        <w:top w:val="none" w:sz="0" w:space="0" w:color="auto"/>
        <w:left w:val="none" w:sz="0" w:space="0" w:color="auto"/>
        <w:bottom w:val="none" w:sz="0" w:space="0" w:color="auto"/>
        <w:right w:val="none" w:sz="0" w:space="0" w:color="auto"/>
      </w:divBdr>
    </w:div>
    <w:div w:id="1074624979">
      <w:bodyDiv w:val="1"/>
      <w:marLeft w:val="0"/>
      <w:marRight w:val="0"/>
      <w:marTop w:val="0"/>
      <w:marBottom w:val="0"/>
      <w:divBdr>
        <w:top w:val="none" w:sz="0" w:space="0" w:color="auto"/>
        <w:left w:val="none" w:sz="0" w:space="0" w:color="auto"/>
        <w:bottom w:val="none" w:sz="0" w:space="0" w:color="auto"/>
        <w:right w:val="none" w:sz="0" w:space="0" w:color="auto"/>
      </w:divBdr>
    </w:div>
    <w:div w:id="1094547674">
      <w:bodyDiv w:val="1"/>
      <w:marLeft w:val="0"/>
      <w:marRight w:val="0"/>
      <w:marTop w:val="0"/>
      <w:marBottom w:val="0"/>
      <w:divBdr>
        <w:top w:val="none" w:sz="0" w:space="0" w:color="auto"/>
        <w:left w:val="none" w:sz="0" w:space="0" w:color="auto"/>
        <w:bottom w:val="none" w:sz="0" w:space="0" w:color="auto"/>
        <w:right w:val="none" w:sz="0" w:space="0" w:color="auto"/>
      </w:divBdr>
    </w:div>
    <w:div w:id="1117606637">
      <w:bodyDiv w:val="1"/>
      <w:marLeft w:val="0"/>
      <w:marRight w:val="0"/>
      <w:marTop w:val="0"/>
      <w:marBottom w:val="0"/>
      <w:divBdr>
        <w:top w:val="none" w:sz="0" w:space="0" w:color="auto"/>
        <w:left w:val="none" w:sz="0" w:space="0" w:color="auto"/>
        <w:bottom w:val="none" w:sz="0" w:space="0" w:color="auto"/>
        <w:right w:val="none" w:sz="0" w:space="0" w:color="auto"/>
      </w:divBdr>
    </w:div>
    <w:div w:id="1119224948">
      <w:bodyDiv w:val="1"/>
      <w:marLeft w:val="0"/>
      <w:marRight w:val="0"/>
      <w:marTop w:val="0"/>
      <w:marBottom w:val="0"/>
      <w:divBdr>
        <w:top w:val="none" w:sz="0" w:space="0" w:color="auto"/>
        <w:left w:val="none" w:sz="0" w:space="0" w:color="auto"/>
        <w:bottom w:val="none" w:sz="0" w:space="0" w:color="auto"/>
        <w:right w:val="none" w:sz="0" w:space="0" w:color="auto"/>
      </w:divBdr>
    </w:div>
    <w:div w:id="1122722757">
      <w:bodyDiv w:val="1"/>
      <w:marLeft w:val="0"/>
      <w:marRight w:val="0"/>
      <w:marTop w:val="0"/>
      <w:marBottom w:val="0"/>
      <w:divBdr>
        <w:top w:val="none" w:sz="0" w:space="0" w:color="auto"/>
        <w:left w:val="none" w:sz="0" w:space="0" w:color="auto"/>
        <w:bottom w:val="none" w:sz="0" w:space="0" w:color="auto"/>
        <w:right w:val="none" w:sz="0" w:space="0" w:color="auto"/>
      </w:divBdr>
    </w:div>
    <w:div w:id="1147433259">
      <w:bodyDiv w:val="1"/>
      <w:marLeft w:val="0"/>
      <w:marRight w:val="0"/>
      <w:marTop w:val="0"/>
      <w:marBottom w:val="0"/>
      <w:divBdr>
        <w:top w:val="none" w:sz="0" w:space="0" w:color="auto"/>
        <w:left w:val="none" w:sz="0" w:space="0" w:color="auto"/>
        <w:bottom w:val="none" w:sz="0" w:space="0" w:color="auto"/>
        <w:right w:val="none" w:sz="0" w:space="0" w:color="auto"/>
      </w:divBdr>
    </w:div>
    <w:div w:id="1157527640">
      <w:bodyDiv w:val="1"/>
      <w:marLeft w:val="0"/>
      <w:marRight w:val="0"/>
      <w:marTop w:val="0"/>
      <w:marBottom w:val="0"/>
      <w:divBdr>
        <w:top w:val="none" w:sz="0" w:space="0" w:color="auto"/>
        <w:left w:val="none" w:sz="0" w:space="0" w:color="auto"/>
        <w:bottom w:val="none" w:sz="0" w:space="0" w:color="auto"/>
        <w:right w:val="none" w:sz="0" w:space="0" w:color="auto"/>
      </w:divBdr>
    </w:div>
    <w:div w:id="1159347043">
      <w:bodyDiv w:val="1"/>
      <w:marLeft w:val="0"/>
      <w:marRight w:val="0"/>
      <w:marTop w:val="0"/>
      <w:marBottom w:val="0"/>
      <w:divBdr>
        <w:top w:val="none" w:sz="0" w:space="0" w:color="auto"/>
        <w:left w:val="none" w:sz="0" w:space="0" w:color="auto"/>
        <w:bottom w:val="none" w:sz="0" w:space="0" w:color="auto"/>
        <w:right w:val="none" w:sz="0" w:space="0" w:color="auto"/>
      </w:divBdr>
    </w:div>
    <w:div w:id="1166167152">
      <w:bodyDiv w:val="1"/>
      <w:marLeft w:val="0"/>
      <w:marRight w:val="0"/>
      <w:marTop w:val="0"/>
      <w:marBottom w:val="0"/>
      <w:divBdr>
        <w:top w:val="none" w:sz="0" w:space="0" w:color="auto"/>
        <w:left w:val="none" w:sz="0" w:space="0" w:color="auto"/>
        <w:bottom w:val="none" w:sz="0" w:space="0" w:color="auto"/>
        <w:right w:val="none" w:sz="0" w:space="0" w:color="auto"/>
      </w:divBdr>
    </w:div>
    <w:div w:id="1175610936">
      <w:bodyDiv w:val="1"/>
      <w:marLeft w:val="0"/>
      <w:marRight w:val="0"/>
      <w:marTop w:val="0"/>
      <w:marBottom w:val="0"/>
      <w:divBdr>
        <w:top w:val="none" w:sz="0" w:space="0" w:color="auto"/>
        <w:left w:val="none" w:sz="0" w:space="0" w:color="auto"/>
        <w:bottom w:val="none" w:sz="0" w:space="0" w:color="auto"/>
        <w:right w:val="none" w:sz="0" w:space="0" w:color="auto"/>
      </w:divBdr>
    </w:div>
    <w:div w:id="1175808256">
      <w:bodyDiv w:val="1"/>
      <w:marLeft w:val="0"/>
      <w:marRight w:val="0"/>
      <w:marTop w:val="0"/>
      <w:marBottom w:val="0"/>
      <w:divBdr>
        <w:top w:val="none" w:sz="0" w:space="0" w:color="auto"/>
        <w:left w:val="none" w:sz="0" w:space="0" w:color="auto"/>
        <w:bottom w:val="none" w:sz="0" w:space="0" w:color="auto"/>
        <w:right w:val="none" w:sz="0" w:space="0" w:color="auto"/>
      </w:divBdr>
    </w:div>
    <w:div w:id="1212114544">
      <w:bodyDiv w:val="1"/>
      <w:marLeft w:val="0"/>
      <w:marRight w:val="0"/>
      <w:marTop w:val="0"/>
      <w:marBottom w:val="0"/>
      <w:divBdr>
        <w:top w:val="none" w:sz="0" w:space="0" w:color="auto"/>
        <w:left w:val="none" w:sz="0" w:space="0" w:color="auto"/>
        <w:bottom w:val="none" w:sz="0" w:space="0" w:color="auto"/>
        <w:right w:val="none" w:sz="0" w:space="0" w:color="auto"/>
      </w:divBdr>
    </w:div>
    <w:div w:id="1217428889">
      <w:bodyDiv w:val="1"/>
      <w:marLeft w:val="0"/>
      <w:marRight w:val="0"/>
      <w:marTop w:val="0"/>
      <w:marBottom w:val="0"/>
      <w:divBdr>
        <w:top w:val="none" w:sz="0" w:space="0" w:color="auto"/>
        <w:left w:val="none" w:sz="0" w:space="0" w:color="auto"/>
        <w:bottom w:val="none" w:sz="0" w:space="0" w:color="auto"/>
        <w:right w:val="none" w:sz="0" w:space="0" w:color="auto"/>
      </w:divBdr>
    </w:div>
    <w:div w:id="1225604767">
      <w:bodyDiv w:val="1"/>
      <w:marLeft w:val="0"/>
      <w:marRight w:val="0"/>
      <w:marTop w:val="0"/>
      <w:marBottom w:val="0"/>
      <w:divBdr>
        <w:top w:val="none" w:sz="0" w:space="0" w:color="auto"/>
        <w:left w:val="none" w:sz="0" w:space="0" w:color="auto"/>
        <w:bottom w:val="none" w:sz="0" w:space="0" w:color="auto"/>
        <w:right w:val="none" w:sz="0" w:space="0" w:color="auto"/>
      </w:divBdr>
    </w:div>
    <w:div w:id="1236669331">
      <w:bodyDiv w:val="1"/>
      <w:marLeft w:val="0"/>
      <w:marRight w:val="0"/>
      <w:marTop w:val="0"/>
      <w:marBottom w:val="0"/>
      <w:divBdr>
        <w:top w:val="none" w:sz="0" w:space="0" w:color="auto"/>
        <w:left w:val="none" w:sz="0" w:space="0" w:color="auto"/>
        <w:bottom w:val="none" w:sz="0" w:space="0" w:color="auto"/>
        <w:right w:val="none" w:sz="0" w:space="0" w:color="auto"/>
      </w:divBdr>
    </w:div>
    <w:div w:id="1247424393">
      <w:bodyDiv w:val="1"/>
      <w:marLeft w:val="0"/>
      <w:marRight w:val="0"/>
      <w:marTop w:val="0"/>
      <w:marBottom w:val="0"/>
      <w:divBdr>
        <w:top w:val="none" w:sz="0" w:space="0" w:color="auto"/>
        <w:left w:val="none" w:sz="0" w:space="0" w:color="auto"/>
        <w:bottom w:val="none" w:sz="0" w:space="0" w:color="auto"/>
        <w:right w:val="none" w:sz="0" w:space="0" w:color="auto"/>
      </w:divBdr>
    </w:div>
    <w:div w:id="1247760587">
      <w:bodyDiv w:val="1"/>
      <w:marLeft w:val="0"/>
      <w:marRight w:val="0"/>
      <w:marTop w:val="0"/>
      <w:marBottom w:val="0"/>
      <w:divBdr>
        <w:top w:val="none" w:sz="0" w:space="0" w:color="auto"/>
        <w:left w:val="none" w:sz="0" w:space="0" w:color="auto"/>
        <w:bottom w:val="none" w:sz="0" w:space="0" w:color="auto"/>
        <w:right w:val="none" w:sz="0" w:space="0" w:color="auto"/>
      </w:divBdr>
    </w:div>
    <w:div w:id="1255238911">
      <w:bodyDiv w:val="1"/>
      <w:marLeft w:val="0"/>
      <w:marRight w:val="0"/>
      <w:marTop w:val="0"/>
      <w:marBottom w:val="0"/>
      <w:divBdr>
        <w:top w:val="none" w:sz="0" w:space="0" w:color="auto"/>
        <w:left w:val="none" w:sz="0" w:space="0" w:color="auto"/>
        <w:bottom w:val="none" w:sz="0" w:space="0" w:color="auto"/>
        <w:right w:val="none" w:sz="0" w:space="0" w:color="auto"/>
      </w:divBdr>
    </w:div>
    <w:div w:id="1282033378">
      <w:bodyDiv w:val="1"/>
      <w:marLeft w:val="0"/>
      <w:marRight w:val="0"/>
      <w:marTop w:val="0"/>
      <w:marBottom w:val="0"/>
      <w:divBdr>
        <w:top w:val="none" w:sz="0" w:space="0" w:color="auto"/>
        <w:left w:val="none" w:sz="0" w:space="0" w:color="auto"/>
        <w:bottom w:val="none" w:sz="0" w:space="0" w:color="auto"/>
        <w:right w:val="none" w:sz="0" w:space="0" w:color="auto"/>
      </w:divBdr>
    </w:div>
    <w:div w:id="1314141300">
      <w:bodyDiv w:val="1"/>
      <w:marLeft w:val="0"/>
      <w:marRight w:val="0"/>
      <w:marTop w:val="0"/>
      <w:marBottom w:val="0"/>
      <w:divBdr>
        <w:top w:val="none" w:sz="0" w:space="0" w:color="auto"/>
        <w:left w:val="none" w:sz="0" w:space="0" w:color="auto"/>
        <w:bottom w:val="none" w:sz="0" w:space="0" w:color="auto"/>
        <w:right w:val="none" w:sz="0" w:space="0" w:color="auto"/>
      </w:divBdr>
    </w:div>
    <w:div w:id="1320424401">
      <w:bodyDiv w:val="1"/>
      <w:marLeft w:val="0"/>
      <w:marRight w:val="0"/>
      <w:marTop w:val="0"/>
      <w:marBottom w:val="0"/>
      <w:divBdr>
        <w:top w:val="none" w:sz="0" w:space="0" w:color="auto"/>
        <w:left w:val="none" w:sz="0" w:space="0" w:color="auto"/>
        <w:bottom w:val="none" w:sz="0" w:space="0" w:color="auto"/>
        <w:right w:val="none" w:sz="0" w:space="0" w:color="auto"/>
      </w:divBdr>
    </w:div>
    <w:div w:id="1412040872">
      <w:bodyDiv w:val="1"/>
      <w:marLeft w:val="0"/>
      <w:marRight w:val="0"/>
      <w:marTop w:val="0"/>
      <w:marBottom w:val="0"/>
      <w:divBdr>
        <w:top w:val="none" w:sz="0" w:space="0" w:color="auto"/>
        <w:left w:val="none" w:sz="0" w:space="0" w:color="auto"/>
        <w:bottom w:val="none" w:sz="0" w:space="0" w:color="auto"/>
        <w:right w:val="none" w:sz="0" w:space="0" w:color="auto"/>
      </w:divBdr>
    </w:div>
    <w:div w:id="1438525063">
      <w:bodyDiv w:val="1"/>
      <w:marLeft w:val="0"/>
      <w:marRight w:val="0"/>
      <w:marTop w:val="0"/>
      <w:marBottom w:val="0"/>
      <w:divBdr>
        <w:top w:val="none" w:sz="0" w:space="0" w:color="auto"/>
        <w:left w:val="none" w:sz="0" w:space="0" w:color="auto"/>
        <w:bottom w:val="none" w:sz="0" w:space="0" w:color="auto"/>
        <w:right w:val="none" w:sz="0" w:space="0" w:color="auto"/>
      </w:divBdr>
    </w:div>
    <w:div w:id="1440562502">
      <w:bodyDiv w:val="1"/>
      <w:marLeft w:val="0"/>
      <w:marRight w:val="0"/>
      <w:marTop w:val="0"/>
      <w:marBottom w:val="0"/>
      <w:divBdr>
        <w:top w:val="none" w:sz="0" w:space="0" w:color="auto"/>
        <w:left w:val="none" w:sz="0" w:space="0" w:color="auto"/>
        <w:bottom w:val="none" w:sz="0" w:space="0" w:color="auto"/>
        <w:right w:val="none" w:sz="0" w:space="0" w:color="auto"/>
      </w:divBdr>
    </w:div>
    <w:div w:id="1449622046">
      <w:bodyDiv w:val="1"/>
      <w:marLeft w:val="0"/>
      <w:marRight w:val="0"/>
      <w:marTop w:val="0"/>
      <w:marBottom w:val="0"/>
      <w:divBdr>
        <w:top w:val="none" w:sz="0" w:space="0" w:color="auto"/>
        <w:left w:val="none" w:sz="0" w:space="0" w:color="auto"/>
        <w:bottom w:val="none" w:sz="0" w:space="0" w:color="auto"/>
        <w:right w:val="none" w:sz="0" w:space="0" w:color="auto"/>
      </w:divBdr>
    </w:div>
    <w:div w:id="1460151638">
      <w:bodyDiv w:val="1"/>
      <w:marLeft w:val="0"/>
      <w:marRight w:val="0"/>
      <w:marTop w:val="0"/>
      <w:marBottom w:val="0"/>
      <w:divBdr>
        <w:top w:val="none" w:sz="0" w:space="0" w:color="auto"/>
        <w:left w:val="none" w:sz="0" w:space="0" w:color="auto"/>
        <w:bottom w:val="none" w:sz="0" w:space="0" w:color="auto"/>
        <w:right w:val="none" w:sz="0" w:space="0" w:color="auto"/>
      </w:divBdr>
    </w:div>
    <w:div w:id="1476138009">
      <w:bodyDiv w:val="1"/>
      <w:marLeft w:val="0"/>
      <w:marRight w:val="0"/>
      <w:marTop w:val="0"/>
      <w:marBottom w:val="0"/>
      <w:divBdr>
        <w:top w:val="none" w:sz="0" w:space="0" w:color="auto"/>
        <w:left w:val="none" w:sz="0" w:space="0" w:color="auto"/>
        <w:bottom w:val="none" w:sz="0" w:space="0" w:color="auto"/>
        <w:right w:val="none" w:sz="0" w:space="0" w:color="auto"/>
      </w:divBdr>
    </w:div>
    <w:div w:id="1588078112">
      <w:bodyDiv w:val="1"/>
      <w:marLeft w:val="0"/>
      <w:marRight w:val="0"/>
      <w:marTop w:val="0"/>
      <w:marBottom w:val="0"/>
      <w:divBdr>
        <w:top w:val="none" w:sz="0" w:space="0" w:color="auto"/>
        <w:left w:val="none" w:sz="0" w:space="0" w:color="auto"/>
        <w:bottom w:val="none" w:sz="0" w:space="0" w:color="auto"/>
        <w:right w:val="none" w:sz="0" w:space="0" w:color="auto"/>
      </w:divBdr>
    </w:div>
    <w:div w:id="1600794090">
      <w:bodyDiv w:val="1"/>
      <w:marLeft w:val="0"/>
      <w:marRight w:val="0"/>
      <w:marTop w:val="0"/>
      <w:marBottom w:val="0"/>
      <w:divBdr>
        <w:top w:val="none" w:sz="0" w:space="0" w:color="auto"/>
        <w:left w:val="none" w:sz="0" w:space="0" w:color="auto"/>
        <w:bottom w:val="none" w:sz="0" w:space="0" w:color="auto"/>
        <w:right w:val="none" w:sz="0" w:space="0" w:color="auto"/>
      </w:divBdr>
    </w:div>
    <w:div w:id="1637056145">
      <w:bodyDiv w:val="1"/>
      <w:marLeft w:val="0"/>
      <w:marRight w:val="0"/>
      <w:marTop w:val="0"/>
      <w:marBottom w:val="0"/>
      <w:divBdr>
        <w:top w:val="none" w:sz="0" w:space="0" w:color="auto"/>
        <w:left w:val="none" w:sz="0" w:space="0" w:color="auto"/>
        <w:bottom w:val="none" w:sz="0" w:space="0" w:color="auto"/>
        <w:right w:val="none" w:sz="0" w:space="0" w:color="auto"/>
      </w:divBdr>
    </w:div>
    <w:div w:id="1684555813">
      <w:bodyDiv w:val="1"/>
      <w:marLeft w:val="0"/>
      <w:marRight w:val="0"/>
      <w:marTop w:val="0"/>
      <w:marBottom w:val="0"/>
      <w:divBdr>
        <w:top w:val="none" w:sz="0" w:space="0" w:color="auto"/>
        <w:left w:val="none" w:sz="0" w:space="0" w:color="auto"/>
        <w:bottom w:val="none" w:sz="0" w:space="0" w:color="auto"/>
        <w:right w:val="none" w:sz="0" w:space="0" w:color="auto"/>
      </w:divBdr>
    </w:div>
    <w:div w:id="1690520972">
      <w:bodyDiv w:val="1"/>
      <w:marLeft w:val="0"/>
      <w:marRight w:val="0"/>
      <w:marTop w:val="0"/>
      <w:marBottom w:val="0"/>
      <w:divBdr>
        <w:top w:val="none" w:sz="0" w:space="0" w:color="auto"/>
        <w:left w:val="none" w:sz="0" w:space="0" w:color="auto"/>
        <w:bottom w:val="none" w:sz="0" w:space="0" w:color="auto"/>
        <w:right w:val="none" w:sz="0" w:space="0" w:color="auto"/>
      </w:divBdr>
    </w:div>
    <w:div w:id="1702390792">
      <w:bodyDiv w:val="1"/>
      <w:marLeft w:val="0"/>
      <w:marRight w:val="0"/>
      <w:marTop w:val="0"/>
      <w:marBottom w:val="0"/>
      <w:divBdr>
        <w:top w:val="none" w:sz="0" w:space="0" w:color="auto"/>
        <w:left w:val="none" w:sz="0" w:space="0" w:color="auto"/>
        <w:bottom w:val="none" w:sz="0" w:space="0" w:color="auto"/>
        <w:right w:val="none" w:sz="0" w:space="0" w:color="auto"/>
      </w:divBdr>
    </w:div>
    <w:div w:id="1726486736">
      <w:bodyDiv w:val="1"/>
      <w:marLeft w:val="0"/>
      <w:marRight w:val="0"/>
      <w:marTop w:val="0"/>
      <w:marBottom w:val="0"/>
      <w:divBdr>
        <w:top w:val="none" w:sz="0" w:space="0" w:color="auto"/>
        <w:left w:val="none" w:sz="0" w:space="0" w:color="auto"/>
        <w:bottom w:val="none" w:sz="0" w:space="0" w:color="auto"/>
        <w:right w:val="none" w:sz="0" w:space="0" w:color="auto"/>
      </w:divBdr>
    </w:div>
    <w:div w:id="1750224059">
      <w:bodyDiv w:val="1"/>
      <w:marLeft w:val="0"/>
      <w:marRight w:val="0"/>
      <w:marTop w:val="0"/>
      <w:marBottom w:val="0"/>
      <w:divBdr>
        <w:top w:val="none" w:sz="0" w:space="0" w:color="auto"/>
        <w:left w:val="none" w:sz="0" w:space="0" w:color="auto"/>
        <w:bottom w:val="none" w:sz="0" w:space="0" w:color="auto"/>
        <w:right w:val="none" w:sz="0" w:space="0" w:color="auto"/>
      </w:divBdr>
    </w:div>
    <w:div w:id="1755587579">
      <w:bodyDiv w:val="1"/>
      <w:marLeft w:val="0"/>
      <w:marRight w:val="0"/>
      <w:marTop w:val="0"/>
      <w:marBottom w:val="0"/>
      <w:divBdr>
        <w:top w:val="none" w:sz="0" w:space="0" w:color="auto"/>
        <w:left w:val="none" w:sz="0" w:space="0" w:color="auto"/>
        <w:bottom w:val="none" w:sz="0" w:space="0" w:color="auto"/>
        <w:right w:val="none" w:sz="0" w:space="0" w:color="auto"/>
      </w:divBdr>
    </w:div>
    <w:div w:id="1755858362">
      <w:bodyDiv w:val="1"/>
      <w:marLeft w:val="0"/>
      <w:marRight w:val="0"/>
      <w:marTop w:val="0"/>
      <w:marBottom w:val="0"/>
      <w:divBdr>
        <w:top w:val="none" w:sz="0" w:space="0" w:color="auto"/>
        <w:left w:val="none" w:sz="0" w:space="0" w:color="auto"/>
        <w:bottom w:val="none" w:sz="0" w:space="0" w:color="auto"/>
        <w:right w:val="none" w:sz="0" w:space="0" w:color="auto"/>
      </w:divBdr>
    </w:div>
    <w:div w:id="1758021420">
      <w:bodyDiv w:val="1"/>
      <w:marLeft w:val="0"/>
      <w:marRight w:val="0"/>
      <w:marTop w:val="0"/>
      <w:marBottom w:val="0"/>
      <w:divBdr>
        <w:top w:val="none" w:sz="0" w:space="0" w:color="auto"/>
        <w:left w:val="none" w:sz="0" w:space="0" w:color="auto"/>
        <w:bottom w:val="none" w:sz="0" w:space="0" w:color="auto"/>
        <w:right w:val="none" w:sz="0" w:space="0" w:color="auto"/>
      </w:divBdr>
    </w:div>
    <w:div w:id="1795518825">
      <w:bodyDiv w:val="1"/>
      <w:marLeft w:val="0"/>
      <w:marRight w:val="0"/>
      <w:marTop w:val="0"/>
      <w:marBottom w:val="0"/>
      <w:divBdr>
        <w:top w:val="none" w:sz="0" w:space="0" w:color="auto"/>
        <w:left w:val="none" w:sz="0" w:space="0" w:color="auto"/>
        <w:bottom w:val="none" w:sz="0" w:space="0" w:color="auto"/>
        <w:right w:val="none" w:sz="0" w:space="0" w:color="auto"/>
      </w:divBdr>
    </w:div>
    <w:div w:id="1875265271">
      <w:bodyDiv w:val="1"/>
      <w:marLeft w:val="0"/>
      <w:marRight w:val="0"/>
      <w:marTop w:val="0"/>
      <w:marBottom w:val="0"/>
      <w:divBdr>
        <w:top w:val="none" w:sz="0" w:space="0" w:color="auto"/>
        <w:left w:val="none" w:sz="0" w:space="0" w:color="auto"/>
        <w:bottom w:val="none" w:sz="0" w:space="0" w:color="auto"/>
        <w:right w:val="none" w:sz="0" w:space="0" w:color="auto"/>
      </w:divBdr>
    </w:div>
    <w:div w:id="1933008461">
      <w:bodyDiv w:val="1"/>
      <w:marLeft w:val="0"/>
      <w:marRight w:val="0"/>
      <w:marTop w:val="0"/>
      <w:marBottom w:val="0"/>
      <w:divBdr>
        <w:top w:val="none" w:sz="0" w:space="0" w:color="auto"/>
        <w:left w:val="none" w:sz="0" w:space="0" w:color="auto"/>
        <w:bottom w:val="none" w:sz="0" w:space="0" w:color="auto"/>
        <w:right w:val="none" w:sz="0" w:space="0" w:color="auto"/>
      </w:divBdr>
    </w:div>
    <w:div w:id="1948466998">
      <w:bodyDiv w:val="1"/>
      <w:marLeft w:val="0"/>
      <w:marRight w:val="0"/>
      <w:marTop w:val="0"/>
      <w:marBottom w:val="0"/>
      <w:divBdr>
        <w:top w:val="none" w:sz="0" w:space="0" w:color="auto"/>
        <w:left w:val="none" w:sz="0" w:space="0" w:color="auto"/>
        <w:bottom w:val="none" w:sz="0" w:space="0" w:color="auto"/>
        <w:right w:val="none" w:sz="0" w:space="0" w:color="auto"/>
      </w:divBdr>
    </w:div>
    <w:div w:id="1967657257">
      <w:bodyDiv w:val="1"/>
      <w:marLeft w:val="0"/>
      <w:marRight w:val="0"/>
      <w:marTop w:val="0"/>
      <w:marBottom w:val="0"/>
      <w:divBdr>
        <w:top w:val="none" w:sz="0" w:space="0" w:color="auto"/>
        <w:left w:val="none" w:sz="0" w:space="0" w:color="auto"/>
        <w:bottom w:val="none" w:sz="0" w:space="0" w:color="auto"/>
        <w:right w:val="none" w:sz="0" w:space="0" w:color="auto"/>
      </w:divBdr>
    </w:div>
    <w:div w:id="20831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x.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ax.gov.ua/businesspartn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ax.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data/material/000/357/%20453416/Version.txt" TargetMode="External"/><Relationship Id="rId5" Type="http://schemas.openxmlformats.org/officeDocument/2006/relationships/settings" Target="settings.xml"/><Relationship Id="rId15" Type="http://schemas.openxmlformats.org/officeDocument/2006/relationships/hyperlink" Target="http://www.tax.gov.ua" TargetMode="External"/><Relationship Id="rId10" Type="http://schemas.openxmlformats.org/officeDocument/2006/relationships/hyperlink" Target="https://tax.gov.ua/baneryi/programni-rro/programniy-reestrator-rozrahunkovih-operatsiy/programniy-reestrator-rozrahunkovih-operatsiy-/programniy-reestrato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tp://ftp.sta.gov.ua/electornna_zvitnist_install&amp;update/Version" TargetMode="External"/><Relationship Id="rId14" Type="http://schemas.openxmlformats.org/officeDocument/2006/relationships/hyperlink" Target="http://www.tax.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0997-0032-4AC6-AF00-2510EB5F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314</Pages>
  <Words>213863</Words>
  <Characters>121902</Characters>
  <Application>Microsoft Office Word</Application>
  <DocSecurity>0</DocSecurity>
  <Lines>1015</Lines>
  <Paragraphs>670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ЄРМАКОВА СВІТЛАНА СВЯТОСЛАВІВНА</dc:creator>
  <cp:lastModifiedBy>МИКИТЕНКО ОЛЕНА ВОЛОДИМИРІВНА</cp:lastModifiedBy>
  <cp:revision>2</cp:revision>
  <cp:lastPrinted>2021-11-11T15:01:00Z</cp:lastPrinted>
  <dcterms:created xsi:type="dcterms:W3CDTF">2021-12-14T10:50:00Z</dcterms:created>
  <dcterms:modified xsi:type="dcterms:W3CDTF">2021-12-14T10:50:00Z</dcterms:modified>
</cp:coreProperties>
</file>