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7C" w:rsidRDefault="00C87C7C" w:rsidP="00C87C7C">
      <w:pPr>
        <w:pStyle w:val="20"/>
        <w:shd w:val="clear" w:color="auto" w:fill="auto"/>
        <w:spacing w:after="0" w:line="240" w:lineRule="auto"/>
        <w:ind w:left="9639" w:right="180"/>
      </w:pPr>
      <w:r>
        <w:t>ЗАТВЕРДЖЕНО</w:t>
      </w:r>
    </w:p>
    <w:p w:rsidR="00FA57C9" w:rsidRDefault="00FA57C9" w:rsidP="00C87C7C">
      <w:pPr>
        <w:pStyle w:val="20"/>
        <w:shd w:val="clear" w:color="auto" w:fill="auto"/>
        <w:spacing w:after="0" w:line="240" w:lineRule="auto"/>
        <w:ind w:left="9639" w:right="180"/>
      </w:pPr>
    </w:p>
    <w:p w:rsidR="00C87C7C" w:rsidRDefault="00C87C7C" w:rsidP="00C87C7C">
      <w:pPr>
        <w:pStyle w:val="20"/>
        <w:shd w:val="clear" w:color="auto" w:fill="auto"/>
        <w:spacing w:after="0" w:line="240" w:lineRule="auto"/>
        <w:ind w:left="9639" w:right="180"/>
      </w:pPr>
      <w:r>
        <w:t xml:space="preserve">Голова Державної податкової </w:t>
      </w:r>
    </w:p>
    <w:p w:rsidR="00C87C7C" w:rsidRDefault="00C87C7C" w:rsidP="00C87C7C">
      <w:pPr>
        <w:pStyle w:val="20"/>
        <w:shd w:val="clear" w:color="auto" w:fill="auto"/>
        <w:spacing w:after="0" w:line="240" w:lineRule="auto"/>
        <w:ind w:left="9639" w:right="180"/>
      </w:pPr>
      <w:r>
        <w:t>служби України</w:t>
      </w:r>
    </w:p>
    <w:p w:rsidR="00C87C7C" w:rsidRDefault="00C87C7C" w:rsidP="00C87C7C">
      <w:pPr>
        <w:pStyle w:val="20"/>
        <w:shd w:val="clear" w:color="auto" w:fill="auto"/>
        <w:spacing w:after="0" w:line="240" w:lineRule="auto"/>
        <w:ind w:left="9639" w:right="180"/>
      </w:pPr>
    </w:p>
    <w:p w:rsidR="00C87C7C" w:rsidRDefault="00C87C7C" w:rsidP="00C87C7C">
      <w:pPr>
        <w:pStyle w:val="a4"/>
        <w:shd w:val="clear" w:color="auto" w:fill="auto"/>
        <w:spacing w:line="240" w:lineRule="auto"/>
        <w:ind w:left="9639"/>
      </w:pPr>
      <w:r>
        <w:t xml:space="preserve">______________ </w:t>
      </w:r>
      <w:r w:rsidR="00D7705B">
        <w:t>Олексій ЛЮБЧЕНКО</w:t>
      </w:r>
    </w:p>
    <w:p w:rsidR="00C87C7C" w:rsidRDefault="00C87C7C" w:rsidP="00C87C7C">
      <w:pPr>
        <w:pStyle w:val="20"/>
        <w:shd w:val="clear" w:color="auto" w:fill="auto"/>
        <w:spacing w:after="0" w:line="240" w:lineRule="auto"/>
        <w:ind w:left="9639" w:right="180"/>
      </w:pPr>
    </w:p>
    <w:p w:rsidR="00AE7F63" w:rsidRDefault="00AE7F63" w:rsidP="00C87C7C">
      <w:pPr>
        <w:pStyle w:val="10"/>
        <w:keepNext/>
        <w:keepLines/>
        <w:shd w:val="clear" w:color="auto" w:fill="auto"/>
        <w:spacing w:before="0" w:after="0" w:line="240" w:lineRule="auto"/>
        <w:jc w:val="center"/>
        <w:rPr>
          <w:b/>
        </w:rPr>
      </w:pPr>
      <w:bookmarkStart w:id="0" w:name="bookmark0"/>
    </w:p>
    <w:p w:rsidR="00B738C4" w:rsidRDefault="00B738C4" w:rsidP="00C87C7C">
      <w:pPr>
        <w:pStyle w:val="10"/>
        <w:keepNext/>
        <w:keepLines/>
        <w:shd w:val="clear" w:color="auto" w:fill="auto"/>
        <w:spacing w:before="0" w:after="0" w:line="240" w:lineRule="auto"/>
        <w:jc w:val="center"/>
        <w:rPr>
          <w:b/>
          <w:sz w:val="28"/>
          <w:szCs w:val="28"/>
        </w:rPr>
      </w:pPr>
    </w:p>
    <w:p w:rsidR="00C87C7C" w:rsidRPr="00321A04" w:rsidRDefault="00C87C7C" w:rsidP="00C87C7C">
      <w:pPr>
        <w:pStyle w:val="10"/>
        <w:keepNext/>
        <w:keepLines/>
        <w:shd w:val="clear" w:color="auto" w:fill="auto"/>
        <w:spacing w:before="0" w:after="0" w:line="240" w:lineRule="auto"/>
        <w:jc w:val="center"/>
        <w:rPr>
          <w:b/>
          <w:sz w:val="28"/>
          <w:szCs w:val="28"/>
        </w:rPr>
      </w:pPr>
      <w:r w:rsidRPr="00321A04">
        <w:rPr>
          <w:b/>
          <w:sz w:val="28"/>
          <w:szCs w:val="28"/>
        </w:rPr>
        <w:t>ПЛАН</w:t>
      </w:r>
      <w:bookmarkEnd w:id="0"/>
    </w:p>
    <w:p w:rsidR="00090BFD" w:rsidRPr="00321A04" w:rsidRDefault="00C87C7C" w:rsidP="00C87C7C">
      <w:pPr>
        <w:jc w:val="center"/>
        <w:rPr>
          <w:rFonts w:ascii="Times New Roman" w:hAnsi="Times New Roman" w:cs="Times New Roman"/>
          <w:b/>
          <w:sz w:val="28"/>
          <w:szCs w:val="28"/>
        </w:rPr>
      </w:pPr>
      <w:bookmarkStart w:id="1" w:name="bookmark1"/>
      <w:r w:rsidRPr="00321A04">
        <w:rPr>
          <w:rFonts w:ascii="Times New Roman" w:hAnsi="Times New Roman" w:cs="Times New Roman"/>
          <w:b/>
          <w:sz w:val="28"/>
          <w:szCs w:val="28"/>
        </w:rPr>
        <w:t>роботи Управління з питань запобігання та виявлення корупції на 202</w:t>
      </w:r>
      <w:bookmarkEnd w:id="1"/>
      <w:r w:rsidR="00D7705B" w:rsidRPr="00321A04">
        <w:rPr>
          <w:rFonts w:ascii="Times New Roman" w:hAnsi="Times New Roman" w:cs="Times New Roman"/>
          <w:b/>
          <w:sz w:val="28"/>
          <w:szCs w:val="28"/>
        </w:rPr>
        <w:t>1</w:t>
      </w:r>
      <w:r w:rsidR="00AE7F63" w:rsidRPr="00321A04">
        <w:rPr>
          <w:rFonts w:ascii="Times New Roman" w:hAnsi="Times New Roman" w:cs="Times New Roman"/>
          <w:b/>
          <w:sz w:val="28"/>
          <w:szCs w:val="28"/>
        </w:rPr>
        <w:t xml:space="preserve"> рік</w:t>
      </w:r>
    </w:p>
    <w:p w:rsidR="00434965" w:rsidRDefault="00434965" w:rsidP="00C87C7C">
      <w:pPr>
        <w:jc w:val="center"/>
        <w:rPr>
          <w:rFonts w:ascii="Times New Roman" w:hAnsi="Times New Roman" w:cs="Times New Roman"/>
          <w:b/>
        </w:rPr>
      </w:pPr>
    </w:p>
    <w:p w:rsidR="00C87C7C" w:rsidRDefault="00C87C7C" w:rsidP="00C87C7C">
      <w:pPr>
        <w:jc w:val="center"/>
        <w:rPr>
          <w:rFonts w:ascii="Times New Roman" w:hAnsi="Times New Roman" w:cs="Times New Roman"/>
          <w:b/>
        </w:rPr>
      </w:pPr>
    </w:p>
    <w:tbl>
      <w:tblPr>
        <w:tblStyle w:val="a5"/>
        <w:tblW w:w="14568" w:type="dxa"/>
        <w:tblLayout w:type="fixed"/>
        <w:tblLook w:val="04A0" w:firstRow="1" w:lastRow="0" w:firstColumn="1" w:lastColumn="0" w:noHBand="0" w:noVBand="1"/>
      </w:tblPr>
      <w:tblGrid>
        <w:gridCol w:w="736"/>
        <w:gridCol w:w="7027"/>
        <w:gridCol w:w="1984"/>
        <w:gridCol w:w="3119"/>
        <w:gridCol w:w="1702"/>
      </w:tblGrid>
      <w:tr w:rsidR="00FA57C9" w:rsidTr="00A30283">
        <w:tc>
          <w:tcPr>
            <w:tcW w:w="736" w:type="dxa"/>
          </w:tcPr>
          <w:p w:rsidR="00FA57C9" w:rsidRDefault="00FA57C9" w:rsidP="00C87C7C">
            <w:pPr>
              <w:pStyle w:val="30"/>
              <w:shd w:val="clear" w:color="auto" w:fill="auto"/>
              <w:spacing w:after="0" w:line="240" w:lineRule="auto"/>
              <w:ind w:left="220"/>
            </w:pPr>
            <w:r>
              <w:t>№</w:t>
            </w:r>
          </w:p>
          <w:p w:rsidR="00FA57C9" w:rsidRDefault="00FA57C9" w:rsidP="00C87C7C">
            <w:pPr>
              <w:pStyle w:val="11"/>
              <w:shd w:val="clear" w:color="auto" w:fill="auto"/>
              <w:spacing w:before="0" w:line="240" w:lineRule="auto"/>
              <w:ind w:left="220"/>
            </w:pPr>
            <w:r>
              <w:t>з/п</w:t>
            </w:r>
          </w:p>
        </w:tc>
        <w:tc>
          <w:tcPr>
            <w:tcW w:w="7027" w:type="dxa"/>
          </w:tcPr>
          <w:p w:rsidR="00FA57C9" w:rsidRDefault="00FA57C9" w:rsidP="00C87C7C">
            <w:pPr>
              <w:pStyle w:val="11"/>
              <w:shd w:val="clear" w:color="auto" w:fill="auto"/>
              <w:spacing w:before="0" w:line="240" w:lineRule="auto"/>
              <w:jc w:val="center"/>
            </w:pPr>
            <w:r>
              <w:t>Зміст заходу</w:t>
            </w:r>
          </w:p>
        </w:tc>
        <w:tc>
          <w:tcPr>
            <w:tcW w:w="1984" w:type="dxa"/>
          </w:tcPr>
          <w:p w:rsidR="00FA57C9" w:rsidRDefault="00FA57C9" w:rsidP="00C87C7C">
            <w:pPr>
              <w:pStyle w:val="11"/>
              <w:shd w:val="clear" w:color="auto" w:fill="auto"/>
              <w:spacing w:before="0" w:line="240" w:lineRule="auto"/>
              <w:ind w:right="16"/>
              <w:jc w:val="center"/>
            </w:pPr>
            <w:r>
              <w:t>Відповідальний за виконання</w:t>
            </w:r>
          </w:p>
        </w:tc>
        <w:tc>
          <w:tcPr>
            <w:tcW w:w="3119" w:type="dxa"/>
          </w:tcPr>
          <w:p w:rsidR="00FA57C9" w:rsidRDefault="00FA57C9" w:rsidP="00C87C7C">
            <w:pPr>
              <w:pStyle w:val="11"/>
              <w:shd w:val="clear" w:color="auto" w:fill="auto"/>
              <w:spacing w:before="0" w:line="240" w:lineRule="auto"/>
              <w:ind w:right="560"/>
              <w:jc w:val="right"/>
            </w:pPr>
            <w:r>
              <w:t>Індикатор виконання</w:t>
            </w:r>
          </w:p>
        </w:tc>
        <w:tc>
          <w:tcPr>
            <w:tcW w:w="1702" w:type="dxa"/>
          </w:tcPr>
          <w:p w:rsidR="00FA57C9" w:rsidRDefault="00FA57C9" w:rsidP="00C87C7C">
            <w:pPr>
              <w:pStyle w:val="11"/>
              <w:shd w:val="clear" w:color="auto" w:fill="auto"/>
              <w:spacing w:before="0" w:line="240" w:lineRule="auto"/>
              <w:jc w:val="center"/>
            </w:pPr>
            <w:r>
              <w:t>Термін виконання</w:t>
            </w:r>
          </w:p>
        </w:tc>
      </w:tr>
      <w:tr w:rsidR="00FA57C9" w:rsidTr="00A30283">
        <w:tc>
          <w:tcPr>
            <w:tcW w:w="736" w:type="dxa"/>
          </w:tcPr>
          <w:p w:rsidR="00FA57C9" w:rsidRDefault="00FA57C9" w:rsidP="000C22B7">
            <w:pPr>
              <w:pStyle w:val="11"/>
              <w:shd w:val="clear" w:color="auto" w:fill="auto"/>
              <w:spacing w:before="0" w:line="240" w:lineRule="auto"/>
              <w:ind w:left="142"/>
              <w:jc w:val="center"/>
            </w:pPr>
            <w:r>
              <w:t>1</w:t>
            </w:r>
          </w:p>
        </w:tc>
        <w:tc>
          <w:tcPr>
            <w:tcW w:w="7027" w:type="dxa"/>
          </w:tcPr>
          <w:p w:rsidR="00FA57C9" w:rsidRDefault="00FA57C9" w:rsidP="00C87C7C">
            <w:pPr>
              <w:pStyle w:val="11"/>
              <w:shd w:val="clear" w:color="auto" w:fill="auto"/>
              <w:spacing w:before="0" w:line="240" w:lineRule="auto"/>
              <w:ind w:left="125"/>
              <w:jc w:val="center"/>
            </w:pPr>
            <w:r>
              <w:t>2</w:t>
            </w:r>
          </w:p>
        </w:tc>
        <w:tc>
          <w:tcPr>
            <w:tcW w:w="1984" w:type="dxa"/>
          </w:tcPr>
          <w:p w:rsidR="00FA57C9" w:rsidRDefault="00FA57C9" w:rsidP="000C22B7">
            <w:pPr>
              <w:pStyle w:val="11"/>
              <w:shd w:val="clear" w:color="auto" w:fill="auto"/>
              <w:spacing w:before="0" w:line="240" w:lineRule="auto"/>
              <w:ind w:left="176"/>
              <w:jc w:val="center"/>
            </w:pPr>
            <w:r>
              <w:t>4</w:t>
            </w:r>
          </w:p>
        </w:tc>
        <w:tc>
          <w:tcPr>
            <w:tcW w:w="3119" w:type="dxa"/>
          </w:tcPr>
          <w:p w:rsidR="00FA57C9" w:rsidRDefault="00FA57C9" w:rsidP="000C22B7">
            <w:pPr>
              <w:pStyle w:val="11"/>
              <w:shd w:val="clear" w:color="auto" w:fill="auto"/>
              <w:spacing w:before="0" w:line="240" w:lineRule="auto"/>
              <w:ind w:left="35"/>
              <w:jc w:val="center"/>
            </w:pPr>
            <w:r>
              <w:t>5</w:t>
            </w:r>
          </w:p>
        </w:tc>
        <w:tc>
          <w:tcPr>
            <w:tcW w:w="1702" w:type="dxa"/>
          </w:tcPr>
          <w:p w:rsidR="00FA57C9" w:rsidRDefault="00FA57C9" w:rsidP="00C87C7C">
            <w:pPr>
              <w:pStyle w:val="11"/>
              <w:shd w:val="clear" w:color="auto" w:fill="auto"/>
              <w:spacing w:before="0" w:line="240" w:lineRule="auto"/>
              <w:jc w:val="center"/>
            </w:pPr>
            <w:r>
              <w:t>6</w:t>
            </w:r>
          </w:p>
        </w:tc>
      </w:tr>
      <w:tr w:rsidR="00C87C7C" w:rsidTr="00A30283">
        <w:tc>
          <w:tcPr>
            <w:tcW w:w="14568" w:type="dxa"/>
            <w:gridSpan w:val="5"/>
          </w:tcPr>
          <w:p w:rsidR="00C87C7C" w:rsidRDefault="00C87C7C" w:rsidP="00C87C7C">
            <w:pPr>
              <w:jc w:val="center"/>
              <w:rPr>
                <w:rFonts w:ascii="Times New Roman" w:hAnsi="Times New Roman" w:cs="Times New Roman"/>
                <w:b/>
              </w:rPr>
            </w:pPr>
            <w:r w:rsidRPr="00C87C7C">
              <w:rPr>
                <w:rFonts w:ascii="Times New Roman" w:hAnsi="Times New Roman" w:cs="Times New Roman"/>
                <w:b/>
              </w:rPr>
              <w:t>Організаційні заходи</w:t>
            </w:r>
          </w:p>
        </w:tc>
      </w:tr>
      <w:tr w:rsidR="00FA57C9" w:rsidTr="00A30283">
        <w:tc>
          <w:tcPr>
            <w:tcW w:w="736" w:type="dxa"/>
          </w:tcPr>
          <w:p w:rsidR="00FA57C9" w:rsidRDefault="00FA57C9" w:rsidP="00C87C7C">
            <w:pPr>
              <w:pStyle w:val="11"/>
              <w:shd w:val="clear" w:color="auto" w:fill="auto"/>
              <w:spacing w:before="0" w:line="240" w:lineRule="auto"/>
              <w:ind w:left="220"/>
            </w:pPr>
            <w:r>
              <w:t>1.</w:t>
            </w:r>
          </w:p>
        </w:tc>
        <w:tc>
          <w:tcPr>
            <w:tcW w:w="7027" w:type="dxa"/>
          </w:tcPr>
          <w:p w:rsidR="00FA57C9" w:rsidRPr="00BC3F20" w:rsidRDefault="00FA57C9" w:rsidP="00D41B25">
            <w:pPr>
              <w:pStyle w:val="11"/>
              <w:shd w:val="clear" w:color="auto" w:fill="auto"/>
              <w:spacing w:before="0" w:line="240" w:lineRule="auto"/>
              <w:jc w:val="both"/>
            </w:pPr>
            <w:r w:rsidRPr="00BC3F20">
              <w:t>Здійснення моніторингу</w:t>
            </w:r>
            <w:r w:rsidR="00D41B25">
              <w:t xml:space="preserve"> </w:t>
            </w:r>
            <w:r w:rsidR="00D41B25" w:rsidRPr="00BC3F20">
              <w:t xml:space="preserve">та оцінки </w:t>
            </w:r>
            <w:r w:rsidR="00D41B25">
              <w:t>виконання</w:t>
            </w:r>
            <w:r w:rsidRPr="00BC3F20">
              <w:t xml:space="preserve"> Антикорупційної програми ДПС на 2020 – 2022 роки</w:t>
            </w:r>
            <w:r w:rsidR="00A2305B" w:rsidRPr="00BC3F20">
              <w:t xml:space="preserve"> </w:t>
            </w:r>
          </w:p>
        </w:tc>
        <w:tc>
          <w:tcPr>
            <w:tcW w:w="1984" w:type="dxa"/>
          </w:tcPr>
          <w:p w:rsidR="00FA57C9" w:rsidRDefault="00FA57C9" w:rsidP="00C87C7C">
            <w:pPr>
              <w:pStyle w:val="11"/>
              <w:shd w:val="clear" w:color="auto" w:fill="auto"/>
              <w:spacing w:before="0" w:line="240" w:lineRule="auto"/>
              <w:ind w:right="380"/>
              <w:jc w:val="right"/>
            </w:pPr>
            <w:r>
              <w:t>Працівники Управління</w:t>
            </w:r>
          </w:p>
        </w:tc>
        <w:tc>
          <w:tcPr>
            <w:tcW w:w="3119" w:type="dxa"/>
          </w:tcPr>
          <w:p w:rsidR="00FA57C9" w:rsidRDefault="00FA57C9" w:rsidP="00D41B25">
            <w:pPr>
              <w:pStyle w:val="11"/>
              <w:shd w:val="clear" w:color="auto" w:fill="auto"/>
              <w:spacing w:before="0" w:line="240" w:lineRule="auto"/>
            </w:pPr>
            <w:r>
              <w:t xml:space="preserve">Звіт про виконання </w:t>
            </w:r>
            <w:r w:rsidRPr="00DD5E59">
              <w:t>Антикорупційної програми ДПС</w:t>
            </w:r>
            <w:r>
              <w:t xml:space="preserve"> на 2020 – 2022 роки</w:t>
            </w:r>
          </w:p>
          <w:p w:rsidR="00586F31" w:rsidRDefault="00586F31" w:rsidP="00D41B25">
            <w:pPr>
              <w:pStyle w:val="11"/>
              <w:shd w:val="clear" w:color="auto" w:fill="auto"/>
              <w:spacing w:before="0" w:line="240" w:lineRule="auto"/>
            </w:pPr>
          </w:p>
        </w:tc>
        <w:tc>
          <w:tcPr>
            <w:tcW w:w="1702" w:type="dxa"/>
          </w:tcPr>
          <w:p w:rsidR="00FA57C9" w:rsidRDefault="00FA57C9" w:rsidP="00AE7F63">
            <w:pPr>
              <w:pStyle w:val="11"/>
              <w:shd w:val="clear" w:color="auto" w:fill="auto"/>
              <w:spacing w:before="0" w:line="240" w:lineRule="auto"/>
            </w:pPr>
            <w:r>
              <w:t xml:space="preserve">Щокварталу </w:t>
            </w:r>
          </w:p>
        </w:tc>
      </w:tr>
      <w:tr w:rsidR="00FA57C9" w:rsidTr="00A30283">
        <w:tc>
          <w:tcPr>
            <w:tcW w:w="736" w:type="dxa"/>
          </w:tcPr>
          <w:p w:rsidR="00FA57C9" w:rsidRDefault="00FA57C9" w:rsidP="00C87C7C">
            <w:pPr>
              <w:pStyle w:val="11"/>
              <w:shd w:val="clear" w:color="auto" w:fill="auto"/>
              <w:spacing w:before="0" w:line="240" w:lineRule="auto"/>
              <w:ind w:left="220"/>
            </w:pPr>
            <w:r>
              <w:t>2.</w:t>
            </w:r>
          </w:p>
        </w:tc>
        <w:tc>
          <w:tcPr>
            <w:tcW w:w="7027" w:type="dxa"/>
          </w:tcPr>
          <w:p w:rsidR="00FA57C9" w:rsidRPr="00BC3F20" w:rsidRDefault="00FA57C9" w:rsidP="00FA57C9">
            <w:pPr>
              <w:pStyle w:val="11"/>
              <w:shd w:val="clear" w:color="auto" w:fill="auto"/>
              <w:spacing w:before="0" w:line="240" w:lineRule="auto"/>
              <w:jc w:val="both"/>
            </w:pPr>
            <w:r w:rsidRPr="00BC3F20">
              <w:t xml:space="preserve">Забезпечення періодичного перегляду Антикорупційної програми ДПС на 2020 – 2022 роки, </w:t>
            </w:r>
            <w:r w:rsidR="00A2305B" w:rsidRPr="00BC3F20">
              <w:t>надання пропозицій Голові ДПС щодо внесення змін до антикорупційної програми за результатами такого періодичного перегляду</w:t>
            </w:r>
          </w:p>
          <w:p w:rsidR="00A30283" w:rsidRPr="00BC3F20" w:rsidRDefault="00A30283" w:rsidP="00FA57C9">
            <w:pPr>
              <w:pStyle w:val="11"/>
              <w:shd w:val="clear" w:color="auto" w:fill="auto"/>
              <w:spacing w:before="0" w:line="240" w:lineRule="auto"/>
              <w:jc w:val="both"/>
            </w:pPr>
          </w:p>
        </w:tc>
        <w:tc>
          <w:tcPr>
            <w:tcW w:w="1984" w:type="dxa"/>
          </w:tcPr>
          <w:p w:rsidR="00FA57C9" w:rsidRDefault="00FA57C9" w:rsidP="00C87C7C">
            <w:pPr>
              <w:pStyle w:val="11"/>
              <w:shd w:val="clear" w:color="auto" w:fill="auto"/>
              <w:spacing w:before="0" w:line="240" w:lineRule="auto"/>
              <w:ind w:right="380"/>
              <w:jc w:val="right"/>
            </w:pPr>
            <w:r>
              <w:t>Працівники Управління</w:t>
            </w:r>
          </w:p>
        </w:tc>
        <w:tc>
          <w:tcPr>
            <w:tcW w:w="3119" w:type="dxa"/>
          </w:tcPr>
          <w:p w:rsidR="00FA57C9" w:rsidRDefault="00FA57C9" w:rsidP="00D41B25">
            <w:pPr>
              <w:pStyle w:val="11"/>
              <w:shd w:val="clear" w:color="auto" w:fill="auto"/>
              <w:spacing w:before="0" w:line="240" w:lineRule="auto"/>
            </w:pPr>
            <w:r>
              <w:t>Антикорупційну</w:t>
            </w:r>
            <w:r w:rsidRPr="00DD5E59">
              <w:t xml:space="preserve"> програм</w:t>
            </w:r>
            <w:r>
              <w:t xml:space="preserve">у </w:t>
            </w:r>
            <w:r w:rsidRPr="00DD5E59">
              <w:t>ДПС</w:t>
            </w:r>
            <w:r>
              <w:t xml:space="preserve"> на 2020 – 2022 роки </w:t>
            </w:r>
            <w:proofErr w:type="spellStart"/>
            <w:r>
              <w:t>переглянуто</w:t>
            </w:r>
            <w:proofErr w:type="spellEnd"/>
          </w:p>
        </w:tc>
        <w:tc>
          <w:tcPr>
            <w:tcW w:w="1702" w:type="dxa"/>
          </w:tcPr>
          <w:p w:rsidR="00FA57C9" w:rsidRDefault="00FA57C9" w:rsidP="00851E6E">
            <w:pPr>
              <w:pStyle w:val="11"/>
              <w:shd w:val="clear" w:color="auto" w:fill="auto"/>
              <w:spacing w:before="0" w:line="240" w:lineRule="auto"/>
            </w:pPr>
            <w:r>
              <w:t>Протягом року</w:t>
            </w:r>
          </w:p>
        </w:tc>
      </w:tr>
      <w:tr w:rsidR="00FA57C9" w:rsidTr="00A30283">
        <w:tc>
          <w:tcPr>
            <w:tcW w:w="736" w:type="dxa"/>
          </w:tcPr>
          <w:p w:rsidR="00FA57C9" w:rsidRDefault="000C22B7" w:rsidP="00C87C7C">
            <w:pPr>
              <w:pStyle w:val="11"/>
              <w:shd w:val="clear" w:color="auto" w:fill="auto"/>
              <w:spacing w:before="0" w:line="240" w:lineRule="auto"/>
              <w:ind w:left="220"/>
            </w:pPr>
            <w:r>
              <w:t>3</w:t>
            </w:r>
            <w:r w:rsidR="00FA57C9">
              <w:t>.</w:t>
            </w:r>
          </w:p>
        </w:tc>
        <w:tc>
          <w:tcPr>
            <w:tcW w:w="7027" w:type="dxa"/>
          </w:tcPr>
          <w:p w:rsidR="00FA57C9" w:rsidRPr="00BC3F20" w:rsidRDefault="00FA57C9" w:rsidP="00C87C7C">
            <w:pPr>
              <w:pStyle w:val="11"/>
              <w:shd w:val="clear" w:color="auto" w:fill="auto"/>
              <w:spacing w:before="0" w:line="240" w:lineRule="auto"/>
              <w:jc w:val="both"/>
            </w:pPr>
            <w:r w:rsidRPr="00BC3F20">
              <w:t>Надання працівникам апарату ДПС та її територіальних органів допомоги в заповненні декларації особи, уповноваженої на виконання функцій держави або місцевого самоврядування</w:t>
            </w:r>
          </w:p>
          <w:p w:rsidR="00A30283" w:rsidRPr="00BC3F20" w:rsidRDefault="00A30283" w:rsidP="00C87C7C">
            <w:pPr>
              <w:pStyle w:val="11"/>
              <w:shd w:val="clear" w:color="auto" w:fill="auto"/>
              <w:spacing w:before="0" w:line="240" w:lineRule="auto"/>
              <w:jc w:val="both"/>
            </w:pPr>
          </w:p>
        </w:tc>
        <w:tc>
          <w:tcPr>
            <w:tcW w:w="1984" w:type="dxa"/>
          </w:tcPr>
          <w:p w:rsidR="00FA57C9" w:rsidRDefault="00FA57C9" w:rsidP="00C87C7C">
            <w:pPr>
              <w:pStyle w:val="11"/>
              <w:shd w:val="clear" w:color="auto" w:fill="auto"/>
              <w:spacing w:before="0" w:line="240" w:lineRule="auto"/>
              <w:ind w:right="380"/>
              <w:jc w:val="right"/>
            </w:pPr>
            <w:r>
              <w:t>Працівники Управління</w:t>
            </w:r>
          </w:p>
        </w:tc>
        <w:tc>
          <w:tcPr>
            <w:tcW w:w="3119" w:type="dxa"/>
          </w:tcPr>
          <w:p w:rsidR="00FA57C9" w:rsidRDefault="000B478A" w:rsidP="00D41B25">
            <w:pPr>
              <w:pStyle w:val="11"/>
              <w:shd w:val="clear" w:color="auto" w:fill="auto"/>
              <w:spacing w:before="0" w:line="240" w:lineRule="auto"/>
            </w:pPr>
            <w:r>
              <w:t>Надані консультації, роз’яснення, проведені лекції</w:t>
            </w:r>
          </w:p>
        </w:tc>
        <w:tc>
          <w:tcPr>
            <w:tcW w:w="1702" w:type="dxa"/>
          </w:tcPr>
          <w:p w:rsidR="00FA57C9" w:rsidRDefault="00FA57C9" w:rsidP="00AE7F63">
            <w:pPr>
              <w:pStyle w:val="11"/>
              <w:shd w:val="clear" w:color="auto" w:fill="auto"/>
              <w:spacing w:before="0" w:line="240" w:lineRule="auto"/>
            </w:pPr>
            <w:r>
              <w:t>Протягом року</w:t>
            </w:r>
          </w:p>
        </w:tc>
      </w:tr>
      <w:tr w:rsidR="000B478A" w:rsidTr="00A30283">
        <w:tc>
          <w:tcPr>
            <w:tcW w:w="736" w:type="dxa"/>
          </w:tcPr>
          <w:p w:rsidR="000B478A" w:rsidRDefault="000B478A" w:rsidP="00C87C7C">
            <w:pPr>
              <w:pStyle w:val="11"/>
              <w:shd w:val="clear" w:color="auto" w:fill="auto"/>
              <w:spacing w:before="0" w:line="240" w:lineRule="auto"/>
              <w:ind w:left="220"/>
            </w:pPr>
            <w:r>
              <w:t>4.</w:t>
            </w:r>
          </w:p>
        </w:tc>
        <w:tc>
          <w:tcPr>
            <w:tcW w:w="7027" w:type="dxa"/>
          </w:tcPr>
          <w:p w:rsidR="000B478A" w:rsidRPr="00BC3F20" w:rsidRDefault="000B478A" w:rsidP="00C87C7C">
            <w:pPr>
              <w:pStyle w:val="11"/>
              <w:shd w:val="clear" w:color="auto" w:fill="auto"/>
              <w:spacing w:before="0" w:line="240" w:lineRule="auto"/>
              <w:jc w:val="both"/>
            </w:pPr>
            <w:r w:rsidRPr="00BC3F20">
              <w:t xml:space="preserve">Надання структурним підрозділам ДПС, її територіальним органам, а також їх окремим працівникам методичної та консультаційної допомоги з питань дотримання вимог </w:t>
            </w:r>
            <w:r w:rsidRPr="00BC3F20">
              <w:lastRenderedPageBreak/>
              <w:t>антикорупційного законодавства у т. ч.  щодо здійснення повідомлення про можливі факти корупційних або пов’язаних з корупцією правопорушень</w:t>
            </w:r>
          </w:p>
          <w:p w:rsidR="00A30283" w:rsidRPr="00BC3F20" w:rsidRDefault="00A30283" w:rsidP="00C87C7C">
            <w:pPr>
              <w:pStyle w:val="11"/>
              <w:shd w:val="clear" w:color="auto" w:fill="auto"/>
              <w:spacing w:before="0" w:line="240" w:lineRule="auto"/>
              <w:jc w:val="both"/>
            </w:pPr>
          </w:p>
        </w:tc>
        <w:tc>
          <w:tcPr>
            <w:tcW w:w="1984" w:type="dxa"/>
          </w:tcPr>
          <w:p w:rsidR="000B478A" w:rsidRDefault="000B478A" w:rsidP="00C87C7C">
            <w:pPr>
              <w:pStyle w:val="11"/>
              <w:shd w:val="clear" w:color="auto" w:fill="auto"/>
              <w:spacing w:before="0" w:line="240" w:lineRule="auto"/>
              <w:ind w:right="380"/>
              <w:jc w:val="right"/>
            </w:pPr>
            <w:r>
              <w:lastRenderedPageBreak/>
              <w:t>Працівники Управління</w:t>
            </w:r>
          </w:p>
        </w:tc>
        <w:tc>
          <w:tcPr>
            <w:tcW w:w="3119" w:type="dxa"/>
          </w:tcPr>
          <w:p w:rsidR="000B478A" w:rsidRDefault="000B478A" w:rsidP="000B478A">
            <w:pPr>
              <w:pStyle w:val="11"/>
              <w:shd w:val="clear" w:color="auto" w:fill="auto"/>
              <w:spacing w:before="0" w:line="240" w:lineRule="auto"/>
            </w:pPr>
            <w:r>
              <w:t>Надані консультації, роз’яснення, проведені лекції</w:t>
            </w:r>
          </w:p>
        </w:tc>
        <w:tc>
          <w:tcPr>
            <w:tcW w:w="1702" w:type="dxa"/>
          </w:tcPr>
          <w:p w:rsidR="000B478A" w:rsidRDefault="000B478A" w:rsidP="00851E6E">
            <w:pPr>
              <w:pStyle w:val="11"/>
              <w:shd w:val="clear" w:color="auto" w:fill="auto"/>
              <w:spacing w:before="0" w:line="240" w:lineRule="auto"/>
            </w:pPr>
            <w:r>
              <w:t>Протягом року</w:t>
            </w:r>
          </w:p>
        </w:tc>
      </w:tr>
      <w:tr w:rsidR="000B478A" w:rsidTr="00A30283">
        <w:tc>
          <w:tcPr>
            <w:tcW w:w="736" w:type="dxa"/>
          </w:tcPr>
          <w:p w:rsidR="000B478A" w:rsidRDefault="000B478A" w:rsidP="00C87C7C">
            <w:pPr>
              <w:pStyle w:val="11"/>
              <w:shd w:val="clear" w:color="auto" w:fill="auto"/>
              <w:spacing w:before="0" w:line="240" w:lineRule="auto"/>
              <w:ind w:left="220"/>
            </w:pPr>
            <w:r>
              <w:lastRenderedPageBreak/>
              <w:t>5.</w:t>
            </w:r>
          </w:p>
        </w:tc>
        <w:tc>
          <w:tcPr>
            <w:tcW w:w="7027" w:type="dxa"/>
          </w:tcPr>
          <w:p w:rsidR="000B478A" w:rsidRDefault="000B478A" w:rsidP="00C87C7C">
            <w:pPr>
              <w:pStyle w:val="11"/>
              <w:shd w:val="clear" w:color="auto" w:fill="auto"/>
              <w:spacing w:before="0" w:line="240" w:lineRule="auto"/>
              <w:jc w:val="both"/>
            </w:pPr>
            <w:r>
              <w:t>Надання працівникам структурним підрозділам ДПС роз'яснень з питань застосування Правил етичної поведінки в органах ДПС, а також пов'язаних з ними нормативно-правових актів</w:t>
            </w:r>
          </w:p>
          <w:p w:rsidR="00A30283" w:rsidRDefault="00A30283" w:rsidP="00C87C7C">
            <w:pPr>
              <w:pStyle w:val="11"/>
              <w:shd w:val="clear" w:color="auto" w:fill="auto"/>
              <w:spacing w:before="0" w:line="240" w:lineRule="auto"/>
              <w:jc w:val="both"/>
            </w:pPr>
          </w:p>
        </w:tc>
        <w:tc>
          <w:tcPr>
            <w:tcW w:w="1984" w:type="dxa"/>
          </w:tcPr>
          <w:p w:rsidR="000B478A" w:rsidRDefault="000B478A" w:rsidP="00C87C7C">
            <w:pPr>
              <w:pStyle w:val="11"/>
              <w:shd w:val="clear" w:color="auto" w:fill="auto"/>
              <w:spacing w:before="0" w:line="240" w:lineRule="auto"/>
              <w:ind w:right="380"/>
              <w:jc w:val="right"/>
            </w:pPr>
            <w:r>
              <w:t>Працівники Управління</w:t>
            </w:r>
          </w:p>
        </w:tc>
        <w:tc>
          <w:tcPr>
            <w:tcW w:w="3119" w:type="dxa"/>
          </w:tcPr>
          <w:p w:rsidR="000B478A" w:rsidRDefault="000B478A" w:rsidP="000B478A">
            <w:pPr>
              <w:pStyle w:val="11"/>
              <w:shd w:val="clear" w:color="auto" w:fill="auto"/>
              <w:spacing w:before="0" w:line="240" w:lineRule="auto"/>
            </w:pPr>
            <w:r>
              <w:t>Надані консультації, роз’яснення, проведені лекції</w:t>
            </w:r>
          </w:p>
        </w:tc>
        <w:tc>
          <w:tcPr>
            <w:tcW w:w="1702" w:type="dxa"/>
          </w:tcPr>
          <w:p w:rsidR="000B478A" w:rsidRDefault="000B478A" w:rsidP="00851E6E">
            <w:pPr>
              <w:pStyle w:val="11"/>
              <w:shd w:val="clear" w:color="auto" w:fill="auto"/>
              <w:spacing w:before="0" w:line="240" w:lineRule="auto"/>
            </w:pPr>
            <w:r>
              <w:t>Протягом року</w:t>
            </w:r>
          </w:p>
        </w:tc>
      </w:tr>
      <w:tr w:rsidR="000B478A" w:rsidTr="00A30283">
        <w:tc>
          <w:tcPr>
            <w:tcW w:w="736" w:type="dxa"/>
          </w:tcPr>
          <w:p w:rsidR="000B478A" w:rsidRPr="00C87C7C" w:rsidRDefault="000B478A" w:rsidP="00C87C7C">
            <w:pPr>
              <w:jc w:val="center"/>
              <w:rPr>
                <w:rFonts w:ascii="Times New Roman" w:hAnsi="Times New Roman" w:cs="Times New Roman"/>
              </w:rPr>
            </w:pPr>
            <w:r>
              <w:rPr>
                <w:rFonts w:ascii="Times New Roman" w:hAnsi="Times New Roman" w:cs="Times New Roman"/>
              </w:rPr>
              <w:t>6</w:t>
            </w:r>
            <w:r w:rsidRPr="00C87C7C">
              <w:rPr>
                <w:rFonts w:ascii="Times New Roman" w:hAnsi="Times New Roman" w:cs="Times New Roman"/>
              </w:rPr>
              <w:t>.</w:t>
            </w:r>
          </w:p>
        </w:tc>
        <w:tc>
          <w:tcPr>
            <w:tcW w:w="7027" w:type="dxa"/>
          </w:tcPr>
          <w:p w:rsidR="000B478A" w:rsidRDefault="000B478A" w:rsidP="00C87C7C">
            <w:pPr>
              <w:pStyle w:val="11"/>
              <w:shd w:val="clear" w:color="auto" w:fill="auto"/>
              <w:spacing w:before="0" w:line="240" w:lineRule="auto"/>
              <w:jc w:val="both"/>
            </w:pPr>
            <w:r>
              <w:t>Розгляд в межах повноважень повідомлень щодо причетності працівників апарату ДПС та її територіальних органів до вчинення корупційних або пов'язаних з корупцією правопорушень</w:t>
            </w:r>
          </w:p>
          <w:p w:rsidR="00A30283" w:rsidRDefault="00A30283" w:rsidP="00C87C7C">
            <w:pPr>
              <w:pStyle w:val="11"/>
              <w:shd w:val="clear" w:color="auto" w:fill="auto"/>
              <w:spacing w:before="0" w:line="240" w:lineRule="auto"/>
              <w:jc w:val="both"/>
            </w:pPr>
          </w:p>
        </w:tc>
        <w:tc>
          <w:tcPr>
            <w:tcW w:w="1984" w:type="dxa"/>
          </w:tcPr>
          <w:p w:rsidR="000B478A" w:rsidRDefault="000B478A" w:rsidP="00C87C7C">
            <w:pPr>
              <w:pStyle w:val="11"/>
              <w:shd w:val="clear" w:color="auto" w:fill="auto"/>
              <w:spacing w:before="0" w:line="240" w:lineRule="auto"/>
              <w:ind w:left="120"/>
            </w:pPr>
            <w:r>
              <w:t>Працівники Управління</w:t>
            </w:r>
          </w:p>
        </w:tc>
        <w:tc>
          <w:tcPr>
            <w:tcW w:w="3119" w:type="dxa"/>
          </w:tcPr>
          <w:p w:rsidR="000B478A" w:rsidRDefault="000B478A" w:rsidP="00AE7F63">
            <w:pPr>
              <w:pStyle w:val="11"/>
              <w:shd w:val="clear" w:color="auto" w:fill="auto"/>
              <w:spacing w:before="0" w:line="240" w:lineRule="auto"/>
            </w:pPr>
            <w:r>
              <w:t>Розглянуто</w:t>
            </w:r>
          </w:p>
          <w:p w:rsidR="000B478A" w:rsidRDefault="000B478A" w:rsidP="000B478A">
            <w:pPr>
              <w:pStyle w:val="11"/>
              <w:shd w:val="clear" w:color="auto" w:fill="auto"/>
              <w:spacing w:before="0" w:line="240" w:lineRule="auto"/>
            </w:pPr>
            <w:r>
              <w:t>повідомлення та вжито відповідних заходів</w:t>
            </w:r>
          </w:p>
        </w:tc>
        <w:tc>
          <w:tcPr>
            <w:tcW w:w="1702" w:type="dxa"/>
          </w:tcPr>
          <w:p w:rsidR="000B478A" w:rsidRPr="000B478A" w:rsidRDefault="000B478A">
            <w:pPr>
              <w:rPr>
                <w:rFonts w:ascii="Times New Roman" w:hAnsi="Times New Roman" w:cs="Times New Roman"/>
              </w:rPr>
            </w:pPr>
            <w:r w:rsidRPr="000B478A">
              <w:rPr>
                <w:rFonts w:ascii="Times New Roman" w:hAnsi="Times New Roman" w:cs="Times New Roman"/>
              </w:rPr>
              <w:t>Протягом року</w:t>
            </w:r>
          </w:p>
        </w:tc>
      </w:tr>
      <w:tr w:rsidR="000B478A" w:rsidTr="00A30283">
        <w:tc>
          <w:tcPr>
            <w:tcW w:w="736" w:type="dxa"/>
          </w:tcPr>
          <w:p w:rsidR="000B478A" w:rsidRPr="00C87C7C" w:rsidRDefault="000B478A" w:rsidP="00C87C7C">
            <w:pPr>
              <w:jc w:val="center"/>
              <w:rPr>
                <w:rFonts w:ascii="Times New Roman" w:hAnsi="Times New Roman" w:cs="Times New Roman"/>
              </w:rPr>
            </w:pPr>
            <w:r>
              <w:rPr>
                <w:rFonts w:ascii="Times New Roman" w:hAnsi="Times New Roman" w:cs="Times New Roman"/>
              </w:rPr>
              <w:t>7</w:t>
            </w:r>
            <w:r w:rsidRPr="00C87C7C">
              <w:rPr>
                <w:rFonts w:ascii="Times New Roman" w:hAnsi="Times New Roman" w:cs="Times New Roman"/>
              </w:rPr>
              <w:t>.</w:t>
            </w:r>
          </w:p>
        </w:tc>
        <w:tc>
          <w:tcPr>
            <w:tcW w:w="7027" w:type="dxa"/>
          </w:tcPr>
          <w:p w:rsidR="000B478A" w:rsidRDefault="000B478A" w:rsidP="00A2305B">
            <w:pPr>
              <w:pStyle w:val="11"/>
              <w:shd w:val="clear" w:color="auto" w:fill="auto"/>
              <w:spacing w:before="0" w:line="240" w:lineRule="auto"/>
              <w:jc w:val="both"/>
            </w:pPr>
            <w:r>
              <w:t xml:space="preserve">Здійснення заходів з виявлення конфлікту інтересів, сприяння його врегулюванню, інформування </w:t>
            </w:r>
            <w:r w:rsidR="00A2305B">
              <w:t>Голови</w:t>
            </w:r>
            <w:r>
              <w:t xml:space="preserve"> та Національного агентства про виявлення конфлікту інтересів та заходи, вжиті для його врегулювання</w:t>
            </w:r>
          </w:p>
          <w:p w:rsidR="00A30283" w:rsidRDefault="00A30283" w:rsidP="00A2305B">
            <w:pPr>
              <w:pStyle w:val="11"/>
              <w:shd w:val="clear" w:color="auto" w:fill="auto"/>
              <w:spacing w:before="0" w:line="240" w:lineRule="auto"/>
              <w:jc w:val="both"/>
            </w:pPr>
          </w:p>
        </w:tc>
        <w:tc>
          <w:tcPr>
            <w:tcW w:w="1984" w:type="dxa"/>
          </w:tcPr>
          <w:p w:rsidR="000B478A" w:rsidRDefault="000B478A" w:rsidP="00C87C7C">
            <w:pPr>
              <w:pStyle w:val="11"/>
              <w:shd w:val="clear" w:color="auto" w:fill="auto"/>
              <w:spacing w:before="0" w:line="240" w:lineRule="auto"/>
              <w:ind w:left="120"/>
            </w:pPr>
            <w:r>
              <w:t>Працівники Управління</w:t>
            </w:r>
          </w:p>
        </w:tc>
        <w:tc>
          <w:tcPr>
            <w:tcW w:w="3119" w:type="dxa"/>
          </w:tcPr>
          <w:p w:rsidR="000B478A" w:rsidRDefault="000B478A" w:rsidP="000B478A">
            <w:pPr>
              <w:pStyle w:val="11"/>
              <w:shd w:val="clear" w:color="auto" w:fill="auto"/>
              <w:spacing w:before="0" w:line="240" w:lineRule="auto"/>
            </w:pPr>
            <w:r>
              <w:t>Розглянуто</w:t>
            </w:r>
          </w:p>
          <w:p w:rsidR="000B478A" w:rsidRDefault="000B478A" w:rsidP="000B478A">
            <w:pPr>
              <w:pStyle w:val="11"/>
              <w:shd w:val="clear" w:color="auto" w:fill="auto"/>
              <w:spacing w:before="0" w:line="240" w:lineRule="auto"/>
            </w:pPr>
            <w:r>
              <w:t>повідомлення та вжито відповідних заходів</w:t>
            </w:r>
          </w:p>
        </w:tc>
        <w:tc>
          <w:tcPr>
            <w:tcW w:w="1702" w:type="dxa"/>
          </w:tcPr>
          <w:p w:rsidR="000B478A" w:rsidRPr="000B478A" w:rsidRDefault="000B478A">
            <w:pPr>
              <w:rPr>
                <w:rFonts w:ascii="Times New Roman" w:hAnsi="Times New Roman" w:cs="Times New Roman"/>
              </w:rPr>
            </w:pPr>
            <w:r w:rsidRPr="000B478A">
              <w:rPr>
                <w:rFonts w:ascii="Times New Roman" w:hAnsi="Times New Roman" w:cs="Times New Roman"/>
              </w:rPr>
              <w:t>Протягом року</w:t>
            </w:r>
          </w:p>
        </w:tc>
      </w:tr>
      <w:tr w:rsidR="007353DD" w:rsidTr="00A30283">
        <w:tc>
          <w:tcPr>
            <w:tcW w:w="736" w:type="dxa"/>
          </w:tcPr>
          <w:p w:rsidR="007353DD" w:rsidRDefault="001178F6" w:rsidP="00C87C7C">
            <w:pPr>
              <w:jc w:val="center"/>
              <w:rPr>
                <w:rFonts w:ascii="Times New Roman" w:hAnsi="Times New Roman" w:cs="Times New Roman"/>
              </w:rPr>
            </w:pPr>
            <w:r>
              <w:rPr>
                <w:rFonts w:ascii="Times New Roman" w:hAnsi="Times New Roman" w:cs="Times New Roman"/>
              </w:rPr>
              <w:t>8.</w:t>
            </w:r>
          </w:p>
        </w:tc>
        <w:tc>
          <w:tcPr>
            <w:tcW w:w="7027" w:type="dxa"/>
          </w:tcPr>
          <w:p w:rsidR="007353DD" w:rsidRDefault="007353DD" w:rsidP="00A2305B">
            <w:pPr>
              <w:pStyle w:val="11"/>
              <w:shd w:val="clear" w:color="auto" w:fill="auto"/>
              <w:spacing w:before="0" w:line="240" w:lineRule="auto"/>
              <w:jc w:val="both"/>
            </w:pPr>
            <w:r>
              <w:t>П</w:t>
            </w:r>
            <w:r w:rsidRPr="007353DD">
              <w:t>роведення анонімного опитування платників податків їх оцінки сприйняття рівня корупції у</w:t>
            </w:r>
            <w:r w:rsidR="00497E25">
              <w:t xml:space="preserve"> органах</w:t>
            </w:r>
            <w:r w:rsidRPr="007353DD">
              <w:t xml:space="preserve"> ДПС</w:t>
            </w:r>
          </w:p>
          <w:p w:rsidR="001178F6" w:rsidRDefault="001178F6" w:rsidP="00A2305B">
            <w:pPr>
              <w:pStyle w:val="11"/>
              <w:shd w:val="clear" w:color="auto" w:fill="auto"/>
              <w:spacing w:before="0" w:line="240" w:lineRule="auto"/>
              <w:jc w:val="both"/>
            </w:pPr>
          </w:p>
        </w:tc>
        <w:tc>
          <w:tcPr>
            <w:tcW w:w="1984" w:type="dxa"/>
          </w:tcPr>
          <w:p w:rsidR="007353DD" w:rsidRDefault="007353DD" w:rsidP="00C87C7C">
            <w:pPr>
              <w:pStyle w:val="11"/>
              <w:shd w:val="clear" w:color="auto" w:fill="auto"/>
              <w:spacing w:before="0" w:line="240" w:lineRule="auto"/>
              <w:ind w:left="120"/>
            </w:pPr>
            <w:r>
              <w:t>Працівники Управління</w:t>
            </w:r>
          </w:p>
        </w:tc>
        <w:tc>
          <w:tcPr>
            <w:tcW w:w="3119" w:type="dxa"/>
          </w:tcPr>
          <w:p w:rsidR="007353DD" w:rsidRDefault="00497E25" w:rsidP="000B478A">
            <w:pPr>
              <w:pStyle w:val="11"/>
              <w:shd w:val="clear" w:color="auto" w:fill="auto"/>
              <w:spacing w:before="0" w:line="240" w:lineRule="auto"/>
            </w:pPr>
            <w:r>
              <w:t>Опитування проведено</w:t>
            </w:r>
          </w:p>
        </w:tc>
        <w:tc>
          <w:tcPr>
            <w:tcW w:w="1702" w:type="dxa"/>
          </w:tcPr>
          <w:p w:rsidR="007353DD" w:rsidRPr="000B478A" w:rsidRDefault="007353DD">
            <w:pPr>
              <w:rPr>
                <w:rFonts w:ascii="Times New Roman" w:hAnsi="Times New Roman" w:cs="Times New Roman"/>
              </w:rPr>
            </w:pPr>
            <w:r>
              <w:rPr>
                <w:rFonts w:ascii="Times New Roman" w:hAnsi="Times New Roman" w:cs="Times New Roman"/>
              </w:rPr>
              <w:t>Другий квартал</w:t>
            </w:r>
          </w:p>
        </w:tc>
      </w:tr>
      <w:tr w:rsidR="001178F6" w:rsidTr="00A30283">
        <w:tc>
          <w:tcPr>
            <w:tcW w:w="736" w:type="dxa"/>
          </w:tcPr>
          <w:p w:rsidR="001178F6" w:rsidRDefault="001178F6" w:rsidP="00C87C7C">
            <w:pPr>
              <w:jc w:val="center"/>
              <w:rPr>
                <w:rFonts w:ascii="Times New Roman" w:hAnsi="Times New Roman" w:cs="Times New Roman"/>
              </w:rPr>
            </w:pPr>
            <w:r>
              <w:rPr>
                <w:rFonts w:ascii="Times New Roman" w:hAnsi="Times New Roman" w:cs="Times New Roman"/>
              </w:rPr>
              <w:t>9.</w:t>
            </w:r>
          </w:p>
        </w:tc>
        <w:tc>
          <w:tcPr>
            <w:tcW w:w="7027" w:type="dxa"/>
          </w:tcPr>
          <w:p w:rsidR="001178F6" w:rsidRDefault="001178F6" w:rsidP="00A2305B">
            <w:pPr>
              <w:pStyle w:val="11"/>
              <w:shd w:val="clear" w:color="auto" w:fill="auto"/>
              <w:spacing w:before="0" w:line="240" w:lineRule="auto"/>
              <w:jc w:val="both"/>
            </w:pPr>
            <w:r>
              <w:t>Забезпечення с</w:t>
            </w:r>
            <w:r w:rsidRPr="001178F6">
              <w:t>творення автоматизованої інформаційної пошукової системи з питань запобігання та виявлення корупції в органах ДПС</w:t>
            </w:r>
          </w:p>
          <w:p w:rsidR="001178F6" w:rsidRDefault="001178F6" w:rsidP="00A2305B">
            <w:pPr>
              <w:pStyle w:val="11"/>
              <w:shd w:val="clear" w:color="auto" w:fill="auto"/>
              <w:spacing w:before="0" w:line="240" w:lineRule="auto"/>
              <w:jc w:val="both"/>
            </w:pPr>
          </w:p>
        </w:tc>
        <w:tc>
          <w:tcPr>
            <w:tcW w:w="1984" w:type="dxa"/>
          </w:tcPr>
          <w:p w:rsidR="001178F6" w:rsidRDefault="001178F6" w:rsidP="00C87C7C">
            <w:pPr>
              <w:pStyle w:val="11"/>
              <w:shd w:val="clear" w:color="auto" w:fill="auto"/>
              <w:spacing w:before="0" w:line="240" w:lineRule="auto"/>
              <w:ind w:left="120"/>
            </w:pPr>
            <w:r>
              <w:t>Працівники Управління</w:t>
            </w:r>
          </w:p>
        </w:tc>
        <w:tc>
          <w:tcPr>
            <w:tcW w:w="3119" w:type="dxa"/>
          </w:tcPr>
          <w:p w:rsidR="001178F6" w:rsidRDefault="00DF47F7" w:rsidP="00DF47F7">
            <w:pPr>
              <w:pStyle w:val="11"/>
              <w:shd w:val="clear" w:color="auto" w:fill="auto"/>
              <w:spacing w:before="0" w:line="240" w:lineRule="auto"/>
            </w:pPr>
            <w:r w:rsidRPr="00DF47F7">
              <w:t>Запроваджен</w:t>
            </w:r>
            <w:r>
              <w:t xml:space="preserve">о </w:t>
            </w:r>
            <w:r w:rsidRPr="00DF47F7">
              <w:t>інформаційно-пошуков</w:t>
            </w:r>
            <w:r>
              <w:t>у</w:t>
            </w:r>
            <w:r w:rsidRPr="00DF47F7">
              <w:t xml:space="preserve"> систем</w:t>
            </w:r>
            <w:r>
              <w:t xml:space="preserve">у з </w:t>
            </w:r>
            <w:r w:rsidRPr="00DF47F7">
              <w:t>питань запобігання та виявлення корупції в органах ДПС</w:t>
            </w:r>
          </w:p>
        </w:tc>
        <w:tc>
          <w:tcPr>
            <w:tcW w:w="1702" w:type="dxa"/>
          </w:tcPr>
          <w:p w:rsidR="001178F6" w:rsidRDefault="00DF47F7">
            <w:pPr>
              <w:rPr>
                <w:rFonts w:ascii="Times New Roman" w:hAnsi="Times New Roman" w:cs="Times New Roman"/>
              </w:rPr>
            </w:pPr>
            <w:r w:rsidRPr="000B478A">
              <w:rPr>
                <w:rFonts w:ascii="Times New Roman" w:hAnsi="Times New Roman" w:cs="Times New Roman"/>
              </w:rPr>
              <w:t>Протягом року</w:t>
            </w:r>
          </w:p>
        </w:tc>
      </w:tr>
      <w:tr w:rsidR="00FA57C9" w:rsidTr="00A30283">
        <w:tc>
          <w:tcPr>
            <w:tcW w:w="14568" w:type="dxa"/>
            <w:gridSpan w:val="5"/>
          </w:tcPr>
          <w:p w:rsidR="00FA57C9" w:rsidRPr="00C87C7C" w:rsidRDefault="00A30283" w:rsidP="00DF47F7">
            <w:pPr>
              <w:jc w:val="center"/>
              <w:rPr>
                <w:rFonts w:ascii="Times New Roman" w:hAnsi="Times New Roman" w:cs="Times New Roman"/>
                <w:b/>
              </w:rPr>
            </w:pPr>
            <w:r>
              <w:rPr>
                <w:rFonts w:ascii="Times New Roman" w:hAnsi="Times New Roman" w:cs="Times New Roman"/>
                <w:b/>
              </w:rPr>
              <w:t xml:space="preserve">Розробка </w:t>
            </w:r>
            <w:r w:rsidR="00B738C4">
              <w:rPr>
                <w:rFonts w:ascii="Times New Roman" w:hAnsi="Times New Roman" w:cs="Times New Roman"/>
                <w:b/>
              </w:rPr>
              <w:t xml:space="preserve">проєктів </w:t>
            </w:r>
            <w:r w:rsidRPr="00C87C7C">
              <w:rPr>
                <w:rFonts w:ascii="Times New Roman" w:hAnsi="Times New Roman" w:cs="Times New Roman"/>
                <w:b/>
              </w:rPr>
              <w:t>нормативно-правових актів та розпорядчих документів ДПС</w:t>
            </w:r>
            <w:r w:rsidR="0092079E">
              <w:rPr>
                <w:rFonts w:ascii="Times New Roman" w:hAnsi="Times New Roman" w:cs="Times New Roman"/>
                <w:b/>
              </w:rPr>
              <w:t>;</w:t>
            </w:r>
            <w:r>
              <w:rPr>
                <w:rFonts w:ascii="Times New Roman" w:hAnsi="Times New Roman" w:cs="Times New Roman"/>
                <w:b/>
              </w:rPr>
              <w:t xml:space="preserve"> проведення</w:t>
            </w:r>
            <w:r w:rsidRPr="00C87C7C">
              <w:rPr>
                <w:rFonts w:ascii="Times New Roman" w:hAnsi="Times New Roman" w:cs="Times New Roman"/>
                <w:b/>
              </w:rPr>
              <w:t xml:space="preserve"> </w:t>
            </w:r>
            <w:r>
              <w:rPr>
                <w:rFonts w:ascii="Times New Roman" w:hAnsi="Times New Roman" w:cs="Times New Roman"/>
                <w:b/>
              </w:rPr>
              <w:t>е</w:t>
            </w:r>
            <w:r w:rsidR="00FA57C9" w:rsidRPr="00C87C7C">
              <w:rPr>
                <w:rFonts w:ascii="Times New Roman" w:hAnsi="Times New Roman" w:cs="Times New Roman"/>
                <w:b/>
              </w:rPr>
              <w:t>кспертиз</w:t>
            </w:r>
            <w:r>
              <w:rPr>
                <w:rFonts w:ascii="Times New Roman" w:hAnsi="Times New Roman" w:cs="Times New Roman"/>
                <w:b/>
              </w:rPr>
              <w:t>и</w:t>
            </w:r>
            <w:r w:rsidR="00FA57C9" w:rsidRPr="00C87C7C">
              <w:rPr>
                <w:rFonts w:ascii="Times New Roman" w:hAnsi="Times New Roman" w:cs="Times New Roman"/>
                <w:b/>
              </w:rPr>
              <w:t xml:space="preserve"> про</w:t>
            </w:r>
            <w:r w:rsidR="000B478A">
              <w:rPr>
                <w:rFonts w:ascii="Times New Roman" w:hAnsi="Times New Roman" w:cs="Times New Roman"/>
                <w:b/>
              </w:rPr>
              <w:t>є</w:t>
            </w:r>
            <w:r w:rsidR="00FA57C9" w:rsidRPr="00C87C7C">
              <w:rPr>
                <w:rFonts w:ascii="Times New Roman" w:hAnsi="Times New Roman" w:cs="Times New Roman"/>
                <w:b/>
              </w:rPr>
              <w:t xml:space="preserve">ктів </w:t>
            </w:r>
            <w:r w:rsidRPr="00C87C7C">
              <w:rPr>
                <w:rFonts w:ascii="Times New Roman" w:hAnsi="Times New Roman" w:cs="Times New Roman"/>
                <w:b/>
              </w:rPr>
              <w:t>нормативно-правових актів та розпорядчих документів ДПС</w:t>
            </w:r>
          </w:p>
        </w:tc>
      </w:tr>
      <w:tr w:rsidR="00FA57C9" w:rsidTr="00A30283">
        <w:tc>
          <w:tcPr>
            <w:tcW w:w="736" w:type="dxa"/>
          </w:tcPr>
          <w:p w:rsidR="00FA57C9" w:rsidRPr="00C87C7C" w:rsidRDefault="00B738C4" w:rsidP="00C87C7C">
            <w:pPr>
              <w:jc w:val="center"/>
              <w:rPr>
                <w:rFonts w:ascii="Times New Roman" w:hAnsi="Times New Roman" w:cs="Times New Roman"/>
              </w:rPr>
            </w:pPr>
            <w:r>
              <w:rPr>
                <w:rFonts w:ascii="Times New Roman" w:hAnsi="Times New Roman" w:cs="Times New Roman"/>
              </w:rPr>
              <w:t>10</w:t>
            </w:r>
            <w:r w:rsidRPr="00C87C7C">
              <w:rPr>
                <w:rFonts w:ascii="Times New Roman" w:hAnsi="Times New Roman" w:cs="Times New Roman"/>
              </w:rPr>
              <w:t>.</w:t>
            </w:r>
          </w:p>
        </w:tc>
        <w:tc>
          <w:tcPr>
            <w:tcW w:w="7027" w:type="dxa"/>
          </w:tcPr>
          <w:p w:rsidR="0092079E" w:rsidRDefault="0092079E" w:rsidP="00321A04">
            <w:pPr>
              <w:pStyle w:val="11"/>
              <w:shd w:val="clear" w:color="auto" w:fill="auto"/>
              <w:spacing w:before="0" w:line="240" w:lineRule="auto"/>
              <w:jc w:val="both"/>
            </w:pPr>
            <w:r w:rsidRPr="0092079E">
              <w:t xml:space="preserve">Розробка </w:t>
            </w:r>
            <w:r w:rsidRPr="00321A04">
              <w:t xml:space="preserve">проєктів актів та інших організаційно-розпорядчих документів з питань, що належать до компетенції </w:t>
            </w:r>
            <w:r w:rsidR="00321A04">
              <w:t>Управління</w:t>
            </w:r>
            <w:r w:rsidRPr="00321A04">
              <w:t>, підготовка та проведення аналітичної і методичної роботи з питань запобігання і виявлення корупції</w:t>
            </w:r>
          </w:p>
          <w:p w:rsidR="00B738C4" w:rsidRPr="0092079E" w:rsidRDefault="00B738C4" w:rsidP="00321A04">
            <w:pPr>
              <w:pStyle w:val="11"/>
              <w:shd w:val="clear" w:color="auto" w:fill="auto"/>
              <w:spacing w:before="0" w:line="240" w:lineRule="auto"/>
              <w:jc w:val="both"/>
            </w:pPr>
          </w:p>
        </w:tc>
        <w:tc>
          <w:tcPr>
            <w:tcW w:w="1984" w:type="dxa"/>
          </w:tcPr>
          <w:p w:rsidR="00FA57C9" w:rsidRDefault="0092079E" w:rsidP="00C87C7C">
            <w:pPr>
              <w:pStyle w:val="11"/>
              <w:shd w:val="clear" w:color="auto" w:fill="auto"/>
              <w:spacing w:before="0" w:line="240" w:lineRule="auto"/>
              <w:ind w:left="120"/>
            </w:pPr>
            <w:r>
              <w:t>Працівники Управління</w:t>
            </w:r>
          </w:p>
        </w:tc>
        <w:tc>
          <w:tcPr>
            <w:tcW w:w="3119" w:type="dxa"/>
          </w:tcPr>
          <w:p w:rsidR="00FA57C9" w:rsidRDefault="00DF47F7" w:rsidP="00DF47F7">
            <w:pPr>
              <w:pStyle w:val="11"/>
              <w:shd w:val="clear" w:color="auto" w:fill="auto"/>
              <w:spacing w:before="0" w:line="240" w:lineRule="auto"/>
              <w:ind w:left="35"/>
            </w:pPr>
            <w:r>
              <w:t xml:space="preserve">Розроблено нормативно-правові </w:t>
            </w:r>
          </w:p>
        </w:tc>
        <w:tc>
          <w:tcPr>
            <w:tcW w:w="1702" w:type="dxa"/>
          </w:tcPr>
          <w:p w:rsidR="00FA57C9" w:rsidRDefault="00DF47F7" w:rsidP="00AE7F63">
            <w:pPr>
              <w:pStyle w:val="11"/>
              <w:shd w:val="clear" w:color="auto" w:fill="auto"/>
              <w:spacing w:before="0" w:line="240" w:lineRule="auto"/>
            </w:pPr>
            <w:r w:rsidRPr="000B478A">
              <w:t>Протягом року</w:t>
            </w:r>
          </w:p>
        </w:tc>
      </w:tr>
      <w:tr w:rsidR="00B738C4" w:rsidTr="00A30283">
        <w:tc>
          <w:tcPr>
            <w:tcW w:w="736" w:type="dxa"/>
          </w:tcPr>
          <w:p w:rsidR="00B738C4" w:rsidRDefault="00B738C4" w:rsidP="00382CE7">
            <w:pPr>
              <w:pStyle w:val="11"/>
              <w:shd w:val="clear" w:color="auto" w:fill="auto"/>
              <w:spacing w:before="0" w:line="240" w:lineRule="auto"/>
              <w:ind w:left="220"/>
            </w:pPr>
            <w:r>
              <w:lastRenderedPageBreak/>
              <w:t>11.</w:t>
            </w:r>
          </w:p>
        </w:tc>
        <w:tc>
          <w:tcPr>
            <w:tcW w:w="7027" w:type="dxa"/>
          </w:tcPr>
          <w:p w:rsidR="00B738C4" w:rsidRDefault="00B738C4" w:rsidP="00B050F2">
            <w:pPr>
              <w:pStyle w:val="11"/>
              <w:shd w:val="clear" w:color="auto" w:fill="auto"/>
              <w:spacing w:before="0" w:line="240" w:lineRule="auto"/>
              <w:jc w:val="both"/>
            </w:pPr>
            <w:r>
              <w:t>Участь у проведенні експертизи проєктів нормативно-правових актів та організаційно-розпорядчих документів ДПС з метою виявлення причин, що призводять чи можуть призвести до вчинення корупційних або пов'язаних з корупцією правопорушень</w:t>
            </w:r>
          </w:p>
          <w:p w:rsidR="00B738C4" w:rsidRDefault="00B738C4" w:rsidP="00B050F2">
            <w:pPr>
              <w:pStyle w:val="11"/>
              <w:shd w:val="clear" w:color="auto" w:fill="auto"/>
              <w:spacing w:before="0" w:line="240" w:lineRule="auto"/>
              <w:jc w:val="both"/>
            </w:pPr>
          </w:p>
        </w:tc>
        <w:tc>
          <w:tcPr>
            <w:tcW w:w="1984" w:type="dxa"/>
          </w:tcPr>
          <w:p w:rsidR="00B738C4" w:rsidRDefault="00B738C4" w:rsidP="00B050F2">
            <w:pPr>
              <w:pStyle w:val="11"/>
              <w:shd w:val="clear" w:color="auto" w:fill="auto"/>
              <w:spacing w:before="0" w:line="240" w:lineRule="auto"/>
              <w:ind w:left="120"/>
            </w:pPr>
            <w:r>
              <w:t>Працівники Управління</w:t>
            </w:r>
          </w:p>
        </w:tc>
        <w:tc>
          <w:tcPr>
            <w:tcW w:w="3119" w:type="dxa"/>
          </w:tcPr>
          <w:p w:rsidR="00B738C4" w:rsidRDefault="00B738C4" w:rsidP="00B050F2">
            <w:pPr>
              <w:pStyle w:val="11"/>
              <w:shd w:val="clear" w:color="auto" w:fill="auto"/>
              <w:spacing w:before="0" w:line="240" w:lineRule="auto"/>
              <w:ind w:left="35"/>
            </w:pPr>
            <w:proofErr w:type="spellStart"/>
            <w:r>
              <w:t>Проєкти</w:t>
            </w:r>
            <w:proofErr w:type="spellEnd"/>
            <w:r>
              <w:t xml:space="preserve">  нормативно- правових актів та  організаційно-розпорядчих документів ДПС розглянуті</w:t>
            </w:r>
          </w:p>
        </w:tc>
        <w:tc>
          <w:tcPr>
            <w:tcW w:w="1702" w:type="dxa"/>
          </w:tcPr>
          <w:p w:rsidR="00B738C4" w:rsidRDefault="00B738C4" w:rsidP="00B050F2">
            <w:pPr>
              <w:pStyle w:val="11"/>
              <w:shd w:val="clear" w:color="auto" w:fill="auto"/>
              <w:spacing w:before="0" w:line="240" w:lineRule="auto"/>
            </w:pPr>
            <w:r w:rsidRPr="000B478A">
              <w:t>Протягом року</w:t>
            </w:r>
          </w:p>
        </w:tc>
      </w:tr>
      <w:tr w:rsidR="00B738C4" w:rsidTr="00A30283">
        <w:tc>
          <w:tcPr>
            <w:tcW w:w="736" w:type="dxa"/>
          </w:tcPr>
          <w:p w:rsidR="00B738C4" w:rsidRDefault="00B738C4" w:rsidP="00382CE7">
            <w:pPr>
              <w:pStyle w:val="11"/>
              <w:shd w:val="clear" w:color="auto" w:fill="auto"/>
              <w:spacing w:before="0" w:line="240" w:lineRule="auto"/>
              <w:ind w:left="220"/>
            </w:pPr>
            <w:r>
              <w:t>12.</w:t>
            </w:r>
          </w:p>
        </w:tc>
        <w:tc>
          <w:tcPr>
            <w:tcW w:w="7027" w:type="dxa"/>
          </w:tcPr>
          <w:p w:rsidR="00B738C4" w:rsidRDefault="00B738C4" w:rsidP="00C87C7C">
            <w:pPr>
              <w:pStyle w:val="11"/>
              <w:shd w:val="clear" w:color="auto" w:fill="auto"/>
              <w:spacing w:before="0" w:line="240" w:lineRule="auto"/>
              <w:jc w:val="both"/>
            </w:pPr>
            <w:r>
              <w:t>Опрацювання законодавчих актів з питань податкового та іншого законодавства, контроль за дотриманням яких покладено на органи ДПС, зареєстрованих у Верховній Раді України, для підготовки проектів експертних висновків</w:t>
            </w:r>
          </w:p>
          <w:p w:rsidR="00B738C4" w:rsidRDefault="00B738C4" w:rsidP="00C87C7C">
            <w:pPr>
              <w:pStyle w:val="11"/>
              <w:shd w:val="clear" w:color="auto" w:fill="auto"/>
              <w:spacing w:before="0" w:line="240" w:lineRule="auto"/>
              <w:jc w:val="both"/>
            </w:pPr>
          </w:p>
        </w:tc>
        <w:tc>
          <w:tcPr>
            <w:tcW w:w="1984" w:type="dxa"/>
          </w:tcPr>
          <w:p w:rsidR="00B738C4" w:rsidRDefault="00B738C4" w:rsidP="00C87C7C">
            <w:pPr>
              <w:pStyle w:val="11"/>
              <w:shd w:val="clear" w:color="auto" w:fill="auto"/>
              <w:spacing w:before="0" w:line="240" w:lineRule="auto"/>
              <w:ind w:left="120"/>
            </w:pPr>
            <w:r>
              <w:t>Працівники Управління</w:t>
            </w:r>
          </w:p>
        </w:tc>
        <w:tc>
          <w:tcPr>
            <w:tcW w:w="3119" w:type="dxa"/>
          </w:tcPr>
          <w:p w:rsidR="00B738C4" w:rsidRDefault="00B738C4" w:rsidP="0092079E">
            <w:pPr>
              <w:pStyle w:val="11"/>
              <w:shd w:val="clear" w:color="auto" w:fill="auto"/>
              <w:spacing w:before="0" w:line="240" w:lineRule="auto"/>
              <w:ind w:left="35"/>
            </w:pPr>
            <w:proofErr w:type="spellStart"/>
            <w:r>
              <w:t>Проєкти</w:t>
            </w:r>
            <w:proofErr w:type="spellEnd"/>
            <w:r>
              <w:t xml:space="preserve"> законодавчих актів опрацьовані</w:t>
            </w:r>
          </w:p>
        </w:tc>
        <w:tc>
          <w:tcPr>
            <w:tcW w:w="1702" w:type="dxa"/>
          </w:tcPr>
          <w:p w:rsidR="00B738C4" w:rsidRDefault="00B738C4" w:rsidP="00AE7F63">
            <w:pPr>
              <w:pStyle w:val="11"/>
              <w:shd w:val="clear" w:color="auto" w:fill="auto"/>
              <w:spacing w:before="0" w:line="240" w:lineRule="auto"/>
            </w:pPr>
            <w:r w:rsidRPr="000B478A">
              <w:t>Протягом року</w:t>
            </w:r>
          </w:p>
        </w:tc>
      </w:tr>
      <w:tr w:rsidR="00B738C4" w:rsidTr="00A30283">
        <w:tc>
          <w:tcPr>
            <w:tcW w:w="14568" w:type="dxa"/>
            <w:gridSpan w:val="5"/>
          </w:tcPr>
          <w:p w:rsidR="00B738C4" w:rsidRDefault="00B738C4" w:rsidP="00C87C7C">
            <w:pPr>
              <w:jc w:val="center"/>
              <w:rPr>
                <w:rFonts w:ascii="Times New Roman" w:hAnsi="Times New Roman" w:cs="Times New Roman"/>
                <w:b/>
              </w:rPr>
            </w:pPr>
            <w:r w:rsidRPr="00C87C7C">
              <w:rPr>
                <w:rFonts w:ascii="Times New Roman" w:hAnsi="Times New Roman" w:cs="Times New Roman"/>
                <w:b/>
              </w:rPr>
              <w:t>Контрольні заходи</w:t>
            </w:r>
          </w:p>
        </w:tc>
      </w:tr>
      <w:tr w:rsidR="00B738C4" w:rsidTr="00A30283">
        <w:tc>
          <w:tcPr>
            <w:tcW w:w="736" w:type="dxa"/>
          </w:tcPr>
          <w:p w:rsidR="00B738C4" w:rsidRDefault="00B738C4" w:rsidP="00566C44">
            <w:pPr>
              <w:pStyle w:val="11"/>
              <w:shd w:val="clear" w:color="auto" w:fill="auto"/>
              <w:spacing w:before="0" w:line="240" w:lineRule="auto"/>
              <w:ind w:left="220"/>
            </w:pPr>
            <w:r>
              <w:t>13.</w:t>
            </w:r>
          </w:p>
        </w:tc>
        <w:tc>
          <w:tcPr>
            <w:tcW w:w="7027" w:type="dxa"/>
          </w:tcPr>
          <w:p w:rsidR="00B738C4" w:rsidRDefault="00B738C4" w:rsidP="00B41DC8">
            <w:pPr>
              <w:pStyle w:val="11"/>
              <w:shd w:val="clear" w:color="auto" w:fill="auto"/>
              <w:spacing w:before="0" w:line="240" w:lineRule="auto"/>
              <w:jc w:val="both"/>
            </w:pPr>
            <w:r w:rsidRPr="00B41DC8">
              <w:t>Перевірка факту подання працівниками апарату ДПС, її територіальних органів, які працюють (працювали або входять чи входили до складу утвореної у ДПС конкурсної комісії) декларацій особи, уповноваженої на виконання функцій держави або місцевого самоврядування</w:t>
            </w:r>
            <w:r>
              <w:t xml:space="preserve"> за 2020 рік</w:t>
            </w:r>
          </w:p>
          <w:p w:rsidR="00B738C4" w:rsidRDefault="00B738C4" w:rsidP="00B41DC8">
            <w:pPr>
              <w:pStyle w:val="11"/>
              <w:shd w:val="clear" w:color="auto" w:fill="auto"/>
              <w:spacing w:before="0" w:line="240" w:lineRule="auto"/>
              <w:jc w:val="both"/>
            </w:pPr>
          </w:p>
        </w:tc>
        <w:tc>
          <w:tcPr>
            <w:tcW w:w="1984" w:type="dxa"/>
          </w:tcPr>
          <w:p w:rsidR="00B738C4" w:rsidRDefault="00B738C4" w:rsidP="00C87C7C">
            <w:pPr>
              <w:pStyle w:val="11"/>
              <w:shd w:val="clear" w:color="auto" w:fill="auto"/>
              <w:spacing w:before="0" w:line="240" w:lineRule="auto"/>
              <w:ind w:left="120"/>
            </w:pPr>
            <w:r>
              <w:t>Працівники Управління</w:t>
            </w:r>
          </w:p>
        </w:tc>
        <w:tc>
          <w:tcPr>
            <w:tcW w:w="3119" w:type="dxa"/>
          </w:tcPr>
          <w:p w:rsidR="00B738C4" w:rsidRDefault="00B738C4" w:rsidP="00B41DC8">
            <w:pPr>
              <w:pStyle w:val="11"/>
              <w:shd w:val="clear" w:color="auto" w:fill="auto"/>
              <w:spacing w:before="0" w:line="240" w:lineRule="auto"/>
              <w:ind w:left="35"/>
            </w:pPr>
            <w:r>
              <w:t>Встановлені факти неподання або несвоєчасного подання декларації</w:t>
            </w:r>
          </w:p>
        </w:tc>
        <w:tc>
          <w:tcPr>
            <w:tcW w:w="1702" w:type="dxa"/>
          </w:tcPr>
          <w:p w:rsidR="00B738C4" w:rsidRDefault="00B738C4" w:rsidP="00C87C7C">
            <w:pPr>
              <w:pStyle w:val="11"/>
              <w:shd w:val="clear" w:color="auto" w:fill="auto"/>
              <w:spacing w:before="0" w:line="240" w:lineRule="auto"/>
              <w:jc w:val="both"/>
            </w:pPr>
            <w:r>
              <w:t>У строки, визначені законом</w:t>
            </w:r>
          </w:p>
        </w:tc>
      </w:tr>
      <w:tr w:rsidR="00B738C4" w:rsidTr="00A30283">
        <w:tc>
          <w:tcPr>
            <w:tcW w:w="736" w:type="dxa"/>
          </w:tcPr>
          <w:p w:rsidR="00B738C4" w:rsidRDefault="00B738C4" w:rsidP="00566C44">
            <w:pPr>
              <w:pStyle w:val="11"/>
              <w:shd w:val="clear" w:color="auto" w:fill="auto"/>
              <w:spacing w:before="0" w:line="240" w:lineRule="auto"/>
              <w:ind w:left="220"/>
            </w:pPr>
            <w:r>
              <w:t>14.</w:t>
            </w:r>
          </w:p>
        </w:tc>
        <w:tc>
          <w:tcPr>
            <w:tcW w:w="7027" w:type="dxa"/>
          </w:tcPr>
          <w:p w:rsidR="00B738C4" w:rsidRDefault="00B738C4" w:rsidP="006655C3">
            <w:pPr>
              <w:pStyle w:val="11"/>
              <w:shd w:val="clear" w:color="auto" w:fill="auto"/>
              <w:spacing w:before="0" w:line="240" w:lineRule="auto"/>
              <w:jc w:val="both"/>
            </w:pPr>
            <w:r>
              <w:t>Повідомлення Національного агентства з питань запобігання корупції про встановлені факти неподання або несвоєчасного подання декларації особи, уповноваженої на виконання функцій держави або місцевого самоврядування працівниками апарату ДПС, її територіальних органів та іншими особами, які зобов'язані подавати або у яких виник обов'язок подавати такі декларації відповідно до Закону</w:t>
            </w:r>
          </w:p>
          <w:p w:rsidR="00B738C4" w:rsidRDefault="00B738C4" w:rsidP="006655C3">
            <w:pPr>
              <w:pStyle w:val="11"/>
              <w:shd w:val="clear" w:color="auto" w:fill="auto"/>
              <w:spacing w:before="0" w:line="240" w:lineRule="auto"/>
              <w:jc w:val="both"/>
            </w:pPr>
          </w:p>
        </w:tc>
        <w:tc>
          <w:tcPr>
            <w:tcW w:w="1984" w:type="dxa"/>
          </w:tcPr>
          <w:p w:rsidR="00B738C4" w:rsidRDefault="00B738C4" w:rsidP="006655C3">
            <w:pPr>
              <w:pStyle w:val="11"/>
              <w:shd w:val="clear" w:color="auto" w:fill="auto"/>
              <w:spacing w:before="0" w:line="240" w:lineRule="auto"/>
              <w:ind w:left="120"/>
            </w:pPr>
            <w:r>
              <w:t>Працівники Управління</w:t>
            </w:r>
          </w:p>
        </w:tc>
        <w:tc>
          <w:tcPr>
            <w:tcW w:w="3119" w:type="dxa"/>
          </w:tcPr>
          <w:p w:rsidR="00B738C4" w:rsidRDefault="00B738C4" w:rsidP="006655C3">
            <w:pPr>
              <w:pStyle w:val="11"/>
              <w:shd w:val="clear" w:color="auto" w:fill="auto"/>
              <w:spacing w:before="0" w:line="240" w:lineRule="auto"/>
              <w:ind w:left="35"/>
            </w:pPr>
            <w:r>
              <w:t>Кількість повідомлень Національного агентства з питань запобігання корупції</w:t>
            </w:r>
          </w:p>
        </w:tc>
        <w:tc>
          <w:tcPr>
            <w:tcW w:w="1702" w:type="dxa"/>
          </w:tcPr>
          <w:p w:rsidR="00B738C4" w:rsidRDefault="00B738C4" w:rsidP="006655C3">
            <w:pPr>
              <w:pStyle w:val="11"/>
              <w:shd w:val="clear" w:color="auto" w:fill="auto"/>
              <w:spacing w:before="0" w:line="240" w:lineRule="auto"/>
            </w:pPr>
            <w:r>
              <w:t>Упродовж трьох робочих</w:t>
            </w:r>
          </w:p>
          <w:p w:rsidR="00B738C4" w:rsidRPr="00C87C7C" w:rsidRDefault="00B738C4" w:rsidP="006655C3">
            <w:pPr>
              <w:pStyle w:val="70"/>
              <w:shd w:val="clear" w:color="auto" w:fill="auto"/>
              <w:spacing w:line="240" w:lineRule="auto"/>
              <w:rPr>
                <w:sz w:val="24"/>
                <w:szCs w:val="24"/>
              </w:rPr>
            </w:pPr>
            <w:r>
              <w:rPr>
                <w:sz w:val="24"/>
                <w:szCs w:val="24"/>
              </w:rPr>
              <w:t>днів</w:t>
            </w:r>
          </w:p>
        </w:tc>
      </w:tr>
      <w:tr w:rsidR="00B738C4" w:rsidTr="00A30283">
        <w:tc>
          <w:tcPr>
            <w:tcW w:w="736" w:type="dxa"/>
          </w:tcPr>
          <w:p w:rsidR="00B738C4" w:rsidRDefault="00B738C4" w:rsidP="00924D60">
            <w:pPr>
              <w:pStyle w:val="11"/>
              <w:shd w:val="clear" w:color="auto" w:fill="auto"/>
              <w:spacing w:before="0" w:line="240" w:lineRule="auto"/>
              <w:ind w:left="200"/>
            </w:pPr>
            <w:r>
              <w:t>15.</w:t>
            </w:r>
          </w:p>
        </w:tc>
        <w:tc>
          <w:tcPr>
            <w:tcW w:w="7027" w:type="dxa"/>
          </w:tcPr>
          <w:p w:rsidR="00B738C4" w:rsidRDefault="00B738C4" w:rsidP="00C87C7C">
            <w:pPr>
              <w:pStyle w:val="11"/>
              <w:shd w:val="clear" w:color="auto" w:fill="auto"/>
              <w:spacing w:before="0" w:line="240" w:lineRule="auto"/>
              <w:jc w:val="both"/>
            </w:pPr>
            <w:r w:rsidRPr="00B41DC8">
              <w:t>Організація роботи внутрішніх каналів повідомлення про можливі факти корупційних або пов’язаних з корупцією правопорушень, інших порушень Закону, отримання та організація розгляду повідомленої через такі канали інформації</w:t>
            </w:r>
          </w:p>
          <w:p w:rsidR="00B738C4" w:rsidRPr="00B41DC8" w:rsidRDefault="00B738C4" w:rsidP="00C87C7C">
            <w:pPr>
              <w:pStyle w:val="11"/>
              <w:shd w:val="clear" w:color="auto" w:fill="auto"/>
              <w:spacing w:before="0" w:line="240" w:lineRule="auto"/>
              <w:jc w:val="both"/>
            </w:pPr>
          </w:p>
        </w:tc>
        <w:tc>
          <w:tcPr>
            <w:tcW w:w="1984" w:type="dxa"/>
          </w:tcPr>
          <w:p w:rsidR="00B738C4" w:rsidRDefault="00B738C4" w:rsidP="00C87C7C">
            <w:pPr>
              <w:pStyle w:val="11"/>
              <w:shd w:val="clear" w:color="auto" w:fill="auto"/>
              <w:spacing w:before="0" w:line="240" w:lineRule="auto"/>
              <w:ind w:left="120"/>
            </w:pPr>
            <w:r>
              <w:t>Працівники Управління</w:t>
            </w:r>
          </w:p>
        </w:tc>
        <w:tc>
          <w:tcPr>
            <w:tcW w:w="3119" w:type="dxa"/>
          </w:tcPr>
          <w:p w:rsidR="00B738C4" w:rsidRDefault="00B738C4" w:rsidP="00B41DC8">
            <w:pPr>
              <w:pStyle w:val="11"/>
              <w:shd w:val="clear" w:color="auto" w:fill="auto"/>
              <w:spacing w:before="0" w:line="240" w:lineRule="auto"/>
              <w:ind w:left="35"/>
            </w:pPr>
            <w:r>
              <w:t>Повідомлення отримані, розглянуті та вжито відповідних заходів</w:t>
            </w:r>
          </w:p>
        </w:tc>
        <w:tc>
          <w:tcPr>
            <w:tcW w:w="1702" w:type="dxa"/>
          </w:tcPr>
          <w:p w:rsidR="00B738C4" w:rsidRPr="00C87C7C" w:rsidRDefault="00B738C4" w:rsidP="00CA3E4F">
            <w:pPr>
              <w:pStyle w:val="70"/>
              <w:shd w:val="clear" w:color="auto" w:fill="auto"/>
              <w:spacing w:line="240" w:lineRule="auto"/>
              <w:rPr>
                <w:sz w:val="24"/>
                <w:szCs w:val="24"/>
              </w:rPr>
            </w:pPr>
            <w:r>
              <w:rPr>
                <w:sz w:val="24"/>
                <w:szCs w:val="24"/>
              </w:rPr>
              <w:t>Протягом року</w:t>
            </w:r>
          </w:p>
        </w:tc>
      </w:tr>
      <w:tr w:rsidR="00B738C4" w:rsidTr="00A30283">
        <w:tc>
          <w:tcPr>
            <w:tcW w:w="736" w:type="dxa"/>
          </w:tcPr>
          <w:p w:rsidR="00B738C4" w:rsidRDefault="00B738C4" w:rsidP="00924D60">
            <w:pPr>
              <w:pStyle w:val="11"/>
              <w:shd w:val="clear" w:color="auto" w:fill="auto"/>
              <w:spacing w:before="0" w:line="240" w:lineRule="auto"/>
              <w:ind w:left="220"/>
            </w:pPr>
            <w:r>
              <w:t>16.</w:t>
            </w:r>
          </w:p>
        </w:tc>
        <w:tc>
          <w:tcPr>
            <w:tcW w:w="7027" w:type="dxa"/>
          </w:tcPr>
          <w:p w:rsidR="00B738C4" w:rsidRPr="002328A0" w:rsidRDefault="00B738C4" w:rsidP="00EB5470">
            <w:pPr>
              <w:pStyle w:val="11"/>
              <w:shd w:val="clear" w:color="auto" w:fill="auto"/>
              <w:spacing w:before="0" w:line="240" w:lineRule="auto"/>
              <w:jc w:val="both"/>
            </w:pPr>
            <w:r w:rsidRPr="002328A0">
              <w:t xml:space="preserve">Інформування в установленому порядку Голови ДПС, Національного агентства, інших спеціально уповноважених </w:t>
            </w:r>
            <w:r w:rsidRPr="002328A0">
              <w:lastRenderedPageBreak/>
              <w:t>суб’єктів у сфері протидії корупції про факти, що можуть свідчити про вчинення корупційних або пов’язаних з корупцією правопорушень та інших порушень вимог Закону посадовими особами апарату ДПС, її територіальних органів</w:t>
            </w:r>
          </w:p>
          <w:p w:rsidR="00B738C4" w:rsidRPr="002328A0" w:rsidRDefault="00B738C4" w:rsidP="00EB5470">
            <w:pPr>
              <w:pStyle w:val="11"/>
              <w:shd w:val="clear" w:color="auto" w:fill="auto"/>
              <w:spacing w:before="0" w:line="240" w:lineRule="auto"/>
              <w:jc w:val="both"/>
            </w:pPr>
          </w:p>
        </w:tc>
        <w:tc>
          <w:tcPr>
            <w:tcW w:w="1984" w:type="dxa"/>
          </w:tcPr>
          <w:p w:rsidR="00B738C4" w:rsidRPr="002328A0" w:rsidRDefault="00B738C4" w:rsidP="00C87C7C">
            <w:pPr>
              <w:pStyle w:val="11"/>
              <w:shd w:val="clear" w:color="auto" w:fill="auto"/>
              <w:spacing w:before="0" w:line="240" w:lineRule="auto"/>
              <w:ind w:left="120"/>
            </w:pPr>
            <w:r w:rsidRPr="002328A0">
              <w:lastRenderedPageBreak/>
              <w:t>Працівники Управління</w:t>
            </w:r>
          </w:p>
        </w:tc>
        <w:tc>
          <w:tcPr>
            <w:tcW w:w="3119" w:type="dxa"/>
          </w:tcPr>
          <w:p w:rsidR="00B738C4" w:rsidRPr="002328A0" w:rsidRDefault="00B738C4" w:rsidP="00F03C3E">
            <w:pPr>
              <w:pStyle w:val="11"/>
              <w:shd w:val="clear" w:color="auto" w:fill="auto"/>
              <w:spacing w:before="0" w:line="240" w:lineRule="auto"/>
              <w:ind w:left="36"/>
            </w:pPr>
            <w:r w:rsidRPr="002328A0">
              <w:t xml:space="preserve">Голову ДПС, Національне агентство та інші </w:t>
            </w:r>
            <w:r w:rsidRPr="002328A0">
              <w:lastRenderedPageBreak/>
              <w:t>спеціально уповноважені суб’єкти у сфері протидії корупції поінформовано у встановленому порядку</w:t>
            </w:r>
          </w:p>
        </w:tc>
        <w:tc>
          <w:tcPr>
            <w:tcW w:w="1702" w:type="dxa"/>
          </w:tcPr>
          <w:p w:rsidR="00B738C4" w:rsidRPr="002328A0" w:rsidRDefault="00B738C4" w:rsidP="00C87C7C">
            <w:pPr>
              <w:pStyle w:val="11"/>
              <w:shd w:val="clear" w:color="auto" w:fill="auto"/>
              <w:spacing w:before="0" w:line="240" w:lineRule="auto"/>
              <w:ind w:left="120"/>
            </w:pPr>
            <w:r w:rsidRPr="002328A0">
              <w:lastRenderedPageBreak/>
              <w:t>У разі виявлення</w:t>
            </w:r>
          </w:p>
        </w:tc>
      </w:tr>
      <w:tr w:rsidR="00B738C4" w:rsidTr="00A30283">
        <w:tc>
          <w:tcPr>
            <w:tcW w:w="736" w:type="dxa"/>
          </w:tcPr>
          <w:p w:rsidR="00B738C4" w:rsidRDefault="00B738C4" w:rsidP="00924D60">
            <w:pPr>
              <w:pStyle w:val="11"/>
              <w:shd w:val="clear" w:color="auto" w:fill="auto"/>
              <w:spacing w:before="0" w:line="240" w:lineRule="auto"/>
              <w:ind w:left="200"/>
            </w:pPr>
            <w:r>
              <w:lastRenderedPageBreak/>
              <w:t>17.</w:t>
            </w:r>
          </w:p>
        </w:tc>
        <w:tc>
          <w:tcPr>
            <w:tcW w:w="7027" w:type="dxa"/>
          </w:tcPr>
          <w:p w:rsidR="00B738C4" w:rsidRPr="002328A0" w:rsidRDefault="00D41B25" w:rsidP="00D41B25">
            <w:pPr>
              <w:pStyle w:val="11"/>
              <w:shd w:val="clear" w:color="auto" w:fill="auto"/>
              <w:spacing w:before="0" w:line="240" w:lineRule="auto"/>
              <w:jc w:val="both"/>
            </w:pPr>
            <w:r>
              <w:t xml:space="preserve">Організація та здійснення </w:t>
            </w:r>
            <w:r w:rsidR="002328A0" w:rsidRPr="002328A0">
              <w:t>заход</w:t>
            </w:r>
            <w:r>
              <w:t>ів</w:t>
            </w:r>
            <w:r w:rsidR="002328A0" w:rsidRPr="002328A0">
              <w:t xml:space="preserve"> з усунення корупційних ризиків</w:t>
            </w:r>
          </w:p>
        </w:tc>
        <w:tc>
          <w:tcPr>
            <w:tcW w:w="1984" w:type="dxa"/>
          </w:tcPr>
          <w:p w:rsidR="00B738C4" w:rsidRPr="002328A0" w:rsidRDefault="002328A0" w:rsidP="00C87C7C">
            <w:pPr>
              <w:pStyle w:val="11"/>
              <w:shd w:val="clear" w:color="auto" w:fill="auto"/>
              <w:spacing w:before="0" w:line="240" w:lineRule="auto"/>
              <w:ind w:left="120"/>
            </w:pPr>
            <w:r w:rsidRPr="002328A0">
              <w:t>Працівники Управління</w:t>
            </w:r>
          </w:p>
        </w:tc>
        <w:tc>
          <w:tcPr>
            <w:tcW w:w="3119" w:type="dxa"/>
          </w:tcPr>
          <w:p w:rsidR="00B738C4" w:rsidRDefault="00EB007D" w:rsidP="00AE7F63">
            <w:pPr>
              <w:pStyle w:val="11"/>
              <w:shd w:val="clear" w:color="auto" w:fill="auto"/>
              <w:spacing w:before="0" w:line="240" w:lineRule="auto"/>
              <w:ind w:left="36"/>
            </w:pPr>
            <w:r>
              <w:t>М</w:t>
            </w:r>
            <w:r>
              <w:t>інімізовані</w:t>
            </w:r>
            <w:r>
              <w:t xml:space="preserve"> у</w:t>
            </w:r>
            <w:r>
              <w:t>мов</w:t>
            </w:r>
            <w:r>
              <w:t>и</w:t>
            </w:r>
            <w:r>
              <w:t xml:space="preserve"> виникнення корупційних ризиків</w:t>
            </w:r>
            <w:r>
              <w:t xml:space="preserve"> </w:t>
            </w:r>
          </w:p>
          <w:p w:rsidR="00EB007D" w:rsidRPr="002328A0" w:rsidRDefault="00EB007D" w:rsidP="00AE7F63">
            <w:pPr>
              <w:pStyle w:val="11"/>
              <w:shd w:val="clear" w:color="auto" w:fill="auto"/>
              <w:spacing w:before="0" w:line="240" w:lineRule="auto"/>
              <w:ind w:left="36"/>
            </w:pPr>
          </w:p>
        </w:tc>
        <w:tc>
          <w:tcPr>
            <w:tcW w:w="1702" w:type="dxa"/>
          </w:tcPr>
          <w:p w:rsidR="00B738C4" w:rsidRPr="002328A0" w:rsidRDefault="002328A0" w:rsidP="00C87C7C">
            <w:pPr>
              <w:pStyle w:val="11"/>
              <w:shd w:val="clear" w:color="auto" w:fill="auto"/>
              <w:spacing w:before="0" w:line="240" w:lineRule="auto"/>
              <w:ind w:left="120"/>
            </w:pPr>
            <w:r w:rsidRPr="002328A0">
              <w:t>Протягом року</w:t>
            </w:r>
          </w:p>
        </w:tc>
      </w:tr>
      <w:tr w:rsidR="002328A0" w:rsidTr="00A30283">
        <w:tc>
          <w:tcPr>
            <w:tcW w:w="736" w:type="dxa"/>
          </w:tcPr>
          <w:p w:rsidR="002328A0" w:rsidRDefault="002328A0" w:rsidP="00141E73">
            <w:pPr>
              <w:pStyle w:val="11"/>
              <w:shd w:val="clear" w:color="auto" w:fill="auto"/>
              <w:spacing w:before="0" w:line="240" w:lineRule="auto"/>
              <w:ind w:left="200"/>
            </w:pPr>
            <w:r>
              <w:t>18.</w:t>
            </w:r>
          </w:p>
        </w:tc>
        <w:tc>
          <w:tcPr>
            <w:tcW w:w="7027" w:type="dxa"/>
          </w:tcPr>
          <w:p w:rsidR="002328A0" w:rsidRPr="002328A0" w:rsidRDefault="002328A0" w:rsidP="00CE4658">
            <w:pPr>
              <w:pStyle w:val="11"/>
              <w:shd w:val="clear" w:color="auto" w:fill="auto"/>
              <w:spacing w:before="0" w:line="240" w:lineRule="auto"/>
              <w:jc w:val="both"/>
            </w:pPr>
            <w:r w:rsidRPr="002328A0">
              <w:t>Організація проведення та участь у проведенні службових розслідувань (перевірці) стосовно працівників апарату ДПС та її територіальних органів, які вчинили корупційне або пов’язане з корупцією правопорушення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у т. ч. за поданням спеціально уповноваженого суб’єкта у сфері протидії корупції або приписом Національного агентства</w:t>
            </w:r>
          </w:p>
          <w:p w:rsidR="002328A0" w:rsidRPr="002328A0" w:rsidRDefault="002328A0" w:rsidP="00CE4658">
            <w:pPr>
              <w:pStyle w:val="11"/>
              <w:shd w:val="clear" w:color="auto" w:fill="auto"/>
              <w:spacing w:before="0" w:line="240" w:lineRule="auto"/>
              <w:jc w:val="both"/>
            </w:pPr>
          </w:p>
        </w:tc>
        <w:tc>
          <w:tcPr>
            <w:tcW w:w="1984" w:type="dxa"/>
          </w:tcPr>
          <w:p w:rsidR="002328A0" w:rsidRPr="002328A0" w:rsidRDefault="002328A0" w:rsidP="00CE4658">
            <w:pPr>
              <w:pStyle w:val="11"/>
              <w:shd w:val="clear" w:color="auto" w:fill="auto"/>
              <w:spacing w:before="0" w:line="240" w:lineRule="auto"/>
              <w:ind w:left="120"/>
            </w:pPr>
            <w:r w:rsidRPr="002328A0">
              <w:t>Визначається</w:t>
            </w:r>
          </w:p>
          <w:p w:rsidR="002328A0" w:rsidRPr="002328A0" w:rsidRDefault="002328A0" w:rsidP="00CE4658">
            <w:pPr>
              <w:pStyle w:val="11"/>
              <w:shd w:val="clear" w:color="auto" w:fill="auto"/>
              <w:spacing w:before="0" w:line="240" w:lineRule="auto"/>
              <w:ind w:left="120"/>
            </w:pPr>
            <w:r w:rsidRPr="002328A0">
              <w:t>окремими</w:t>
            </w:r>
          </w:p>
          <w:p w:rsidR="002328A0" w:rsidRPr="002328A0" w:rsidRDefault="002328A0" w:rsidP="00CE4658">
            <w:pPr>
              <w:pStyle w:val="11"/>
              <w:shd w:val="clear" w:color="auto" w:fill="auto"/>
              <w:spacing w:before="0" w:line="240" w:lineRule="auto"/>
              <w:ind w:left="120"/>
            </w:pPr>
            <w:r w:rsidRPr="002328A0">
              <w:t>наказами</w:t>
            </w:r>
          </w:p>
        </w:tc>
        <w:tc>
          <w:tcPr>
            <w:tcW w:w="3119" w:type="dxa"/>
          </w:tcPr>
          <w:p w:rsidR="002328A0" w:rsidRPr="002328A0" w:rsidRDefault="002328A0" w:rsidP="00CE4658">
            <w:pPr>
              <w:pStyle w:val="11"/>
              <w:shd w:val="clear" w:color="auto" w:fill="auto"/>
              <w:spacing w:before="0" w:line="240" w:lineRule="auto"/>
              <w:ind w:left="36"/>
            </w:pPr>
            <w:r w:rsidRPr="002328A0">
              <w:t>Кількість проведених</w:t>
            </w:r>
          </w:p>
          <w:p w:rsidR="002328A0" w:rsidRPr="002328A0" w:rsidRDefault="002328A0" w:rsidP="00CE4658">
            <w:pPr>
              <w:pStyle w:val="11"/>
              <w:shd w:val="clear" w:color="auto" w:fill="auto"/>
              <w:spacing w:before="0" w:line="240" w:lineRule="auto"/>
              <w:ind w:left="36"/>
            </w:pPr>
            <w:r w:rsidRPr="002328A0">
              <w:t>службових</w:t>
            </w:r>
          </w:p>
          <w:p w:rsidR="002328A0" w:rsidRPr="002328A0" w:rsidRDefault="002328A0" w:rsidP="00CE4658">
            <w:pPr>
              <w:pStyle w:val="11"/>
              <w:shd w:val="clear" w:color="auto" w:fill="auto"/>
              <w:spacing w:before="0" w:line="240" w:lineRule="auto"/>
              <w:ind w:left="36"/>
            </w:pPr>
            <w:r w:rsidRPr="002328A0">
              <w:t>розслідувань (перевірок)</w:t>
            </w:r>
          </w:p>
        </w:tc>
        <w:tc>
          <w:tcPr>
            <w:tcW w:w="1702" w:type="dxa"/>
          </w:tcPr>
          <w:p w:rsidR="002328A0" w:rsidRPr="002328A0" w:rsidRDefault="002328A0" w:rsidP="00CE4658">
            <w:pPr>
              <w:pStyle w:val="11"/>
              <w:shd w:val="clear" w:color="auto" w:fill="auto"/>
              <w:spacing w:before="0" w:line="240" w:lineRule="auto"/>
              <w:ind w:left="120"/>
            </w:pPr>
            <w:r w:rsidRPr="002328A0">
              <w:t>У разі</w:t>
            </w:r>
          </w:p>
          <w:p w:rsidR="002328A0" w:rsidRPr="002328A0" w:rsidRDefault="002328A0" w:rsidP="00CE4658">
            <w:pPr>
              <w:pStyle w:val="11"/>
              <w:shd w:val="clear" w:color="auto" w:fill="auto"/>
              <w:spacing w:before="0" w:line="240" w:lineRule="auto"/>
              <w:ind w:left="120"/>
            </w:pPr>
            <w:r w:rsidRPr="002328A0">
              <w:t>надходження доручення</w:t>
            </w:r>
          </w:p>
        </w:tc>
      </w:tr>
      <w:tr w:rsidR="002328A0" w:rsidTr="00A30283">
        <w:tc>
          <w:tcPr>
            <w:tcW w:w="736" w:type="dxa"/>
          </w:tcPr>
          <w:p w:rsidR="002328A0" w:rsidRDefault="002328A0" w:rsidP="00141E73">
            <w:pPr>
              <w:pStyle w:val="11"/>
              <w:shd w:val="clear" w:color="auto" w:fill="auto"/>
              <w:spacing w:before="0" w:line="240" w:lineRule="auto"/>
              <w:ind w:left="200"/>
            </w:pPr>
            <w:r>
              <w:t>19.</w:t>
            </w:r>
          </w:p>
        </w:tc>
        <w:tc>
          <w:tcPr>
            <w:tcW w:w="7027" w:type="dxa"/>
          </w:tcPr>
          <w:p w:rsidR="002328A0" w:rsidRPr="002328A0" w:rsidRDefault="002328A0" w:rsidP="00F03C3E">
            <w:pPr>
              <w:pStyle w:val="11"/>
              <w:shd w:val="clear" w:color="auto" w:fill="auto"/>
              <w:spacing w:before="0" w:line="240" w:lineRule="auto"/>
              <w:jc w:val="both"/>
            </w:pPr>
            <w:r w:rsidRPr="002328A0">
              <w:t>Участь у роботі комісій, робочих груп, у т. ч. з  проведення відповідних перевірок структурних підрозділів ДПС, її територіальних органів, в частині дотримання вимог антикорупційного законодавства</w:t>
            </w:r>
          </w:p>
          <w:p w:rsidR="002328A0" w:rsidRPr="002328A0" w:rsidRDefault="002328A0" w:rsidP="00F03C3E">
            <w:pPr>
              <w:pStyle w:val="11"/>
              <w:shd w:val="clear" w:color="auto" w:fill="auto"/>
              <w:spacing w:before="0" w:line="240" w:lineRule="auto"/>
              <w:jc w:val="both"/>
            </w:pPr>
          </w:p>
        </w:tc>
        <w:tc>
          <w:tcPr>
            <w:tcW w:w="1984" w:type="dxa"/>
          </w:tcPr>
          <w:p w:rsidR="002328A0" w:rsidRPr="002328A0" w:rsidRDefault="002328A0" w:rsidP="001D5A95">
            <w:pPr>
              <w:pStyle w:val="11"/>
              <w:shd w:val="clear" w:color="auto" w:fill="auto"/>
              <w:spacing w:before="0" w:line="240" w:lineRule="auto"/>
              <w:ind w:left="120"/>
            </w:pPr>
            <w:r w:rsidRPr="002328A0">
              <w:t>Визначається</w:t>
            </w:r>
          </w:p>
          <w:p w:rsidR="002328A0" w:rsidRPr="002328A0" w:rsidRDefault="002328A0" w:rsidP="001D5A95">
            <w:pPr>
              <w:pStyle w:val="11"/>
              <w:shd w:val="clear" w:color="auto" w:fill="auto"/>
              <w:spacing w:before="0" w:line="240" w:lineRule="auto"/>
              <w:ind w:left="120"/>
            </w:pPr>
            <w:r w:rsidRPr="002328A0">
              <w:t>окремими</w:t>
            </w:r>
          </w:p>
          <w:p w:rsidR="002328A0" w:rsidRPr="002328A0" w:rsidRDefault="002328A0" w:rsidP="001D5A95">
            <w:pPr>
              <w:pStyle w:val="11"/>
              <w:shd w:val="clear" w:color="auto" w:fill="auto"/>
              <w:spacing w:before="0" w:line="240" w:lineRule="auto"/>
              <w:ind w:left="120"/>
            </w:pPr>
            <w:r w:rsidRPr="002328A0">
              <w:t>наказами</w:t>
            </w:r>
          </w:p>
        </w:tc>
        <w:tc>
          <w:tcPr>
            <w:tcW w:w="3119" w:type="dxa"/>
          </w:tcPr>
          <w:p w:rsidR="002328A0" w:rsidRPr="002328A0" w:rsidRDefault="002328A0" w:rsidP="001D5A95">
            <w:pPr>
              <w:pStyle w:val="11"/>
              <w:shd w:val="clear" w:color="auto" w:fill="auto"/>
              <w:spacing w:before="0" w:line="240" w:lineRule="auto"/>
              <w:ind w:left="36"/>
            </w:pPr>
            <w:r w:rsidRPr="002328A0">
              <w:t>До складу комісій, робочих груп включено працівників Управління</w:t>
            </w:r>
          </w:p>
        </w:tc>
        <w:tc>
          <w:tcPr>
            <w:tcW w:w="1702" w:type="dxa"/>
          </w:tcPr>
          <w:p w:rsidR="00771CC7" w:rsidRDefault="002328A0" w:rsidP="00E37154">
            <w:pPr>
              <w:pStyle w:val="11"/>
              <w:shd w:val="clear" w:color="auto" w:fill="auto"/>
              <w:spacing w:before="0" w:line="240" w:lineRule="auto"/>
              <w:ind w:right="-108"/>
            </w:pPr>
            <w:r w:rsidRPr="002328A0">
              <w:t xml:space="preserve">Протягом </w:t>
            </w:r>
          </w:p>
          <w:p w:rsidR="002328A0" w:rsidRPr="002328A0" w:rsidRDefault="002328A0" w:rsidP="00E37154">
            <w:pPr>
              <w:pStyle w:val="11"/>
              <w:shd w:val="clear" w:color="auto" w:fill="auto"/>
              <w:spacing w:before="0" w:line="240" w:lineRule="auto"/>
              <w:ind w:right="-108"/>
            </w:pPr>
            <w:bookmarkStart w:id="2" w:name="_GoBack"/>
            <w:bookmarkEnd w:id="2"/>
            <w:r w:rsidRPr="002328A0">
              <w:t>року</w:t>
            </w:r>
          </w:p>
        </w:tc>
      </w:tr>
      <w:tr w:rsidR="002328A0" w:rsidTr="00A30283">
        <w:tc>
          <w:tcPr>
            <w:tcW w:w="736" w:type="dxa"/>
          </w:tcPr>
          <w:p w:rsidR="002328A0" w:rsidRDefault="002328A0" w:rsidP="00DC045A">
            <w:pPr>
              <w:pStyle w:val="11"/>
              <w:shd w:val="clear" w:color="auto" w:fill="auto"/>
              <w:spacing w:before="0" w:line="240" w:lineRule="auto"/>
              <w:ind w:left="200"/>
            </w:pPr>
            <w:r>
              <w:t>20.</w:t>
            </w:r>
          </w:p>
        </w:tc>
        <w:tc>
          <w:tcPr>
            <w:tcW w:w="7027" w:type="dxa"/>
          </w:tcPr>
          <w:p w:rsidR="002328A0" w:rsidRPr="002328A0" w:rsidRDefault="002328A0" w:rsidP="00C87C7C">
            <w:pPr>
              <w:pStyle w:val="11"/>
              <w:shd w:val="clear" w:color="auto" w:fill="auto"/>
              <w:spacing w:before="0" w:line="240" w:lineRule="auto"/>
              <w:jc w:val="both"/>
            </w:pPr>
            <w:r w:rsidRPr="002328A0">
              <w:t>Здійснення обліку працівників ДПС та її територіальних органів, притягнутих до відповідальності за вчинення корупційних правопорушень та правопорушень, пов'язаних з корупцією</w:t>
            </w:r>
          </w:p>
        </w:tc>
        <w:tc>
          <w:tcPr>
            <w:tcW w:w="1984" w:type="dxa"/>
          </w:tcPr>
          <w:p w:rsidR="002328A0" w:rsidRPr="002328A0" w:rsidRDefault="002328A0" w:rsidP="00C87C7C">
            <w:pPr>
              <w:pStyle w:val="11"/>
              <w:shd w:val="clear" w:color="auto" w:fill="auto"/>
              <w:spacing w:before="0" w:line="240" w:lineRule="auto"/>
              <w:ind w:left="120"/>
            </w:pPr>
            <w:r w:rsidRPr="002328A0">
              <w:t>Працівники Управління</w:t>
            </w:r>
          </w:p>
        </w:tc>
        <w:tc>
          <w:tcPr>
            <w:tcW w:w="3119" w:type="dxa"/>
          </w:tcPr>
          <w:p w:rsidR="002328A0" w:rsidRPr="002328A0" w:rsidRDefault="002328A0" w:rsidP="00AE7F63">
            <w:pPr>
              <w:pStyle w:val="11"/>
              <w:shd w:val="clear" w:color="auto" w:fill="auto"/>
              <w:spacing w:before="0" w:line="240" w:lineRule="auto"/>
              <w:ind w:left="36"/>
            </w:pPr>
            <w:r w:rsidRPr="002328A0">
              <w:t>Кількість осіб, взятих на облік роботи з повідомленнями про корупцію, внесеними викривачами, в органах ДПС</w:t>
            </w:r>
          </w:p>
          <w:p w:rsidR="002328A0" w:rsidRDefault="002328A0" w:rsidP="00AE7F63">
            <w:pPr>
              <w:pStyle w:val="11"/>
              <w:shd w:val="clear" w:color="auto" w:fill="auto"/>
              <w:spacing w:before="0" w:line="240" w:lineRule="auto"/>
              <w:ind w:left="36"/>
            </w:pPr>
          </w:p>
          <w:p w:rsidR="00EB007D" w:rsidRDefault="00EB007D" w:rsidP="00AE7F63">
            <w:pPr>
              <w:pStyle w:val="11"/>
              <w:shd w:val="clear" w:color="auto" w:fill="auto"/>
              <w:spacing w:before="0" w:line="240" w:lineRule="auto"/>
              <w:ind w:left="36"/>
            </w:pPr>
          </w:p>
          <w:p w:rsidR="00EB007D" w:rsidRPr="002328A0" w:rsidRDefault="00EB007D" w:rsidP="00AE7F63">
            <w:pPr>
              <w:pStyle w:val="11"/>
              <w:shd w:val="clear" w:color="auto" w:fill="auto"/>
              <w:spacing w:before="0" w:line="240" w:lineRule="auto"/>
              <w:ind w:left="36"/>
            </w:pPr>
          </w:p>
        </w:tc>
        <w:tc>
          <w:tcPr>
            <w:tcW w:w="1702" w:type="dxa"/>
          </w:tcPr>
          <w:p w:rsidR="002328A0" w:rsidRPr="002328A0" w:rsidRDefault="002328A0" w:rsidP="00C87C7C">
            <w:pPr>
              <w:pStyle w:val="11"/>
              <w:shd w:val="clear" w:color="auto" w:fill="auto"/>
              <w:spacing w:before="0" w:line="240" w:lineRule="auto"/>
              <w:ind w:left="120"/>
            </w:pPr>
            <w:r w:rsidRPr="002328A0">
              <w:t>Протягом року</w:t>
            </w:r>
          </w:p>
        </w:tc>
      </w:tr>
      <w:tr w:rsidR="002328A0" w:rsidTr="00A30283">
        <w:tc>
          <w:tcPr>
            <w:tcW w:w="14568" w:type="dxa"/>
            <w:gridSpan w:val="5"/>
          </w:tcPr>
          <w:p w:rsidR="002328A0" w:rsidRPr="00CD453A" w:rsidRDefault="002328A0" w:rsidP="00CD453A">
            <w:pPr>
              <w:jc w:val="center"/>
              <w:rPr>
                <w:rFonts w:ascii="Times New Roman" w:hAnsi="Times New Roman" w:cs="Times New Roman"/>
                <w:b/>
              </w:rPr>
            </w:pPr>
            <w:r w:rsidRPr="00CD453A">
              <w:rPr>
                <w:rFonts w:ascii="Times New Roman" w:hAnsi="Times New Roman" w:cs="Times New Roman"/>
                <w:b/>
              </w:rPr>
              <w:lastRenderedPageBreak/>
              <w:t>Навчальні заходи</w:t>
            </w:r>
          </w:p>
        </w:tc>
      </w:tr>
      <w:tr w:rsidR="002328A0" w:rsidTr="00A30283">
        <w:tc>
          <w:tcPr>
            <w:tcW w:w="736" w:type="dxa"/>
          </w:tcPr>
          <w:p w:rsidR="002328A0" w:rsidRDefault="002328A0" w:rsidP="00202B3B">
            <w:pPr>
              <w:pStyle w:val="11"/>
              <w:shd w:val="clear" w:color="auto" w:fill="auto"/>
              <w:spacing w:before="0" w:line="240" w:lineRule="auto"/>
              <w:ind w:left="200"/>
            </w:pPr>
            <w:r>
              <w:t>21.</w:t>
            </w:r>
          </w:p>
        </w:tc>
        <w:tc>
          <w:tcPr>
            <w:tcW w:w="7027" w:type="dxa"/>
          </w:tcPr>
          <w:p w:rsidR="002328A0" w:rsidRDefault="002328A0" w:rsidP="00CD453A">
            <w:pPr>
              <w:pStyle w:val="11"/>
              <w:shd w:val="clear" w:color="auto" w:fill="auto"/>
              <w:spacing w:before="0" w:line="240" w:lineRule="auto"/>
              <w:jc w:val="both"/>
            </w:pPr>
            <w:r>
              <w:t xml:space="preserve">Організація та проведення навчань у межах </w:t>
            </w:r>
            <w:r w:rsidRPr="004B3F87">
              <w:t>Тематичного плану проведення внутрішніх навчань у системі професійного навчання без відриву від роботи державних службовців апарату ДПС</w:t>
            </w:r>
          </w:p>
          <w:p w:rsidR="002328A0" w:rsidRDefault="002328A0" w:rsidP="00CD453A">
            <w:pPr>
              <w:pStyle w:val="11"/>
              <w:shd w:val="clear" w:color="auto" w:fill="auto"/>
              <w:spacing w:before="0" w:line="240" w:lineRule="auto"/>
              <w:jc w:val="both"/>
            </w:pPr>
          </w:p>
          <w:p w:rsidR="002328A0" w:rsidRDefault="002328A0" w:rsidP="00CD453A">
            <w:pPr>
              <w:pStyle w:val="11"/>
              <w:shd w:val="clear" w:color="auto" w:fill="auto"/>
              <w:spacing w:before="0" w:line="240" w:lineRule="auto"/>
              <w:jc w:val="both"/>
            </w:pPr>
          </w:p>
        </w:tc>
        <w:tc>
          <w:tcPr>
            <w:tcW w:w="1984" w:type="dxa"/>
          </w:tcPr>
          <w:p w:rsidR="002328A0" w:rsidRDefault="002328A0" w:rsidP="00CD453A">
            <w:pPr>
              <w:pStyle w:val="11"/>
              <w:shd w:val="clear" w:color="auto" w:fill="auto"/>
              <w:spacing w:before="0" w:line="240" w:lineRule="auto"/>
              <w:ind w:left="120"/>
            </w:pPr>
            <w:r>
              <w:t>Працівники Управління</w:t>
            </w:r>
          </w:p>
        </w:tc>
        <w:tc>
          <w:tcPr>
            <w:tcW w:w="3119" w:type="dxa"/>
          </w:tcPr>
          <w:p w:rsidR="002328A0" w:rsidRDefault="002328A0" w:rsidP="00CD453A">
            <w:pPr>
              <w:pStyle w:val="11"/>
              <w:shd w:val="clear" w:color="auto" w:fill="auto"/>
              <w:spacing w:before="0" w:line="240" w:lineRule="auto"/>
              <w:ind w:left="100"/>
            </w:pPr>
            <w:r>
              <w:t>Кількість проведених</w:t>
            </w:r>
          </w:p>
          <w:p w:rsidR="002328A0" w:rsidRDefault="002328A0" w:rsidP="00CD453A">
            <w:pPr>
              <w:pStyle w:val="11"/>
              <w:shd w:val="clear" w:color="auto" w:fill="auto"/>
              <w:spacing w:before="0" w:line="240" w:lineRule="auto"/>
              <w:ind w:left="100"/>
            </w:pPr>
            <w:r>
              <w:t>навчальних</w:t>
            </w:r>
          </w:p>
          <w:p w:rsidR="002328A0" w:rsidRDefault="002328A0" w:rsidP="00CD453A">
            <w:pPr>
              <w:pStyle w:val="11"/>
              <w:shd w:val="clear" w:color="auto" w:fill="auto"/>
              <w:spacing w:before="0" w:line="240" w:lineRule="auto"/>
              <w:ind w:left="100"/>
            </w:pPr>
            <w:r>
              <w:t>заходів</w:t>
            </w:r>
          </w:p>
          <w:p w:rsidR="002328A0" w:rsidRDefault="002328A0" w:rsidP="00CD453A">
            <w:pPr>
              <w:pStyle w:val="11"/>
              <w:shd w:val="clear" w:color="auto" w:fill="auto"/>
              <w:spacing w:before="0" w:line="240" w:lineRule="auto"/>
              <w:ind w:left="100"/>
            </w:pPr>
          </w:p>
        </w:tc>
        <w:tc>
          <w:tcPr>
            <w:tcW w:w="1702" w:type="dxa"/>
          </w:tcPr>
          <w:p w:rsidR="002328A0" w:rsidRDefault="002328A0" w:rsidP="00CD453A">
            <w:pPr>
              <w:pStyle w:val="11"/>
              <w:shd w:val="clear" w:color="auto" w:fill="auto"/>
              <w:spacing w:before="0" w:line="240" w:lineRule="auto"/>
              <w:ind w:left="120"/>
            </w:pPr>
            <w:r>
              <w:t>Протягом року</w:t>
            </w:r>
          </w:p>
        </w:tc>
      </w:tr>
      <w:tr w:rsidR="002328A0" w:rsidTr="00A30283">
        <w:tc>
          <w:tcPr>
            <w:tcW w:w="736" w:type="dxa"/>
          </w:tcPr>
          <w:p w:rsidR="002328A0" w:rsidRDefault="002328A0" w:rsidP="00202B3B">
            <w:pPr>
              <w:pStyle w:val="11"/>
              <w:shd w:val="clear" w:color="auto" w:fill="auto"/>
              <w:spacing w:before="0" w:line="240" w:lineRule="auto"/>
              <w:ind w:left="200"/>
            </w:pPr>
            <w:r>
              <w:t>22.</w:t>
            </w:r>
          </w:p>
        </w:tc>
        <w:tc>
          <w:tcPr>
            <w:tcW w:w="7027" w:type="dxa"/>
          </w:tcPr>
          <w:p w:rsidR="002328A0" w:rsidRDefault="002328A0" w:rsidP="00A30283">
            <w:pPr>
              <w:pStyle w:val="11"/>
              <w:shd w:val="clear" w:color="auto" w:fill="auto"/>
              <w:spacing w:before="0" w:line="240" w:lineRule="auto"/>
              <w:jc w:val="both"/>
            </w:pPr>
            <w:r>
              <w:t>Участь у заходах щодо підвищення професійного рівня працівників Управління (економічне навчання)</w:t>
            </w:r>
          </w:p>
        </w:tc>
        <w:tc>
          <w:tcPr>
            <w:tcW w:w="1984" w:type="dxa"/>
          </w:tcPr>
          <w:p w:rsidR="002328A0" w:rsidRDefault="002328A0" w:rsidP="00CD453A">
            <w:pPr>
              <w:pStyle w:val="11"/>
              <w:shd w:val="clear" w:color="auto" w:fill="auto"/>
              <w:spacing w:before="0" w:line="240" w:lineRule="auto"/>
              <w:ind w:left="120"/>
            </w:pPr>
            <w:r>
              <w:t>Працівники Управління</w:t>
            </w:r>
          </w:p>
        </w:tc>
        <w:tc>
          <w:tcPr>
            <w:tcW w:w="3119" w:type="dxa"/>
          </w:tcPr>
          <w:p w:rsidR="002328A0" w:rsidRDefault="002328A0" w:rsidP="00CD453A">
            <w:pPr>
              <w:pStyle w:val="11"/>
              <w:shd w:val="clear" w:color="auto" w:fill="auto"/>
              <w:spacing w:before="0" w:line="240" w:lineRule="auto"/>
              <w:ind w:left="100"/>
            </w:pPr>
            <w:r>
              <w:t>Кількість проведених економічних навчань</w:t>
            </w:r>
          </w:p>
          <w:p w:rsidR="002328A0" w:rsidRDefault="002328A0" w:rsidP="00CD453A">
            <w:pPr>
              <w:pStyle w:val="11"/>
              <w:shd w:val="clear" w:color="auto" w:fill="auto"/>
              <w:spacing w:before="0" w:line="240" w:lineRule="auto"/>
              <w:ind w:left="100"/>
            </w:pPr>
          </w:p>
        </w:tc>
        <w:tc>
          <w:tcPr>
            <w:tcW w:w="1702" w:type="dxa"/>
          </w:tcPr>
          <w:p w:rsidR="002328A0" w:rsidRDefault="002328A0" w:rsidP="00CD453A">
            <w:pPr>
              <w:pStyle w:val="11"/>
              <w:shd w:val="clear" w:color="auto" w:fill="auto"/>
              <w:spacing w:before="0" w:line="240" w:lineRule="auto"/>
              <w:ind w:left="120"/>
            </w:pPr>
            <w:r>
              <w:t>Протягом року</w:t>
            </w:r>
          </w:p>
        </w:tc>
      </w:tr>
      <w:tr w:rsidR="002328A0" w:rsidTr="00A30283">
        <w:tc>
          <w:tcPr>
            <w:tcW w:w="736" w:type="dxa"/>
          </w:tcPr>
          <w:p w:rsidR="002328A0" w:rsidRDefault="002328A0" w:rsidP="00CD453A">
            <w:pPr>
              <w:pStyle w:val="11"/>
              <w:shd w:val="clear" w:color="auto" w:fill="auto"/>
              <w:spacing w:before="0" w:line="240" w:lineRule="auto"/>
              <w:ind w:left="200"/>
            </w:pPr>
            <w:r>
              <w:t>23.</w:t>
            </w:r>
          </w:p>
        </w:tc>
        <w:tc>
          <w:tcPr>
            <w:tcW w:w="7027" w:type="dxa"/>
          </w:tcPr>
          <w:p w:rsidR="002328A0" w:rsidRDefault="002328A0" w:rsidP="00CD453A">
            <w:pPr>
              <w:pStyle w:val="11"/>
              <w:shd w:val="clear" w:color="auto" w:fill="auto"/>
              <w:spacing w:before="0" w:line="240" w:lineRule="auto"/>
              <w:jc w:val="both"/>
            </w:pPr>
            <w:r>
              <w:t xml:space="preserve">Організація та проведення навчань з питань запобігання корупційним проявам в ДПС, у т. ч. Правил етичної поведінки в органах ДПС, </w:t>
            </w:r>
            <w:r w:rsidRPr="00231270">
              <w:t>щодо повідомлень про можливі факти корупційних або пов’язаних з корупцією правопорушень, інших порушень Закону та захисту викривачів</w:t>
            </w:r>
          </w:p>
        </w:tc>
        <w:tc>
          <w:tcPr>
            <w:tcW w:w="1984" w:type="dxa"/>
          </w:tcPr>
          <w:p w:rsidR="002328A0" w:rsidRDefault="002328A0" w:rsidP="00CD453A">
            <w:pPr>
              <w:pStyle w:val="11"/>
              <w:shd w:val="clear" w:color="auto" w:fill="auto"/>
              <w:spacing w:before="0" w:line="240" w:lineRule="auto"/>
              <w:ind w:left="120"/>
            </w:pPr>
            <w:r>
              <w:t>Працівники Управління</w:t>
            </w:r>
          </w:p>
        </w:tc>
        <w:tc>
          <w:tcPr>
            <w:tcW w:w="3119" w:type="dxa"/>
          </w:tcPr>
          <w:p w:rsidR="002328A0" w:rsidRDefault="002328A0" w:rsidP="00A30283">
            <w:pPr>
              <w:pStyle w:val="11"/>
              <w:shd w:val="clear" w:color="auto" w:fill="auto"/>
              <w:spacing w:before="0" w:line="240" w:lineRule="auto"/>
              <w:ind w:left="100"/>
            </w:pPr>
            <w:r>
              <w:t>Кількість проведених</w:t>
            </w:r>
          </w:p>
          <w:p w:rsidR="002328A0" w:rsidRDefault="002328A0" w:rsidP="00A30283">
            <w:pPr>
              <w:pStyle w:val="11"/>
              <w:shd w:val="clear" w:color="auto" w:fill="auto"/>
              <w:spacing w:before="0" w:line="240" w:lineRule="auto"/>
              <w:ind w:left="100"/>
            </w:pPr>
            <w:r>
              <w:t>навчальних</w:t>
            </w:r>
          </w:p>
          <w:p w:rsidR="002328A0" w:rsidRDefault="002328A0" w:rsidP="00A30283">
            <w:pPr>
              <w:pStyle w:val="11"/>
              <w:shd w:val="clear" w:color="auto" w:fill="auto"/>
              <w:spacing w:before="0" w:line="240" w:lineRule="auto"/>
              <w:ind w:left="100"/>
            </w:pPr>
            <w:r>
              <w:t>заходів</w:t>
            </w:r>
          </w:p>
        </w:tc>
        <w:tc>
          <w:tcPr>
            <w:tcW w:w="1702" w:type="dxa"/>
          </w:tcPr>
          <w:p w:rsidR="002328A0" w:rsidRDefault="002328A0" w:rsidP="00CD453A">
            <w:pPr>
              <w:pStyle w:val="11"/>
              <w:shd w:val="clear" w:color="auto" w:fill="auto"/>
              <w:spacing w:before="0" w:line="240" w:lineRule="auto"/>
              <w:ind w:left="120"/>
            </w:pPr>
            <w:r>
              <w:t>Протягом року</w:t>
            </w:r>
          </w:p>
        </w:tc>
      </w:tr>
    </w:tbl>
    <w:p w:rsidR="00C87C7C" w:rsidRDefault="00C87C7C" w:rsidP="00C87C7C">
      <w:pPr>
        <w:rPr>
          <w:rFonts w:ascii="Times New Roman" w:hAnsi="Times New Roman" w:cs="Times New Roman"/>
          <w:b/>
        </w:rPr>
      </w:pPr>
    </w:p>
    <w:p w:rsidR="00231270" w:rsidRDefault="00231270" w:rsidP="00C87C7C">
      <w:pPr>
        <w:rPr>
          <w:rFonts w:ascii="Times New Roman" w:hAnsi="Times New Roman" w:cs="Times New Roman"/>
          <w:b/>
        </w:rPr>
      </w:pPr>
    </w:p>
    <w:p w:rsidR="00EB007D" w:rsidRDefault="00EB007D" w:rsidP="00C87C7C">
      <w:pPr>
        <w:rPr>
          <w:rFonts w:ascii="Times New Roman" w:hAnsi="Times New Roman" w:cs="Times New Roman"/>
          <w:b/>
        </w:rPr>
      </w:pPr>
    </w:p>
    <w:p w:rsidR="00EB007D" w:rsidRDefault="00EB007D" w:rsidP="00C87C7C">
      <w:pPr>
        <w:rPr>
          <w:rFonts w:ascii="Times New Roman" w:hAnsi="Times New Roman" w:cs="Times New Roman"/>
          <w:b/>
        </w:rPr>
      </w:pPr>
    </w:p>
    <w:p w:rsidR="00AE7F63" w:rsidRDefault="00AE7F63" w:rsidP="00C87C7C">
      <w:pPr>
        <w:rPr>
          <w:rFonts w:ascii="Times New Roman" w:hAnsi="Times New Roman" w:cs="Times New Roman"/>
          <w:b/>
        </w:rPr>
      </w:pPr>
    </w:p>
    <w:p w:rsidR="00CD453A" w:rsidRPr="00231270" w:rsidRDefault="00A30283" w:rsidP="00CD453A">
      <w:pPr>
        <w:pStyle w:val="20"/>
        <w:shd w:val="clear" w:color="auto" w:fill="auto"/>
        <w:spacing w:after="0" w:line="240" w:lineRule="auto"/>
        <w:ind w:right="220"/>
        <w:jc w:val="both"/>
        <w:rPr>
          <w:sz w:val="28"/>
          <w:szCs w:val="28"/>
        </w:rPr>
      </w:pPr>
      <w:r w:rsidRPr="00231270">
        <w:rPr>
          <w:sz w:val="28"/>
          <w:szCs w:val="28"/>
        </w:rPr>
        <w:t>Начальник</w:t>
      </w:r>
      <w:r w:rsidR="00CD453A" w:rsidRPr="00231270">
        <w:rPr>
          <w:sz w:val="28"/>
          <w:szCs w:val="28"/>
        </w:rPr>
        <w:t xml:space="preserve"> Управління з питань </w:t>
      </w:r>
    </w:p>
    <w:p w:rsidR="00CD453A" w:rsidRPr="00231270" w:rsidRDefault="00CD453A" w:rsidP="00231270">
      <w:pPr>
        <w:pStyle w:val="20"/>
        <w:shd w:val="clear" w:color="auto" w:fill="auto"/>
        <w:spacing w:after="0" w:line="240" w:lineRule="auto"/>
        <w:ind w:right="54"/>
        <w:jc w:val="both"/>
        <w:rPr>
          <w:sz w:val="28"/>
          <w:szCs w:val="28"/>
        </w:rPr>
      </w:pPr>
      <w:r w:rsidRPr="00231270">
        <w:rPr>
          <w:sz w:val="28"/>
          <w:szCs w:val="28"/>
        </w:rPr>
        <w:t xml:space="preserve">запобігання та виявлення корупції                                                     </w:t>
      </w:r>
      <w:r w:rsidR="00AE7F63" w:rsidRPr="00231270">
        <w:rPr>
          <w:sz w:val="28"/>
          <w:szCs w:val="28"/>
        </w:rPr>
        <w:t xml:space="preserve">                </w:t>
      </w:r>
      <w:r w:rsidR="00231270">
        <w:rPr>
          <w:sz w:val="28"/>
          <w:szCs w:val="28"/>
        </w:rPr>
        <w:t xml:space="preserve">                           </w:t>
      </w:r>
      <w:r w:rsidR="00AE7F63" w:rsidRPr="00231270">
        <w:rPr>
          <w:sz w:val="28"/>
          <w:szCs w:val="28"/>
        </w:rPr>
        <w:t xml:space="preserve">  </w:t>
      </w:r>
      <w:r w:rsidR="00231270">
        <w:rPr>
          <w:sz w:val="28"/>
          <w:szCs w:val="28"/>
        </w:rPr>
        <w:t xml:space="preserve">   </w:t>
      </w:r>
      <w:r w:rsidR="00A30283" w:rsidRPr="00231270">
        <w:rPr>
          <w:sz w:val="28"/>
          <w:szCs w:val="28"/>
        </w:rPr>
        <w:t>Вячеслав ТИШКІВСЬКИЙ</w:t>
      </w:r>
    </w:p>
    <w:p w:rsidR="00CD453A" w:rsidRPr="00C87C7C" w:rsidRDefault="00CD453A" w:rsidP="00C87C7C">
      <w:pPr>
        <w:rPr>
          <w:rFonts w:ascii="Times New Roman" w:hAnsi="Times New Roman" w:cs="Times New Roman"/>
          <w:b/>
        </w:rPr>
      </w:pPr>
    </w:p>
    <w:sectPr w:rsidR="00CD453A" w:rsidRPr="00C87C7C" w:rsidSect="00231270">
      <w:headerReference w:type="default" r:id="rId7"/>
      <w:pgSz w:w="16838" w:h="11906" w:orient="landscape"/>
      <w:pgMar w:top="1021" w:right="851" w:bottom="1077"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CC6" w:rsidRDefault="00663CC6" w:rsidP="00AE7F63">
      <w:r>
        <w:separator/>
      </w:r>
    </w:p>
  </w:endnote>
  <w:endnote w:type="continuationSeparator" w:id="0">
    <w:p w:rsidR="00663CC6" w:rsidRDefault="00663CC6" w:rsidP="00AE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CC6" w:rsidRDefault="00663CC6" w:rsidP="00AE7F63">
      <w:r>
        <w:separator/>
      </w:r>
    </w:p>
  </w:footnote>
  <w:footnote w:type="continuationSeparator" w:id="0">
    <w:p w:rsidR="00663CC6" w:rsidRDefault="00663CC6" w:rsidP="00AE7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294966"/>
      <w:docPartObj>
        <w:docPartGallery w:val="Page Numbers (Top of Page)"/>
        <w:docPartUnique/>
      </w:docPartObj>
    </w:sdtPr>
    <w:sdtEndPr/>
    <w:sdtContent>
      <w:p w:rsidR="00586F31" w:rsidRDefault="00586F31">
        <w:pPr>
          <w:pStyle w:val="a7"/>
          <w:jc w:val="center"/>
        </w:pPr>
        <w:r>
          <w:fldChar w:fldCharType="begin"/>
        </w:r>
        <w:r>
          <w:instrText>PAGE   \* MERGEFORMAT</w:instrText>
        </w:r>
        <w:r>
          <w:fldChar w:fldCharType="separate"/>
        </w:r>
        <w:r w:rsidR="00771CC7">
          <w:rPr>
            <w:noProof/>
          </w:rPr>
          <w:t>4</w:t>
        </w:r>
        <w:r>
          <w:fldChar w:fldCharType="end"/>
        </w:r>
      </w:p>
    </w:sdtContent>
  </w:sdt>
  <w:p w:rsidR="00AE7F63" w:rsidRDefault="00AE7F6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5F"/>
    <w:rsid w:val="00090BFD"/>
    <w:rsid w:val="000B478A"/>
    <w:rsid w:val="000C22B7"/>
    <w:rsid w:val="00101CA7"/>
    <w:rsid w:val="001178F6"/>
    <w:rsid w:val="001D5A95"/>
    <w:rsid w:val="00231270"/>
    <w:rsid w:val="002328A0"/>
    <w:rsid w:val="00321A04"/>
    <w:rsid w:val="00324D0C"/>
    <w:rsid w:val="00434965"/>
    <w:rsid w:val="00497E25"/>
    <w:rsid w:val="004E3B60"/>
    <w:rsid w:val="00586F31"/>
    <w:rsid w:val="00663CC6"/>
    <w:rsid w:val="006B215F"/>
    <w:rsid w:val="007353DD"/>
    <w:rsid w:val="00771CC7"/>
    <w:rsid w:val="007E2559"/>
    <w:rsid w:val="0092079E"/>
    <w:rsid w:val="00966A8B"/>
    <w:rsid w:val="00983D17"/>
    <w:rsid w:val="009C6526"/>
    <w:rsid w:val="00A2305B"/>
    <w:rsid w:val="00A30283"/>
    <w:rsid w:val="00A34D63"/>
    <w:rsid w:val="00A6347B"/>
    <w:rsid w:val="00AE7F63"/>
    <w:rsid w:val="00B41DC8"/>
    <w:rsid w:val="00B738C4"/>
    <w:rsid w:val="00BC3F20"/>
    <w:rsid w:val="00C87C7C"/>
    <w:rsid w:val="00CA3E4F"/>
    <w:rsid w:val="00CD453A"/>
    <w:rsid w:val="00D41B25"/>
    <w:rsid w:val="00D7705B"/>
    <w:rsid w:val="00DD5E59"/>
    <w:rsid w:val="00DF47F7"/>
    <w:rsid w:val="00E37154"/>
    <w:rsid w:val="00EB007D"/>
    <w:rsid w:val="00EB5470"/>
    <w:rsid w:val="00F03C3E"/>
    <w:rsid w:val="00FA57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7C7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C87C7C"/>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C87C7C"/>
    <w:rPr>
      <w:rFonts w:ascii="Times New Roman" w:eastAsia="Times New Roman" w:hAnsi="Times New Roman" w:cs="Times New Roman"/>
      <w:sz w:val="27"/>
      <w:szCs w:val="27"/>
      <w:shd w:val="clear" w:color="auto" w:fill="FFFFFF"/>
    </w:rPr>
  </w:style>
  <w:style w:type="character" w:customStyle="1" w:styleId="1">
    <w:name w:val="Заголовок №1_"/>
    <w:basedOn w:val="a0"/>
    <w:link w:val="10"/>
    <w:rsid w:val="00C87C7C"/>
    <w:rPr>
      <w:rFonts w:ascii="Times New Roman" w:eastAsia="Times New Roman" w:hAnsi="Times New Roman" w:cs="Times New Roman"/>
      <w:sz w:val="27"/>
      <w:szCs w:val="27"/>
      <w:shd w:val="clear" w:color="auto" w:fill="FFFFFF"/>
    </w:rPr>
  </w:style>
  <w:style w:type="paragraph" w:customStyle="1" w:styleId="a4">
    <w:name w:val="Подпись к картинке"/>
    <w:basedOn w:val="a"/>
    <w:link w:val="a3"/>
    <w:rsid w:val="00C87C7C"/>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20">
    <w:name w:val="Основной текст (2)"/>
    <w:basedOn w:val="a"/>
    <w:link w:val="2"/>
    <w:rsid w:val="00C87C7C"/>
    <w:pPr>
      <w:shd w:val="clear" w:color="auto" w:fill="FFFFFF"/>
      <w:spacing w:after="1380" w:line="341" w:lineRule="exact"/>
    </w:pPr>
    <w:rPr>
      <w:rFonts w:ascii="Times New Roman" w:eastAsia="Times New Roman" w:hAnsi="Times New Roman" w:cs="Times New Roman"/>
      <w:color w:val="auto"/>
      <w:sz w:val="27"/>
      <w:szCs w:val="27"/>
      <w:lang w:eastAsia="en-US"/>
    </w:rPr>
  </w:style>
  <w:style w:type="paragraph" w:customStyle="1" w:styleId="10">
    <w:name w:val="Заголовок №1"/>
    <w:basedOn w:val="a"/>
    <w:link w:val="1"/>
    <w:rsid w:val="00C87C7C"/>
    <w:pPr>
      <w:shd w:val="clear" w:color="auto" w:fill="FFFFFF"/>
      <w:spacing w:before="1380" w:after="120" w:line="0" w:lineRule="atLeast"/>
      <w:outlineLvl w:val="0"/>
    </w:pPr>
    <w:rPr>
      <w:rFonts w:ascii="Times New Roman" w:eastAsia="Times New Roman" w:hAnsi="Times New Roman" w:cs="Times New Roman"/>
      <w:color w:val="auto"/>
      <w:sz w:val="27"/>
      <w:szCs w:val="27"/>
      <w:lang w:eastAsia="en-US"/>
    </w:rPr>
  </w:style>
  <w:style w:type="table" w:styleId="a5">
    <w:name w:val="Table Grid"/>
    <w:basedOn w:val="a1"/>
    <w:uiPriority w:val="59"/>
    <w:rsid w:val="00C8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C87C7C"/>
    <w:rPr>
      <w:rFonts w:ascii="Times New Roman" w:eastAsia="Times New Roman" w:hAnsi="Times New Roman" w:cs="Times New Roman"/>
      <w:sz w:val="23"/>
      <w:szCs w:val="23"/>
      <w:shd w:val="clear" w:color="auto" w:fill="FFFFFF"/>
    </w:rPr>
  </w:style>
  <w:style w:type="character" w:customStyle="1" w:styleId="a6">
    <w:name w:val="Основной текст_"/>
    <w:basedOn w:val="a0"/>
    <w:link w:val="11"/>
    <w:rsid w:val="00C87C7C"/>
    <w:rPr>
      <w:rFonts w:ascii="Times New Roman" w:eastAsia="Times New Roman" w:hAnsi="Times New Roman" w:cs="Times New Roman"/>
      <w:sz w:val="24"/>
      <w:szCs w:val="24"/>
      <w:shd w:val="clear" w:color="auto" w:fill="FFFFFF"/>
    </w:rPr>
  </w:style>
  <w:style w:type="paragraph" w:customStyle="1" w:styleId="30">
    <w:name w:val="Основной текст (3)"/>
    <w:basedOn w:val="a"/>
    <w:link w:val="3"/>
    <w:rsid w:val="00C87C7C"/>
    <w:pPr>
      <w:shd w:val="clear" w:color="auto" w:fill="FFFFFF"/>
      <w:spacing w:after="120" w:line="0" w:lineRule="atLeast"/>
    </w:pPr>
    <w:rPr>
      <w:rFonts w:ascii="Times New Roman" w:eastAsia="Times New Roman" w:hAnsi="Times New Roman" w:cs="Times New Roman"/>
      <w:color w:val="auto"/>
      <w:sz w:val="23"/>
      <w:szCs w:val="23"/>
      <w:lang w:eastAsia="en-US"/>
    </w:rPr>
  </w:style>
  <w:style w:type="paragraph" w:customStyle="1" w:styleId="11">
    <w:name w:val="Основной текст1"/>
    <w:basedOn w:val="a"/>
    <w:link w:val="a6"/>
    <w:rsid w:val="00C87C7C"/>
    <w:pPr>
      <w:shd w:val="clear" w:color="auto" w:fill="FFFFFF"/>
      <w:spacing w:before="120" w:line="0" w:lineRule="atLeast"/>
    </w:pPr>
    <w:rPr>
      <w:rFonts w:ascii="Times New Roman" w:eastAsia="Times New Roman" w:hAnsi="Times New Roman" w:cs="Times New Roman"/>
      <w:color w:val="auto"/>
      <w:lang w:eastAsia="en-US"/>
    </w:rPr>
  </w:style>
  <w:style w:type="character" w:customStyle="1" w:styleId="6">
    <w:name w:val="Основной текст (6)_"/>
    <w:basedOn w:val="a0"/>
    <w:link w:val="60"/>
    <w:rsid w:val="00C87C7C"/>
    <w:rPr>
      <w:rFonts w:ascii="Times New Roman" w:eastAsia="Times New Roman" w:hAnsi="Times New Roman" w:cs="Times New Roman"/>
      <w:sz w:val="10"/>
      <w:szCs w:val="10"/>
      <w:shd w:val="clear" w:color="auto" w:fill="FFFFFF"/>
    </w:rPr>
  </w:style>
  <w:style w:type="paragraph" w:customStyle="1" w:styleId="60">
    <w:name w:val="Основной текст (6)"/>
    <w:basedOn w:val="a"/>
    <w:link w:val="6"/>
    <w:rsid w:val="00C87C7C"/>
    <w:pPr>
      <w:shd w:val="clear" w:color="auto" w:fill="FFFFFF"/>
      <w:spacing w:line="274" w:lineRule="exact"/>
    </w:pPr>
    <w:rPr>
      <w:rFonts w:ascii="Times New Roman" w:eastAsia="Times New Roman" w:hAnsi="Times New Roman" w:cs="Times New Roman"/>
      <w:color w:val="auto"/>
      <w:sz w:val="10"/>
      <w:szCs w:val="10"/>
      <w:lang w:eastAsia="en-US"/>
    </w:rPr>
  </w:style>
  <w:style w:type="character" w:customStyle="1" w:styleId="7">
    <w:name w:val="Основной текст (7)_"/>
    <w:basedOn w:val="a0"/>
    <w:link w:val="70"/>
    <w:rsid w:val="00C87C7C"/>
    <w:rPr>
      <w:rFonts w:ascii="Times New Roman" w:eastAsia="Times New Roman" w:hAnsi="Times New Roman" w:cs="Times New Roman"/>
      <w:sz w:val="16"/>
      <w:szCs w:val="16"/>
      <w:shd w:val="clear" w:color="auto" w:fill="FFFFFF"/>
    </w:rPr>
  </w:style>
  <w:style w:type="paragraph" w:customStyle="1" w:styleId="70">
    <w:name w:val="Основной текст (7)"/>
    <w:basedOn w:val="a"/>
    <w:link w:val="7"/>
    <w:rsid w:val="00C87C7C"/>
    <w:pPr>
      <w:shd w:val="clear" w:color="auto" w:fill="FFFFFF"/>
      <w:spacing w:line="0" w:lineRule="atLeast"/>
    </w:pPr>
    <w:rPr>
      <w:rFonts w:ascii="Times New Roman" w:eastAsia="Times New Roman" w:hAnsi="Times New Roman" w:cs="Times New Roman"/>
      <w:color w:val="auto"/>
      <w:sz w:val="16"/>
      <w:szCs w:val="16"/>
      <w:lang w:eastAsia="en-US"/>
    </w:rPr>
  </w:style>
  <w:style w:type="character" w:customStyle="1" w:styleId="4">
    <w:name w:val="Основной текст (4)_"/>
    <w:basedOn w:val="a0"/>
    <w:link w:val="40"/>
    <w:rsid w:val="00C87C7C"/>
    <w:rPr>
      <w:rFonts w:ascii="Times New Roman" w:eastAsia="Times New Roman" w:hAnsi="Times New Roman" w:cs="Times New Roman"/>
      <w:sz w:val="24"/>
      <w:szCs w:val="24"/>
      <w:shd w:val="clear" w:color="auto" w:fill="FFFFFF"/>
    </w:rPr>
  </w:style>
  <w:style w:type="character" w:customStyle="1" w:styleId="45pt">
    <w:name w:val="Основной текст (4) + 5 pt;Не полужирный"/>
    <w:basedOn w:val="4"/>
    <w:rsid w:val="00C87C7C"/>
    <w:rPr>
      <w:rFonts w:ascii="Times New Roman" w:eastAsia="Times New Roman" w:hAnsi="Times New Roman" w:cs="Times New Roman"/>
      <w:b/>
      <w:bCs/>
      <w:sz w:val="10"/>
      <w:szCs w:val="10"/>
      <w:shd w:val="clear" w:color="auto" w:fill="FFFFFF"/>
    </w:rPr>
  </w:style>
  <w:style w:type="paragraph" w:customStyle="1" w:styleId="40">
    <w:name w:val="Основной текст (4)"/>
    <w:basedOn w:val="a"/>
    <w:link w:val="4"/>
    <w:rsid w:val="00C87C7C"/>
    <w:pPr>
      <w:shd w:val="clear" w:color="auto" w:fill="FFFFFF"/>
      <w:spacing w:line="0" w:lineRule="atLeast"/>
    </w:pPr>
    <w:rPr>
      <w:rFonts w:ascii="Times New Roman" w:eastAsia="Times New Roman" w:hAnsi="Times New Roman" w:cs="Times New Roman"/>
      <w:color w:val="auto"/>
      <w:lang w:eastAsia="en-US"/>
    </w:rPr>
  </w:style>
  <w:style w:type="paragraph" w:styleId="a7">
    <w:name w:val="header"/>
    <w:basedOn w:val="a"/>
    <w:link w:val="a8"/>
    <w:uiPriority w:val="99"/>
    <w:unhideWhenUsed/>
    <w:rsid w:val="00AE7F63"/>
    <w:pPr>
      <w:tabs>
        <w:tab w:val="center" w:pos="4819"/>
        <w:tab w:val="right" w:pos="9639"/>
      </w:tabs>
    </w:pPr>
  </w:style>
  <w:style w:type="character" w:customStyle="1" w:styleId="a8">
    <w:name w:val="Верхній колонтитул Знак"/>
    <w:basedOn w:val="a0"/>
    <w:link w:val="a7"/>
    <w:uiPriority w:val="99"/>
    <w:rsid w:val="00AE7F63"/>
    <w:rPr>
      <w:rFonts w:ascii="Arial Unicode MS" w:eastAsia="Arial Unicode MS" w:hAnsi="Arial Unicode MS" w:cs="Arial Unicode MS"/>
      <w:color w:val="000000"/>
      <w:sz w:val="24"/>
      <w:szCs w:val="24"/>
      <w:lang w:eastAsia="ru-RU"/>
    </w:rPr>
  </w:style>
  <w:style w:type="paragraph" w:styleId="a9">
    <w:name w:val="footer"/>
    <w:basedOn w:val="a"/>
    <w:link w:val="aa"/>
    <w:uiPriority w:val="99"/>
    <w:unhideWhenUsed/>
    <w:rsid w:val="00AE7F63"/>
    <w:pPr>
      <w:tabs>
        <w:tab w:val="center" w:pos="4819"/>
        <w:tab w:val="right" w:pos="9639"/>
      </w:tabs>
    </w:pPr>
  </w:style>
  <w:style w:type="character" w:customStyle="1" w:styleId="aa">
    <w:name w:val="Нижній колонтитул Знак"/>
    <w:basedOn w:val="a0"/>
    <w:link w:val="a9"/>
    <w:uiPriority w:val="99"/>
    <w:rsid w:val="00AE7F63"/>
    <w:rPr>
      <w:rFonts w:ascii="Arial Unicode MS" w:eastAsia="Arial Unicode MS" w:hAnsi="Arial Unicode MS" w:cs="Arial Unicode MS"/>
      <w:color w:val="000000"/>
      <w:sz w:val="24"/>
      <w:szCs w:val="24"/>
      <w:lang w:eastAsia="ru-RU"/>
    </w:rPr>
  </w:style>
  <w:style w:type="paragraph" w:styleId="ab">
    <w:name w:val="Balloon Text"/>
    <w:basedOn w:val="a"/>
    <w:link w:val="ac"/>
    <w:uiPriority w:val="99"/>
    <w:semiHidden/>
    <w:unhideWhenUsed/>
    <w:rsid w:val="004E3B60"/>
    <w:rPr>
      <w:rFonts w:ascii="Tahoma" w:hAnsi="Tahoma" w:cs="Tahoma"/>
      <w:sz w:val="16"/>
      <w:szCs w:val="16"/>
    </w:rPr>
  </w:style>
  <w:style w:type="character" w:customStyle="1" w:styleId="ac">
    <w:name w:val="Текст у виносці Знак"/>
    <w:basedOn w:val="a0"/>
    <w:link w:val="ab"/>
    <w:uiPriority w:val="99"/>
    <w:semiHidden/>
    <w:rsid w:val="004E3B60"/>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7C7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C87C7C"/>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C87C7C"/>
    <w:rPr>
      <w:rFonts w:ascii="Times New Roman" w:eastAsia="Times New Roman" w:hAnsi="Times New Roman" w:cs="Times New Roman"/>
      <w:sz w:val="27"/>
      <w:szCs w:val="27"/>
      <w:shd w:val="clear" w:color="auto" w:fill="FFFFFF"/>
    </w:rPr>
  </w:style>
  <w:style w:type="character" w:customStyle="1" w:styleId="1">
    <w:name w:val="Заголовок №1_"/>
    <w:basedOn w:val="a0"/>
    <w:link w:val="10"/>
    <w:rsid w:val="00C87C7C"/>
    <w:rPr>
      <w:rFonts w:ascii="Times New Roman" w:eastAsia="Times New Roman" w:hAnsi="Times New Roman" w:cs="Times New Roman"/>
      <w:sz w:val="27"/>
      <w:szCs w:val="27"/>
      <w:shd w:val="clear" w:color="auto" w:fill="FFFFFF"/>
    </w:rPr>
  </w:style>
  <w:style w:type="paragraph" w:customStyle="1" w:styleId="a4">
    <w:name w:val="Подпись к картинке"/>
    <w:basedOn w:val="a"/>
    <w:link w:val="a3"/>
    <w:rsid w:val="00C87C7C"/>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20">
    <w:name w:val="Основной текст (2)"/>
    <w:basedOn w:val="a"/>
    <w:link w:val="2"/>
    <w:rsid w:val="00C87C7C"/>
    <w:pPr>
      <w:shd w:val="clear" w:color="auto" w:fill="FFFFFF"/>
      <w:spacing w:after="1380" w:line="341" w:lineRule="exact"/>
    </w:pPr>
    <w:rPr>
      <w:rFonts w:ascii="Times New Roman" w:eastAsia="Times New Roman" w:hAnsi="Times New Roman" w:cs="Times New Roman"/>
      <w:color w:val="auto"/>
      <w:sz w:val="27"/>
      <w:szCs w:val="27"/>
      <w:lang w:eastAsia="en-US"/>
    </w:rPr>
  </w:style>
  <w:style w:type="paragraph" w:customStyle="1" w:styleId="10">
    <w:name w:val="Заголовок №1"/>
    <w:basedOn w:val="a"/>
    <w:link w:val="1"/>
    <w:rsid w:val="00C87C7C"/>
    <w:pPr>
      <w:shd w:val="clear" w:color="auto" w:fill="FFFFFF"/>
      <w:spacing w:before="1380" w:after="120" w:line="0" w:lineRule="atLeast"/>
      <w:outlineLvl w:val="0"/>
    </w:pPr>
    <w:rPr>
      <w:rFonts w:ascii="Times New Roman" w:eastAsia="Times New Roman" w:hAnsi="Times New Roman" w:cs="Times New Roman"/>
      <w:color w:val="auto"/>
      <w:sz w:val="27"/>
      <w:szCs w:val="27"/>
      <w:lang w:eastAsia="en-US"/>
    </w:rPr>
  </w:style>
  <w:style w:type="table" w:styleId="a5">
    <w:name w:val="Table Grid"/>
    <w:basedOn w:val="a1"/>
    <w:uiPriority w:val="59"/>
    <w:rsid w:val="00C8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C87C7C"/>
    <w:rPr>
      <w:rFonts w:ascii="Times New Roman" w:eastAsia="Times New Roman" w:hAnsi="Times New Roman" w:cs="Times New Roman"/>
      <w:sz w:val="23"/>
      <w:szCs w:val="23"/>
      <w:shd w:val="clear" w:color="auto" w:fill="FFFFFF"/>
    </w:rPr>
  </w:style>
  <w:style w:type="character" w:customStyle="1" w:styleId="a6">
    <w:name w:val="Основной текст_"/>
    <w:basedOn w:val="a0"/>
    <w:link w:val="11"/>
    <w:rsid w:val="00C87C7C"/>
    <w:rPr>
      <w:rFonts w:ascii="Times New Roman" w:eastAsia="Times New Roman" w:hAnsi="Times New Roman" w:cs="Times New Roman"/>
      <w:sz w:val="24"/>
      <w:szCs w:val="24"/>
      <w:shd w:val="clear" w:color="auto" w:fill="FFFFFF"/>
    </w:rPr>
  </w:style>
  <w:style w:type="paragraph" w:customStyle="1" w:styleId="30">
    <w:name w:val="Основной текст (3)"/>
    <w:basedOn w:val="a"/>
    <w:link w:val="3"/>
    <w:rsid w:val="00C87C7C"/>
    <w:pPr>
      <w:shd w:val="clear" w:color="auto" w:fill="FFFFFF"/>
      <w:spacing w:after="120" w:line="0" w:lineRule="atLeast"/>
    </w:pPr>
    <w:rPr>
      <w:rFonts w:ascii="Times New Roman" w:eastAsia="Times New Roman" w:hAnsi="Times New Roman" w:cs="Times New Roman"/>
      <w:color w:val="auto"/>
      <w:sz w:val="23"/>
      <w:szCs w:val="23"/>
      <w:lang w:eastAsia="en-US"/>
    </w:rPr>
  </w:style>
  <w:style w:type="paragraph" w:customStyle="1" w:styleId="11">
    <w:name w:val="Основной текст1"/>
    <w:basedOn w:val="a"/>
    <w:link w:val="a6"/>
    <w:rsid w:val="00C87C7C"/>
    <w:pPr>
      <w:shd w:val="clear" w:color="auto" w:fill="FFFFFF"/>
      <w:spacing w:before="120" w:line="0" w:lineRule="atLeast"/>
    </w:pPr>
    <w:rPr>
      <w:rFonts w:ascii="Times New Roman" w:eastAsia="Times New Roman" w:hAnsi="Times New Roman" w:cs="Times New Roman"/>
      <w:color w:val="auto"/>
      <w:lang w:eastAsia="en-US"/>
    </w:rPr>
  </w:style>
  <w:style w:type="character" w:customStyle="1" w:styleId="6">
    <w:name w:val="Основной текст (6)_"/>
    <w:basedOn w:val="a0"/>
    <w:link w:val="60"/>
    <w:rsid w:val="00C87C7C"/>
    <w:rPr>
      <w:rFonts w:ascii="Times New Roman" w:eastAsia="Times New Roman" w:hAnsi="Times New Roman" w:cs="Times New Roman"/>
      <w:sz w:val="10"/>
      <w:szCs w:val="10"/>
      <w:shd w:val="clear" w:color="auto" w:fill="FFFFFF"/>
    </w:rPr>
  </w:style>
  <w:style w:type="paragraph" w:customStyle="1" w:styleId="60">
    <w:name w:val="Основной текст (6)"/>
    <w:basedOn w:val="a"/>
    <w:link w:val="6"/>
    <w:rsid w:val="00C87C7C"/>
    <w:pPr>
      <w:shd w:val="clear" w:color="auto" w:fill="FFFFFF"/>
      <w:spacing w:line="274" w:lineRule="exact"/>
    </w:pPr>
    <w:rPr>
      <w:rFonts w:ascii="Times New Roman" w:eastAsia="Times New Roman" w:hAnsi="Times New Roman" w:cs="Times New Roman"/>
      <w:color w:val="auto"/>
      <w:sz w:val="10"/>
      <w:szCs w:val="10"/>
      <w:lang w:eastAsia="en-US"/>
    </w:rPr>
  </w:style>
  <w:style w:type="character" w:customStyle="1" w:styleId="7">
    <w:name w:val="Основной текст (7)_"/>
    <w:basedOn w:val="a0"/>
    <w:link w:val="70"/>
    <w:rsid w:val="00C87C7C"/>
    <w:rPr>
      <w:rFonts w:ascii="Times New Roman" w:eastAsia="Times New Roman" w:hAnsi="Times New Roman" w:cs="Times New Roman"/>
      <w:sz w:val="16"/>
      <w:szCs w:val="16"/>
      <w:shd w:val="clear" w:color="auto" w:fill="FFFFFF"/>
    </w:rPr>
  </w:style>
  <w:style w:type="paragraph" w:customStyle="1" w:styleId="70">
    <w:name w:val="Основной текст (7)"/>
    <w:basedOn w:val="a"/>
    <w:link w:val="7"/>
    <w:rsid w:val="00C87C7C"/>
    <w:pPr>
      <w:shd w:val="clear" w:color="auto" w:fill="FFFFFF"/>
      <w:spacing w:line="0" w:lineRule="atLeast"/>
    </w:pPr>
    <w:rPr>
      <w:rFonts w:ascii="Times New Roman" w:eastAsia="Times New Roman" w:hAnsi="Times New Roman" w:cs="Times New Roman"/>
      <w:color w:val="auto"/>
      <w:sz w:val="16"/>
      <w:szCs w:val="16"/>
      <w:lang w:eastAsia="en-US"/>
    </w:rPr>
  </w:style>
  <w:style w:type="character" w:customStyle="1" w:styleId="4">
    <w:name w:val="Основной текст (4)_"/>
    <w:basedOn w:val="a0"/>
    <w:link w:val="40"/>
    <w:rsid w:val="00C87C7C"/>
    <w:rPr>
      <w:rFonts w:ascii="Times New Roman" w:eastAsia="Times New Roman" w:hAnsi="Times New Roman" w:cs="Times New Roman"/>
      <w:sz w:val="24"/>
      <w:szCs w:val="24"/>
      <w:shd w:val="clear" w:color="auto" w:fill="FFFFFF"/>
    </w:rPr>
  </w:style>
  <w:style w:type="character" w:customStyle="1" w:styleId="45pt">
    <w:name w:val="Основной текст (4) + 5 pt;Не полужирный"/>
    <w:basedOn w:val="4"/>
    <w:rsid w:val="00C87C7C"/>
    <w:rPr>
      <w:rFonts w:ascii="Times New Roman" w:eastAsia="Times New Roman" w:hAnsi="Times New Roman" w:cs="Times New Roman"/>
      <w:b/>
      <w:bCs/>
      <w:sz w:val="10"/>
      <w:szCs w:val="10"/>
      <w:shd w:val="clear" w:color="auto" w:fill="FFFFFF"/>
    </w:rPr>
  </w:style>
  <w:style w:type="paragraph" w:customStyle="1" w:styleId="40">
    <w:name w:val="Основной текст (4)"/>
    <w:basedOn w:val="a"/>
    <w:link w:val="4"/>
    <w:rsid w:val="00C87C7C"/>
    <w:pPr>
      <w:shd w:val="clear" w:color="auto" w:fill="FFFFFF"/>
      <w:spacing w:line="0" w:lineRule="atLeast"/>
    </w:pPr>
    <w:rPr>
      <w:rFonts w:ascii="Times New Roman" w:eastAsia="Times New Roman" w:hAnsi="Times New Roman" w:cs="Times New Roman"/>
      <w:color w:val="auto"/>
      <w:lang w:eastAsia="en-US"/>
    </w:rPr>
  </w:style>
  <w:style w:type="paragraph" w:styleId="a7">
    <w:name w:val="header"/>
    <w:basedOn w:val="a"/>
    <w:link w:val="a8"/>
    <w:uiPriority w:val="99"/>
    <w:unhideWhenUsed/>
    <w:rsid w:val="00AE7F63"/>
    <w:pPr>
      <w:tabs>
        <w:tab w:val="center" w:pos="4819"/>
        <w:tab w:val="right" w:pos="9639"/>
      </w:tabs>
    </w:pPr>
  </w:style>
  <w:style w:type="character" w:customStyle="1" w:styleId="a8">
    <w:name w:val="Верхній колонтитул Знак"/>
    <w:basedOn w:val="a0"/>
    <w:link w:val="a7"/>
    <w:uiPriority w:val="99"/>
    <w:rsid w:val="00AE7F63"/>
    <w:rPr>
      <w:rFonts w:ascii="Arial Unicode MS" w:eastAsia="Arial Unicode MS" w:hAnsi="Arial Unicode MS" w:cs="Arial Unicode MS"/>
      <w:color w:val="000000"/>
      <w:sz w:val="24"/>
      <w:szCs w:val="24"/>
      <w:lang w:eastAsia="ru-RU"/>
    </w:rPr>
  </w:style>
  <w:style w:type="paragraph" w:styleId="a9">
    <w:name w:val="footer"/>
    <w:basedOn w:val="a"/>
    <w:link w:val="aa"/>
    <w:uiPriority w:val="99"/>
    <w:unhideWhenUsed/>
    <w:rsid w:val="00AE7F63"/>
    <w:pPr>
      <w:tabs>
        <w:tab w:val="center" w:pos="4819"/>
        <w:tab w:val="right" w:pos="9639"/>
      </w:tabs>
    </w:pPr>
  </w:style>
  <w:style w:type="character" w:customStyle="1" w:styleId="aa">
    <w:name w:val="Нижній колонтитул Знак"/>
    <w:basedOn w:val="a0"/>
    <w:link w:val="a9"/>
    <w:uiPriority w:val="99"/>
    <w:rsid w:val="00AE7F63"/>
    <w:rPr>
      <w:rFonts w:ascii="Arial Unicode MS" w:eastAsia="Arial Unicode MS" w:hAnsi="Arial Unicode MS" w:cs="Arial Unicode MS"/>
      <w:color w:val="000000"/>
      <w:sz w:val="24"/>
      <w:szCs w:val="24"/>
      <w:lang w:eastAsia="ru-RU"/>
    </w:rPr>
  </w:style>
  <w:style w:type="paragraph" w:styleId="ab">
    <w:name w:val="Balloon Text"/>
    <w:basedOn w:val="a"/>
    <w:link w:val="ac"/>
    <w:uiPriority w:val="99"/>
    <w:semiHidden/>
    <w:unhideWhenUsed/>
    <w:rsid w:val="004E3B60"/>
    <w:rPr>
      <w:rFonts w:ascii="Tahoma" w:hAnsi="Tahoma" w:cs="Tahoma"/>
      <w:sz w:val="16"/>
      <w:szCs w:val="16"/>
    </w:rPr>
  </w:style>
  <w:style w:type="character" w:customStyle="1" w:styleId="ac">
    <w:name w:val="Текст у виносці Знак"/>
    <w:basedOn w:val="a0"/>
    <w:link w:val="ab"/>
    <w:uiPriority w:val="99"/>
    <w:semiHidden/>
    <w:rsid w:val="004E3B60"/>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5099</Words>
  <Characters>2907</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СВІТЛАНА МИХАЙЛІВНА</dc:creator>
  <cp:lastModifiedBy>БОЙКО СВІТЛАНА МИХАЙЛІВНА</cp:lastModifiedBy>
  <cp:revision>20</cp:revision>
  <cp:lastPrinted>2021-02-09T08:45:00Z</cp:lastPrinted>
  <dcterms:created xsi:type="dcterms:W3CDTF">2021-02-08T08:47:00Z</dcterms:created>
  <dcterms:modified xsi:type="dcterms:W3CDTF">2021-02-09T12:00:00Z</dcterms:modified>
</cp:coreProperties>
</file>