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70" w:rsidRPr="005C5410" w:rsidRDefault="00075E70" w:rsidP="00075E70">
      <w:pPr>
        <w:widowControl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5E70" w:rsidRPr="005C5410" w:rsidRDefault="00075E70" w:rsidP="00075E70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Досягнення цільових значень </w:t>
      </w:r>
      <w:r w:rsidR="00E43AA4"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>лючових показників ефективності (К</w:t>
      </w:r>
      <w:r w:rsidR="00243CAB"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>РІ</w:t>
      </w:r>
      <w:r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>) ДПС</w:t>
      </w:r>
    </w:p>
    <w:p w:rsidR="00075E70" w:rsidRPr="005C5410" w:rsidRDefault="00E75342" w:rsidP="00075E70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="00075E70"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>січн</w:t>
      </w:r>
      <w:r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 w:rsidR="00075E70"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="009D4C0F">
        <w:rPr>
          <w:rFonts w:ascii="Times New Roman" w:eastAsia="Times New Roman" w:hAnsi="Times New Roman"/>
          <w:b/>
          <w:sz w:val="28"/>
          <w:szCs w:val="28"/>
          <w:lang w:eastAsia="ru-RU"/>
        </w:rPr>
        <w:t>листопад</w:t>
      </w:r>
      <w:r w:rsidR="00F549A4"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 w:rsidR="00075E70"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 року</w:t>
      </w:r>
    </w:p>
    <w:p w:rsidR="00075E70" w:rsidRPr="005C5410" w:rsidRDefault="00075E70" w:rsidP="00075E70">
      <w:pPr>
        <w:spacing w:line="240" w:lineRule="auto"/>
        <w:ind w:right="-2"/>
        <w:contextualSpacing/>
        <w:rPr>
          <w:rFonts w:ascii="Times New Roman" w:hAnsi="Times New Roman"/>
          <w:b/>
          <w:kern w:val="2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339"/>
        <w:gridCol w:w="2056"/>
        <w:gridCol w:w="2976"/>
        <w:gridCol w:w="1560"/>
        <w:gridCol w:w="1559"/>
        <w:gridCol w:w="3544"/>
      </w:tblGrid>
      <w:tr w:rsidR="00075E70" w:rsidRPr="005C5410" w:rsidTr="00B029E1">
        <w:trPr>
          <w:tblHeader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075E70" w:rsidRPr="005C5410" w:rsidRDefault="00075E70" w:rsidP="00B029E1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5410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075E70" w:rsidRPr="005C5410" w:rsidRDefault="00075E70" w:rsidP="00B029E1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5410">
              <w:rPr>
                <w:rFonts w:ascii="Times New Roman" w:eastAsia="Times New Roman" w:hAnsi="Times New Roman"/>
                <w:b/>
                <w:lang w:eastAsia="ru-RU"/>
              </w:rPr>
              <w:t>з/п</w:t>
            </w:r>
          </w:p>
        </w:tc>
        <w:tc>
          <w:tcPr>
            <w:tcW w:w="4395" w:type="dxa"/>
            <w:gridSpan w:val="2"/>
            <w:shd w:val="clear" w:color="auto" w:fill="C6D9F1" w:themeFill="text2" w:themeFillTint="33"/>
            <w:vAlign w:val="center"/>
          </w:tcPr>
          <w:p w:rsidR="00075E70" w:rsidRPr="005C5410" w:rsidRDefault="00075E70" w:rsidP="00243CA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5C5410">
              <w:rPr>
                <w:rFonts w:ascii="Times New Roman" w:hAnsi="Times New Roman"/>
                <w:b/>
              </w:rPr>
              <w:t>К</w:t>
            </w:r>
            <w:r w:rsidR="00243CAB" w:rsidRPr="005C5410">
              <w:rPr>
                <w:rFonts w:ascii="Times New Roman" w:hAnsi="Times New Roman"/>
                <w:b/>
              </w:rPr>
              <w:t>РІ</w:t>
            </w:r>
            <w:r w:rsidRPr="005C5410">
              <w:rPr>
                <w:rFonts w:ascii="Times New Roman" w:hAnsi="Times New Roman"/>
                <w:b/>
              </w:rPr>
              <w:t xml:space="preserve"> ДПС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:rsidR="00075E70" w:rsidRPr="005C5410" w:rsidRDefault="00075E70" w:rsidP="00B029E1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5410">
              <w:rPr>
                <w:rFonts w:ascii="Times New Roman" w:eastAsia="Times New Roman" w:hAnsi="Times New Roman"/>
                <w:b/>
                <w:lang w:eastAsia="ru-RU"/>
              </w:rPr>
              <w:t>Стратегічна ціль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075E70" w:rsidRPr="005C5410" w:rsidRDefault="00243CAB" w:rsidP="0036721B">
            <w:pPr>
              <w:widowControl w:val="0"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5410">
              <w:rPr>
                <w:rFonts w:ascii="Times New Roman" w:eastAsia="Times New Roman" w:hAnsi="Times New Roman"/>
                <w:b/>
                <w:lang w:eastAsia="ru-RU"/>
              </w:rPr>
              <w:t>Значення КРІ ДПС у звітному періоді</w:t>
            </w:r>
            <w:r w:rsidR="00B029E1" w:rsidRPr="005C5410">
              <w:rPr>
                <w:rFonts w:ascii="Times New Roman" w:eastAsia="Times New Roman" w:hAnsi="Times New Roman"/>
                <w:b/>
                <w:lang w:eastAsia="ru-RU"/>
              </w:rPr>
              <w:br/>
            </w:r>
            <w:r w:rsidR="00075E70" w:rsidRPr="005C5410">
              <w:rPr>
                <w:rFonts w:ascii="Times New Roman" w:eastAsia="Times New Roman" w:hAnsi="Times New Roman"/>
                <w:b/>
                <w:lang w:eastAsia="ru-RU"/>
              </w:rPr>
              <w:t>2020 року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075E70" w:rsidRPr="005C5410" w:rsidRDefault="00075E70" w:rsidP="00B029E1">
            <w:pPr>
              <w:widowControl w:val="0"/>
              <w:spacing w:after="0" w:line="240" w:lineRule="auto"/>
              <w:ind w:right="-2" w:firstLine="33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5410">
              <w:rPr>
                <w:rFonts w:ascii="Times New Roman" w:eastAsia="Times New Roman" w:hAnsi="Times New Roman"/>
                <w:b/>
                <w:lang w:eastAsia="ru-RU"/>
              </w:rPr>
              <w:t xml:space="preserve">Цільове значення </w:t>
            </w:r>
            <w:r w:rsidRPr="005C5410">
              <w:rPr>
                <w:rFonts w:ascii="Times New Roman" w:eastAsia="Times New Roman" w:hAnsi="Times New Roman"/>
                <w:b/>
                <w:lang w:eastAsia="ru-RU"/>
              </w:rPr>
              <w:br/>
              <w:t xml:space="preserve">на кінець </w:t>
            </w:r>
            <w:r w:rsidR="00B029E1" w:rsidRPr="005C5410">
              <w:rPr>
                <w:rFonts w:ascii="Times New Roman" w:eastAsia="Times New Roman" w:hAnsi="Times New Roman"/>
                <w:b/>
                <w:lang w:eastAsia="ru-RU"/>
              </w:rPr>
              <w:br/>
            </w:r>
            <w:r w:rsidRPr="005C5410">
              <w:rPr>
                <w:rFonts w:ascii="Times New Roman" w:eastAsia="Times New Roman" w:hAnsi="Times New Roman"/>
                <w:b/>
                <w:lang w:eastAsia="ru-RU"/>
              </w:rPr>
              <w:t>2020 року</w:t>
            </w:r>
          </w:p>
        </w:tc>
        <w:tc>
          <w:tcPr>
            <w:tcW w:w="3544" w:type="dxa"/>
            <w:shd w:val="clear" w:color="auto" w:fill="C6D9F1" w:themeFill="text2" w:themeFillTint="33"/>
            <w:vAlign w:val="center"/>
          </w:tcPr>
          <w:p w:rsidR="00075E70" w:rsidRPr="005C5410" w:rsidRDefault="00075E70" w:rsidP="00B029E1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5410">
              <w:rPr>
                <w:rFonts w:ascii="Times New Roman" w:hAnsi="Times New Roman"/>
                <w:b/>
                <w:kern w:val="2"/>
              </w:rPr>
              <w:t>Примітка</w:t>
            </w:r>
          </w:p>
        </w:tc>
      </w:tr>
      <w:tr w:rsidR="00075E70" w:rsidRPr="005C5410" w:rsidTr="00597BC5">
        <w:tc>
          <w:tcPr>
            <w:tcW w:w="567" w:type="dxa"/>
            <w:shd w:val="clear" w:color="auto" w:fill="auto"/>
          </w:tcPr>
          <w:p w:rsidR="00075E70" w:rsidRPr="005C541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5C541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5E70" w:rsidRPr="005C541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075E70" w:rsidRPr="005C541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5E70" w:rsidRPr="005C541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:rsidR="00075E70" w:rsidRPr="005C541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6</w:t>
            </w:r>
          </w:p>
        </w:tc>
      </w:tr>
      <w:tr w:rsidR="00A575F5" w:rsidRPr="005C5410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 xml:space="preserve">Частка податкових декларацій, поданих юридичними особами за допомогою електронних сервісів </w:t>
            </w:r>
          </w:p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  <w:shd w:val="clear" w:color="auto" w:fill="auto"/>
          </w:tcPr>
          <w:p w:rsidR="00A575F5" w:rsidRPr="00DC2466" w:rsidRDefault="009D4C0F" w:rsidP="00AB3BEE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93</w:t>
            </w:r>
            <w:r w:rsidR="00A575F5"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A575F5" w:rsidRPr="00DC2466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91%</w:t>
            </w:r>
          </w:p>
        </w:tc>
        <w:tc>
          <w:tcPr>
            <w:tcW w:w="3544" w:type="dxa"/>
          </w:tcPr>
          <w:p w:rsidR="00A575F5" w:rsidRPr="00DC2466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A575F5" w:rsidRPr="005C5410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 xml:space="preserve">Частка податкових декларацій, поданих фізичними особами за допомогою електронних сервісів </w:t>
            </w:r>
          </w:p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A575F5" w:rsidRPr="00DC2466" w:rsidRDefault="00A575F5" w:rsidP="00AB3BEE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="009D4C0F" w:rsidRPr="00DC246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2,</w:t>
            </w:r>
            <w:r w:rsidR="009D4C0F" w:rsidRPr="00DC2466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A575F5" w:rsidRPr="00DC2466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68%</w:t>
            </w:r>
          </w:p>
        </w:tc>
        <w:tc>
          <w:tcPr>
            <w:tcW w:w="3544" w:type="dxa"/>
          </w:tcPr>
          <w:p w:rsidR="00A575F5" w:rsidRPr="00DC2466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A575F5" w:rsidRPr="005C5410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Частка розглянутих звернень у загальній кількості звернень платників податків, поданих до сервісу «Пульс», за якими закінчився термін розгляду</w:t>
            </w:r>
          </w:p>
          <w:p w:rsidR="00A575F5" w:rsidRPr="005C5410" w:rsidRDefault="00A575F5" w:rsidP="00597BC5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A575F5" w:rsidRPr="00DC2466" w:rsidRDefault="00A575F5" w:rsidP="00AB3BEE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A575F5" w:rsidRPr="00DC2466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100%</w:t>
            </w:r>
          </w:p>
        </w:tc>
        <w:tc>
          <w:tcPr>
            <w:tcW w:w="3544" w:type="dxa"/>
          </w:tcPr>
          <w:p w:rsidR="00A575F5" w:rsidRPr="00DC2466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A575F5" w:rsidRPr="005C5410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tabs>
                <w:tab w:val="left" w:pos="567"/>
              </w:tabs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</w:rPr>
              <w:t xml:space="preserve">Частка телефонних дзвінків, опрацьованих </w:t>
            </w:r>
            <w:r w:rsidRPr="005C541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Контакт-центром ДПС </w:t>
            </w:r>
            <w:r w:rsidRPr="005C5410">
              <w:rPr>
                <w:rFonts w:ascii="Times New Roman" w:eastAsia="Times New Roman" w:hAnsi="Times New Roman"/>
                <w:sz w:val="24"/>
                <w:szCs w:val="24"/>
              </w:rPr>
              <w:t>протягом 5 хвилин</w:t>
            </w:r>
          </w:p>
          <w:p w:rsidR="00A575F5" w:rsidRPr="005C5410" w:rsidRDefault="00A575F5" w:rsidP="00597BC5">
            <w:pPr>
              <w:tabs>
                <w:tab w:val="left" w:pos="567"/>
              </w:tabs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575F5" w:rsidRPr="005C5410" w:rsidRDefault="00A575F5" w:rsidP="00597BC5">
            <w:pPr>
              <w:tabs>
                <w:tab w:val="left" w:pos="567"/>
              </w:tabs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A575F5" w:rsidRPr="00DC2466" w:rsidRDefault="00A575F5" w:rsidP="009456D2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9456D2" w:rsidRPr="00DC246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5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A575F5" w:rsidRPr="00DC2466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не менше 70%</w:t>
            </w:r>
          </w:p>
        </w:tc>
        <w:tc>
          <w:tcPr>
            <w:tcW w:w="3544" w:type="dxa"/>
          </w:tcPr>
          <w:p w:rsidR="00A575F5" w:rsidRPr="00DC2466" w:rsidRDefault="00A575F5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sz w:val="24"/>
                <w:szCs w:val="24"/>
              </w:rPr>
              <w:t xml:space="preserve">Причиною недосягнення цільового значення КРІ у звітному періоді є недостатня чисельність працівників Контакт-центру ДПС (32% вакантних посад), нерівномірність надходження дзвінків протягом звітного періоду, а також надходження до Контакт-центру великої </w:t>
            </w:r>
            <w:r w:rsidRPr="00DC2466">
              <w:rPr>
                <w:rFonts w:ascii="Times New Roman" w:hAnsi="Times New Roman"/>
                <w:sz w:val="24"/>
                <w:szCs w:val="24"/>
              </w:rPr>
              <w:lastRenderedPageBreak/>
              <w:t>кількості дзвінків, пов’язаних з проблемами при реєстрації податкових накладних, роботи електронних сервісів внаслідок зміни рахунків для зарахування податків і зборів та проблем при поданні звітності з податку на прибуток підприємств</w:t>
            </w:r>
          </w:p>
        </w:tc>
      </w:tr>
      <w:tr w:rsidR="00075E70" w:rsidRPr="005C5410" w:rsidTr="00597BC5">
        <w:tc>
          <w:tcPr>
            <w:tcW w:w="567" w:type="dxa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 xml:space="preserve">Частка податкових декларацій, які подано із дотриманням вимог законодавства у </w:t>
            </w:r>
            <w:r w:rsidRPr="005C5410">
              <w:rPr>
                <w:rFonts w:ascii="Times New Roman" w:eastAsia="Times New Roman" w:hAnsi="Times New Roman"/>
                <w:sz w:val="24"/>
                <w:szCs w:val="24"/>
              </w:rPr>
              <w:t>загальній кількості поданих податкових декларацій (</w:t>
            </w:r>
            <w:r w:rsidRPr="005C5410">
              <w:rPr>
                <w:rFonts w:ascii="Times New Roman" w:hAnsi="Times New Roman"/>
                <w:sz w:val="24"/>
                <w:szCs w:val="24"/>
              </w:rPr>
              <w:t>рівень своєчасного подання податкових декларацій)</w:t>
            </w:r>
          </w:p>
          <w:p w:rsidR="00075E70" w:rsidRPr="005C541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075E70" w:rsidRPr="00DC2466" w:rsidRDefault="007445F1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96</w:t>
            </w:r>
            <w:r w:rsidR="0039333D" w:rsidRPr="00DC2466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C326D0" w:rsidRPr="00DC2466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  <w:r w:rsidR="00075E70" w:rsidRPr="00DC2466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  <w:p w:rsidR="00AA62A6" w:rsidRPr="00DC2466" w:rsidRDefault="00AA62A6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</w:p>
          <w:p w:rsidR="00AA62A6" w:rsidRPr="00DC2466" w:rsidRDefault="00AA62A6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5E70" w:rsidRPr="00DC2466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98,3%</w:t>
            </w:r>
          </w:p>
        </w:tc>
        <w:tc>
          <w:tcPr>
            <w:tcW w:w="3544" w:type="dxa"/>
          </w:tcPr>
          <w:p w:rsidR="00075E70" w:rsidRPr="00DC2466" w:rsidRDefault="00AC3A6D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Причиною недосягнення цільового значення КРІ у звітному періоді є те, що у зв’язку з внесенням змін до Податкового Кодексу та інших законів України, з метою підтримки платників податків на період здійснення заходів, спрямованих на запобігання виникненню і поширенню короновірусної хвороби COVID - 19 (Закони України від 30.03.2020 №540-IX та від 13.05.2020 №591- IX) встановлено, що за порушення податкового законодавства, вчинені протягом періоду з </w:t>
            </w:r>
            <w:r w:rsidR="00917930" w:rsidRPr="00DC2466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1 березня до закінчення дії карантину штрафні санкції за несвоєчасну сплату та подання звітнос</w:t>
            </w:r>
            <w:r w:rsidR="00653073" w:rsidRPr="00DC2466">
              <w:rPr>
                <w:rFonts w:ascii="Times New Roman" w:hAnsi="Times New Roman"/>
                <w:kern w:val="2"/>
                <w:sz w:val="24"/>
                <w:szCs w:val="24"/>
              </w:rPr>
              <w:t>ті не застосовуються (крім ПДВ)</w:t>
            </w:r>
          </w:p>
        </w:tc>
      </w:tr>
      <w:tr w:rsidR="00075E70" w:rsidRPr="005C5410" w:rsidTr="005A7E5B">
        <w:trPr>
          <w:trHeight w:val="1419"/>
        </w:trPr>
        <w:tc>
          <w:tcPr>
            <w:tcW w:w="567" w:type="dxa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5C5410" w:rsidRDefault="00075E70" w:rsidP="00597BC5">
            <w:pPr>
              <w:tabs>
                <w:tab w:val="left" w:pos="567"/>
              </w:tabs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</w:rPr>
              <w:t>Частка погашених (сплачених) зобов’язань, що були самостійно визначені платниками податків і підлягають сплаті (рівень добровільної сплати податкових зобов’язань)</w:t>
            </w:r>
          </w:p>
        </w:tc>
        <w:tc>
          <w:tcPr>
            <w:tcW w:w="2976" w:type="dxa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AA62A6" w:rsidRPr="00DC2466" w:rsidRDefault="003553BC" w:rsidP="002D379C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89,7</w:t>
            </w:r>
            <w:r w:rsidR="00246F55" w:rsidRPr="00DC2466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DC2466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93%</w:t>
            </w:r>
          </w:p>
        </w:tc>
        <w:tc>
          <w:tcPr>
            <w:tcW w:w="3544" w:type="dxa"/>
          </w:tcPr>
          <w:p w:rsidR="00BB20C3" w:rsidRPr="00DC2466" w:rsidRDefault="002E0FD4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Причиною недосягнення цільового значення КРІ у звітному періоді є те, що у</w:t>
            </w:r>
            <w:r w:rsidR="008F38B4" w:rsidRPr="00DC2466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зв’язку з внесенням змін до Податкового Кодексу та інших законів України, з метою підтримки платників податків на період здійснення заходів, спрямованих на запобігання виникненню і поширенню коронов</w:t>
            </w:r>
            <w:r w:rsidR="00BB20C3" w:rsidRPr="00DC2466">
              <w:rPr>
                <w:rFonts w:ascii="Times New Roman" w:hAnsi="Times New Roman"/>
                <w:kern w:val="2"/>
                <w:sz w:val="24"/>
                <w:szCs w:val="24"/>
              </w:rPr>
              <w:t xml:space="preserve">ірусної хвороби 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COVID - 19 (</w:t>
            </w:r>
            <w:r w:rsidR="008F38B4" w:rsidRPr="00DC2466">
              <w:rPr>
                <w:rFonts w:ascii="Times New Roman" w:hAnsi="Times New Roman"/>
                <w:kern w:val="2"/>
                <w:sz w:val="24"/>
                <w:szCs w:val="24"/>
              </w:rPr>
              <w:t>Закони України від 30.03.2020 №540-IX та від 13.05.2020 №591- IX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r w:rsidR="008F38B4" w:rsidRPr="00DC2466">
              <w:rPr>
                <w:rFonts w:ascii="Times New Roman" w:hAnsi="Times New Roman"/>
                <w:kern w:val="2"/>
                <w:sz w:val="24"/>
                <w:szCs w:val="24"/>
              </w:rPr>
              <w:t xml:space="preserve"> встановлено, що за порушення податкового законодавства, вчинені протягом періоду з </w:t>
            </w:r>
            <w:r w:rsidR="00A96A4E" w:rsidRPr="00DC2466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="008F38B4" w:rsidRPr="00DC2466">
              <w:rPr>
                <w:rFonts w:ascii="Times New Roman" w:hAnsi="Times New Roman"/>
                <w:kern w:val="2"/>
                <w:sz w:val="24"/>
                <w:szCs w:val="24"/>
              </w:rPr>
              <w:t xml:space="preserve">1 березня до закінчення 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 xml:space="preserve">дії </w:t>
            </w:r>
            <w:r w:rsidR="008F38B4" w:rsidRPr="00DC2466">
              <w:rPr>
                <w:rFonts w:ascii="Times New Roman" w:hAnsi="Times New Roman"/>
                <w:kern w:val="2"/>
                <w:sz w:val="24"/>
                <w:szCs w:val="24"/>
              </w:rPr>
              <w:t xml:space="preserve">карантину штрафні санкції 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 несвоєчасну сплату та подання звітності </w:t>
            </w:r>
            <w:r w:rsidR="008F38B4" w:rsidRPr="00DC2466">
              <w:rPr>
                <w:rFonts w:ascii="Times New Roman" w:hAnsi="Times New Roman"/>
                <w:kern w:val="2"/>
                <w:sz w:val="24"/>
                <w:szCs w:val="24"/>
              </w:rPr>
              <w:t>не застосовуються (крім ПДВ).</w:t>
            </w:r>
          </w:p>
          <w:p w:rsidR="00075E70" w:rsidRPr="00DC2466" w:rsidRDefault="008F38B4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 xml:space="preserve">Крім того, протягом періоду з </w:t>
            </w:r>
            <w:r w:rsidR="00A96A4E" w:rsidRPr="00DC2466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1 березня до закінчення карантину платникам податків не нараховується пеня, а нарахована, але не сплачена за цей період пеня підлягає спис</w:t>
            </w:r>
            <w:r w:rsidR="002E0FD4" w:rsidRPr="00DC2466">
              <w:rPr>
                <w:rFonts w:ascii="Times New Roman" w:hAnsi="Times New Roman"/>
                <w:kern w:val="2"/>
                <w:sz w:val="24"/>
                <w:szCs w:val="24"/>
              </w:rPr>
              <w:t>анню</w:t>
            </w:r>
            <w:r w:rsidR="00AC3A6D" w:rsidRPr="00DC2466">
              <w:rPr>
                <w:rFonts w:ascii="Times New Roman" w:hAnsi="Times New Roman"/>
                <w:kern w:val="2"/>
                <w:sz w:val="24"/>
                <w:szCs w:val="24"/>
              </w:rPr>
              <w:t xml:space="preserve">, що впливає на своєчасність погашення </w:t>
            </w:r>
            <w:r w:rsidR="00AC3A6D" w:rsidRPr="00DC246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(сплати), нарахованих платником зобов’язань у деклараціях (розрахунках)</w:t>
            </w:r>
          </w:p>
        </w:tc>
      </w:tr>
      <w:tr w:rsidR="00075E70" w:rsidRPr="005C5410" w:rsidTr="00597BC5">
        <w:trPr>
          <w:trHeight w:val="1106"/>
        </w:trPr>
        <w:tc>
          <w:tcPr>
            <w:tcW w:w="567" w:type="dxa"/>
            <w:vMerge w:val="restart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7</w:t>
            </w:r>
          </w:p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Частка узгоджених грошових зобов’язань, донарахованих за результатами контрольно-перевірочних заходів у загальній сумі таких грошових зобов’язань (рівень узгодження донарахованих грошових зобов’язань):</w:t>
            </w:r>
          </w:p>
        </w:tc>
        <w:tc>
          <w:tcPr>
            <w:tcW w:w="2056" w:type="dxa"/>
            <w:shd w:val="clear" w:color="auto" w:fill="auto"/>
          </w:tcPr>
          <w:p w:rsidR="00075E70" w:rsidRPr="005C5410" w:rsidRDefault="00075E70" w:rsidP="000C598D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за донарахуваннями</w:t>
            </w:r>
            <w:r w:rsidR="000C598D" w:rsidRPr="005C5410">
              <w:rPr>
                <w:rFonts w:ascii="Times New Roman" w:hAnsi="Times New Roman"/>
                <w:sz w:val="24"/>
                <w:szCs w:val="24"/>
              </w:rPr>
              <w:t>підрозділів податкового аудиту</w:t>
            </w:r>
          </w:p>
        </w:tc>
        <w:tc>
          <w:tcPr>
            <w:tcW w:w="2976" w:type="dxa"/>
            <w:vMerge w:val="restart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</w:tcPr>
          <w:p w:rsidR="00075E70" w:rsidRPr="00DC2466" w:rsidRDefault="001C6CD1" w:rsidP="004C7678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,7</w:t>
            </w:r>
            <w:r w:rsidR="00A575F5" w:rsidRPr="00DC2466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DC2466" w:rsidRDefault="000C598D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менше 33</w:t>
            </w:r>
            <w:r w:rsidR="00075E70" w:rsidRPr="00DC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075E70" w:rsidRPr="00DC2466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7E5B" w:rsidRPr="00DC2466" w:rsidRDefault="00E75342" w:rsidP="00917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sz w:val="24"/>
                <w:szCs w:val="24"/>
              </w:rPr>
              <w:t xml:space="preserve">Причиною недосягнення цільового значення КРІ у звітному періоді є те, що </w:t>
            </w:r>
            <w:r w:rsidR="00C11B5F" w:rsidRPr="00DC2466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4C7678" w:rsidRPr="00DC2466">
              <w:rPr>
                <w:rFonts w:ascii="Times New Roman" w:hAnsi="Times New Roman"/>
                <w:sz w:val="24"/>
                <w:szCs w:val="24"/>
              </w:rPr>
              <w:t xml:space="preserve">урахуванням вимог Законів України від 17 березня </w:t>
            </w:r>
            <w:r w:rsidR="00A96A4E" w:rsidRPr="00DC2466">
              <w:rPr>
                <w:rFonts w:ascii="Times New Roman" w:hAnsi="Times New Roman"/>
                <w:sz w:val="24"/>
                <w:szCs w:val="24"/>
              </w:rPr>
              <w:br/>
            </w:r>
            <w:r w:rsidR="004C7678" w:rsidRPr="00DC2466">
              <w:rPr>
                <w:rFonts w:ascii="Times New Roman" w:hAnsi="Times New Roman"/>
                <w:sz w:val="24"/>
                <w:szCs w:val="24"/>
              </w:rPr>
              <w:t xml:space="preserve">2020 року № 533-ІХ, від 30 березня 2020 року № 540-ІХ, від 13 травня 2020 року </w:t>
            </w:r>
            <w:r w:rsidR="00A96A4E" w:rsidRPr="00DC2466">
              <w:rPr>
                <w:rFonts w:ascii="Times New Roman" w:hAnsi="Times New Roman"/>
                <w:sz w:val="24"/>
                <w:szCs w:val="24"/>
              </w:rPr>
              <w:br/>
            </w:r>
            <w:r w:rsidR="004C7678" w:rsidRPr="00DC2466">
              <w:rPr>
                <w:rFonts w:ascii="Times New Roman" w:hAnsi="Times New Roman"/>
                <w:sz w:val="24"/>
                <w:szCs w:val="24"/>
              </w:rPr>
              <w:t xml:space="preserve">№591-IX з </w:t>
            </w:r>
            <w:r w:rsidR="00C11B5F" w:rsidRPr="00DC2466">
              <w:rPr>
                <w:rFonts w:ascii="Times New Roman" w:hAnsi="Times New Roman"/>
                <w:sz w:val="24"/>
                <w:szCs w:val="24"/>
              </w:rPr>
              <w:t>18 березня 2020 року по останній календарний день місяця (включно), в якому завершується дія карантину, встановленого Кабінетом Міністрів України на всій території України, дозволені лише перевірки з відшкодування ПДВ та фактичні пере</w:t>
            </w:r>
            <w:r w:rsidR="00F01E7E" w:rsidRPr="00DC2466">
              <w:rPr>
                <w:rFonts w:ascii="Times New Roman" w:hAnsi="Times New Roman"/>
                <w:sz w:val="24"/>
                <w:szCs w:val="24"/>
              </w:rPr>
              <w:t>вірки підакцизної групи товарів</w:t>
            </w:r>
            <w:r w:rsidR="008C6A5E" w:rsidRPr="00DC24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70" w:rsidRPr="00DC2466" w:rsidRDefault="005A7E5B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sz w:val="24"/>
                <w:szCs w:val="24"/>
              </w:rPr>
              <w:t xml:space="preserve">Таким чином, з 18 березня 2020 року документальні та фактичні перевірки, крім вище зазначених, не проводяться, що значно впливає на баланс донарахованих та узгоджених </w:t>
            </w:r>
            <w:r w:rsidRPr="00DC2466">
              <w:rPr>
                <w:rFonts w:ascii="Times New Roman" w:hAnsi="Times New Roman"/>
                <w:sz w:val="24"/>
                <w:szCs w:val="24"/>
              </w:rPr>
              <w:lastRenderedPageBreak/>
              <w:t>суми грошових зобов’язань</w:t>
            </w:r>
          </w:p>
        </w:tc>
      </w:tr>
      <w:tr w:rsidR="00A575F5" w:rsidRPr="005C5410" w:rsidTr="00597BC5">
        <w:trPr>
          <w:trHeight w:val="1084"/>
        </w:trPr>
        <w:tc>
          <w:tcPr>
            <w:tcW w:w="567" w:type="dxa"/>
            <w:vMerge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за донарахуваннями підрозділів органів ДПС, на які покладено функції з питань адміністрування податків</w:t>
            </w:r>
          </w:p>
        </w:tc>
        <w:tc>
          <w:tcPr>
            <w:tcW w:w="2976" w:type="dxa"/>
            <w:vMerge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75F5" w:rsidRPr="00DC2466" w:rsidRDefault="00D942D2" w:rsidP="00AB3BEE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4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,1</w:t>
            </w:r>
            <w:r w:rsidR="00A575F5" w:rsidRPr="00DC2466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A575F5" w:rsidRPr="00DC2466" w:rsidRDefault="00A575F5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менше 35%</w:t>
            </w:r>
          </w:p>
          <w:p w:rsidR="00A575F5" w:rsidRPr="00DC2466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75F5" w:rsidRPr="00DC2466" w:rsidRDefault="00A575F5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A575F5" w:rsidRPr="005C5410" w:rsidTr="00597BC5">
        <w:tc>
          <w:tcPr>
            <w:tcW w:w="567" w:type="dxa"/>
            <w:vMerge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A575F5" w:rsidRPr="005C5410" w:rsidRDefault="00A575F5" w:rsidP="005F6898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за донарахуваннями підрозділів контролю за підакцизними товарами</w:t>
            </w:r>
          </w:p>
        </w:tc>
        <w:tc>
          <w:tcPr>
            <w:tcW w:w="2976" w:type="dxa"/>
            <w:vMerge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75F5" w:rsidRPr="00DC2466" w:rsidRDefault="008C3E51" w:rsidP="00AB3BEE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72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,8</w:t>
            </w:r>
            <w:r w:rsidR="00A575F5"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A575F5" w:rsidRPr="00DC2466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менше 49%</w:t>
            </w:r>
          </w:p>
        </w:tc>
        <w:tc>
          <w:tcPr>
            <w:tcW w:w="3544" w:type="dxa"/>
          </w:tcPr>
          <w:p w:rsidR="00A575F5" w:rsidRPr="00DC2466" w:rsidRDefault="00A575F5" w:rsidP="000D02BB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75E70" w:rsidRPr="005C5410" w:rsidTr="00AF4B32">
        <w:trPr>
          <w:trHeight w:val="1295"/>
        </w:trPr>
        <w:tc>
          <w:tcPr>
            <w:tcW w:w="567" w:type="dxa"/>
            <w:vMerge w:val="restart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339" w:type="dxa"/>
            <w:vMerge w:val="restart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Частка скасованих за результатами адміністративного оскарження грошових зобов’язань </w:t>
            </w:r>
            <w:r w:rsidR="00C245F1" w:rsidRPr="005C5410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(з донарахованих за результатами </w:t>
            </w:r>
            <w:r w:rsidRPr="005C5410">
              <w:rPr>
                <w:rFonts w:ascii="Times New Roman" w:hAnsi="Times New Roman"/>
                <w:sz w:val="24"/>
                <w:szCs w:val="24"/>
              </w:rPr>
              <w:t>контрольно-перевірочних заходів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) у загальній 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сумі оскаржуваних податкових повідомлень-рішень, щодо яких прийнято рішення (рівень скасування в адміністративному порядку):</w:t>
            </w:r>
          </w:p>
          <w:p w:rsidR="00075E70" w:rsidRPr="005C541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shd w:val="clear" w:color="auto" w:fill="auto"/>
          </w:tcPr>
          <w:p w:rsidR="00075E70" w:rsidRPr="005C5410" w:rsidRDefault="00075E70" w:rsidP="005A1C39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 донарахованих підрозділами </w:t>
            </w:r>
            <w:r w:rsidR="005A1C39" w:rsidRPr="005C5410">
              <w:rPr>
                <w:rFonts w:ascii="Times New Roman" w:hAnsi="Times New Roman"/>
                <w:sz w:val="24"/>
                <w:szCs w:val="24"/>
              </w:rPr>
              <w:t>податкового аудиту</w:t>
            </w:r>
          </w:p>
        </w:tc>
        <w:tc>
          <w:tcPr>
            <w:tcW w:w="2976" w:type="dxa"/>
            <w:vMerge w:val="restart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  <w:shd w:val="clear" w:color="auto" w:fill="auto"/>
          </w:tcPr>
          <w:p w:rsidR="00075E70" w:rsidRPr="00DC2466" w:rsidRDefault="001C6CD1" w:rsidP="001C6CD1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  <w:r w:rsidR="00A575F5" w:rsidRPr="00DC2466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A575F5" w:rsidRPr="00DC2466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DC2466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більше 18%</w:t>
            </w:r>
          </w:p>
          <w:p w:rsidR="00075E70" w:rsidRPr="00DC2466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75E70" w:rsidRPr="00DC2466" w:rsidRDefault="00075E70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75E70" w:rsidRPr="005C5410" w:rsidTr="00597BC5">
        <w:trPr>
          <w:trHeight w:val="1696"/>
        </w:trPr>
        <w:tc>
          <w:tcPr>
            <w:tcW w:w="567" w:type="dxa"/>
            <w:vMerge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з донарахованих підрозділами органів ДПС, на які покладено функції з питань адміністрування податків</w:t>
            </w:r>
          </w:p>
        </w:tc>
        <w:tc>
          <w:tcPr>
            <w:tcW w:w="2976" w:type="dxa"/>
            <w:vMerge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5E70" w:rsidRPr="00DC2466" w:rsidRDefault="00D942D2" w:rsidP="000D02BB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7,</w:t>
            </w:r>
            <w:r w:rsidR="00F126F1" w:rsidRPr="00DC2466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  <w:r w:rsidR="00075E70" w:rsidRPr="00DC2466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DC2466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більше 1</w:t>
            </w:r>
            <w:r w:rsidR="005A1C39" w:rsidRPr="00DC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C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075E70" w:rsidRPr="00DC2466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5E70" w:rsidRPr="00DC2466" w:rsidRDefault="00075E70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75E70" w:rsidRPr="005C5410" w:rsidTr="00597BC5">
        <w:tc>
          <w:tcPr>
            <w:tcW w:w="567" w:type="dxa"/>
            <w:vMerge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075E70" w:rsidRPr="005C5410" w:rsidRDefault="00075E70" w:rsidP="00243CAB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з донарахованих підрозділами контролю за підакцизни</w:t>
            </w:r>
            <w:r w:rsidR="00243CAB" w:rsidRPr="005C5410">
              <w:rPr>
                <w:rFonts w:ascii="Times New Roman" w:hAnsi="Times New Roman"/>
                <w:sz w:val="24"/>
                <w:szCs w:val="24"/>
              </w:rPr>
              <w:t>ми товарами</w:t>
            </w:r>
          </w:p>
        </w:tc>
        <w:tc>
          <w:tcPr>
            <w:tcW w:w="2976" w:type="dxa"/>
            <w:vMerge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75E70" w:rsidRPr="00DC2466" w:rsidRDefault="006E5155" w:rsidP="008C3E51">
            <w:pPr>
              <w:widowControl w:val="0"/>
              <w:tabs>
                <w:tab w:val="left" w:pos="285"/>
                <w:tab w:val="center" w:pos="673"/>
              </w:tabs>
              <w:spacing w:after="0"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ab/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ab/>
            </w:r>
            <w:r w:rsidR="008C3E51"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1,5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DC2466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більше </w:t>
            </w:r>
          </w:p>
          <w:p w:rsidR="00075E70" w:rsidRPr="00DC2466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</w:t>
            </w:r>
          </w:p>
          <w:p w:rsidR="00075E70" w:rsidRPr="00DC2466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075E70" w:rsidRPr="00DC2466" w:rsidRDefault="008C3E51" w:rsidP="00176613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sz w:val="24"/>
                <w:szCs w:val="24"/>
              </w:rPr>
              <w:t xml:space="preserve">Причиною перевищення цільового значення КРІ у звітному періоді є скасування одного рішення ДПС у сумі 294,1 тис грн по ТОВ «РЕГІОН КАРД» </w:t>
            </w:r>
          </w:p>
        </w:tc>
      </w:tr>
      <w:tr w:rsidR="00A575F5" w:rsidRPr="005C5410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</w:rPr>
              <w:t>Виконання індикативних показників доходів державного бюджету (які контролюються ДПС в межах повноважень, передбачених законодавством)</w:t>
            </w: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</w:tcPr>
          <w:p w:rsidR="00A575F5" w:rsidRPr="00DC2466" w:rsidRDefault="00A575F5" w:rsidP="00AB3BEE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 w:rsidR="009D4C0F" w:rsidRPr="00DC246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,</w:t>
            </w:r>
            <w:r w:rsidR="009D4C0F" w:rsidRPr="00DC2466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A575F5" w:rsidRPr="00DC2466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100%</w:t>
            </w:r>
          </w:p>
        </w:tc>
        <w:tc>
          <w:tcPr>
            <w:tcW w:w="3544" w:type="dxa"/>
          </w:tcPr>
          <w:p w:rsidR="00A575F5" w:rsidRPr="00DC2466" w:rsidRDefault="00A575F5" w:rsidP="00BF6C79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sz w:val="24"/>
                <w:szCs w:val="24"/>
              </w:rPr>
              <w:t>Причиною перевищення цільового значення КРІ у звітному періоді є додаткові надходження по податкових платежах, що зумовлено перевиконанням з податку на додану вартість з вироблених в Україні товарів (робіт, послуг) за рахунок збільшення нарахованих сум ПДВ до сплати з урахуванням бюджетного відшкодування</w:t>
            </w:r>
          </w:p>
        </w:tc>
      </w:tr>
      <w:tr w:rsidR="00A575F5" w:rsidRPr="005C5410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Частка податкових спорів, вирішених судами на користь органів ДПС від загальної кількості податкових спорів, розглянутих судами різних інстанцій (кількісна результативність розгляду податкових спорів у судовому порядку)</w:t>
            </w:r>
          </w:p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A575F5" w:rsidRPr="00DC2466" w:rsidRDefault="009D4C0F" w:rsidP="00AB3BEE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42</w:t>
            </w:r>
            <w:r w:rsidR="00A575F5"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A575F5" w:rsidRPr="00DC2466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43%</w:t>
            </w:r>
          </w:p>
        </w:tc>
        <w:tc>
          <w:tcPr>
            <w:tcW w:w="3544" w:type="dxa"/>
          </w:tcPr>
          <w:p w:rsidR="00A575F5" w:rsidRPr="00DC2466" w:rsidRDefault="00A575F5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Причиною недосягнення цільових значень КРІ у звітному періоді є формування негативної судової практики на рівні Верховного Суду, що призвело до винесення значної кількості судових рішень не на користь органів ДПС</w:t>
            </w:r>
          </w:p>
        </w:tc>
      </w:tr>
      <w:tr w:rsidR="00A575F5" w:rsidRPr="005C5410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Частка суми за податковими спорами, які вирішені судами на користь органів ДПС від загальної суми за податковими спорами, розглянутими судами різних інстанцій (вартісна результативність розгляду податкових спорів у судовому порядку)</w:t>
            </w:r>
          </w:p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A575F5" w:rsidRPr="00DC2466" w:rsidRDefault="009D4C0F" w:rsidP="00AB3BEE">
            <w:pPr>
              <w:spacing w:line="36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5,3</w:t>
            </w:r>
            <w:r w:rsidR="00A575F5"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A575F5" w:rsidRPr="00DC2466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54,5%</w:t>
            </w:r>
          </w:p>
        </w:tc>
        <w:tc>
          <w:tcPr>
            <w:tcW w:w="3544" w:type="dxa"/>
          </w:tcPr>
          <w:p w:rsidR="00A575F5" w:rsidRPr="00DC2466" w:rsidRDefault="00A575F5" w:rsidP="00917930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Причиною недосягнення цільових значень КРІ у звітному періоді є формування негативної судової практики на рівні Верховного Суду, що призвело до винесення значної кількості судових рішень не на користь органів ДПС</w:t>
            </w:r>
          </w:p>
        </w:tc>
      </w:tr>
      <w:tr w:rsidR="00A575F5" w:rsidRPr="005C5410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</w:rPr>
              <w:t>Динаміка скорочення загальної кількості боржників (без врахування суб’єктів господарювання, у яких податковий борг виник протягом звітного періоду)</w:t>
            </w: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</w:tcPr>
          <w:p w:rsidR="00A575F5" w:rsidRPr="00DC2466" w:rsidRDefault="007262EE" w:rsidP="00AB3BEE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21,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9</w:t>
            </w:r>
            <w:r w:rsidR="00A575F5" w:rsidRPr="00DC2466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A575F5" w:rsidRPr="00DC2466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10%</w:t>
            </w:r>
          </w:p>
        </w:tc>
        <w:tc>
          <w:tcPr>
            <w:tcW w:w="3544" w:type="dxa"/>
          </w:tcPr>
          <w:p w:rsidR="00A575F5" w:rsidRPr="00DC2466" w:rsidRDefault="00A575F5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A575F5" w:rsidRPr="00640635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</w:rPr>
              <w:t>Динаміка погашення податкового боргу</w:t>
            </w:r>
          </w:p>
          <w:p w:rsidR="00A575F5" w:rsidRPr="005C5410" w:rsidRDefault="00A575F5" w:rsidP="00597BC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</w:rPr>
              <w:t>(без врахування новоствореного, який виник протягом звітного періоду)</w:t>
            </w: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</w:tcPr>
          <w:p w:rsidR="00A575F5" w:rsidRPr="00DC2466" w:rsidRDefault="007262EE" w:rsidP="00AB3BEE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21</w:t>
            </w:r>
            <w:r w:rsidRPr="00DC2466">
              <w:rPr>
                <w:rFonts w:ascii="Times New Roman" w:hAnsi="Times New Roman"/>
                <w:kern w:val="2"/>
                <w:sz w:val="24"/>
                <w:szCs w:val="24"/>
              </w:rPr>
              <w:t>,7</w:t>
            </w:r>
            <w:r w:rsidR="00A575F5"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%</w:t>
            </w:r>
          </w:p>
          <w:p w:rsidR="00A575F5" w:rsidRPr="00DC2466" w:rsidRDefault="00A575F5" w:rsidP="00AB3BE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575F5" w:rsidRPr="00DC2466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DC246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10%</w:t>
            </w:r>
          </w:p>
        </w:tc>
        <w:tc>
          <w:tcPr>
            <w:tcW w:w="3544" w:type="dxa"/>
          </w:tcPr>
          <w:p w:rsidR="00A575F5" w:rsidRPr="00DC2466" w:rsidRDefault="00A575F5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FA54AC" w:rsidRPr="00BB20C3" w:rsidRDefault="00FA54AC">
      <w:pPr>
        <w:rPr>
          <w:rFonts w:ascii="Times New Roman" w:hAnsi="Times New Roman"/>
          <w:sz w:val="24"/>
          <w:szCs w:val="24"/>
        </w:rPr>
      </w:pPr>
    </w:p>
    <w:sectPr w:rsidR="00FA54AC" w:rsidRPr="00BB20C3" w:rsidSect="00262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341" w:rsidRDefault="00461341">
      <w:pPr>
        <w:spacing w:after="0" w:line="240" w:lineRule="auto"/>
      </w:pPr>
      <w:r>
        <w:separator/>
      </w:r>
    </w:p>
  </w:endnote>
  <w:endnote w:type="continuationSeparator" w:id="1">
    <w:p w:rsidR="00461341" w:rsidRDefault="0046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D9" w:rsidRDefault="004613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D9" w:rsidRDefault="004613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D9" w:rsidRDefault="004613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341" w:rsidRDefault="00461341">
      <w:pPr>
        <w:spacing w:after="0" w:line="240" w:lineRule="auto"/>
      </w:pPr>
      <w:r>
        <w:separator/>
      </w:r>
    </w:p>
  </w:footnote>
  <w:footnote w:type="continuationSeparator" w:id="1">
    <w:p w:rsidR="00461341" w:rsidRDefault="0046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D9" w:rsidRDefault="004613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52817"/>
      <w:docPartObj>
        <w:docPartGallery w:val="Page Numbers (Top of Page)"/>
        <w:docPartUnique/>
      </w:docPartObj>
    </w:sdtPr>
    <w:sdtContent>
      <w:p w:rsidR="002622D9" w:rsidRDefault="00AF3B37">
        <w:pPr>
          <w:pStyle w:val="a3"/>
          <w:jc w:val="center"/>
        </w:pPr>
        <w:r>
          <w:fldChar w:fldCharType="begin"/>
        </w:r>
        <w:r w:rsidR="005A7E5B">
          <w:instrText>PAGE   \* MERGEFORMAT</w:instrText>
        </w:r>
        <w:r>
          <w:fldChar w:fldCharType="separate"/>
        </w:r>
        <w:r w:rsidR="00187532" w:rsidRPr="00187532">
          <w:rPr>
            <w:noProof/>
            <w:lang w:val="ru-RU"/>
          </w:rPr>
          <w:t>7</w:t>
        </w:r>
        <w:r>
          <w:fldChar w:fldCharType="end"/>
        </w:r>
      </w:p>
    </w:sdtContent>
  </w:sdt>
  <w:p w:rsidR="002622D9" w:rsidRDefault="004613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D9" w:rsidRDefault="004613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E70"/>
    <w:rsid w:val="00014A7F"/>
    <w:rsid w:val="000334AD"/>
    <w:rsid w:val="000340D1"/>
    <w:rsid w:val="000404EC"/>
    <w:rsid w:val="00067A03"/>
    <w:rsid w:val="00075E70"/>
    <w:rsid w:val="000A5374"/>
    <w:rsid w:val="000B5B38"/>
    <w:rsid w:val="000C51BC"/>
    <w:rsid w:val="000C598D"/>
    <w:rsid w:val="000C6A55"/>
    <w:rsid w:val="000D02BB"/>
    <w:rsid w:val="00120395"/>
    <w:rsid w:val="00130292"/>
    <w:rsid w:val="00162EFF"/>
    <w:rsid w:val="00176613"/>
    <w:rsid w:val="00187532"/>
    <w:rsid w:val="001C6CD1"/>
    <w:rsid w:val="00211BF1"/>
    <w:rsid w:val="00243CA6"/>
    <w:rsid w:val="00243CAB"/>
    <w:rsid w:val="00246F55"/>
    <w:rsid w:val="0025190A"/>
    <w:rsid w:val="002747C6"/>
    <w:rsid w:val="002835BF"/>
    <w:rsid w:val="002B1721"/>
    <w:rsid w:val="002D379C"/>
    <w:rsid w:val="002E0FD4"/>
    <w:rsid w:val="002E13DD"/>
    <w:rsid w:val="002F4419"/>
    <w:rsid w:val="00305D01"/>
    <w:rsid w:val="00311E90"/>
    <w:rsid w:val="003135C6"/>
    <w:rsid w:val="003553BC"/>
    <w:rsid w:val="00355E4B"/>
    <w:rsid w:val="0036703C"/>
    <w:rsid w:val="0036721B"/>
    <w:rsid w:val="0039333D"/>
    <w:rsid w:val="003D3988"/>
    <w:rsid w:val="003E2879"/>
    <w:rsid w:val="00432911"/>
    <w:rsid w:val="00461341"/>
    <w:rsid w:val="00473346"/>
    <w:rsid w:val="004C7678"/>
    <w:rsid w:val="004E3F7C"/>
    <w:rsid w:val="005025A8"/>
    <w:rsid w:val="005100DA"/>
    <w:rsid w:val="0056185A"/>
    <w:rsid w:val="005A1C39"/>
    <w:rsid w:val="005A6706"/>
    <w:rsid w:val="005A7E5B"/>
    <w:rsid w:val="005C2F6B"/>
    <w:rsid w:val="005C5410"/>
    <w:rsid w:val="005E3212"/>
    <w:rsid w:val="005E6176"/>
    <w:rsid w:val="005F6898"/>
    <w:rsid w:val="00611D12"/>
    <w:rsid w:val="00640635"/>
    <w:rsid w:val="00653073"/>
    <w:rsid w:val="00653F10"/>
    <w:rsid w:val="00673D74"/>
    <w:rsid w:val="00675644"/>
    <w:rsid w:val="006C17A1"/>
    <w:rsid w:val="006C4F1F"/>
    <w:rsid w:val="006C7041"/>
    <w:rsid w:val="006D5407"/>
    <w:rsid w:val="006D66C4"/>
    <w:rsid w:val="006E5155"/>
    <w:rsid w:val="00711D15"/>
    <w:rsid w:val="007262EE"/>
    <w:rsid w:val="00735B54"/>
    <w:rsid w:val="00743D07"/>
    <w:rsid w:val="007445F1"/>
    <w:rsid w:val="00771163"/>
    <w:rsid w:val="007744AF"/>
    <w:rsid w:val="007836C7"/>
    <w:rsid w:val="0079693E"/>
    <w:rsid w:val="007A1717"/>
    <w:rsid w:val="007B1D81"/>
    <w:rsid w:val="007E69B2"/>
    <w:rsid w:val="008000CB"/>
    <w:rsid w:val="0080545B"/>
    <w:rsid w:val="00820D6C"/>
    <w:rsid w:val="008226AC"/>
    <w:rsid w:val="00863A39"/>
    <w:rsid w:val="00864380"/>
    <w:rsid w:val="008C3E51"/>
    <w:rsid w:val="008C6A5E"/>
    <w:rsid w:val="008E5369"/>
    <w:rsid w:val="008E64D5"/>
    <w:rsid w:val="008F38B4"/>
    <w:rsid w:val="00917930"/>
    <w:rsid w:val="00927959"/>
    <w:rsid w:val="009456D2"/>
    <w:rsid w:val="00955329"/>
    <w:rsid w:val="0095784A"/>
    <w:rsid w:val="009759F7"/>
    <w:rsid w:val="009B2911"/>
    <w:rsid w:val="009B6C85"/>
    <w:rsid w:val="009C2157"/>
    <w:rsid w:val="009D4C0F"/>
    <w:rsid w:val="00A131C9"/>
    <w:rsid w:val="00A15257"/>
    <w:rsid w:val="00A24C23"/>
    <w:rsid w:val="00A24E2D"/>
    <w:rsid w:val="00A3078A"/>
    <w:rsid w:val="00A41341"/>
    <w:rsid w:val="00A56C9B"/>
    <w:rsid w:val="00A56DF6"/>
    <w:rsid w:val="00A575F5"/>
    <w:rsid w:val="00A96A4E"/>
    <w:rsid w:val="00AA62A6"/>
    <w:rsid w:val="00AC20F6"/>
    <w:rsid w:val="00AC3A6D"/>
    <w:rsid w:val="00AF3B37"/>
    <w:rsid w:val="00AF4445"/>
    <w:rsid w:val="00AF4B32"/>
    <w:rsid w:val="00B029E1"/>
    <w:rsid w:val="00B2755B"/>
    <w:rsid w:val="00B4341C"/>
    <w:rsid w:val="00B5173A"/>
    <w:rsid w:val="00B80431"/>
    <w:rsid w:val="00B8355E"/>
    <w:rsid w:val="00BB20C3"/>
    <w:rsid w:val="00BC02DE"/>
    <w:rsid w:val="00BE264A"/>
    <w:rsid w:val="00BE47BB"/>
    <w:rsid w:val="00BF6C79"/>
    <w:rsid w:val="00BF7717"/>
    <w:rsid w:val="00C11B5F"/>
    <w:rsid w:val="00C149A6"/>
    <w:rsid w:val="00C227CA"/>
    <w:rsid w:val="00C245F1"/>
    <w:rsid w:val="00C25106"/>
    <w:rsid w:val="00C300F2"/>
    <w:rsid w:val="00C326D0"/>
    <w:rsid w:val="00CA4C05"/>
    <w:rsid w:val="00CB11A7"/>
    <w:rsid w:val="00CC7CA2"/>
    <w:rsid w:val="00CE121F"/>
    <w:rsid w:val="00CE366F"/>
    <w:rsid w:val="00CF4EDF"/>
    <w:rsid w:val="00D05B94"/>
    <w:rsid w:val="00D64524"/>
    <w:rsid w:val="00D8259D"/>
    <w:rsid w:val="00D942D2"/>
    <w:rsid w:val="00DB4044"/>
    <w:rsid w:val="00DC1C2E"/>
    <w:rsid w:val="00DC2466"/>
    <w:rsid w:val="00DD0452"/>
    <w:rsid w:val="00DD2221"/>
    <w:rsid w:val="00DE39B1"/>
    <w:rsid w:val="00DF687D"/>
    <w:rsid w:val="00E027AD"/>
    <w:rsid w:val="00E05167"/>
    <w:rsid w:val="00E25915"/>
    <w:rsid w:val="00E32D16"/>
    <w:rsid w:val="00E43AA4"/>
    <w:rsid w:val="00E4763A"/>
    <w:rsid w:val="00E6657D"/>
    <w:rsid w:val="00E75342"/>
    <w:rsid w:val="00EA7D87"/>
    <w:rsid w:val="00EC5E3D"/>
    <w:rsid w:val="00ED7F63"/>
    <w:rsid w:val="00EE31E0"/>
    <w:rsid w:val="00EF41B7"/>
    <w:rsid w:val="00EF47A2"/>
    <w:rsid w:val="00F01E7E"/>
    <w:rsid w:val="00F126F1"/>
    <w:rsid w:val="00F3498B"/>
    <w:rsid w:val="00F45EB9"/>
    <w:rsid w:val="00F534A2"/>
    <w:rsid w:val="00F549A4"/>
    <w:rsid w:val="00F573CB"/>
    <w:rsid w:val="00F60F93"/>
    <w:rsid w:val="00F62CDE"/>
    <w:rsid w:val="00F83559"/>
    <w:rsid w:val="00F842F6"/>
    <w:rsid w:val="00FA54AC"/>
    <w:rsid w:val="00FA7C8B"/>
    <w:rsid w:val="00FB1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E7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E7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C17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9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A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E7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E7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C17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9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A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CECC-39E0-4184-88BE-3EDC503F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ВАЛІГУРСЬКА ВАЛЕНТИНА МИХАЙЛІВНА</dc:creator>
  <cp:lastModifiedBy>user</cp:lastModifiedBy>
  <cp:revision>4</cp:revision>
  <cp:lastPrinted>2020-10-22T08:24:00Z</cp:lastPrinted>
  <dcterms:created xsi:type="dcterms:W3CDTF">2020-12-16T13:41:00Z</dcterms:created>
  <dcterms:modified xsi:type="dcterms:W3CDTF">2020-12-18T13:15:00Z</dcterms:modified>
</cp:coreProperties>
</file>